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0D4F97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4F97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0D4F97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4F97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0D4F97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4F97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1AA5D396" w14:textId="0469C19A" w:rsidR="0093645E" w:rsidRPr="000D4F97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4F97">
        <w:rPr>
          <w:rFonts w:ascii="Arial" w:hAnsi="Arial" w:cs="Arial"/>
          <w:b/>
          <w:sz w:val="24"/>
          <w:szCs w:val="24"/>
        </w:rPr>
        <w:t xml:space="preserve"> за</w:t>
      </w:r>
      <w:r w:rsidR="00803363">
        <w:rPr>
          <w:rFonts w:ascii="Arial" w:hAnsi="Arial" w:cs="Arial"/>
          <w:b/>
          <w:sz w:val="24"/>
          <w:szCs w:val="24"/>
        </w:rPr>
        <w:t xml:space="preserve"> 9 месяцев</w:t>
      </w:r>
      <w:r w:rsidRPr="000D4F97">
        <w:rPr>
          <w:rFonts w:ascii="Arial" w:hAnsi="Arial" w:cs="Arial"/>
          <w:b/>
          <w:sz w:val="24"/>
          <w:szCs w:val="24"/>
        </w:rPr>
        <w:t xml:space="preserve"> 202</w:t>
      </w:r>
      <w:r w:rsidR="009F75E7" w:rsidRPr="000D4F97">
        <w:rPr>
          <w:rFonts w:ascii="Arial" w:hAnsi="Arial" w:cs="Arial"/>
          <w:b/>
          <w:sz w:val="24"/>
          <w:szCs w:val="24"/>
        </w:rPr>
        <w:t>1</w:t>
      </w:r>
      <w:r w:rsidRPr="000D4F97">
        <w:rPr>
          <w:rFonts w:ascii="Arial" w:hAnsi="Arial" w:cs="Arial"/>
          <w:b/>
          <w:sz w:val="24"/>
          <w:szCs w:val="24"/>
        </w:rPr>
        <w:t xml:space="preserve"> год</w:t>
      </w:r>
      <w:r w:rsidR="00803363">
        <w:rPr>
          <w:rFonts w:ascii="Arial" w:hAnsi="Arial" w:cs="Arial"/>
          <w:b/>
          <w:sz w:val="24"/>
          <w:szCs w:val="24"/>
        </w:rPr>
        <w:t>а</w:t>
      </w:r>
      <w:bookmarkStart w:id="0" w:name="_GoBack"/>
      <w:bookmarkEnd w:id="0"/>
    </w:p>
    <w:p w14:paraId="66B2DBB6" w14:textId="77777777" w:rsidR="0093645E" w:rsidRPr="00A03AFA" w:rsidRDefault="0093645E" w:rsidP="00C9159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8F5921" w14:textId="42B81914" w:rsidR="009F75E7" w:rsidRPr="00A03AFA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>В феврале 2021 года в</w:t>
      </w:r>
      <w:r w:rsidR="00637ADB" w:rsidRPr="00A03AFA">
        <w:rPr>
          <w:rFonts w:ascii="Arial" w:hAnsi="Arial" w:cs="Arial"/>
          <w:sz w:val="24"/>
          <w:szCs w:val="24"/>
        </w:rPr>
        <w:t>ы</w:t>
      </w:r>
      <w:r w:rsidRPr="00A03AFA">
        <w:rPr>
          <w:rFonts w:ascii="Arial" w:hAnsi="Arial" w:cs="Arial"/>
          <w:sz w:val="24"/>
          <w:szCs w:val="24"/>
        </w:rPr>
        <w:t>несено 3 представлени</w:t>
      </w:r>
      <w:r w:rsidR="00637ADB" w:rsidRPr="00A03AFA">
        <w:rPr>
          <w:rFonts w:ascii="Arial" w:hAnsi="Arial" w:cs="Arial"/>
          <w:sz w:val="24"/>
          <w:szCs w:val="24"/>
        </w:rPr>
        <w:t>я</w:t>
      </w:r>
      <w:r w:rsidRPr="00A03AFA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2020 года, в которых содержалось </w:t>
      </w:r>
      <w:r w:rsidR="00431244" w:rsidRPr="00A03AFA">
        <w:rPr>
          <w:rFonts w:ascii="Arial" w:hAnsi="Arial" w:cs="Arial"/>
          <w:sz w:val="24"/>
          <w:szCs w:val="24"/>
        </w:rPr>
        <w:t>26</w:t>
      </w:r>
      <w:r w:rsidRPr="00A03AFA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A03AFA">
        <w:rPr>
          <w:rFonts w:ascii="Arial" w:hAnsi="Arial" w:cs="Arial"/>
          <w:sz w:val="24"/>
          <w:szCs w:val="24"/>
        </w:rPr>
        <w:t xml:space="preserve"> На данный момент все предложения исполнены.</w:t>
      </w:r>
    </w:p>
    <w:p w14:paraId="76A3B420" w14:textId="3C48FFFB" w:rsidR="00CC735E" w:rsidRPr="00A03AFA" w:rsidRDefault="0093645E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 xml:space="preserve">За </w:t>
      </w:r>
      <w:r w:rsidR="00803363" w:rsidRPr="00A03AFA">
        <w:rPr>
          <w:rFonts w:ascii="Arial" w:hAnsi="Arial" w:cs="Arial"/>
          <w:sz w:val="24"/>
          <w:szCs w:val="24"/>
        </w:rPr>
        <w:t>3</w:t>
      </w:r>
      <w:r w:rsidR="00431244" w:rsidRPr="00A03AFA">
        <w:rPr>
          <w:rFonts w:ascii="Arial" w:hAnsi="Arial" w:cs="Arial"/>
          <w:sz w:val="24"/>
          <w:szCs w:val="24"/>
        </w:rPr>
        <w:t xml:space="preserve"> квартал</w:t>
      </w:r>
      <w:r w:rsidR="004035A3" w:rsidRPr="00A03AFA">
        <w:rPr>
          <w:rFonts w:ascii="Arial" w:hAnsi="Arial" w:cs="Arial"/>
          <w:sz w:val="24"/>
          <w:szCs w:val="24"/>
        </w:rPr>
        <w:t>а</w:t>
      </w:r>
      <w:r w:rsidR="00431244" w:rsidRPr="00A03AFA">
        <w:rPr>
          <w:rFonts w:ascii="Arial" w:hAnsi="Arial" w:cs="Arial"/>
          <w:sz w:val="24"/>
          <w:szCs w:val="24"/>
        </w:rPr>
        <w:t xml:space="preserve"> </w:t>
      </w:r>
      <w:r w:rsidRPr="00A03AFA">
        <w:rPr>
          <w:rFonts w:ascii="Arial" w:hAnsi="Arial" w:cs="Arial"/>
          <w:sz w:val="24"/>
          <w:szCs w:val="24"/>
        </w:rPr>
        <w:t>202</w:t>
      </w:r>
      <w:r w:rsidR="009F75E7" w:rsidRPr="00A03AFA">
        <w:rPr>
          <w:rFonts w:ascii="Arial" w:hAnsi="Arial" w:cs="Arial"/>
          <w:sz w:val="24"/>
          <w:szCs w:val="24"/>
        </w:rPr>
        <w:t>1</w:t>
      </w:r>
      <w:r w:rsidRPr="00A03AFA">
        <w:rPr>
          <w:rFonts w:ascii="Arial" w:hAnsi="Arial" w:cs="Arial"/>
          <w:sz w:val="24"/>
          <w:szCs w:val="24"/>
        </w:rPr>
        <w:t xml:space="preserve"> год проведено </w:t>
      </w:r>
      <w:r w:rsidR="00803363" w:rsidRPr="00A03AFA">
        <w:rPr>
          <w:rFonts w:ascii="Arial" w:hAnsi="Arial" w:cs="Arial"/>
          <w:sz w:val="24"/>
          <w:szCs w:val="24"/>
        </w:rPr>
        <w:t>1</w:t>
      </w:r>
      <w:r w:rsidR="00DC37F6" w:rsidRPr="00A03AFA">
        <w:rPr>
          <w:rFonts w:ascii="Arial" w:hAnsi="Arial" w:cs="Arial"/>
          <w:sz w:val="24"/>
          <w:szCs w:val="24"/>
        </w:rPr>
        <w:t>0</w:t>
      </w:r>
      <w:r w:rsidR="00CC735E" w:rsidRPr="00A03AFA">
        <w:rPr>
          <w:rFonts w:ascii="Arial" w:hAnsi="Arial" w:cs="Arial"/>
          <w:sz w:val="24"/>
          <w:szCs w:val="24"/>
        </w:rPr>
        <w:t xml:space="preserve"> контрольных мероприятий и </w:t>
      </w:r>
      <w:r w:rsidR="00DC37F6" w:rsidRPr="00A03AFA">
        <w:rPr>
          <w:rFonts w:ascii="Arial" w:hAnsi="Arial" w:cs="Arial"/>
          <w:sz w:val="24"/>
          <w:szCs w:val="24"/>
        </w:rPr>
        <w:t>3</w:t>
      </w:r>
      <w:r w:rsidR="009676FF" w:rsidRPr="00A03AFA">
        <w:rPr>
          <w:rFonts w:ascii="Arial" w:hAnsi="Arial" w:cs="Arial"/>
          <w:sz w:val="24"/>
          <w:szCs w:val="24"/>
        </w:rPr>
        <w:t xml:space="preserve"> экспертно-аналитических мероприятия</w:t>
      </w:r>
      <w:r w:rsidR="00A320C5" w:rsidRPr="00A03AFA">
        <w:rPr>
          <w:rFonts w:ascii="Arial" w:hAnsi="Arial" w:cs="Arial"/>
          <w:sz w:val="24"/>
          <w:szCs w:val="24"/>
        </w:rPr>
        <w:t>.</w:t>
      </w:r>
    </w:p>
    <w:p w14:paraId="014215C2" w14:textId="3593C498" w:rsidR="00CC735E" w:rsidRPr="00A03AFA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>По результатам</w:t>
      </w:r>
      <w:r w:rsidR="00CC735E" w:rsidRPr="00A03AFA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DC37F6" w:rsidRPr="00A03AFA">
        <w:rPr>
          <w:rFonts w:ascii="Arial" w:hAnsi="Arial" w:cs="Arial"/>
          <w:sz w:val="24"/>
          <w:szCs w:val="24"/>
        </w:rPr>
        <w:t>12</w:t>
      </w:r>
      <w:r w:rsidR="00CC735E" w:rsidRPr="00A03AFA">
        <w:rPr>
          <w:rFonts w:ascii="Arial" w:hAnsi="Arial" w:cs="Arial"/>
          <w:sz w:val="24"/>
          <w:szCs w:val="24"/>
        </w:rPr>
        <w:t xml:space="preserve"> представлени</w:t>
      </w:r>
      <w:r w:rsidR="00637ADB" w:rsidRPr="00A03AFA">
        <w:rPr>
          <w:rFonts w:ascii="Arial" w:hAnsi="Arial" w:cs="Arial"/>
          <w:sz w:val="24"/>
          <w:szCs w:val="24"/>
        </w:rPr>
        <w:t>й</w:t>
      </w:r>
      <w:r w:rsidR="00CC735E" w:rsidRPr="00A03AFA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CB4888" w:rsidRPr="00A03AFA">
        <w:rPr>
          <w:rFonts w:ascii="Arial" w:hAnsi="Arial" w:cs="Arial"/>
          <w:sz w:val="24"/>
          <w:szCs w:val="24"/>
        </w:rPr>
        <w:t>1</w:t>
      </w:r>
      <w:r w:rsidR="00DC37F6" w:rsidRPr="00A03AFA">
        <w:rPr>
          <w:rFonts w:ascii="Arial" w:hAnsi="Arial" w:cs="Arial"/>
          <w:sz w:val="24"/>
          <w:szCs w:val="24"/>
        </w:rPr>
        <w:t>86</w:t>
      </w:r>
      <w:r w:rsidR="009F75E7" w:rsidRPr="00A03AFA">
        <w:rPr>
          <w:rFonts w:ascii="Arial" w:hAnsi="Arial" w:cs="Arial"/>
          <w:sz w:val="24"/>
          <w:szCs w:val="24"/>
        </w:rPr>
        <w:t xml:space="preserve"> единиц</w:t>
      </w:r>
      <w:r w:rsidR="00637ADB" w:rsidRPr="00A03AFA">
        <w:rPr>
          <w:rFonts w:ascii="Arial" w:hAnsi="Arial" w:cs="Arial"/>
          <w:sz w:val="24"/>
          <w:szCs w:val="24"/>
        </w:rPr>
        <w:t>а</w:t>
      </w:r>
      <w:r w:rsidR="00CC735E" w:rsidRPr="00A03AFA">
        <w:rPr>
          <w:rFonts w:ascii="Arial" w:hAnsi="Arial" w:cs="Arial"/>
          <w:sz w:val="24"/>
          <w:szCs w:val="24"/>
        </w:rPr>
        <w:t xml:space="preserve">. </w:t>
      </w:r>
    </w:p>
    <w:p w14:paraId="5F4956C4" w14:textId="541F47DF" w:rsidR="00751655" w:rsidRPr="00A03AFA" w:rsidRDefault="00CC735E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>Н</w:t>
      </w:r>
      <w:r w:rsidR="00751655" w:rsidRPr="00A03AFA">
        <w:rPr>
          <w:rFonts w:ascii="Arial" w:hAnsi="Arial" w:cs="Arial"/>
          <w:sz w:val="24"/>
          <w:szCs w:val="24"/>
        </w:rPr>
        <w:t xml:space="preserve">аправлено </w:t>
      </w:r>
      <w:r w:rsidR="00637ADB" w:rsidRPr="00A03AFA">
        <w:rPr>
          <w:rFonts w:ascii="Arial" w:hAnsi="Arial" w:cs="Arial"/>
          <w:sz w:val="24"/>
          <w:szCs w:val="24"/>
        </w:rPr>
        <w:t>1 информационн</w:t>
      </w:r>
      <w:r w:rsidR="00CB3B2B" w:rsidRPr="00A03AFA">
        <w:rPr>
          <w:rFonts w:ascii="Arial" w:hAnsi="Arial" w:cs="Arial"/>
          <w:sz w:val="24"/>
          <w:szCs w:val="24"/>
        </w:rPr>
        <w:t>ое</w:t>
      </w:r>
      <w:r w:rsidR="00637ADB" w:rsidRPr="00A03AFA">
        <w:rPr>
          <w:rFonts w:ascii="Arial" w:hAnsi="Arial" w:cs="Arial"/>
          <w:sz w:val="24"/>
          <w:szCs w:val="24"/>
        </w:rPr>
        <w:t xml:space="preserve"> письм</w:t>
      </w:r>
      <w:r w:rsidR="00CB3B2B" w:rsidRPr="00A03AFA">
        <w:rPr>
          <w:rFonts w:ascii="Arial" w:hAnsi="Arial" w:cs="Arial"/>
          <w:sz w:val="24"/>
          <w:szCs w:val="24"/>
        </w:rPr>
        <w:t>о</w:t>
      </w:r>
      <w:r w:rsidR="00637ADB" w:rsidRPr="00A03AFA">
        <w:rPr>
          <w:rFonts w:ascii="Arial" w:hAnsi="Arial" w:cs="Arial"/>
          <w:sz w:val="24"/>
          <w:szCs w:val="24"/>
        </w:rPr>
        <w:t>, в котором содержалось 4 предложения</w:t>
      </w:r>
      <w:r w:rsidR="00751655" w:rsidRPr="00A03AFA">
        <w:rPr>
          <w:rFonts w:ascii="Arial" w:hAnsi="Arial" w:cs="Arial"/>
          <w:sz w:val="24"/>
          <w:szCs w:val="24"/>
        </w:rPr>
        <w:t xml:space="preserve">. Все предложения исполнены. </w:t>
      </w:r>
    </w:p>
    <w:p w14:paraId="43285052" w14:textId="0138F43C" w:rsidR="00E306C0" w:rsidRPr="00A03AFA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 xml:space="preserve">По состоянию на 01 </w:t>
      </w:r>
      <w:r w:rsidR="00803363" w:rsidRPr="00A03AFA">
        <w:rPr>
          <w:rFonts w:ascii="Arial" w:hAnsi="Arial" w:cs="Arial"/>
          <w:sz w:val="24"/>
          <w:szCs w:val="24"/>
        </w:rPr>
        <w:t>октября</w:t>
      </w:r>
      <w:r w:rsidRPr="00A03AFA">
        <w:rPr>
          <w:rFonts w:ascii="Arial" w:hAnsi="Arial" w:cs="Arial"/>
          <w:sz w:val="24"/>
          <w:szCs w:val="24"/>
        </w:rPr>
        <w:t xml:space="preserve"> 202</w:t>
      </w:r>
      <w:r w:rsidR="009676FF" w:rsidRPr="00A03AFA">
        <w:rPr>
          <w:rFonts w:ascii="Arial" w:hAnsi="Arial" w:cs="Arial"/>
          <w:sz w:val="24"/>
          <w:szCs w:val="24"/>
        </w:rPr>
        <w:t>1</w:t>
      </w:r>
      <w:r w:rsidRPr="00A03AFA">
        <w:rPr>
          <w:rFonts w:ascii="Arial" w:hAnsi="Arial" w:cs="Arial"/>
          <w:sz w:val="24"/>
          <w:szCs w:val="24"/>
        </w:rPr>
        <w:t xml:space="preserve"> года исполнено </w:t>
      </w:r>
      <w:r w:rsidR="00061D07" w:rsidRPr="00A03AFA">
        <w:rPr>
          <w:rFonts w:ascii="Arial" w:hAnsi="Arial" w:cs="Arial"/>
          <w:sz w:val="24"/>
          <w:szCs w:val="24"/>
        </w:rPr>
        <w:t>1</w:t>
      </w:r>
      <w:r w:rsidR="00632D4B" w:rsidRPr="00A03AFA">
        <w:rPr>
          <w:rFonts w:ascii="Arial" w:hAnsi="Arial" w:cs="Arial"/>
          <w:sz w:val="24"/>
          <w:szCs w:val="24"/>
        </w:rPr>
        <w:t>11</w:t>
      </w:r>
      <w:r w:rsidRPr="00A03AFA">
        <w:rPr>
          <w:rFonts w:ascii="Arial" w:hAnsi="Arial" w:cs="Arial"/>
          <w:sz w:val="24"/>
          <w:szCs w:val="24"/>
        </w:rPr>
        <w:t xml:space="preserve"> предложений</w:t>
      </w:r>
      <w:r w:rsidR="00061D07" w:rsidRPr="00A03AFA">
        <w:rPr>
          <w:rFonts w:ascii="Arial" w:hAnsi="Arial" w:cs="Arial"/>
          <w:sz w:val="24"/>
          <w:szCs w:val="24"/>
        </w:rPr>
        <w:t xml:space="preserve"> направленных по результатам контрольных мероприятий</w:t>
      </w:r>
      <w:r w:rsidRPr="00A03AFA">
        <w:rPr>
          <w:rFonts w:ascii="Arial" w:hAnsi="Arial" w:cs="Arial"/>
          <w:sz w:val="24"/>
          <w:szCs w:val="24"/>
        </w:rPr>
        <w:t>,</w:t>
      </w:r>
      <w:r w:rsidR="00061D07" w:rsidRPr="00A03AFA">
        <w:rPr>
          <w:rFonts w:ascii="Arial" w:hAnsi="Arial" w:cs="Arial"/>
          <w:sz w:val="24"/>
          <w:szCs w:val="24"/>
        </w:rPr>
        <w:t xml:space="preserve"> </w:t>
      </w:r>
      <w:r w:rsidR="00632D4B" w:rsidRPr="00A03AFA">
        <w:rPr>
          <w:rFonts w:ascii="Arial" w:hAnsi="Arial" w:cs="Arial"/>
          <w:sz w:val="24"/>
          <w:szCs w:val="24"/>
        </w:rPr>
        <w:t>49</w:t>
      </w:r>
      <w:r w:rsidRPr="00A03AFA">
        <w:rPr>
          <w:rFonts w:ascii="Arial" w:hAnsi="Arial" w:cs="Arial"/>
          <w:sz w:val="24"/>
          <w:szCs w:val="24"/>
        </w:rPr>
        <w:t xml:space="preserve"> предложений остается на контроле</w:t>
      </w:r>
      <w:r w:rsidR="00A03AFA" w:rsidRPr="00A03AFA">
        <w:rPr>
          <w:rFonts w:ascii="Arial" w:hAnsi="Arial" w:cs="Arial"/>
          <w:sz w:val="24"/>
          <w:szCs w:val="24"/>
        </w:rPr>
        <w:t>.</w:t>
      </w:r>
    </w:p>
    <w:p w14:paraId="7C9E4349" w14:textId="299378E2" w:rsidR="00E306C0" w:rsidRPr="00A03AFA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 xml:space="preserve">По результатам проведенных контрольных мероприятий по фактам выявленных нарушений Контрольно-ревизионной комиссией возмещено в бюджет городского округа Долгопрудный </w:t>
      </w:r>
      <w:r w:rsidR="00DC37F6" w:rsidRPr="00A03AFA">
        <w:rPr>
          <w:rFonts w:ascii="Arial" w:hAnsi="Arial" w:cs="Arial"/>
          <w:sz w:val="24"/>
          <w:szCs w:val="24"/>
        </w:rPr>
        <w:t>254,80</w:t>
      </w:r>
      <w:r w:rsidRPr="00A03AFA">
        <w:rPr>
          <w:rFonts w:ascii="Arial" w:hAnsi="Arial" w:cs="Arial"/>
          <w:sz w:val="24"/>
          <w:szCs w:val="24"/>
        </w:rPr>
        <w:t xml:space="preserve"> тыс. рублей.</w:t>
      </w:r>
    </w:p>
    <w:p w14:paraId="5E883E21" w14:textId="7DC3A201" w:rsidR="00E306C0" w:rsidRPr="00A03AFA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463B7C" w:rsidRPr="00A03AFA">
        <w:rPr>
          <w:rFonts w:ascii="Arial" w:hAnsi="Arial" w:cs="Arial"/>
          <w:sz w:val="24"/>
          <w:szCs w:val="24"/>
        </w:rPr>
        <w:t>8</w:t>
      </w:r>
      <w:r w:rsidRPr="00A03AFA">
        <w:rPr>
          <w:rFonts w:ascii="Arial" w:hAnsi="Arial" w:cs="Arial"/>
          <w:sz w:val="24"/>
          <w:szCs w:val="24"/>
        </w:rPr>
        <w:t>.</w:t>
      </w:r>
    </w:p>
    <w:p w14:paraId="2BC46682" w14:textId="27611D47" w:rsidR="00E306C0" w:rsidRPr="00A03AFA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 xml:space="preserve">За </w:t>
      </w:r>
      <w:r w:rsidR="00803363" w:rsidRPr="00A03AFA">
        <w:rPr>
          <w:rFonts w:ascii="Arial" w:hAnsi="Arial" w:cs="Arial"/>
          <w:sz w:val="24"/>
          <w:szCs w:val="24"/>
        </w:rPr>
        <w:t>9</w:t>
      </w:r>
      <w:r w:rsidRPr="00A03AFA">
        <w:rPr>
          <w:rFonts w:ascii="Arial" w:hAnsi="Arial" w:cs="Arial"/>
          <w:sz w:val="24"/>
          <w:szCs w:val="24"/>
        </w:rPr>
        <w:t xml:space="preserve"> месяцев 202</w:t>
      </w:r>
      <w:r w:rsidR="00CB3B2B" w:rsidRPr="00A03AFA">
        <w:rPr>
          <w:rFonts w:ascii="Arial" w:hAnsi="Arial" w:cs="Arial"/>
          <w:sz w:val="24"/>
          <w:szCs w:val="24"/>
        </w:rPr>
        <w:t>1</w:t>
      </w:r>
      <w:r w:rsidRPr="00A03AFA">
        <w:rPr>
          <w:rFonts w:ascii="Arial" w:hAnsi="Arial" w:cs="Arial"/>
          <w:sz w:val="24"/>
          <w:szCs w:val="24"/>
        </w:rPr>
        <w:t xml:space="preserve"> года проведено </w:t>
      </w:r>
      <w:r w:rsidR="00DC37F6" w:rsidRPr="00A03AFA">
        <w:rPr>
          <w:rFonts w:ascii="Arial" w:hAnsi="Arial" w:cs="Arial"/>
          <w:sz w:val="24"/>
          <w:szCs w:val="24"/>
        </w:rPr>
        <w:t>3</w:t>
      </w:r>
      <w:r w:rsidRPr="00A03AFA">
        <w:rPr>
          <w:rFonts w:ascii="Arial" w:hAnsi="Arial" w:cs="Arial"/>
          <w:sz w:val="24"/>
          <w:szCs w:val="24"/>
        </w:rPr>
        <w:t xml:space="preserve"> экспертно-аналитических мероприятия,</w:t>
      </w:r>
      <w:r w:rsidR="002E0066" w:rsidRPr="00A03AFA">
        <w:rPr>
          <w:rFonts w:ascii="Arial" w:hAnsi="Arial" w:cs="Arial"/>
          <w:sz w:val="24"/>
          <w:szCs w:val="24"/>
        </w:rPr>
        <w:t xml:space="preserve"> </w:t>
      </w:r>
      <w:r w:rsidRPr="00A03AFA">
        <w:rPr>
          <w:rFonts w:ascii="Arial" w:hAnsi="Arial" w:cs="Arial"/>
          <w:sz w:val="24"/>
          <w:szCs w:val="24"/>
        </w:rPr>
        <w:t xml:space="preserve">в которых содержалось </w:t>
      </w:r>
      <w:r w:rsidR="00DC37F6" w:rsidRPr="00A03AFA">
        <w:rPr>
          <w:rFonts w:ascii="Arial" w:hAnsi="Arial" w:cs="Arial"/>
          <w:sz w:val="24"/>
          <w:szCs w:val="24"/>
        </w:rPr>
        <w:t>2</w:t>
      </w:r>
      <w:r w:rsidR="00CB3B2B" w:rsidRPr="00A03AFA">
        <w:rPr>
          <w:rFonts w:ascii="Arial" w:hAnsi="Arial" w:cs="Arial"/>
          <w:sz w:val="24"/>
          <w:szCs w:val="24"/>
        </w:rPr>
        <w:t>6</w:t>
      </w:r>
      <w:r w:rsidRPr="00A03AFA">
        <w:rPr>
          <w:rFonts w:ascii="Arial" w:hAnsi="Arial" w:cs="Arial"/>
          <w:sz w:val="24"/>
          <w:szCs w:val="24"/>
        </w:rPr>
        <w:t xml:space="preserve"> предложений.</w:t>
      </w:r>
    </w:p>
    <w:p w14:paraId="289D5FFF" w14:textId="0A8F768B" w:rsidR="00E306C0" w:rsidRPr="00A03AFA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 xml:space="preserve">По состоянию на 01 </w:t>
      </w:r>
      <w:r w:rsidR="00803363" w:rsidRPr="00A03AFA">
        <w:rPr>
          <w:rFonts w:ascii="Arial" w:hAnsi="Arial" w:cs="Arial"/>
          <w:sz w:val="24"/>
          <w:szCs w:val="24"/>
        </w:rPr>
        <w:t>октября</w:t>
      </w:r>
      <w:r w:rsidRPr="00A03AFA">
        <w:rPr>
          <w:rFonts w:ascii="Arial" w:hAnsi="Arial" w:cs="Arial"/>
          <w:sz w:val="24"/>
          <w:szCs w:val="24"/>
        </w:rPr>
        <w:t xml:space="preserve"> 202</w:t>
      </w:r>
      <w:r w:rsidR="00CB3B2B" w:rsidRPr="00A03AFA">
        <w:rPr>
          <w:rFonts w:ascii="Arial" w:hAnsi="Arial" w:cs="Arial"/>
          <w:sz w:val="24"/>
          <w:szCs w:val="24"/>
        </w:rPr>
        <w:t>1</w:t>
      </w:r>
      <w:r w:rsidRPr="00A03AFA">
        <w:rPr>
          <w:rFonts w:ascii="Arial" w:hAnsi="Arial" w:cs="Arial"/>
          <w:sz w:val="24"/>
          <w:szCs w:val="24"/>
        </w:rPr>
        <w:t xml:space="preserve"> года все предложения исполнены.</w:t>
      </w:r>
    </w:p>
    <w:p w14:paraId="38787A27" w14:textId="041467BC" w:rsidR="00E306C0" w:rsidRPr="00A03AFA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>Подготовлено 1</w:t>
      </w:r>
      <w:r w:rsidR="00DC37F6" w:rsidRPr="00A03AFA">
        <w:rPr>
          <w:rFonts w:ascii="Arial" w:hAnsi="Arial" w:cs="Arial"/>
          <w:sz w:val="24"/>
          <w:szCs w:val="24"/>
        </w:rPr>
        <w:t>3</w:t>
      </w:r>
      <w:r w:rsidRPr="00A03AFA">
        <w:rPr>
          <w:rFonts w:ascii="Arial" w:hAnsi="Arial" w:cs="Arial"/>
          <w:sz w:val="24"/>
          <w:szCs w:val="24"/>
        </w:rPr>
        <w:t xml:space="preserve"> экспертных заключений по экспертизе нормативных правовых актов.</w:t>
      </w:r>
    </w:p>
    <w:p w14:paraId="00F2ECB5" w14:textId="5481007A" w:rsidR="00E306C0" w:rsidRPr="00A03AFA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 xml:space="preserve">Кроме того, направлено </w:t>
      </w:r>
      <w:r w:rsidR="009676FF" w:rsidRPr="00A03AFA">
        <w:rPr>
          <w:rFonts w:ascii="Arial" w:hAnsi="Arial" w:cs="Arial"/>
          <w:sz w:val="24"/>
          <w:szCs w:val="24"/>
        </w:rPr>
        <w:t>1</w:t>
      </w:r>
      <w:r w:rsidRPr="00A03AFA">
        <w:rPr>
          <w:rFonts w:ascii="Arial" w:hAnsi="Arial" w:cs="Arial"/>
          <w:sz w:val="24"/>
          <w:szCs w:val="24"/>
        </w:rPr>
        <w:t xml:space="preserve"> информационн</w:t>
      </w:r>
      <w:r w:rsidR="009676FF" w:rsidRPr="00A03AFA">
        <w:rPr>
          <w:rFonts w:ascii="Arial" w:hAnsi="Arial" w:cs="Arial"/>
          <w:sz w:val="24"/>
          <w:szCs w:val="24"/>
        </w:rPr>
        <w:t>ое</w:t>
      </w:r>
      <w:r w:rsidRPr="00A03AFA">
        <w:rPr>
          <w:rFonts w:ascii="Arial" w:hAnsi="Arial" w:cs="Arial"/>
          <w:sz w:val="24"/>
          <w:szCs w:val="24"/>
        </w:rPr>
        <w:t xml:space="preserve"> письм</w:t>
      </w:r>
      <w:r w:rsidR="009676FF" w:rsidRPr="00A03AFA">
        <w:rPr>
          <w:rFonts w:ascii="Arial" w:hAnsi="Arial" w:cs="Arial"/>
          <w:sz w:val="24"/>
          <w:szCs w:val="24"/>
        </w:rPr>
        <w:t>о</w:t>
      </w:r>
      <w:r w:rsidRPr="00A03AFA">
        <w:rPr>
          <w:rFonts w:ascii="Arial" w:hAnsi="Arial" w:cs="Arial"/>
          <w:sz w:val="24"/>
          <w:szCs w:val="24"/>
        </w:rPr>
        <w:t xml:space="preserve">, содержащих </w:t>
      </w:r>
      <w:r w:rsidR="00A320C5" w:rsidRPr="00A03AFA">
        <w:rPr>
          <w:rFonts w:ascii="Arial" w:hAnsi="Arial" w:cs="Arial"/>
          <w:sz w:val="24"/>
          <w:szCs w:val="24"/>
        </w:rPr>
        <w:t>4</w:t>
      </w:r>
      <w:r w:rsidRPr="00A03AFA">
        <w:rPr>
          <w:rFonts w:ascii="Arial" w:hAnsi="Arial" w:cs="Arial"/>
          <w:sz w:val="24"/>
          <w:szCs w:val="24"/>
        </w:rPr>
        <w:t xml:space="preserve"> предложения.</w:t>
      </w:r>
    </w:p>
    <w:p w14:paraId="4FA1E096" w14:textId="141160F4" w:rsidR="00CC735E" w:rsidRPr="00A03AFA" w:rsidRDefault="00E306C0" w:rsidP="00C91592">
      <w:pPr>
        <w:spacing w:after="0" w:line="36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A03AFA">
        <w:rPr>
          <w:rFonts w:ascii="Arial" w:hAnsi="Arial" w:cs="Arial"/>
          <w:sz w:val="24"/>
          <w:szCs w:val="24"/>
        </w:rPr>
        <w:t xml:space="preserve">По состоянию на 01 </w:t>
      </w:r>
      <w:r w:rsidR="00DC37F6" w:rsidRPr="00A03AFA">
        <w:rPr>
          <w:rFonts w:ascii="Arial" w:hAnsi="Arial" w:cs="Arial"/>
          <w:sz w:val="24"/>
          <w:szCs w:val="24"/>
        </w:rPr>
        <w:t>октября</w:t>
      </w:r>
      <w:r w:rsidRPr="00A03AFA">
        <w:rPr>
          <w:rFonts w:ascii="Arial" w:hAnsi="Arial" w:cs="Arial"/>
          <w:sz w:val="24"/>
          <w:szCs w:val="24"/>
        </w:rPr>
        <w:t xml:space="preserve"> 202</w:t>
      </w:r>
      <w:r w:rsidR="009676FF" w:rsidRPr="00A03AFA">
        <w:rPr>
          <w:rFonts w:ascii="Arial" w:hAnsi="Arial" w:cs="Arial"/>
          <w:sz w:val="24"/>
          <w:szCs w:val="24"/>
        </w:rPr>
        <w:t xml:space="preserve">1 </w:t>
      </w:r>
      <w:r w:rsidRPr="00A03AFA">
        <w:rPr>
          <w:rFonts w:ascii="Arial" w:hAnsi="Arial" w:cs="Arial"/>
          <w:sz w:val="24"/>
          <w:szCs w:val="24"/>
        </w:rPr>
        <w:t>года все предложения исполнены.</w:t>
      </w:r>
    </w:p>
    <w:sectPr w:rsidR="00CC735E" w:rsidRPr="00A03AFA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D4F97"/>
    <w:rsid w:val="000D63D0"/>
    <w:rsid w:val="00100816"/>
    <w:rsid w:val="001A78F4"/>
    <w:rsid w:val="001E440E"/>
    <w:rsid w:val="001F2985"/>
    <w:rsid w:val="00223B5B"/>
    <w:rsid w:val="00266514"/>
    <w:rsid w:val="002E0066"/>
    <w:rsid w:val="003C6E03"/>
    <w:rsid w:val="004035A3"/>
    <w:rsid w:val="00431244"/>
    <w:rsid w:val="00463B7C"/>
    <w:rsid w:val="004A38FB"/>
    <w:rsid w:val="00632D4B"/>
    <w:rsid w:val="00637ADB"/>
    <w:rsid w:val="00751655"/>
    <w:rsid w:val="00803363"/>
    <w:rsid w:val="00825871"/>
    <w:rsid w:val="0093645E"/>
    <w:rsid w:val="009676FF"/>
    <w:rsid w:val="009F75E7"/>
    <w:rsid w:val="00A03AFA"/>
    <w:rsid w:val="00A250C6"/>
    <w:rsid w:val="00A250FB"/>
    <w:rsid w:val="00A320C5"/>
    <w:rsid w:val="00A33C55"/>
    <w:rsid w:val="00A3650D"/>
    <w:rsid w:val="00A8080C"/>
    <w:rsid w:val="00AC0D70"/>
    <w:rsid w:val="00B01975"/>
    <w:rsid w:val="00B43FB9"/>
    <w:rsid w:val="00BA0B9F"/>
    <w:rsid w:val="00C40CC4"/>
    <w:rsid w:val="00C91592"/>
    <w:rsid w:val="00CB3B2B"/>
    <w:rsid w:val="00CB4888"/>
    <w:rsid w:val="00CC735E"/>
    <w:rsid w:val="00D01EEF"/>
    <w:rsid w:val="00D47A21"/>
    <w:rsid w:val="00D5385C"/>
    <w:rsid w:val="00DA4103"/>
    <w:rsid w:val="00DC37F6"/>
    <w:rsid w:val="00DE34CA"/>
    <w:rsid w:val="00E306C0"/>
    <w:rsid w:val="00F17989"/>
    <w:rsid w:val="00F5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17</cp:revision>
  <cp:lastPrinted>2021-10-21T07:14:00Z</cp:lastPrinted>
  <dcterms:created xsi:type="dcterms:W3CDTF">2021-03-29T08:22:00Z</dcterms:created>
  <dcterms:modified xsi:type="dcterms:W3CDTF">2021-10-21T07:39:00Z</dcterms:modified>
</cp:coreProperties>
</file>