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FA7" w:rsidRPr="00B97B1C" w:rsidRDefault="00F63FA7" w:rsidP="00F63FA7">
      <w:pPr>
        <w:rPr>
          <w:rFonts w:ascii="Arial" w:hAnsi="Arial" w:cs="Arial"/>
          <w:b/>
        </w:rPr>
      </w:pPr>
      <w:bookmarkStart w:id="0" w:name="_GoBack"/>
      <w:bookmarkEnd w:id="0"/>
    </w:p>
    <w:p w:rsidR="00F63FA7" w:rsidRPr="00B97B1C" w:rsidRDefault="00F63FA7" w:rsidP="00F63FA7">
      <w:pPr>
        <w:rPr>
          <w:rFonts w:ascii="Arial" w:hAnsi="Arial" w:cs="Arial"/>
          <w:b/>
        </w:rPr>
      </w:pPr>
    </w:p>
    <w:p w:rsidR="00F63FA7" w:rsidRPr="00B97B1C" w:rsidRDefault="00F63FA7" w:rsidP="00F63FA7">
      <w:pPr>
        <w:rPr>
          <w:rFonts w:ascii="Arial" w:hAnsi="Arial" w:cs="Arial"/>
          <w:b/>
        </w:rPr>
      </w:pPr>
    </w:p>
    <w:p w:rsidR="00F63FA7" w:rsidRPr="00B97B1C" w:rsidRDefault="00F63FA7" w:rsidP="00F63FA7">
      <w:pPr>
        <w:rPr>
          <w:rFonts w:ascii="Arial" w:hAnsi="Arial" w:cs="Arial"/>
          <w:b/>
        </w:rPr>
      </w:pPr>
    </w:p>
    <w:p w:rsidR="00F63FA7" w:rsidRPr="00B97B1C" w:rsidRDefault="00F63FA7" w:rsidP="00F63FA7">
      <w:pPr>
        <w:rPr>
          <w:rFonts w:ascii="Arial" w:hAnsi="Arial" w:cs="Arial"/>
          <w:b/>
        </w:rPr>
      </w:pPr>
    </w:p>
    <w:p w:rsidR="00F63FA7" w:rsidRPr="00B97B1C" w:rsidRDefault="00F63FA7" w:rsidP="00F63FA7">
      <w:pPr>
        <w:rPr>
          <w:rFonts w:ascii="Arial" w:hAnsi="Arial" w:cs="Arial"/>
          <w:b/>
        </w:rPr>
      </w:pPr>
    </w:p>
    <w:p w:rsidR="00F63FA7" w:rsidRPr="00B97B1C" w:rsidRDefault="00F63FA7" w:rsidP="00F63FA7">
      <w:pPr>
        <w:rPr>
          <w:rFonts w:ascii="Arial" w:hAnsi="Arial" w:cs="Arial"/>
          <w:b/>
        </w:rPr>
      </w:pPr>
    </w:p>
    <w:p w:rsidR="00F63FA7" w:rsidRPr="00B97B1C" w:rsidRDefault="00F63FA7" w:rsidP="00F63FA7">
      <w:pPr>
        <w:rPr>
          <w:rFonts w:ascii="Arial" w:hAnsi="Arial" w:cs="Arial"/>
          <w:b/>
        </w:rPr>
      </w:pPr>
    </w:p>
    <w:p w:rsidR="00F63FA7" w:rsidRDefault="00F63FA7" w:rsidP="00F63FA7">
      <w:pPr>
        <w:rPr>
          <w:rFonts w:ascii="Arial" w:hAnsi="Arial" w:cs="Arial"/>
          <w:b/>
        </w:rPr>
      </w:pPr>
    </w:p>
    <w:p w:rsidR="00F63FA7" w:rsidRDefault="00F63FA7" w:rsidP="00F63FA7">
      <w:pPr>
        <w:rPr>
          <w:rFonts w:ascii="Arial" w:hAnsi="Arial" w:cs="Arial"/>
          <w:b/>
        </w:rPr>
      </w:pPr>
    </w:p>
    <w:p w:rsidR="00F63FA7" w:rsidRDefault="00F63FA7" w:rsidP="00F63FA7">
      <w:pPr>
        <w:rPr>
          <w:rFonts w:ascii="Arial" w:hAnsi="Arial" w:cs="Arial"/>
          <w:b/>
        </w:rPr>
      </w:pPr>
    </w:p>
    <w:p w:rsidR="00F63FA7" w:rsidRDefault="00F63FA7" w:rsidP="00F63FA7">
      <w:pPr>
        <w:rPr>
          <w:rFonts w:ascii="Arial" w:hAnsi="Arial" w:cs="Arial"/>
          <w:b/>
        </w:rPr>
      </w:pPr>
    </w:p>
    <w:p w:rsidR="00F63FA7" w:rsidRDefault="00F63FA7" w:rsidP="00F63FA7">
      <w:pPr>
        <w:rPr>
          <w:rFonts w:ascii="Arial" w:hAnsi="Arial" w:cs="Arial"/>
          <w:b/>
        </w:rPr>
      </w:pPr>
    </w:p>
    <w:p w:rsidR="00F63FA7" w:rsidRDefault="00F63FA7" w:rsidP="00F63FA7">
      <w:pPr>
        <w:rPr>
          <w:rFonts w:ascii="Arial" w:hAnsi="Arial" w:cs="Arial"/>
          <w:b/>
        </w:rPr>
      </w:pPr>
    </w:p>
    <w:p w:rsidR="00F63FA7" w:rsidRPr="00B97B1C" w:rsidRDefault="00F63FA7" w:rsidP="00F63FA7">
      <w:pPr>
        <w:spacing w:line="276" w:lineRule="auto"/>
        <w:rPr>
          <w:rFonts w:ascii="Arial" w:hAnsi="Arial" w:cs="Arial"/>
          <w:b/>
        </w:rPr>
      </w:pPr>
    </w:p>
    <w:p w:rsidR="004E4059" w:rsidRPr="004E4059" w:rsidRDefault="004E4059" w:rsidP="004E4059">
      <w:pPr>
        <w:spacing w:line="276" w:lineRule="auto"/>
        <w:rPr>
          <w:rFonts w:ascii="Arial" w:hAnsi="Arial" w:cs="Arial"/>
          <w:b/>
        </w:rPr>
      </w:pPr>
      <w:r w:rsidRPr="004E4059">
        <w:rPr>
          <w:rFonts w:ascii="Arial" w:hAnsi="Arial" w:cs="Arial"/>
          <w:b/>
        </w:rPr>
        <w:t>О внесении изменений в постановление администрации</w:t>
      </w:r>
    </w:p>
    <w:p w:rsidR="004E4059" w:rsidRDefault="004E4059" w:rsidP="004E4059">
      <w:pPr>
        <w:spacing w:line="276" w:lineRule="auto"/>
        <w:rPr>
          <w:rFonts w:ascii="Arial" w:hAnsi="Arial" w:cs="Arial"/>
          <w:b/>
        </w:rPr>
      </w:pPr>
      <w:r w:rsidRPr="004E4059">
        <w:rPr>
          <w:rFonts w:ascii="Arial" w:hAnsi="Arial" w:cs="Arial"/>
          <w:b/>
        </w:rPr>
        <w:t>городского округа Долгопрудный от 2</w:t>
      </w:r>
      <w:r w:rsidR="00FF4909">
        <w:rPr>
          <w:rFonts w:ascii="Arial" w:hAnsi="Arial" w:cs="Arial"/>
          <w:b/>
        </w:rPr>
        <w:t>6</w:t>
      </w:r>
      <w:r w:rsidRPr="004E4059">
        <w:rPr>
          <w:rFonts w:ascii="Arial" w:hAnsi="Arial" w:cs="Arial"/>
          <w:b/>
        </w:rPr>
        <w:t>.0</w:t>
      </w:r>
      <w:r w:rsidR="00FF4909">
        <w:rPr>
          <w:rFonts w:ascii="Arial" w:hAnsi="Arial" w:cs="Arial"/>
          <w:b/>
        </w:rPr>
        <w:t>5</w:t>
      </w:r>
      <w:r w:rsidRPr="004E4059">
        <w:rPr>
          <w:rFonts w:ascii="Arial" w:hAnsi="Arial" w:cs="Arial"/>
          <w:b/>
        </w:rPr>
        <w:t xml:space="preserve">.2023 № </w:t>
      </w:r>
      <w:r w:rsidR="00FF4909">
        <w:rPr>
          <w:rFonts w:ascii="Arial" w:hAnsi="Arial" w:cs="Arial"/>
          <w:b/>
        </w:rPr>
        <w:t>292</w:t>
      </w:r>
      <w:r w:rsidRPr="004E4059">
        <w:rPr>
          <w:rFonts w:ascii="Arial" w:hAnsi="Arial" w:cs="Arial"/>
          <w:b/>
        </w:rPr>
        <w:t>-ПА</w:t>
      </w:r>
      <w:r>
        <w:rPr>
          <w:rFonts w:ascii="Arial" w:hAnsi="Arial" w:cs="Arial"/>
          <w:b/>
        </w:rPr>
        <w:t xml:space="preserve"> </w:t>
      </w:r>
    </w:p>
    <w:p w:rsidR="00F63FA7" w:rsidRPr="00D72767" w:rsidRDefault="004E4059" w:rsidP="004E4059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</w:t>
      </w:r>
      <w:r w:rsidRPr="004E4059">
        <w:rPr>
          <w:rFonts w:ascii="Arial" w:hAnsi="Arial" w:cs="Arial"/>
          <w:b/>
        </w:rPr>
        <w:t xml:space="preserve">Об утверждении Схемы размещения </w:t>
      </w:r>
      <w:r w:rsidR="00F63FA7" w:rsidRPr="00D72767">
        <w:rPr>
          <w:rFonts w:ascii="Arial" w:hAnsi="Arial" w:cs="Arial"/>
          <w:b/>
        </w:rPr>
        <w:t xml:space="preserve">в городском округе </w:t>
      </w:r>
    </w:p>
    <w:p w:rsidR="00F63FA7" w:rsidRDefault="00F63FA7" w:rsidP="00F63FA7">
      <w:pPr>
        <w:spacing w:line="276" w:lineRule="auto"/>
        <w:rPr>
          <w:rFonts w:ascii="Arial" w:hAnsi="Arial" w:cs="Arial"/>
          <w:b/>
        </w:rPr>
      </w:pPr>
      <w:r w:rsidRPr="00D72767">
        <w:rPr>
          <w:rFonts w:ascii="Arial" w:hAnsi="Arial" w:cs="Arial"/>
          <w:b/>
        </w:rPr>
        <w:t>Долгопрудный Московской области</w:t>
      </w:r>
      <w:r>
        <w:rPr>
          <w:rFonts w:ascii="Arial" w:hAnsi="Arial" w:cs="Arial"/>
          <w:b/>
        </w:rPr>
        <w:t xml:space="preserve"> гаражей, являющихся </w:t>
      </w:r>
    </w:p>
    <w:p w:rsidR="00F63FA7" w:rsidRDefault="00F63FA7" w:rsidP="00F63FA7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некапитальными сооружениями, стоянок технических или </w:t>
      </w:r>
    </w:p>
    <w:p w:rsidR="00F63FA7" w:rsidRDefault="00F63FA7" w:rsidP="00F63FA7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других средств передвижения инвалидов вблизи их места </w:t>
      </w:r>
    </w:p>
    <w:p w:rsidR="00F63FA7" w:rsidRDefault="00F63FA7" w:rsidP="00F63FA7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жительства на землях или земельных участках, </w:t>
      </w:r>
    </w:p>
    <w:p w:rsidR="00F63FA7" w:rsidRDefault="00F63FA7" w:rsidP="00F63FA7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находящихся в государственной или муниципальной собственности</w:t>
      </w:r>
      <w:r w:rsidR="004E4059">
        <w:rPr>
          <w:rFonts w:ascii="Arial" w:hAnsi="Arial" w:cs="Arial"/>
          <w:b/>
        </w:rPr>
        <w:t>»</w:t>
      </w:r>
    </w:p>
    <w:p w:rsidR="00F63FA7" w:rsidRPr="00B97B1C" w:rsidRDefault="00F63FA7" w:rsidP="00F63FA7">
      <w:pPr>
        <w:pStyle w:val="ConsPlusNonformat"/>
        <w:spacing w:line="276" w:lineRule="auto"/>
        <w:rPr>
          <w:rFonts w:ascii="Arial" w:hAnsi="Arial" w:cs="Arial"/>
          <w:b/>
          <w:sz w:val="24"/>
          <w:szCs w:val="24"/>
        </w:rPr>
      </w:pPr>
    </w:p>
    <w:p w:rsidR="00C81FFC" w:rsidRPr="00C81FFC" w:rsidRDefault="00F63FA7" w:rsidP="00C81FF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A12C58">
        <w:rPr>
          <w:rFonts w:ascii="Arial" w:hAnsi="Arial" w:cs="Arial"/>
          <w:color w:val="222222"/>
        </w:rPr>
        <w:t xml:space="preserve">В соответствии с Земельным кодексом Российской Федерации, Федеральным законом от 05.04.2021 № 79-ФЗ «О внесении изменений в отдельные законодательные акты Российской Федерации», </w:t>
      </w:r>
      <w:r w:rsidRPr="00A12C58">
        <w:rPr>
          <w:rFonts w:ascii="Arial" w:hAnsi="Arial" w:cs="Arial"/>
          <w:color w:val="000000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A12C58">
        <w:rPr>
          <w:rFonts w:ascii="Arial" w:hAnsi="Arial" w:cs="Arial"/>
        </w:rPr>
        <w:t>Постановлением Правительства Московской области от 22.06.2022 № 658/19 «Об утверждении Порядка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жительства», Постановлением Правительства Московской области от 29.09.2021 № 943/30 «Об утверждении Порядка утверждения органами местного самоуправления муниципальных образований Московской области схем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жительства»</w:t>
      </w:r>
      <w:r>
        <w:rPr>
          <w:rFonts w:ascii="Arial" w:hAnsi="Arial" w:cs="Arial"/>
        </w:rPr>
        <w:t xml:space="preserve"> на земельных участках, находящихся в государственной и муниципальной собственности, на основании Устава городского </w:t>
      </w:r>
      <w:r w:rsidR="00C81FFC">
        <w:rPr>
          <w:rFonts w:ascii="Arial" w:hAnsi="Arial" w:cs="Arial"/>
        </w:rPr>
        <w:br/>
      </w:r>
      <w:r>
        <w:rPr>
          <w:rFonts w:ascii="Arial" w:hAnsi="Arial" w:cs="Arial"/>
        </w:rPr>
        <w:t>округа Долгопрудный</w:t>
      </w:r>
      <w:r w:rsidR="00C81FFC">
        <w:rPr>
          <w:rFonts w:ascii="Arial" w:hAnsi="Arial" w:cs="Arial"/>
        </w:rPr>
        <w:t xml:space="preserve">, а также на основании обращения Васина А.Ф. от 07.06.2023 № </w:t>
      </w:r>
      <w:r w:rsidR="00C81FFC" w:rsidRPr="00C81FFC">
        <w:rPr>
          <w:rFonts w:ascii="Arial" w:hAnsi="Arial" w:cs="Arial"/>
        </w:rPr>
        <w:t xml:space="preserve">110ВХ ОГ-1354/01-01.01-22 </w:t>
      </w:r>
    </w:p>
    <w:p w:rsidR="00F63FA7" w:rsidRPr="007D0955" w:rsidRDefault="00F63FA7" w:rsidP="00F63FA7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3FA7" w:rsidRDefault="00F63FA7" w:rsidP="00F63FA7">
      <w:pPr>
        <w:pStyle w:val="ConsPlusNonformat"/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D0955">
        <w:rPr>
          <w:rFonts w:ascii="Arial" w:hAnsi="Arial" w:cs="Arial"/>
          <w:b/>
          <w:sz w:val="24"/>
          <w:szCs w:val="24"/>
        </w:rPr>
        <w:t>П О С Т А Н О В Л Я Ю:</w:t>
      </w:r>
    </w:p>
    <w:p w:rsidR="00F63FA7" w:rsidRDefault="00F63FA7" w:rsidP="00F63FA7">
      <w:pPr>
        <w:pStyle w:val="ConsPlusNonformat"/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63FA7" w:rsidRDefault="00C81FFC" w:rsidP="00FD3C1F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line="276" w:lineRule="auto"/>
        <w:ind w:left="0" w:firstLine="567"/>
        <w:contextualSpacing w:val="0"/>
        <w:jc w:val="both"/>
        <w:rPr>
          <w:rFonts w:ascii="Arial" w:hAnsi="Arial" w:cs="Arial"/>
        </w:rPr>
      </w:pPr>
      <w:r w:rsidRPr="00FD3C1F">
        <w:rPr>
          <w:rFonts w:ascii="Arial" w:hAnsi="Arial" w:cs="Arial"/>
        </w:rPr>
        <w:t>Внести в постановление</w:t>
      </w:r>
      <w:r w:rsidR="00F63FA7" w:rsidRPr="00FD3C1F">
        <w:rPr>
          <w:rFonts w:ascii="Arial" w:hAnsi="Arial" w:cs="Arial"/>
        </w:rPr>
        <w:t xml:space="preserve"> </w:t>
      </w:r>
      <w:r w:rsidRPr="00FD3C1F">
        <w:rPr>
          <w:rFonts w:ascii="Arial" w:hAnsi="Arial" w:cs="Arial"/>
        </w:rPr>
        <w:t>администрации городского округа Долгопрудный от</w:t>
      </w:r>
      <w:r w:rsidR="00FD3C1F" w:rsidRPr="00FD3C1F">
        <w:t xml:space="preserve"> </w:t>
      </w:r>
      <w:r w:rsidR="00FD3C1F" w:rsidRPr="00FD3C1F">
        <w:rPr>
          <w:rFonts w:ascii="Arial" w:hAnsi="Arial" w:cs="Arial"/>
        </w:rPr>
        <w:t xml:space="preserve">26.05.2023 № 292-ПА «Об утверждении Схемы размещения в городском округе </w:t>
      </w:r>
      <w:r w:rsidR="00FD3C1F" w:rsidRPr="00FD3C1F">
        <w:rPr>
          <w:rFonts w:ascii="Arial" w:hAnsi="Arial" w:cs="Arial"/>
        </w:rPr>
        <w:lastRenderedPageBreak/>
        <w:t>Долгопрудный Московской области гаражей, являющихся некапитальными сооружениями, стоянок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собственности»</w:t>
      </w:r>
      <w:r w:rsidRPr="00FD3C1F">
        <w:rPr>
          <w:rFonts w:ascii="Arial" w:hAnsi="Arial" w:cs="Arial"/>
        </w:rPr>
        <w:t xml:space="preserve"> </w:t>
      </w:r>
      <w:r w:rsidR="00B1240D">
        <w:rPr>
          <w:rFonts w:ascii="Arial" w:hAnsi="Arial" w:cs="Arial"/>
        </w:rPr>
        <w:t>следующие изменения:</w:t>
      </w:r>
    </w:p>
    <w:p w:rsidR="005B05C8" w:rsidRDefault="005B05C8" w:rsidP="0021349C">
      <w:pPr>
        <w:pStyle w:val="a3"/>
        <w:numPr>
          <w:ilvl w:val="1"/>
          <w:numId w:val="1"/>
        </w:numPr>
        <w:tabs>
          <w:tab w:val="left" w:pos="567"/>
          <w:tab w:val="left" w:pos="709"/>
          <w:tab w:val="left" w:pos="1134"/>
        </w:tabs>
        <w:spacing w:line="276" w:lineRule="auto"/>
        <w:ind w:left="0" w:firstLine="70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Pr="005B05C8">
        <w:rPr>
          <w:rFonts w:ascii="Arial" w:hAnsi="Arial" w:cs="Arial"/>
        </w:rPr>
        <w:t>зложить приложение к постановлению администрации городского округа Долгопрудный от 26.05.2023 № 292-ПА «Схема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 в городском округе Долгопрудный Московской области»</w:t>
      </w:r>
      <w:r>
        <w:rPr>
          <w:rFonts w:ascii="Arial" w:hAnsi="Arial" w:cs="Arial"/>
        </w:rPr>
        <w:t xml:space="preserve"> в редакции согласно </w:t>
      </w:r>
      <w:proofErr w:type="gramStart"/>
      <w:r>
        <w:rPr>
          <w:rFonts w:ascii="Arial" w:hAnsi="Arial" w:cs="Arial"/>
        </w:rPr>
        <w:t>приложению</w:t>
      </w:r>
      <w:proofErr w:type="gramEnd"/>
      <w:r>
        <w:rPr>
          <w:rFonts w:ascii="Arial" w:hAnsi="Arial" w:cs="Arial"/>
        </w:rPr>
        <w:t xml:space="preserve"> к настоящему постановлению;</w:t>
      </w:r>
    </w:p>
    <w:p w:rsidR="005B05C8" w:rsidRDefault="005B05C8" w:rsidP="0021349C">
      <w:pPr>
        <w:pStyle w:val="a3"/>
        <w:numPr>
          <w:ilvl w:val="1"/>
          <w:numId w:val="1"/>
        </w:numPr>
        <w:tabs>
          <w:tab w:val="left" w:pos="567"/>
          <w:tab w:val="left" w:pos="709"/>
          <w:tab w:val="left" w:pos="1134"/>
        </w:tabs>
        <w:spacing w:line="276" w:lineRule="auto"/>
        <w:ind w:left="0" w:firstLine="70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дополнить пунктом 10 </w:t>
      </w:r>
      <w:r w:rsidRPr="005B05C8">
        <w:rPr>
          <w:rFonts w:ascii="Arial" w:hAnsi="Arial" w:cs="Arial"/>
        </w:rPr>
        <w:t>приложение к постановлению администрации городского округа Долгопрудный от 26.05.2023 № 292-ПА «Схема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 в городском округе Долгопрудный Московской области»</w:t>
      </w:r>
      <w:r w:rsidR="00252CBA">
        <w:rPr>
          <w:rFonts w:ascii="Arial" w:hAnsi="Arial" w:cs="Arial"/>
        </w:rPr>
        <w:t>;</w:t>
      </w:r>
    </w:p>
    <w:p w:rsidR="00252CBA" w:rsidRPr="005B05C8" w:rsidRDefault="0021349C" w:rsidP="0021349C">
      <w:pPr>
        <w:pStyle w:val="a3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line="276" w:lineRule="auto"/>
        <w:ind w:left="0" w:firstLine="70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52CBA">
        <w:rPr>
          <w:rFonts w:ascii="Arial" w:hAnsi="Arial" w:cs="Arial"/>
        </w:rPr>
        <w:t>д</w:t>
      </w:r>
      <w:r w:rsidR="00212A66">
        <w:rPr>
          <w:rFonts w:ascii="Arial" w:hAnsi="Arial" w:cs="Arial"/>
        </w:rPr>
        <w:t>ополнить графическую часть схемой</w:t>
      </w:r>
      <w:r w:rsidR="00252CBA">
        <w:rPr>
          <w:rFonts w:ascii="Arial" w:hAnsi="Arial" w:cs="Arial"/>
        </w:rPr>
        <w:t xml:space="preserve"> № 10.</w:t>
      </w:r>
    </w:p>
    <w:p w:rsidR="00F63FA7" w:rsidRPr="00117FAA" w:rsidRDefault="00F63FA7" w:rsidP="00F63FA7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1418"/>
        </w:tabs>
        <w:suppressAutoHyphens/>
        <w:spacing w:line="276" w:lineRule="auto"/>
        <w:ind w:left="0" w:firstLine="567"/>
        <w:contextualSpacing w:val="0"/>
        <w:jc w:val="both"/>
        <w:rPr>
          <w:rFonts w:ascii="Arial" w:hAnsi="Arial" w:cs="Arial"/>
          <w:spacing w:val="-4"/>
        </w:rPr>
      </w:pPr>
      <w:r w:rsidRPr="00117FAA">
        <w:rPr>
          <w:rFonts w:ascii="Arial" w:hAnsi="Arial" w:cs="Arial"/>
          <w:spacing w:val="-4"/>
        </w:rPr>
        <w:t xml:space="preserve">  МАУ «</w:t>
      </w:r>
      <w:proofErr w:type="spellStart"/>
      <w:r w:rsidRPr="00117FAA">
        <w:rPr>
          <w:rFonts w:ascii="Arial" w:hAnsi="Arial" w:cs="Arial"/>
          <w:spacing w:val="-4"/>
        </w:rPr>
        <w:t>Медиацентр</w:t>
      </w:r>
      <w:proofErr w:type="spellEnd"/>
      <w:proofErr w:type="gramStart"/>
      <w:r w:rsidRPr="00117FAA">
        <w:rPr>
          <w:rFonts w:ascii="Arial" w:hAnsi="Arial" w:cs="Arial"/>
          <w:spacing w:val="-4"/>
        </w:rPr>
        <w:t xml:space="preserve">   «</w:t>
      </w:r>
      <w:proofErr w:type="gramEnd"/>
      <w:r w:rsidRPr="00117FAA">
        <w:rPr>
          <w:rFonts w:ascii="Arial" w:hAnsi="Arial" w:cs="Arial"/>
          <w:spacing w:val="-4"/>
        </w:rPr>
        <w:t>Долгопрудный»    (Пахомов А.В.)  опубликовать           настоящее</w:t>
      </w:r>
      <w:r w:rsidR="00117FAA">
        <w:rPr>
          <w:rFonts w:ascii="Arial" w:hAnsi="Arial" w:cs="Arial"/>
          <w:spacing w:val="-4"/>
        </w:rPr>
        <w:t xml:space="preserve"> </w:t>
      </w:r>
      <w:r w:rsidRPr="00117FAA">
        <w:rPr>
          <w:rFonts w:ascii="Arial" w:hAnsi="Arial" w:cs="Arial"/>
          <w:spacing w:val="-4"/>
        </w:rPr>
        <w:t>постановление 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городского округа Долгопрудный.</w:t>
      </w:r>
    </w:p>
    <w:p w:rsidR="00F63FA7" w:rsidRPr="001B0A5F" w:rsidRDefault="00F63FA7" w:rsidP="00F63FA7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uppressAutoHyphens/>
        <w:spacing w:line="276" w:lineRule="auto"/>
        <w:ind w:left="0" w:firstLine="709"/>
        <w:jc w:val="both"/>
        <w:rPr>
          <w:rFonts w:ascii="Arial" w:hAnsi="Arial" w:cs="Arial"/>
        </w:rPr>
      </w:pPr>
      <w:r w:rsidRPr="00A12C58">
        <w:rPr>
          <w:rFonts w:ascii="Arial" w:hAnsi="Arial" w:cs="Arial"/>
        </w:rPr>
        <w:t xml:space="preserve">Настоящее постановление вступает в силу с момента его </w:t>
      </w:r>
      <w:r>
        <w:rPr>
          <w:rFonts w:ascii="Arial" w:hAnsi="Arial" w:cs="Arial"/>
          <w:spacing w:val="-4"/>
        </w:rPr>
        <w:t>подписания.</w:t>
      </w:r>
    </w:p>
    <w:p w:rsidR="00F63FA7" w:rsidRPr="00077F99" w:rsidRDefault="00F63FA7" w:rsidP="00F63FA7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uppressAutoHyphens/>
        <w:spacing w:line="276" w:lineRule="auto"/>
        <w:ind w:left="0" w:firstLine="709"/>
        <w:jc w:val="both"/>
        <w:rPr>
          <w:rFonts w:ascii="Arial" w:hAnsi="Arial" w:cs="Arial"/>
        </w:rPr>
      </w:pPr>
      <w:r w:rsidRPr="00077F99">
        <w:rPr>
          <w:rFonts w:ascii="Arial" w:hAnsi="Arial" w:cs="Arial"/>
        </w:rPr>
        <w:t xml:space="preserve">Контроль     за     исполнением     настоящего   постановления    возложить    на </w:t>
      </w:r>
      <w:r>
        <w:rPr>
          <w:rFonts w:ascii="Arial" w:hAnsi="Arial" w:cs="Arial"/>
        </w:rPr>
        <w:t>Недорезова И.Н.</w:t>
      </w:r>
      <w:r w:rsidRPr="00077F99">
        <w:rPr>
          <w:rFonts w:ascii="Arial" w:hAnsi="Arial" w:cs="Arial"/>
        </w:rPr>
        <w:t xml:space="preserve"> – заместителя главы администрации.</w:t>
      </w:r>
    </w:p>
    <w:p w:rsidR="00F63FA7" w:rsidRPr="00005713" w:rsidRDefault="00F63FA7" w:rsidP="00F63FA7">
      <w:pPr>
        <w:spacing w:line="276" w:lineRule="auto"/>
        <w:rPr>
          <w:rFonts w:ascii="Arial" w:hAnsi="Arial" w:cs="Arial"/>
        </w:rPr>
      </w:pPr>
      <w:r w:rsidRPr="00E30923">
        <w:rPr>
          <w:rFonts w:ascii="Arial" w:hAnsi="Arial" w:cs="Arial"/>
        </w:rPr>
        <w:t xml:space="preserve"> </w:t>
      </w:r>
    </w:p>
    <w:p w:rsidR="00F63FA7" w:rsidRDefault="00F63FA7" w:rsidP="00F63FA7">
      <w:pPr>
        <w:pStyle w:val="ConsPlusNonformat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Глава городского округа                                                   В.Ю. Юдин</w:t>
      </w:r>
    </w:p>
    <w:p w:rsidR="00F63FA7" w:rsidRDefault="00F63FA7" w:rsidP="00F63FA7">
      <w:pPr>
        <w:pStyle w:val="ConsPlusNonformat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F63FA7" w:rsidRDefault="00F63FA7" w:rsidP="00F63FA7">
      <w:pPr>
        <w:pStyle w:val="ConsPlusNonformat"/>
        <w:spacing w:line="360" w:lineRule="auto"/>
        <w:ind w:left="708"/>
        <w:rPr>
          <w:rFonts w:ascii="Arial" w:hAnsi="Arial" w:cs="Arial"/>
          <w:b/>
          <w:sz w:val="24"/>
          <w:szCs w:val="24"/>
        </w:rPr>
      </w:pPr>
    </w:p>
    <w:p w:rsidR="00F63FA7" w:rsidRDefault="00F63FA7" w:rsidP="00F63FA7">
      <w:pPr>
        <w:pStyle w:val="ConsPlusNonformat"/>
        <w:spacing w:line="360" w:lineRule="auto"/>
        <w:ind w:left="708"/>
        <w:rPr>
          <w:rFonts w:ascii="Arial" w:hAnsi="Arial" w:cs="Arial"/>
          <w:b/>
          <w:sz w:val="24"/>
          <w:szCs w:val="24"/>
        </w:rPr>
      </w:pPr>
    </w:p>
    <w:p w:rsidR="00F63FA7" w:rsidRDefault="00F63FA7" w:rsidP="00F63FA7">
      <w:pPr>
        <w:pStyle w:val="ConsPlusNonformat"/>
        <w:spacing w:line="360" w:lineRule="auto"/>
        <w:ind w:left="708"/>
        <w:rPr>
          <w:rFonts w:ascii="Arial" w:hAnsi="Arial" w:cs="Arial"/>
          <w:b/>
          <w:sz w:val="24"/>
          <w:szCs w:val="24"/>
        </w:rPr>
      </w:pPr>
    </w:p>
    <w:p w:rsidR="00F63FA7" w:rsidRDefault="00F63FA7" w:rsidP="00F63FA7">
      <w:pPr>
        <w:pStyle w:val="ConsPlusNonformat"/>
        <w:spacing w:line="360" w:lineRule="auto"/>
        <w:ind w:left="708"/>
        <w:rPr>
          <w:rFonts w:ascii="Arial" w:hAnsi="Arial" w:cs="Arial"/>
          <w:b/>
          <w:sz w:val="24"/>
          <w:szCs w:val="24"/>
        </w:rPr>
      </w:pPr>
    </w:p>
    <w:p w:rsidR="00F63FA7" w:rsidRDefault="00F63FA7" w:rsidP="00F63FA7">
      <w:pPr>
        <w:pStyle w:val="ConsPlusNonformat"/>
        <w:spacing w:line="360" w:lineRule="auto"/>
        <w:ind w:left="708"/>
        <w:rPr>
          <w:rFonts w:ascii="Arial" w:hAnsi="Arial" w:cs="Arial"/>
          <w:b/>
          <w:sz w:val="24"/>
          <w:szCs w:val="24"/>
        </w:rPr>
      </w:pPr>
    </w:p>
    <w:p w:rsidR="00F63FA7" w:rsidRDefault="00F63FA7" w:rsidP="00F63FA7">
      <w:pPr>
        <w:pStyle w:val="ConsPlusNonformat"/>
        <w:spacing w:line="360" w:lineRule="auto"/>
        <w:ind w:left="708"/>
        <w:rPr>
          <w:rFonts w:ascii="Arial" w:hAnsi="Arial" w:cs="Arial"/>
          <w:b/>
          <w:sz w:val="24"/>
          <w:szCs w:val="24"/>
        </w:rPr>
      </w:pPr>
    </w:p>
    <w:p w:rsidR="00F63FA7" w:rsidRDefault="00F63FA7" w:rsidP="00F63FA7">
      <w:pPr>
        <w:pStyle w:val="ConsPlusNonformat"/>
        <w:spacing w:line="360" w:lineRule="auto"/>
        <w:ind w:left="708"/>
        <w:rPr>
          <w:rFonts w:ascii="Arial" w:hAnsi="Arial" w:cs="Arial"/>
          <w:b/>
          <w:sz w:val="24"/>
          <w:szCs w:val="24"/>
        </w:rPr>
      </w:pPr>
    </w:p>
    <w:p w:rsidR="00F63FA7" w:rsidRDefault="00F63FA7" w:rsidP="00F63FA7">
      <w:pPr>
        <w:pStyle w:val="ConsPlusNonformat"/>
        <w:spacing w:line="360" w:lineRule="auto"/>
        <w:ind w:left="708"/>
        <w:rPr>
          <w:rFonts w:ascii="Arial" w:hAnsi="Arial" w:cs="Arial"/>
          <w:b/>
          <w:sz w:val="24"/>
          <w:szCs w:val="24"/>
        </w:rPr>
      </w:pPr>
    </w:p>
    <w:p w:rsidR="00F63FA7" w:rsidRPr="00D57FBA" w:rsidRDefault="00F63FA7" w:rsidP="00F63FA7">
      <w:pPr>
        <w:pStyle w:val="ConsPlusNonformat"/>
        <w:spacing w:line="360" w:lineRule="auto"/>
        <w:ind w:left="708"/>
        <w:rPr>
          <w:rFonts w:ascii="Arial" w:hAnsi="Arial" w:cs="Arial"/>
          <w:b/>
          <w:sz w:val="24"/>
          <w:szCs w:val="24"/>
        </w:rPr>
      </w:pPr>
    </w:p>
    <w:p w:rsidR="00F63FA7" w:rsidRPr="009240E2" w:rsidRDefault="00F63FA7" w:rsidP="00F63FA7">
      <w:pPr>
        <w:pStyle w:val="ConsPlusNormal"/>
        <w:jc w:val="both"/>
      </w:pPr>
      <w:r>
        <w:t>Исп. Давыдова Е.В.</w:t>
      </w:r>
    </w:p>
    <w:p w:rsidR="00F63FA7" w:rsidRPr="009240E2" w:rsidRDefault="00212A66" w:rsidP="00F63FA7">
      <w:pPr>
        <w:pStyle w:val="ConsPlusNormal"/>
        <w:jc w:val="both"/>
      </w:pPr>
      <w:r>
        <w:t>Тел. 8(495)</w:t>
      </w:r>
      <w:r w:rsidR="00F63FA7">
        <w:t>408</w:t>
      </w:r>
      <w:r>
        <w:t xml:space="preserve"> </w:t>
      </w:r>
      <w:r w:rsidR="00F63FA7">
        <w:t>43</w:t>
      </w:r>
      <w:r>
        <w:t xml:space="preserve"> </w:t>
      </w:r>
      <w:r w:rsidR="00F63FA7">
        <w:t>44</w:t>
      </w:r>
    </w:p>
    <w:p w:rsidR="00F63FA7" w:rsidRPr="009240E2" w:rsidRDefault="00F63FA7" w:rsidP="00F63FA7">
      <w:pPr>
        <w:pStyle w:val="ConsPlusNormal"/>
        <w:jc w:val="both"/>
      </w:pPr>
    </w:p>
    <w:p w:rsidR="00F63FA7" w:rsidRPr="009240E2" w:rsidRDefault="00F63FA7" w:rsidP="00F63FA7">
      <w:pPr>
        <w:pStyle w:val="ConsPlusNormal"/>
        <w:jc w:val="both"/>
      </w:pPr>
      <w:r w:rsidRPr="009240E2">
        <w:t xml:space="preserve">Разослано: в дело-1, Прокуратура г. Долгопрудного – 1, </w:t>
      </w:r>
      <w:r>
        <w:t>Недорезов И.Н. -1</w:t>
      </w:r>
      <w:r w:rsidRPr="006844C2">
        <w:t xml:space="preserve"> </w:t>
      </w:r>
      <w:r w:rsidRPr="009240E2">
        <w:t>(по межведомственной системе</w:t>
      </w:r>
      <w:r>
        <w:t xml:space="preserve"> электронного документооборота),</w:t>
      </w:r>
      <w:r w:rsidRPr="009240E2">
        <w:t xml:space="preserve"> </w:t>
      </w:r>
      <w:r>
        <w:t xml:space="preserve">Гришина Л.М.- 1 </w:t>
      </w:r>
      <w:r w:rsidRPr="009240E2">
        <w:t>(по межведомственной системе</w:t>
      </w:r>
      <w:r>
        <w:t xml:space="preserve"> электронного документооборота), </w:t>
      </w:r>
      <w:r w:rsidRPr="009240E2">
        <w:t>Афанасьева Г.В. – 1</w:t>
      </w:r>
      <w:r w:rsidRPr="006844C2">
        <w:t xml:space="preserve"> </w:t>
      </w:r>
      <w:r w:rsidRPr="009240E2">
        <w:t>(по межведомственной системе</w:t>
      </w:r>
      <w:r>
        <w:t xml:space="preserve"> электронного документооборота), Пахомов А.В. -1</w:t>
      </w:r>
      <w:r w:rsidRPr="009240E2">
        <w:t xml:space="preserve"> (по межведомственной системе</w:t>
      </w:r>
      <w:r>
        <w:t xml:space="preserve"> электронного документооборота).</w:t>
      </w: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Default="00F63FA7" w:rsidP="00F63FA7">
      <w:pPr>
        <w:spacing w:line="360" w:lineRule="auto"/>
        <w:ind w:firstLine="709"/>
        <w:rPr>
          <w:rFonts w:ascii="Arial" w:hAnsi="Arial" w:cs="Arial"/>
        </w:rPr>
      </w:pPr>
    </w:p>
    <w:p w:rsidR="00F63FA7" w:rsidRPr="000029C4" w:rsidRDefault="00F63FA7" w:rsidP="00F63FA7">
      <w:pPr>
        <w:pStyle w:val="ConsPlusNormal"/>
        <w:jc w:val="both"/>
        <w:rPr>
          <w:sz w:val="24"/>
          <w:szCs w:val="24"/>
        </w:rPr>
      </w:pPr>
      <w:r w:rsidRPr="000029C4">
        <w:rPr>
          <w:sz w:val="24"/>
          <w:szCs w:val="24"/>
        </w:rPr>
        <w:t>Согласовано:</w:t>
      </w:r>
    </w:p>
    <w:p w:rsidR="00F63FA7" w:rsidRPr="000029C4" w:rsidRDefault="00F63FA7" w:rsidP="00F63FA7">
      <w:pPr>
        <w:pStyle w:val="ConsPlusNormal"/>
        <w:jc w:val="both"/>
        <w:rPr>
          <w:sz w:val="24"/>
          <w:szCs w:val="24"/>
        </w:rPr>
      </w:pPr>
    </w:p>
    <w:p w:rsidR="00F63FA7" w:rsidRPr="00331DB7" w:rsidRDefault="00F63FA7" w:rsidP="00F63FA7">
      <w:pPr>
        <w:tabs>
          <w:tab w:val="left" w:pos="6660"/>
          <w:tab w:val="left" w:pos="6840"/>
        </w:tabs>
        <w:rPr>
          <w:rFonts w:ascii="Arial" w:hAnsi="Arial" w:cs="Arial"/>
        </w:rPr>
      </w:pPr>
      <w:r w:rsidRPr="000029C4">
        <w:rPr>
          <w:rFonts w:ascii="Arial" w:hAnsi="Arial" w:cs="Arial"/>
        </w:rPr>
        <w:t xml:space="preserve">            </w:t>
      </w:r>
    </w:p>
    <w:p w:rsidR="00F63FA7" w:rsidRPr="000029C4" w:rsidRDefault="00F63FA7" w:rsidP="00F63FA7">
      <w:pPr>
        <w:pStyle w:val="ConsPlusNormal"/>
        <w:jc w:val="both"/>
        <w:rPr>
          <w:sz w:val="24"/>
          <w:szCs w:val="24"/>
        </w:rPr>
      </w:pPr>
    </w:p>
    <w:p w:rsidR="00F63FA7" w:rsidRPr="000029C4" w:rsidRDefault="00F63FA7" w:rsidP="00F63FA7">
      <w:pPr>
        <w:pStyle w:val="ConsPlusNormal"/>
        <w:jc w:val="both"/>
        <w:rPr>
          <w:sz w:val="24"/>
          <w:szCs w:val="24"/>
        </w:rPr>
      </w:pPr>
      <w:r w:rsidRPr="000029C4">
        <w:rPr>
          <w:sz w:val="24"/>
          <w:szCs w:val="24"/>
        </w:rPr>
        <w:t>Заместитель гл</w:t>
      </w:r>
      <w:r>
        <w:rPr>
          <w:sz w:val="24"/>
          <w:szCs w:val="24"/>
        </w:rPr>
        <w:t>авы администрации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0029C4">
        <w:rPr>
          <w:sz w:val="24"/>
          <w:szCs w:val="24"/>
        </w:rPr>
        <w:t xml:space="preserve">     </w:t>
      </w:r>
      <w:r>
        <w:rPr>
          <w:sz w:val="24"/>
          <w:szCs w:val="24"/>
        </w:rPr>
        <w:t>И.Н. Недорезов</w:t>
      </w:r>
    </w:p>
    <w:p w:rsidR="00F63FA7" w:rsidRDefault="00F63FA7" w:rsidP="00F63FA7">
      <w:pPr>
        <w:pStyle w:val="ConsPlusNormal"/>
        <w:jc w:val="both"/>
        <w:rPr>
          <w:sz w:val="24"/>
          <w:szCs w:val="24"/>
        </w:rPr>
      </w:pPr>
    </w:p>
    <w:p w:rsidR="00F63FA7" w:rsidRDefault="00F63FA7" w:rsidP="00F63FA7">
      <w:pPr>
        <w:pStyle w:val="ConsPlusNormal"/>
        <w:jc w:val="both"/>
        <w:rPr>
          <w:sz w:val="24"/>
          <w:szCs w:val="24"/>
        </w:rPr>
      </w:pPr>
    </w:p>
    <w:p w:rsidR="00F63FA7" w:rsidRPr="000029C4" w:rsidRDefault="00F63FA7" w:rsidP="00F63FA7">
      <w:pPr>
        <w:pStyle w:val="ConsPlusNormal"/>
        <w:jc w:val="both"/>
        <w:rPr>
          <w:sz w:val="24"/>
          <w:szCs w:val="24"/>
        </w:rPr>
      </w:pPr>
      <w:r w:rsidRPr="000029C4">
        <w:rPr>
          <w:sz w:val="24"/>
          <w:szCs w:val="24"/>
        </w:rPr>
        <w:t>Заместитель</w:t>
      </w:r>
      <w:r>
        <w:rPr>
          <w:sz w:val="24"/>
          <w:szCs w:val="24"/>
        </w:rPr>
        <w:t xml:space="preserve"> главы администрации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029C4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Л.М. Гришина</w:t>
      </w:r>
    </w:p>
    <w:p w:rsidR="00F63FA7" w:rsidRPr="000029C4" w:rsidRDefault="00F63FA7" w:rsidP="00F63FA7">
      <w:pPr>
        <w:pStyle w:val="ConsPlusNormal"/>
        <w:jc w:val="both"/>
        <w:rPr>
          <w:sz w:val="24"/>
          <w:szCs w:val="24"/>
        </w:rPr>
      </w:pPr>
    </w:p>
    <w:p w:rsidR="00F63FA7" w:rsidRPr="000029C4" w:rsidRDefault="00F63FA7" w:rsidP="00F63FA7">
      <w:pPr>
        <w:pStyle w:val="ConsPlusNormal"/>
        <w:jc w:val="both"/>
        <w:rPr>
          <w:sz w:val="24"/>
          <w:szCs w:val="24"/>
        </w:rPr>
      </w:pPr>
    </w:p>
    <w:p w:rsidR="00F63FA7" w:rsidRPr="000029C4" w:rsidRDefault="00F63FA7" w:rsidP="00F63FA7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Pr="000029C4">
        <w:rPr>
          <w:sz w:val="24"/>
          <w:szCs w:val="24"/>
        </w:rPr>
        <w:t xml:space="preserve"> Нормативно-правового</w:t>
      </w:r>
      <w:r w:rsidRPr="000029C4">
        <w:rPr>
          <w:sz w:val="24"/>
          <w:szCs w:val="24"/>
        </w:rPr>
        <w:tab/>
      </w:r>
      <w:r w:rsidRPr="000029C4">
        <w:rPr>
          <w:sz w:val="24"/>
          <w:szCs w:val="24"/>
        </w:rPr>
        <w:tab/>
      </w:r>
      <w:r w:rsidRPr="000029C4">
        <w:rPr>
          <w:sz w:val="24"/>
          <w:szCs w:val="24"/>
        </w:rPr>
        <w:tab/>
      </w:r>
      <w:r w:rsidRPr="000029C4">
        <w:rPr>
          <w:sz w:val="24"/>
          <w:szCs w:val="24"/>
        </w:rPr>
        <w:tab/>
        <w:t xml:space="preserve">             Г.В. Афанасьева</w:t>
      </w:r>
    </w:p>
    <w:p w:rsidR="00F63FA7" w:rsidRPr="000029C4" w:rsidRDefault="00F63FA7" w:rsidP="00F63FA7">
      <w:pPr>
        <w:pStyle w:val="ConsPlusNormal"/>
        <w:jc w:val="both"/>
        <w:rPr>
          <w:sz w:val="24"/>
          <w:szCs w:val="24"/>
        </w:rPr>
      </w:pPr>
      <w:r w:rsidRPr="000029C4">
        <w:rPr>
          <w:sz w:val="24"/>
          <w:szCs w:val="24"/>
        </w:rPr>
        <w:t>управления</w:t>
      </w:r>
    </w:p>
    <w:p w:rsidR="00F63FA7" w:rsidRPr="000029C4" w:rsidRDefault="00F63FA7" w:rsidP="00F63FA7">
      <w:pPr>
        <w:pStyle w:val="ConsPlusNormal"/>
        <w:jc w:val="both"/>
        <w:rPr>
          <w:sz w:val="24"/>
          <w:szCs w:val="24"/>
        </w:rPr>
      </w:pPr>
    </w:p>
    <w:p w:rsidR="00F63FA7" w:rsidRPr="000029C4" w:rsidRDefault="00F63FA7" w:rsidP="00F63FA7">
      <w:pPr>
        <w:pStyle w:val="ConsPlusNormal"/>
        <w:jc w:val="both"/>
        <w:rPr>
          <w:sz w:val="24"/>
          <w:szCs w:val="24"/>
        </w:rPr>
      </w:pPr>
    </w:p>
    <w:p w:rsidR="00F63FA7" w:rsidRPr="000029C4" w:rsidRDefault="00F63FA7" w:rsidP="00F63FA7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Заведующая </w:t>
      </w:r>
      <w:r w:rsidRPr="000029C4">
        <w:rPr>
          <w:sz w:val="24"/>
          <w:szCs w:val="24"/>
        </w:rPr>
        <w:t xml:space="preserve">отделом делопроизводства </w:t>
      </w:r>
      <w:r w:rsidRPr="000029C4">
        <w:rPr>
          <w:sz w:val="24"/>
          <w:szCs w:val="24"/>
        </w:rPr>
        <w:tab/>
      </w:r>
      <w:r w:rsidRPr="000029C4">
        <w:rPr>
          <w:sz w:val="24"/>
          <w:szCs w:val="24"/>
        </w:rPr>
        <w:tab/>
      </w:r>
      <w:r w:rsidRPr="000029C4">
        <w:rPr>
          <w:sz w:val="24"/>
          <w:szCs w:val="24"/>
        </w:rPr>
        <w:tab/>
      </w:r>
      <w:r w:rsidRPr="000029C4">
        <w:rPr>
          <w:sz w:val="24"/>
          <w:szCs w:val="24"/>
        </w:rPr>
        <w:tab/>
      </w:r>
      <w:r>
        <w:rPr>
          <w:sz w:val="24"/>
          <w:szCs w:val="24"/>
        </w:rPr>
        <w:t xml:space="preserve">   Н.А. </w:t>
      </w:r>
      <w:proofErr w:type="spellStart"/>
      <w:r>
        <w:rPr>
          <w:sz w:val="24"/>
          <w:szCs w:val="24"/>
        </w:rPr>
        <w:t>Гейвандян</w:t>
      </w:r>
      <w:proofErr w:type="spellEnd"/>
    </w:p>
    <w:p w:rsidR="001A371E" w:rsidRPr="006A4617" w:rsidRDefault="00F63FA7" w:rsidP="006A4617">
      <w:pPr>
        <w:pStyle w:val="ConsPlusNormal"/>
        <w:jc w:val="both"/>
        <w:rPr>
          <w:sz w:val="24"/>
          <w:szCs w:val="24"/>
        </w:rPr>
      </w:pPr>
      <w:r w:rsidRPr="000029C4">
        <w:rPr>
          <w:sz w:val="24"/>
          <w:szCs w:val="24"/>
        </w:rPr>
        <w:t>и обращений граждан Управления делами</w:t>
      </w:r>
      <w:r>
        <w:t xml:space="preserve">                                         </w:t>
      </w:r>
    </w:p>
    <w:sectPr w:rsidR="001A371E" w:rsidRPr="006A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436E3"/>
    <w:multiLevelType w:val="multilevel"/>
    <w:tmpl w:val="8F08A2B4"/>
    <w:lvl w:ilvl="0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)"/>
      <w:lvlJc w:val="left"/>
      <w:pPr>
        <w:ind w:left="1425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A7"/>
    <w:rsid w:val="00117FAA"/>
    <w:rsid w:val="001A371E"/>
    <w:rsid w:val="001D4781"/>
    <w:rsid w:val="00212A66"/>
    <w:rsid w:val="0021349C"/>
    <w:rsid w:val="00252CBA"/>
    <w:rsid w:val="004E4059"/>
    <w:rsid w:val="005B05C8"/>
    <w:rsid w:val="006A4617"/>
    <w:rsid w:val="008B1973"/>
    <w:rsid w:val="00B1240D"/>
    <w:rsid w:val="00C81FFC"/>
    <w:rsid w:val="00F63FA7"/>
    <w:rsid w:val="00FD3C1F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CAE4A-5CBF-40E3-BB4D-4FED75C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3F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3FA7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63F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FA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Елена Николаевна</dc:creator>
  <cp:keywords/>
  <dc:description/>
  <cp:lastModifiedBy>Борисова Елена Николаевна</cp:lastModifiedBy>
  <cp:revision>2</cp:revision>
  <dcterms:created xsi:type="dcterms:W3CDTF">2023-06-15T11:28:00Z</dcterms:created>
  <dcterms:modified xsi:type="dcterms:W3CDTF">2023-06-15T11:28:00Z</dcterms:modified>
</cp:coreProperties>
</file>