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1C" w:rsidRPr="00B67FF9" w:rsidRDefault="005B0B1C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Pr="00B67FF9" w:rsidRDefault="00994FBA" w:rsidP="00994FBA">
      <w:pPr>
        <w:spacing w:line="276" w:lineRule="auto"/>
      </w:pPr>
    </w:p>
    <w:p w:rsidR="00994FBA" w:rsidRDefault="00994FBA" w:rsidP="00994FBA">
      <w:pPr>
        <w:spacing w:line="276" w:lineRule="auto"/>
      </w:pPr>
    </w:p>
    <w:p w:rsidR="00FA3B01" w:rsidRDefault="00FA3B01" w:rsidP="00994FBA">
      <w:pPr>
        <w:spacing w:line="276" w:lineRule="auto"/>
      </w:pPr>
    </w:p>
    <w:p w:rsidR="00FA3B01" w:rsidRPr="00B67FF9" w:rsidRDefault="00FA3B01" w:rsidP="00994FBA">
      <w:pPr>
        <w:spacing w:line="276" w:lineRule="auto"/>
      </w:pPr>
    </w:p>
    <w:p w:rsidR="00994FBA" w:rsidRPr="003F7E69" w:rsidRDefault="00994FBA" w:rsidP="00994FBA">
      <w:pPr>
        <w:shd w:val="clear" w:color="auto" w:fill="FFFFFF"/>
        <w:spacing w:line="276" w:lineRule="auto"/>
        <w:ind w:right="3969"/>
        <w:jc w:val="both"/>
        <w:rPr>
          <w:b/>
          <w:lang w:eastAsia="ru-RU"/>
        </w:rPr>
      </w:pPr>
      <w:r w:rsidRPr="003F7E69">
        <w:rPr>
          <w:b/>
          <w:lang w:eastAsia="ru-RU"/>
        </w:rPr>
        <w:t>Об организации и осуществлении мониторинга оказания муниципальных услуг (работ) в сферах образования, культуры, физической культуры и спорта городского округа Долгопрудный Московской области и формирования планов по решению выявленных проблем</w:t>
      </w:r>
    </w:p>
    <w:p w:rsidR="00994FBA" w:rsidRPr="00B67FF9" w:rsidRDefault="00994FBA" w:rsidP="00994FBA">
      <w:pPr>
        <w:shd w:val="clear" w:color="auto" w:fill="FFFFFF"/>
        <w:spacing w:line="276" w:lineRule="auto"/>
        <w:rPr>
          <w:lang w:eastAsia="ru-RU"/>
        </w:rPr>
      </w:pPr>
    </w:p>
    <w:p w:rsidR="00994FBA" w:rsidRPr="00B67FF9" w:rsidRDefault="00994FBA" w:rsidP="00994FBA">
      <w:pPr>
        <w:shd w:val="clear" w:color="auto" w:fill="FFFFFF"/>
        <w:spacing w:line="276" w:lineRule="auto"/>
        <w:rPr>
          <w:lang w:eastAsia="ru-RU"/>
        </w:rPr>
      </w:pPr>
    </w:p>
    <w:p w:rsidR="00994FBA" w:rsidRPr="00994FBA" w:rsidRDefault="00994FBA" w:rsidP="00994FBA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 w:rsidRPr="00994FBA">
        <w:rPr>
          <w:lang w:eastAsia="ru-RU"/>
        </w:rPr>
        <w:t xml:space="preserve">В соответствии с Федеральным </w:t>
      </w:r>
      <w:r w:rsidR="00FA3B01">
        <w:rPr>
          <w:lang w:eastAsia="ru-RU"/>
        </w:rPr>
        <w:t>з</w:t>
      </w:r>
      <w:r w:rsidRPr="00994FBA">
        <w:rPr>
          <w:lang w:eastAsia="ru-RU"/>
        </w:rPr>
        <w:t>аконом от 08.05.2010 № 83-ФЗ «О внесении изменений в отдельные законодательные акты Российской Федерации, в связи с совершенствованием правового положения государственных (муниципальных) учреждений», руководствуясь Федеральны</w:t>
      </w:r>
      <w:bookmarkStart w:id="0" w:name="_GoBack"/>
      <w:bookmarkEnd w:id="0"/>
      <w:r w:rsidRPr="00994FBA">
        <w:rPr>
          <w:lang w:eastAsia="ru-RU"/>
        </w:rPr>
        <w:t>м </w:t>
      </w:r>
      <w:r w:rsidRPr="00EC1707">
        <w:rPr>
          <w:lang w:eastAsia="ru-RU"/>
        </w:rPr>
        <w:t>законом</w:t>
      </w:r>
      <w:r w:rsidRPr="00994FBA">
        <w:rPr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 w:rsidR="00FA3B01">
        <w:rPr>
          <w:lang w:eastAsia="ru-RU"/>
        </w:rPr>
        <w:t xml:space="preserve"> на основании </w:t>
      </w:r>
      <w:r w:rsidRPr="00994FBA">
        <w:rPr>
          <w:lang w:eastAsia="ru-RU"/>
        </w:rPr>
        <w:t>Устав</w:t>
      </w:r>
      <w:r w:rsidR="00FA3B01">
        <w:rPr>
          <w:lang w:eastAsia="ru-RU"/>
        </w:rPr>
        <w:t>а</w:t>
      </w:r>
      <w:r w:rsidRPr="00994FBA">
        <w:rPr>
          <w:lang w:eastAsia="ru-RU"/>
        </w:rPr>
        <w:t xml:space="preserve"> </w:t>
      </w:r>
      <w:r w:rsidRPr="00B67FF9">
        <w:rPr>
          <w:lang w:eastAsia="ru-RU"/>
        </w:rPr>
        <w:t>г</w:t>
      </w:r>
      <w:r w:rsidRPr="00994FBA">
        <w:rPr>
          <w:lang w:eastAsia="ru-RU"/>
        </w:rPr>
        <w:t xml:space="preserve">ородского округа </w:t>
      </w:r>
      <w:r w:rsidRPr="00B67FF9">
        <w:rPr>
          <w:lang w:eastAsia="ru-RU"/>
        </w:rPr>
        <w:t>Долгопрудный</w:t>
      </w:r>
      <w:r w:rsidRPr="00994FBA">
        <w:rPr>
          <w:lang w:eastAsia="ru-RU"/>
        </w:rPr>
        <w:t xml:space="preserve"> Московской области,</w:t>
      </w:r>
    </w:p>
    <w:p w:rsidR="00994FBA" w:rsidRPr="00994FBA" w:rsidRDefault="00994FBA" w:rsidP="00994FBA">
      <w:pPr>
        <w:shd w:val="clear" w:color="auto" w:fill="FFFFFF"/>
        <w:spacing w:before="120" w:after="120" w:line="276" w:lineRule="auto"/>
        <w:jc w:val="center"/>
        <w:outlineLvl w:val="1"/>
        <w:rPr>
          <w:b/>
          <w:spacing w:val="20"/>
          <w:lang w:eastAsia="ru-RU"/>
        </w:rPr>
      </w:pPr>
      <w:r w:rsidRPr="00994FBA">
        <w:rPr>
          <w:b/>
          <w:spacing w:val="20"/>
          <w:lang w:eastAsia="ru-RU"/>
        </w:rPr>
        <w:t>ПОСТАНОВЛЯЮ:</w:t>
      </w:r>
    </w:p>
    <w:p w:rsidR="00994FBA" w:rsidRPr="00994FBA" w:rsidRDefault="00994FBA" w:rsidP="00994FBA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 w:rsidRPr="00994FBA">
        <w:rPr>
          <w:lang w:eastAsia="ru-RU"/>
        </w:rPr>
        <w:t xml:space="preserve">1. Утвердить </w:t>
      </w:r>
      <w:r w:rsidR="0079275D" w:rsidRPr="00B67FF9">
        <w:rPr>
          <w:lang w:eastAsia="ru-RU"/>
        </w:rPr>
        <w:t xml:space="preserve">прилагаемый </w:t>
      </w:r>
      <w:r w:rsidRPr="00994FBA">
        <w:rPr>
          <w:lang w:eastAsia="ru-RU"/>
        </w:rPr>
        <w:t xml:space="preserve">Порядок осуществления мониторинга оказания муниципальных услуг (работ) в сферах образования, культуры, физической культуры и спорта </w:t>
      </w:r>
      <w:r w:rsidR="006F3316" w:rsidRPr="00B67FF9">
        <w:rPr>
          <w:lang w:eastAsia="ru-RU"/>
        </w:rPr>
        <w:t>г</w:t>
      </w:r>
      <w:r w:rsidRPr="00994FBA">
        <w:rPr>
          <w:lang w:eastAsia="ru-RU"/>
        </w:rPr>
        <w:t xml:space="preserve">ородского округа </w:t>
      </w:r>
      <w:r w:rsidR="006F3316" w:rsidRPr="00B67FF9">
        <w:rPr>
          <w:lang w:eastAsia="ru-RU"/>
        </w:rPr>
        <w:t>Долгопрудный</w:t>
      </w:r>
      <w:r w:rsidRPr="00994FBA">
        <w:rPr>
          <w:lang w:eastAsia="ru-RU"/>
        </w:rPr>
        <w:t xml:space="preserve"> Московской области и формирования планов по решению выявленных проблем</w:t>
      </w:r>
      <w:r w:rsidR="0079275D" w:rsidRPr="00B67FF9">
        <w:rPr>
          <w:lang w:eastAsia="ru-RU"/>
        </w:rPr>
        <w:t>.</w:t>
      </w:r>
    </w:p>
    <w:p w:rsidR="00994FBA" w:rsidRPr="00994FBA" w:rsidRDefault="00994FBA" w:rsidP="00994FBA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 w:rsidRPr="00994FBA">
        <w:rPr>
          <w:lang w:eastAsia="ru-RU"/>
        </w:rPr>
        <w:t>2. Установить, что главные распорядители бюджетных средств, осуществляющие исполнительно-распорядительную деятельность в сферах образования, культуры, физкультуры и спорта в 202</w:t>
      </w:r>
      <w:r w:rsidR="006F3316" w:rsidRPr="00B67FF9">
        <w:rPr>
          <w:lang w:eastAsia="ru-RU"/>
        </w:rPr>
        <w:t>3</w:t>
      </w:r>
      <w:r w:rsidRPr="00994FBA">
        <w:rPr>
          <w:lang w:eastAsia="ru-RU"/>
        </w:rPr>
        <w:t xml:space="preserve"> году осуществляют проведение мониторинга, в том числе опубликование результатов до 01.09.202</w:t>
      </w:r>
      <w:r w:rsidR="006F3316" w:rsidRPr="00B67FF9">
        <w:rPr>
          <w:lang w:eastAsia="ru-RU"/>
        </w:rPr>
        <w:t>3</w:t>
      </w:r>
      <w:r w:rsidR="00FA3B01">
        <w:rPr>
          <w:lang w:eastAsia="ru-RU"/>
        </w:rPr>
        <w:t xml:space="preserve"> </w:t>
      </w:r>
      <w:r w:rsidR="00FA3B01" w:rsidRPr="00FA3B01">
        <w:rPr>
          <w:lang w:eastAsia="ru-RU"/>
        </w:rPr>
        <w:t>в официальном печатном средстве массовой информации городского округа Долгопрудный «Вестник Долгопрудный</w:t>
      </w:r>
      <w:r w:rsidR="00FA3B01">
        <w:rPr>
          <w:lang w:eastAsia="ru-RU"/>
        </w:rPr>
        <w:t>»</w:t>
      </w:r>
      <w:r w:rsidRPr="00994FBA">
        <w:rPr>
          <w:lang w:eastAsia="ru-RU"/>
        </w:rPr>
        <w:t>.</w:t>
      </w:r>
    </w:p>
    <w:p w:rsidR="006F3316" w:rsidRPr="00B67FF9" w:rsidRDefault="00994FBA" w:rsidP="006F3316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 w:rsidRPr="00994FBA">
        <w:rPr>
          <w:lang w:eastAsia="ru-RU"/>
        </w:rPr>
        <w:t xml:space="preserve">3. </w:t>
      </w:r>
      <w:r w:rsidR="006F3316" w:rsidRPr="00B67FF9">
        <w:rPr>
          <w:lang w:eastAsia="ru-RU"/>
        </w:rPr>
        <w:t>МАУ «</w:t>
      </w:r>
      <w:proofErr w:type="spellStart"/>
      <w:r w:rsidR="006F3316" w:rsidRPr="00B67FF9">
        <w:rPr>
          <w:lang w:eastAsia="ru-RU"/>
        </w:rPr>
        <w:t>Медиацентр</w:t>
      </w:r>
      <w:proofErr w:type="spellEnd"/>
      <w:r w:rsidR="006F3316" w:rsidRPr="00B67FF9">
        <w:rPr>
          <w:lang w:eastAsia="ru-RU"/>
        </w:rPr>
        <w:t xml:space="preserve"> «Долгопрудный» (Пахомов А.В.) опубликовать настоящее постановление в официальном печатном средстве массовой </w:t>
      </w:r>
      <w:r w:rsidR="006F3316" w:rsidRPr="00B67FF9">
        <w:rPr>
          <w:lang w:eastAsia="ru-RU"/>
        </w:rPr>
        <w:lastRenderedPageBreak/>
        <w:t xml:space="preserve">информации городского округа Долгопрудный «Вестник Долгопрудный» и </w:t>
      </w:r>
      <w:proofErr w:type="gramStart"/>
      <w:r w:rsidR="006F3316" w:rsidRPr="00B67FF9">
        <w:rPr>
          <w:lang w:eastAsia="ru-RU"/>
        </w:rPr>
        <w:t>разместить его</w:t>
      </w:r>
      <w:proofErr w:type="gramEnd"/>
      <w:r w:rsidR="006F3316" w:rsidRPr="00B67FF9">
        <w:rPr>
          <w:lang w:eastAsia="ru-RU"/>
        </w:rPr>
        <w:t xml:space="preserve"> на официальном сайте администрации городского округа Долгопрудный. </w:t>
      </w:r>
    </w:p>
    <w:p w:rsidR="006F3316" w:rsidRPr="00B67FF9" w:rsidRDefault="00FA3B01" w:rsidP="006F3316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6F3316" w:rsidRPr="00B67FF9">
        <w:rPr>
          <w:lang w:eastAsia="ru-RU"/>
        </w:rPr>
        <w:t>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 свое действие на правоотношения, возникшие с 01 января 2023 года.</w:t>
      </w:r>
    </w:p>
    <w:p w:rsidR="00994FBA" w:rsidRPr="00B67FF9" w:rsidRDefault="00FA3B01" w:rsidP="006F3316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="006F3316" w:rsidRPr="00B67FF9">
        <w:rPr>
          <w:lang w:eastAsia="ru-RU"/>
        </w:rPr>
        <w:t xml:space="preserve">. </w:t>
      </w:r>
      <w:proofErr w:type="gramStart"/>
      <w:r w:rsidR="006F3316" w:rsidRPr="00B67FF9">
        <w:rPr>
          <w:lang w:eastAsia="ru-RU"/>
        </w:rPr>
        <w:t>Контроль за</w:t>
      </w:r>
      <w:proofErr w:type="gramEnd"/>
      <w:r w:rsidR="006F3316" w:rsidRPr="00B67FF9">
        <w:rPr>
          <w:lang w:eastAsia="ru-RU"/>
        </w:rPr>
        <w:t xml:space="preserve"> выполнением настоящего постановления возложить на </w:t>
      </w:r>
      <w:proofErr w:type="spellStart"/>
      <w:r w:rsidR="006F3316" w:rsidRPr="00B67FF9">
        <w:rPr>
          <w:lang w:eastAsia="ru-RU"/>
        </w:rPr>
        <w:t>Курсову</w:t>
      </w:r>
      <w:proofErr w:type="spellEnd"/>
      <w:r w:rsidR="006F3316" w:rsidRPr="00B67FF9">
        <w:rPr>
          <w:lang w:eastAsia="ru-RU"/>
        </w:rPr>
        <w:t xml:space="preserve"> С.В. – первого заместителя главы администрации.</w:t>
      </w:r>
    </w:p>
    <w:p w:rsidR="006F3316" w:rsidRPr="00B67FF9" w:rsidRDefault="006F3316" w:rsidP="006F3316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</w:p>
    <w:p w:rsidR="006F3316" w:rsidRPr="00B67FF9" w:rsidRDefault="006F3316" w:rsidP="006F3316">
      <w:pPr>
        <w:spacing w:line="276" w:lineRule="auto"/>
        <w:jc w:val="center"/>
        <w:rPr>
          <w:b/>
          <w:color w:val="000000"/>
          <w:lang w:eastAsia="ru-RU"/>
        </w:rPr>
      </w:pPr>
    </w:p>
    <w:p w:rsidR="006F3316" w:rsidRPr="006F3316" w:rsidRDefault="006F3316" w:rsidP="006F3316">
      <w:pPr>
        <w:spacing w:line="276" w:lineRule="auto"/>
        <w:jc w:val="center"/>
        <w:rPr>
          <w:b/>
          <w:color w:val="000000"/>
          <w:lang w:eastAsia="ru-RU"/>
        </w:rPr>
      </w:pPr>
      <w:r w:rsidRPr="006F3316">
        <w:rPr>
          <w:b/>
          <w:color w:val="000000"/>
          <w:lang w:eastAsia="ru-RU"/>
        </w:rPr>
        <w:t>Глава городского округа</w:t>
      </w:r>
      <w:r w:rsidRPr="006F3316">
        <w:rPr>
          <w:b/>
          <w:color w:val="000000"/>
          <w:lang w:eastAsia="ru-RU"/>
        </w:rPr>
        <w:tab/>
      </w:r>
      <w:r w:rsidRPr="006F3316">
        <w:rPr>
          <w:b/>
          <w:color w:val="000000"/>
          <w:lang w:eastAsia="ru-RU"/>
        </w:rPr>
        <w:tab/>
      </w:r>
      <w:r w:rsidRPr="006F3316">
        <w:rPr>
          <w:b/>
          <w:color w:val="000000"/>
          <w:lang w:eastAsia="ru-RU"/>
        </w:rPr>
        <w:tab/>
      </w:r>
      <w:r w:rsidRPr="006F3316">
        <w:rPr>
          <w:b/>
          <w:color w:val="000000"/>
          <w:lang w:eastAsia="ru-RU"/>
        </w:rPr>
        <w:tab/>
      </w:r>
      <w:r w:rsidRPr="006F3316">
        <w:rPr>
          <w:b/>
          <w:color w:val="000000"/>
          <w:lang w:eastAsia="ru-RU"/>
        </w:rPr>
        <w:tab/>
      </w:r>
      <w:r w:rsidRPr="006F3316">
        <w:rPr>
          <w:b/>
          <w:color w:val="000000"/>
          <w:lang w:eastAsia="ru-RU"/>
        </w:rPr>
        <w:tab/>
        <w:t>В.Ю. Юдин</w:t>
      </w: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sz w:val="20"/>
          <w:szCs w:val="20"/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sz w:val="20"/>
          <w:szCs w:val="20"/>
          <w:lang w:eastAsia="ru-RU"/>
        </w:rPr>
      </w:pPr>
    </w:p>
    <w:p w:rsidR="006F3316" w:rsidRPr="006F3316" w:rsidRDefault="006F3316" w:rsidP="006F3316">
      <w:pPr>
        <w:contextualSpacing/>
        <w:jc w:val="both"/>
        <w:rPr>
          <w:sz w:val="20"/>
          <w:szCs w:val="20"/>
          <w:lang w:eastAsia="ru-RU"/>
        </w:rPr>
      </w:pPr>
      <w:r w:rsidRPr="006F3316">
        <w:rPr>
          <w:sz w:val="20"/>
          <w:szCs w:val="20"/>
          <w:lang w:eastAsia="ru-RU"/>
        </w:rPr>
        <w:t>Исп.: Доронин А.Г.</w:t>
      </w:r>
    </w:p>
    <w:p w:rsidR="006F3316" w:rsidRPr="006F3316" w:rsidRDefault="006F3316" w:rsidP="006F3316">
      <w:pPr>
        <w:contextualSpacing/>
        <w:jc w:val="both"/>
        <w:rPr>
          <w:sz w:val="20"/>
          <w:szCs w:val="20"/>
          <w:lang w:eastAsia="ru-RU"/>
        </w:rPr>
      </w:pPr>
      <w:r w:rsidRPr="006F3316">
        <w:rPr>
          <w:sz w:val="20"/>
          <w:szCs w:val="20"/>
          <w:lang w:eastAsia="ru-RU"/>
        </w:rPr>
        <w:t>Тел.: 8 (495) 576-11-09</w:t>
      </w:r>
    </w:p>
    <w:p w:rsidR="006F3316" w:rsidRPr="006F3316" w:rsidRDefault="006F3316" w:rsidP="006F3316">
      <w:pPr>
        <w:contextualSpacing/>
        <w:jc w:val="both"/>
        <w:rPr>
          <w:sz w:val="20"/>
          <w:szCs w:val="20"/>
          <w:lang w:eastAsia="ru-RU"/>
        </w:rPr>
      </w:pPr>
    </w:p>
    <w:p w:rsidR="006F3316" w:rsidRPr="006F3316" w:rsidRDefault="006F3316" w:rsidP="006F3316">
      <w:pPr>
        <w:tabs>
          <w:tab w:val="left" w:pos="6096"/>
        </w:tabs>
        <w:ind w:right="-1"/>
        <w:rPr>
          <w:sz w:val="20"/>
          <w:szCs w:val="20"/>
          <w:lang w:eastAsia="ru-RU"/>
        </w:rPr>
      </w:pPr>
      <w:r w:rsidRPr="006F3316">
        <w:rPr>
          <w:sz w:val="20"/>
          <w:szCs w:val="20"/>
          <w:lang w:eastAsia="ru-RU"/>
        </w:rPr>
        <w:t xml:space="preserve">Разослано: в дело -1, прокуратура г. Долгопрудного – 1, РНПА МО – 1; </w:t>
      </w:r>
      <w:proofErr w:type="spellStart"/>
      <w:r w:rsidRPr="006F3316">
        <w:rPr>
          <w:sz w:val="20"/>
          <w:szCs w:val="20"/>
          <w:lang w:eastAsia="ru-RU"/>
        </w:rPr>
        <w:t>Курсова</w:t>
      </w:r>
      <w:proofErr w:type="spellEnd"/>
      <w:r w:rsidRPr="006F3316">
        <w:rPr>
          <w:sz w:val="20"/>
          <w:szCs w:val="20"/>
          <w:lang w:eastAsia="ru-RU"/>
        </w:rPr>
        <w:t xml:space="preserve"> С.В. – 1 (по МСЭД),  Гришина Л.М. -1 (по МСЭД), Алексеева М.А. – 1 (по МСЭД),  Афанасьева Г.В. – 1 (по МСЭД),  Дуброва Н.В. – 1 (по МСЭД), Пахомов А.В. -1 (по МСЭД), </w:t>
      </w:r>
      <w:proofErr w:type="spellStart"/>
      <w:r w:rsidRPr="006F3316">
        <w:rPr>
          <w:sz w:val="20"/>
          <w:szCs w:val="20"/>
          <w:lang w:eastAsia="ru-RU"/>
        </w:rPr>
        <w:t>Добрук</w:t>
      </w:r>
      <w:proofErr w:type="spellEnd"/>
      <w:r w:rsidRPr="006F3316">
        <w:rPr>
          <w:sz w:val="20"/>
          <w:szCs w:val="20"/>
          <w:lang w:eastAsia="ru-RU"/>
        </w:rPr>
        <w:t xml:space="preserve"> И.В.  – 1 (по МСЭД), Сатина М.Н. – 1 (по МСЭД).</w:t>
      </w:r>
    </w:p>
    <w:p w:rsidR="006F3316" w:rsidRPr="00994FBA" w:rsidRDefault="006F3316" w:rsidP="006F3316">
      <w:pPr>
        <w:shd w:val="clear" w:color="auto" w:fill="FFFFFF"/>
        <w:spacing w:line="276" w:lineRule="auto"/>
        <w:ind w:firstLine="709"/>
        <w:jc w:val="both"/>
        <w:rPr>
          <w:lang w:eastAsia="ru-RU"/>
        </w:rPr>
      </w:pPr>
    </w:p>
    <w:p w:rsidR="006F3316" w:rsidRPr="00B67FF9" w:rsidRDefault="006F3316">
      <w:pPr>
        <w:rPr>
          <w:lang w:eastAsia="ru-RU"/>
        </w:rPr>
      </w:pPr>
      <w:r w:rsidRPr="00B67FF9">
        <w:rPr>
          <w:lang w:eastAsia="ru-RU"/>
        </w:rPr>
        <w:br w:type="page"/>
      </w:r>
    </w:p>
    <w:p w:rsidR="00D91A56" w:rsidRPr="00B67FF9" w:rsidRDefault="0079275D" w:rsidP="00D91A56">
      <w:pPr>
        <w:pStyle w:val="ConsPlusNormal"/>
        <w:ind w:left="4820"/>
        <w:rPr>
          <w:rFonts w:ascii="Arial" w:hAnsi="Arial" w:cs="Arial"/>
          <w:sz w:val="24"/>
          <w:szCs w:val="24"/>
        </w:rPr>
      </w:pPr>
      <w:r w:rsidRPr="00B67FF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6F3316" w:rsidRPr="00B67FF9" w:rsidRDefault="0079275D" w:rsidP="00D91A56">
      <w:pPr>
        <w:pStyle w:val="ConsPlusNormal"/>
        <w:ind w:left="4820"/>
        <w:rPr>
          <w:rFonts w:ascii="Arial" w:hAnsi="Arial" w:cs="Arial"/>
          <w:sz w:val="24"/>
          <w:szCs w:val="24"/>
        </w:rPr>
      </w:pPr>
      <w:r w:rsidRPr="00B67FF9">
        <w:rPr>
          <w:rFonts w:ascii="Arial" w:hAnsi="Arial" w:cs="Arial"/>
          <w:sz w:val="24"/>
          <w:szCs w:val="24"/>
        </w:rPr>
        <w:t>к постановлению администрации г</w:t>
      </w:r>
      <w:r w:rsidR="006F3316" w:rsidRPr="00B67FF9">
        <w:rPr>
          <w:rFonts w:ascii="Arial" w:hAnsi="Arial" w:cs="Arial"/>
          <w:sz w:val="24"/>
          <w:szCs w:val="24"/>
        </w:rPr>
        <w:t xml:space="preserve">ородского округа </w:t>
      </w:r>
      <w:r w:rsidRPr="00B67FF9">
        <w:rPr>
          <w:rFonts w:ascii="Arial" w:hAnsi="Arial" w:cs="Arial"/>
          <w:sz w:val="24"/>
          <w:szCs w:val="24"/>
        </w:rPr>
        <w:t>Долгопрудный</w:t>
      </w:r>
    </w:p>
    <w:p w:rsidR="006F3316" w:rsidRPr="00B67FF9" w:rsidRDefault="006F3316" w:rsidP="00D91A56">
      <w:pPr>
        <w:pStyle w:val="ConsPlusNormal"/>
        <w:ind w:left="4820"/>
        <w:rPr>
          <w:rFonts w:ascii="Arial" w:hAnsi="Arial" w:cs="Arial"/>
          <w:sz w:val="24"/>
          <w:szCs w:val="24"/>
        </w:rPr>
      </w:pPr>
      <w:r w:rsidRPr="00B67FF9">
        <w:rPr>
          <w:rFonts w:ascii="Arial" w:hAnsi="Arial" w:cs="Arial"/>
          <w:sz w:val="24"/>
          <w:szCs w:val="24"/>
        </w:rPr>
        <w:t xml:space="preserve">от  </w:t>
      </w:r>
      <w:r w:rsidR="0079275D" w:rsidRPr="00B67FF9">
        <w:rPr>
          <w:rFonts w:ascii="Arial" w:hAnsi="Arial" w:cs="Arial"/>
          <w:sz w:val="24"/>
          <w:szCs w:val="24"/>
        </w:rPr>
        <w:t>____________</w:t>
      </w:r>
      <w:r w:rsidRPr="00B67FF9">
        <w:rPr>
          <w:rFonts w:ascii="Arial" w:hAnsi="Arial" w:cs="Arial"/>
          <w:sz w:val="24"/>
          <w:szCs w:val="24"/>
        </w:rPr>
        <w:t xml:space="preserve">    №  </w:t>
      </w:r>
      <w:r w:rsidR="0079275D" w:rsidRPr="00B67FF9">
        <w:rPr>
          <w:rFonts w:ascii="Arial" w:hAnsi="Arial" w:cs="Arial"/>
          <w:sz w:val="24"/>
          <w:szCs w:val="24"/>
        </w:rPr>
        <w:t>______</w:t>
      </w:r>
      <w:proofErr w:type="gramStart"/>
      <w:r w:rsidR="0079275D" w:rsidRPr="00B67FF9">
        <w:rPr>
          <w:rFonts w:ascii="Arial" w:hAnsi="Arial" w:cs="Arial"/>
          <w:sz w:val="24"/>
          <w:szCs w:val="24"/>
        </w:rPr>
        <w:t>_</w:t>
      </w:r>
      <w:r w:rsidRPr="00B67FF9">
        <w:rPr>
          <w:rFonts w:ascii="Arial" w:hAnsi="Arial" w:cs="Arial"/>
          <w:sz w:val="24"/>
          <w:szCs w:val="24"/>
        </w:rPr>
        <w:t>-</w:t>
      </w:r>
      <w:proofErr w:type="gramEnd"/>
      <w:r w:rsidRPr="00B67FF9">
        <w:rPr>
          <w:rFonts w:ascii="Arial" w:hAnsi="Arial" w:cs="Arial"/>
          <w:sz w:val="24"/>
          <w:szCs w:val="24"/>
        </w:rPr>
        <w:t>ПА</w:t>
      </w:r>
    </w:p>
    <w:p w:rsidR="006F3316" w:rsidRDefault="006F3316" w:rsidP="006F3316">
      <w:pPr>
        <w:ind w:firstLine="709"/>
        <w:jc w:val="both"/>
        <w:rPr>
          <w:rFonts w:eastAsia="Calibri"/>
          <w:color w:val="000000"/>
        </w:rPr>
      </w:pPr>
    </w:p>
    <w:p w:rsidR="00FA3B01" w:rsidRPr="00B67FF9" w:rsidRDefault="00FA3B01" w:rsidP="006F3316">
      <w:pPr>
        <w:ind w:firstLine="709"/>
        <w:jc w:val="both"/>
        <w:rPr>
          <w:rFonts w:eastAsia="Calibri"/>
          <w:color w:val="000000"/>
        </w:rPr>
      </w:pPr>
    </w:p>
    <w:p w:rsidR="006F3316" w:rsidRPr="003F7E69" w:rsidRDefault="006F3316" w:rsidP="0079275D">
      <w:pPr>
        <w:jc w:val="center"/>
        <w:rPr>
          <w:rFonts w:eastAsia="Calibri"/>
          <w:b/>
          <w:color w:val="000000"/>
        </w:rPr>
      </w:pPr>
      <w:r w:rsidRPr="003F7E69">
        <w:rPr>
          <w:rFonts w:eastAsia="Calibri"/>
          <w:b/>
          <w:color w:val="000000"/>
        </w:rPr>
        <w:t xml:space="preserve">ПОРЯДОК </w:t>
      </w:r>
    </w:p>
    <w:p w:rsidR="006F3316" w:rsidRPr="003F7E69" w:rsidRDefault="006F3316" w:rsidP="0079275D">
      <w:pPr>
        <w:jc w:val="center"/>
        <w:rPr>
          <w:rFonts w:eastAsia="Calibri"/>
          <w:b/>
          <w:color w:val="000000"/>
        </w:rPr>
      </w:pPr>
      <w:r w:rsidRPr="003F7E69">
        <w:rPr>
          <w:rFonts w:eastAsia="Calibri"/>
          <w:b/>
          <w:color w:val="000000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</w:t>
      </w:r>
      <w:r w:rsidR="0079275D" w:rsidRPr="003F7E69">
        <w:rPr>
          <w:rFonts w:eastAsia="Calibri"/>
          <w:b/>
          <w:color w:val="000000"/>
        </w:rPr>
        <w:t>г</w:t>
      </w:r>
      <w:r w:rsidRPr="003F7E69">
        <w:rPr>
          <w:rFonts w:eastAsia="Calibri"/>
          <w:b/>
          <w:color w:val="000000"/>
        </w:rPr>
        <w:t xml:space="preserve">ородского округа </w:t>
      </w:r>
      <w:r w:rsidR="0079275D" w:rsidRPr="003F7E69">
        <w:rPr>
          <w:rFonts w:eastAsia="Calibri"/>
          <w:b/>
          <w:color w:val="000000"/>
        </w:rPr>
        <w:t>Долгопрудный</w:t>
      </w:r>
      <w:r w:rsidRPr="003F7E69">
        <w:rPr>
          <w:rFonts w:eastAsia="Calibri"/>
          <w:b/>
          <w:color w:val="000000"/>
        </w:rPr>
        <w:t xml:space="preserve"> Московской области и формирования планов по решению выявленных проблем</w:t>
      </w:r>
    </w:p>
    <w:p w:rsidR="006F3316" w:rsidRPr="00B67FF9" w:rsidRDefault="006F3316" w:rsidP="006F3316">
      <w:pPr>
        <w:ind w:firstLine="709"/>
        <w:jc w:val="both"/>
        <w:rPr>
          <w:rFonts w:eastAsia="Calibri"/>
          <w:color w:val="000000"/>
        </w:rPr>
      </w:pPr>
    </w:p>
    <w:p w:rsidR="006F3316" w:rsidRPr="00B67FF9" w:rsidRDefault="006F3316" w:rsidP="006F3316">
      <w:pPr>
        <w:ind w:firstLine="709"/>
        <w:jc w:val="both"/>
        <w:rPr>
          <w:rFonts w:eastAsia="Calibri"/>
          <w:color w:val="000000"/>
        </w:rPr>
      </w:pPr>
    </w:p>
    <w:p w:rsidR="006F3316" w:rsidRPr="00B67FF9" w:rsidRDefault="006F3316" w:rsidP="006F3316">
      <w:pPr>
        <w:ind w:firstLine="709"/>
        <w:jc w:val="both"/>
        <w:rPr>
          <w:color w:val="1E1D1E"/>
        </w:rPr>
      </w:pPr>
      <w:r w:rsidRPr="00B67FF9">
        <w:rPr>
          <w:rFonts w:eastAsia="Calibri"/>
          <w:color w:val="000000"/>
        </w:rPr>
        <w:t xml:space="preserve">1. Настоящий Порядок осуществления мониторинга оказания муниципальных услуг (работ) в сферах образования, культуры, физической культуры и спорта </w:t>
      </w:r>
      <w:r w:rsidR="0079275D" w:rsidRPr="00B67FF9">
        <w:rPr>
          <w:rFonts w:eastAsia="Calibri"/>
          <w:color w:val="000000"/>
        </w:rPr>
        <w:t>г</w:t>
      </w:r>
      <w:r w:rsidRPr="00B67FF9">
        <w:rPr>
          <w:rFonts w:eastAsia="Calibri"/>
          <w:color w:val="000000"/>
        </w:rPr>
        <w:t xml:space="preserve">ородского округа </w:t>
      </w:r>
      <w:r w:rsidR="0079275D" w:rsidRPr="00B67FF9">
        <w:rPr>
          <w:rFonts w:eastAsia="Calibri"/>
          <w:color w:val="000000"/>
        </w:rPr>
        <w:t>Долгопрудный</w:t>
      </w:r>
      <w:r w:rsidRPr="00B67FF9">
        <w:rPr>
          <w:rFonts w:eastAsia="Calibri"/>
          <w:color w:val="000000"/>
        </w:rPr>
        <w:t xml:space="preserve"> Московской области</w:t>
      </w:r>
      <w:r w:rsidR="00D91A56" w:rsidRPr="00B67FF9">
        <w:rPr>
          <w:rFonts w:eastAsia="Calibri"/>
          <w:color w:val="000000"/>
        </w:rPr>
        <w:t xml:space="preserve"> </w:t>
      </w:r>
      <w:r w:rsidRPr="00B67FF9">
        <w:rPr>
          <w:rFonts w:eastAsia="Calibri"/>
          <w:color w:val="000000"/>
        </w:rPr>
        <w:t xml:space="preserve">и формирования планов по решению выявленных проблем (далее – Порядок) </w:t>
      </w:r>
      <w:r w:rsidRPr="00B67FF9">
        <w:rPr>
          <w:color w:val="1E1D1E"/>
        </w:rPr>
        <w:t xml:space="preserve">определяет механизм проведения мониторинга потребности в оказании муниципальными учреждениями </w:t>
      </w:r>
      <w:r w:rsidR="0079275D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79275D" w:rsidRPr="00B67FF9">
        <w:rPr>
          <w:color w:val="1E1D1E"/>
        </w:rPr>
        <w:t>Долгопрудный</w:t>
      </w:r>
      <w:r w:rsidRPr="00B67FF9">
        <w:rPr>
          <w:color w:val="1E1D1E"/>
        </w:rPr>
        <w:t xml:space="preserve"> Московской области муниципальных услуг (работ).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 xml:space="preserve">2. Мониторинг проводится в отношении муниципальных услуг (работ), предоставляемых муниципальными учреждениями </w:t>
      </w:r>
      <w:r w:rsidR="0079275D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79275D" w:rsidRPr="00B67FF9">
        <w:rPr>
          <w:color w:val="1E1D1E"/>
        </w:rPr>
        <w:t>Долгопрудный</w:t>
      </w:r>
      <w:r w:rsidRPr="00B67FF9">
        <w:rPr>
          <w:color w:val="1E1D1E"/>
        </w:rPr>
        <w:t xml:space="preserve"> в сфере образования, культуры, физической культуры и спорта в целях: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обеспечения учета количества и видов муниципальных услуг (работ), обязательных для оказания физическим и (или) юридическим лицам;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создания системы оценки и контроля деятельности участников бюджетного процесса, связанной с обеспечением своевременного оказания муниципальных услуг (работ);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планирования оказания муниципальных услуг (работ) в необходимых объемах.</w:t>
      </w:r>
    </w:p>
    <w:p w:rsidR="006F3316" w:rsidRPr="00B67FF9" w:rsidRDefault="006F3316" w:rsidP="006F3316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67FF9">
        <w:rPr>
          <w:rFonts w:ascii="Arial" w:hAnsi="Arial" w:cs="Arial"/>
          <w:color w:val="1E1D1E"/>
          <w:sz w:val="24"/>
          <w:szCs w:val="24"/>
        </w:rPr>
        <w:t xml:space="preserve">3. </w:t>
      </w:r>
      <w:proofErr w:type="gramStart"/>
      <w:r w:rsidRPr="00B67FF9">
        <w:rPr>
          <w:rFonts w:ascii="Arial" w:hAnsi="Arial" w:cs="Arial"/>
          <w:sz w:val="24"/>
          <w:szCs w:val="24"/>
        </w:rPr>
        <w:t>Мониторинг проводится в отношении муниципальных услуг (работ), оказываемых в качестве основных видов деятельности муниципальными учреждениями, содержащимися в общероссийских базовых (отраслевых) перечнях (классификаторах) государственных и муниципальных услуг, оказываемых физическим лицам (далее - общероссийские 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</w:t>
      </w:r>
      <w:proofErr w:type="gramEnd"/>
      <w:r w:rsidRPr="00B67FF9">
        <w:rPr>
          <w:rFonts w:ascii="Arial" w:hAnsi="Arial" w:cs="Arial"/>
          <w:sz w:val="24"/>
          <w:szCs w:val="24"/>
        </w:rPr>
        <w:t xml:space="preserve"> предусмотрено нормативными правовыми актами </w:t>
      </w:r>
      <w:r w:rsidR="0079275D" w:rsidRPr="00B67FF9">
        <w:rPr>
          <w:rFonts w:ascii="Arial" w:hAnsi="Arial" w:cs="Arial"/>
          <w:sz w:val="24"/>
          <w:szCs w:val="24"/>
        </w:rPr>
        <w:t>г</w:t>
      </w:r>
      <w:r w:rsidRPr="00B67FF9">
        <w:rPr>
          <w:rFonts w:ascii="Arial" w:hAnsi="Arial" w:cs="Arial"/>
          <w:sz w:val="24"/>
          <w:szCs w:val="24"/>
        </w:rPr>
        <w:t xml:space="preserve">ородского округа </w:t>
      </w:r>
      <w:r w:rsidR="0079275D" w:rsidRPr="00B67FF9">
        <w:rPr>
          <w:rFonts w:ascii="Arial" w:hAnsi="Arial" w:cs="Arial"/>
          <w:sz w:val="24"/>
          <w:szCs w:val="24"/>
        </w:rPr>
        <w:t>Долгопрудный</w:t>
      </w:r>
      <w:r w:rsidRPr="00B67FF9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>4. Мониторинг проводится главными распорядителями бюджетных средств, осуществляющими исполнительно-распорядительную деятельность в сферах образования, культуры, физической культуры и спорта (далее – главные распорядители бюджетных средств).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 xml:space="preserve">5. Проведение мониторинга включает в себя оценку потребности в предоставлении муниципальных услуг (работ) (далее - оценка потребности) в натуральных показателях. 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>6. Мониторинг оказания муниципальных услуг (выполнения работ) и формирования результатов по решению выявленных проблем осуществляется в следующем порядке: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проводится анализ объемов муниципальных услуг (работ) (в натуральных показателях), оказываемых (выполняемых) в отчетном финансовом году, и оценка </w:t>
      </w:r>
      <w:r w:rsidRPr="00B67FF9">
        <w:rPr>
          <w:color w:val="1E1D1E"/>
        </w:rPr>
        <w:lastRenderedPageBreak/>
        <w:t>объемов муниципальных услуг (работ), обязательных для оказания в текущем финансовом году и плановом периоде;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проводится анализ правовых актов, регулирующих оказание муниципальных услуг (работ);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формируются планы по решению выявленных проблем.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 xml:space="preserve">7. Оценка потребности в натуральных показателях проводится с учетом законодательства Российской Федерации и Московской области, нормативно-правовых актов </w:t>
      </w:r>
      <w:r w:rsidR="0079275D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79275D" w:rsidRPr="00B67FF9">
        <w:rPr>
          <w:color w:val="1E1D1E"/>
        </w:rPr>
        <w:t xml:space="preserve">Долгопрудный </w:t>
      </w:r>
      <w:r w:rsidRPr="00B67FF9">
        <w:rPr>
          <w:color w:val="1E1D1E"/>
        </w:rPr>
        <w:t xml:space="preserve">Московской области, регулирующих предоставление соответствующей муниципальной услуги (работы), на основании данных статистической, ведомственной, оперативной отчетности, прогнозов социально-экономического развития </w:t>
      </w:r>
      <w:r w:rsidR="0079275D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79275D" w:rsidRPr="00B67FF9">
        <w:rPr>
          <w:color w:val="1E1D1E"/>
        </w:rPr>
        <w:t>Долгопрудный</w:t>
      </w:r>
      <w:r w:rsidRPr="00B67FF9">
        <w:rPr>
          <w:color w:val="1E1D1E"/>
        </w:rPr>
        <w:t xml:space="preserve"> Московской области.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 xml:space="preserve">8. Главные распорядители бюджетных средств обеспечивают ежегодную публикацию результатов мониторинга на официальном сайте </w:t>
      </w:r>
      <w:r w:rsidR="00FA3B01">
        <w:rPr>
          <w:color w:val="1E1D1E"/>
        </w:rPr>
        <w:t xml:space="preserve">администрации </w:t>
      </w:r>
      <w:r w:rsidR="0079275D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79275D" w:rsidRPr="00B67FF9">
        <w:rPr>
          <w:color w:val="1E1D1E"/>
        </w:rPr>
        <w:t>Долгопрудный М</w:t>
      </w:r>
      <w:r w:rsidRPr="00B67FF9">
        <w:rPr>
          <w:color w:val="1E1D1E"/>
        </w:rPr>
        <w:t xml:space="preserve">осковской области. 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 xml:space="preserve">9. В качестве исходных данных для проведения оценки потребности используются: 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1) данные (фактические и прогнозные) о численности потребителей муниципальных услуг; 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2) данные об объемах предоставляемых муниципальных услуг (работ) в натуральном выражении;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3) правовые акты, регулирующие оказание муниципальных услуг (работ);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4) данные статистической, бюджетной и оперативной отчетности, имеющиеся у главного распорядителя, а также в муниципальных учреждениях, отдельные данные, характеризующие потребность</w:t>
      </w:r>
      <w:r w:rsidR="0079275D" w:rsidRPr="00B67FF9">
        <w:rPr>
          <w:color w:val="1E1D1E"/>
        </w:rPr>
        <w:t xml:space="preserve"> </w:t>
      </w:r>
      <w:r w:rsidRPr="00B67FF9">
        <w:rPr>
          <w:color w:val="1E1D1E"/>
        </w:rPr>
        <w:t>в муниципальных услугах (работах) могут быть получены в результате специальных информационных запросов или определены экспертным путем;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5) </w:t>
      </w:r>
      <w:proofErr w:type="gramStart"/>
      <w:r w:rsidRPr="00B67FF9">
        <w:rPr>
          <w:color w:val="1E1D1E"/>
        </w:rPr>
        <w:t>информация</w:t>
      </w:r>
      <w:proofErr w:type="gramEnd"/>
      <w:r w:rsidRPr="00B67FF9">
        <w:rPr>
          <w:color w:val="1E1D1E"/>
        </w:rPr>
        <w:t xml:space="preserve"> имеющаяся у главных распорядителей бюджетных средств о численности физических и юридических лиц, которым было отказано в получении муниципальных услуг по причине мощностных или иных ограничений (отклоненные заявки, реестры очередников и т.п.);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6) информация, сформированная на основе анализа средств массовой информации, рассмотрения жалоб, отзывов и предложений, поступающих главным распорядителям от физических и юридических лиц. 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10. Прогнозные данные о численности потенциальных потребителей муниципальных услуг определяются главными распорядителями бюджетных средств самостоятельно с обоснованием прогноза.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11. Данные, характеризующие потребность в муниципальных услугах </w:t>
      </w:r>
      <w:r w:rsidRPr="00B67FF9">
        <w:rPr>
          <w:color w:val="1E1D1E"/>
        </w:rPr>
        <w:br/>
        <w:t>и отсутствующие в официальной отчетности, главные распорядители бюджетных средств определяют экспертным (расчетным) путем.</w:t>
      </w:r>
    </w:p>
    <w:p w:rsidR="006F3316" w:rsidRPr="00B67FF9" w:rsidRDefault="006F3316" w:rsidP="00D91A56">
      <w:pPr>
        <w:ind w:firstLine="709"/>
        <w:jc w:val="both"/>
        <w:rPr>
          <w:color w:val="1E1D1E"/>
        </w:rPr>
      </w:pPr>
      <w:r w:rsidRPr="00B67FF9">
        <w:rPr>
          <w:color w:val="1E1D1E"/>
        </w:rPr>
        <w:t>12. Оценка потребности, а также опубликование результатов осуществления мониторинга проводится главными распорядителями бюджетных средств ежегодно до 01 июня.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13. Главные распорядители бюджетных средств ежегодно до 10 июня направляют </w:t>
      </w:r>
      <w:proofErr w:type="gramStart"/>
      <w:r w:rsidRPr="00B67FF9">
        <w:rPr>
          <w:color w:val="1E1D1E"/>
        </w:rPr>
        <w:t xml:space="preserve">в Финансовое управление </w:t>
      </w:r>
      <w:r w:rsidR="00D91A56" w:rsidRPr="00B67FF9">
        <w:rPr>
          <w:color w:val="1E1D1E"/>
        </w:rPr>
        <w:t>а</w:t>
      </w:r>
      <w:r w:rsidRPr="00B67FF9">
        <w:rPr>
          <w:color w:val="1E1D1E"/>
        </w:rPr>
        <w:t xml:space="preserve">дминистрации </w:t>
      </w:r>
      <w:r w:rsidR="00D91A56" w:rsidRPr="00B67FF9">
        <w:rPr>
          <w:color w:val="1E1D1E"/>
        </w:rPr>
        <w:t>г</w:t>
      </w:r>
      <w:r w:rsidRPr="00B67FF9">
        <w:rPr>
          <w:color w:val="1E1D1E"/>
        </w:rPr>
        <w:t xml:space="preserve">ородского округа </w:t>
      </w:r>
      <w:r w:rsidR="00D91A56" w:rsidRPr="00B67FF9">
        <w:rPr>
          <w:color w:val="1E1D1E"/>
        </w:rPr>
        <w:t>Долгопрудный</w:t>
      </w:r>
      <w:r w:rsidRPr="00B67FF9">
        <w:rPr>
          <w:color w:val="1E1D1E"/>
        </w:rPr>
        <w:t xml:space="preserve"> результаты проведенной оценки потребности по форме согласно приложению к настоящему Порядку с приложением к нему пояснительной записки</w:t>
      </w:r>
      <w:proofErr w:type="gramEnd"/>
      <w:r w:rsidRPr="00B67FF9">
        <w:rPr>
          <w:color w:val="1E1D1E"/>
        </w:rPr>
        <w:t>.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14. В пояснительной записке дополнительно к отчету указываются: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исходные данные, используемые для оценки объема предоставляемых муниципальных услуг в текущем периоде, и источники исходных данных;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расчет значений показателей объема, приведенных в отчете;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lastRenderedPageBreak/>
        <w:t xml:space="preserve"> описание методов прогнозирования, используемых для прогнозной оценки потребности предоставляемых услуг, источники данных для осуществления прогноза, перечень прогнозных факторов;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 xml:space="preserve"> анализ факторов, влияющих на динамику (изменение) потребности в муниципальных услугах (работах).</w:t>
      </w:r>
    </w:p>
    <w:p w:rsidR="006F3316" w:rsidRPr="00B67FF9" w:rsidRDefault="006F3316" w:rsidP="006F3316">
      <w:pPr>
        <w:ind w:firstLine="708"/>
        <w:jc w:val="both"/>
        <w:rPr>
          <w:color w:val="1E1D1E"/>
        </w:rPr>
      </w:pPr>
      <w:r w:rsidRPr="00B67FF9">
        <w:rPr>
          <w:color w:val="1E1D1E"/>
        </w:rPr>
        <w:t>15. Результаты оценки объема предоставляемых услуг (работ) используются главными распорядителями бюджетных сре</w:t>
      </w:r>
      <w:proofErr w:type="gramStart"/>
      <w:r w:rsidRPr="00B67FF9">
        <w:rPr>
          <w:color w:val="1E1D1E"/>
        </w:rPr>
        <w:t>дств</w:t>
      </w:r>
      <w:r w:rsidR="00B67FF9">
        <w:rPr>
          <w:color w:val="1E1D1E"/>
        </w:rPr>
        <w:t xml:space="preserve"> </w:t>
      </w:r>
      <w:r w:rsidRPr="00B67FF9">
        <w:rPr>
          <w:color w:val="1E1D1E"/>
        </w:rPr>
        <w:t>пр</w:t>
      </w:r>
      <w:proofErr w:type="gramEnd"/>
      <w:r w:rsidRPr="00B67FF9">
        <w:rPr>
          <w:color w:val="1E1D1E"/>
        </w:rPr>
        <w:t>и формировании проектов муниципальных заданий на оказание муниципальных услуг (работ) на очередной финансовый год и плановый период.</w:t>
      </w:r>
    </w:p>
    <w:p w:rsidR="006F3316" w:rsidRPr="00B67FF9" w:rsidRDefault="006F3316" w:rsidP="006F3316">
      <w:pPr>
        <w:rPr>
          <w:color w:val="1E1D1E"/>
        </w:rPr>
      </w:pPr>
      <w:r w:rsidRPr="00B67FF9">
        <w:rPr>
          <w:color w:val="1E1D1E"/>
        </w:rPr>
        <w:br w:type="page"/>
      </w:r>
    </w:p>
    <w:p w:rsidR="006F3316" w:rsidRPr="00B67FF9" w:rsidRDefault="006F3316" w:rsidP="006F3316">
      <w:pPr>
        <w:pStyle w:val="Default"/>
        <w:tabs>
          <w:tab w:val="left" w:pos="709"/>
          <w:tab w:val="left" w:pos="1134"/>
        </w:tabs>
        <w:ind w:left="4820" w:right="-1"/>
        <w:jc w:val="both"/>
        <w:rPr>
          <w:rFonts w:ascii="Arial" w:hAnsi="Arial" w:cs="Arial"/>
        </w:rPr>
      </w:pPr>
      <w:r w:rsidRPr="00B67FF9">
        <w:rPr>
          <w:rFonts w:ascii="Arial" w:hAnsi="Arial" w:cs="Arial"/>
        </w:rPr>
        <w:lastRenderedPageBreak/>
        <w:t xml:space="preserve">Приложение </w:t>
      </w:r>
    </w:p>
    <w:p w:rsidR="006F3316" w:rsidRPr="00B67FF9" w:rsidRDefault="006F3316" w:rsidP="006F3316">
      <w:pPr>
        <w:ind w:left="4820" w:right="-1"/>
        <w:jc w:val="both"/>
        <w:rPr>
          <w:rFonts w:eastAsia="Calibri"/>
          <w:color w:val="000000"/>
        </w:rPr>
      </w:pPr>
      <w:r w:rsidRPr="00B67FF9">
        <w:t xml:space="preserve">к Порядку </w:t>
      </w:r>
      <w:r w:rsidRPr="00B67FF9">
        <w:rPr>
          <w:rFonts w:eastAsia="Calibri"/>
          <w:color w:val="000000"/>
        </w:rPr>
        <w:t xml:space="preserve">осуществления мониторинга оказания муниципальных услуг (работ) в сферах образования, культуры, физической культуры и спорта  </w:t>
      </w:r>
      <w:r w:rsidR="00B67FF9">
        <w:rPr>
          <w:rFonts w:eastAsia="Calibri"/>
          <w:color w:val="000000"/>
        </w:rPr>
        <w:t>г</w:t>
      </w:r>
      <w:r w:rsidRPr="00B67FF9">
        <w:rPr>
          <w:rFonts w:eastAsia="Calibri"/>
          <w:color w:val="000000"/>
        </w:rPr>
        <w:t>ородского округа Долгопрудный  Московской области и формирования планов по решению выявленных проблем</w:t>
      </w:r>
    </w:p>
    <w:p w:rsidR="006F3316" w:rsidRPr="00B67FF9" w:rsidRDefault="006F3316" w:rsidP="006F3316">
      <w:pPr>
        <w:ind w:right="-1" w:firstLine="709"/>
        <w:jc w:val="center"/>
        <w:rPr>
          <w:rFonts w:eastAsia="Calibri"/>
          <w:color w:val="000000"/>
        </w:rPr>
      </w:pPr>
    </w:p>
    <w:p w:rsidR="006F3316" w:rsidRPr="00B67FF9" w:rsidRDefault="006F3316" w:rsidP="006F3316">
      <w:pPr>
        <w:ind w:right="-1" w:firstLine="709"/>
        <w:jc w:val="center"/>
        <w:rPr>
          <w:rFonts w:eastAsia="Calibri"/>
          <w:color w:val="000000"/>
        </w:rPr>
      </w:pPr>
    </w:p>
    <w:p w:rsidR="006F3316" w:rsidRPr="00B67FF9" w:rsidRDefault="006F3316" w:rsidP="002175D5">
      <w:pPr>
        <w:ind w:right="-1"/>
        <w:jc w:val="center"/>
        <w:rPr>
          <w:rFonts w:eastAsia="Calibri"/>
          <w:color w:val="000000"/>
        </w:rPr>
      </w:pPr>
      <w:r w:rsidRPr="00B67FF9">
        <w:rPr>
          <w:rFonts w:eastAsia="Calibri"/>
          <w:color w:val="000000"/>
        </w:rPr>
        <w:t>Результаты</w:t>
      </w:r>
    </w:p>
    <w:p w:rsidR="006F3316" w:rsidRPr="00B67FF9" w:rsidRDefault="006F3316" w:rsidP="002175D5">
      <w:pPr>
        <w:ind w:right="-1"/>
        <w:jc w:val="center"/>
        <w:rPr>
          <w:rFonts w:eastAsia="Calibri"/>
          <w:color w:val="000000"/>
        </w:rPr>
      </w:pPr>
      <w:r w:rsidRPr="00B67FF9">
        <w:rPr>
          <w:rFonts w:eastAsia="Calibri"/>
          <w:color w:val="000000"/>
        </w:rPr>
        <w:t>проведения мониторинга оказания муниципальных услуг (работ) в сферах</w:t>
      </w:r>
      <w:r w:rsidR="002175D5" w:rsidRPr="00B67FF9">
        <w:rPr>
          <w:rFonts w:eastAsia="Calibri"/>
          <w:color w:val="000000"/>
        </w:rPr>
        <w:t xml:space="preserve"> </w:t>
      </w:r>
      <w:r w:rsidRPr="00B67FF9">
        <w:rPr>
          <w:rFonts w:eastAsia="Calibri"/>
          <w:color w:val="000000"/>
        </w:rPr>
        <w:t>образования, культуры, физической культуры и спорта городского округа Долгопрудный Московской области</w:t>
      </w:r>
    </w:p>
    <w:p w:rsidR="006F3316" w:rsidRPr="00B67FF9" w:rsidRDefault="006F3316" w:rsidP="002175D5">
      <w:pPr>
        <w:ind w:right="-1"/>
        <w:jc w:val="center"/>
        <w:rPr>
          <w:rFonts w:eastAsia="Calibri"/>
          <w:color w:val="000000"/>
        </w:rPr>
      </w:pPr>
    </w:p>
    <w:p w:rsidR="006F3316" w:rsidRPr="00B67FF9" w:rsidRDefault="006F3316" w:rsidP="002175D5">
      <w:pPr>
        <w:ind w:right="-1"/>
        <w:jc w:val="center"/>
        <w:rPr>
          <w:rFonts w:eastAsia="Calibri"/>
          <w:color w:val="000000"/>
        </w:rPr>
      </w:pPr>
      <w:r w:rsidRPr="00B67FF9">
        <w:rPr>
          <w:rFonts w:eastAsia="Calibri"/>
          <w:color w:val="000000"/>
        </w:rPr>
        <w:t xml:space="preserve">Отчет </w:t>
      </w:r>
    </w:p>
    <w:p w:rsidR="006F3316" w:rsidRPr="00B67FF9" w:rsidRDefault="006F3316" w:rsidP="006F3316">
      <w:pPr>
        <w:ind w:right="-1" w:firstLine="709"/>
        <w:jc w:val="center"/>
        <w:rPr>
          <w:rFonts w:eastAsia="Calibri"/>
          <w:color w:val="00000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735"/>
        <w:gridCol w:w="1175"/>
        <w:gridCol w:w="1618"/>
        <w:gridCol w:w="1618"/>
        <w:gridCol w:w="1766"/>
        <w:gridCol w:w="1503"/>
      </w:tblGrid>
      <w:tr w:rsidR="006F3316" w:rsidRPr="00B67FF9" w:rsidTr="006F3316">
        <w:tc>
          <w:tcPr>
            <w:tcW w:w="61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Наименование муниципальной услуги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Единица измерения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D91A56">
            <w:pPr>
              <w:pStyle w:val="a4"/>
              <w:jc w:val="center"/>
            </w:pPr>
            <w:r w:rsidRPr="00B67FF9">
              <w:t>Фактическое оказание</w:t>
            </w:r>
            <w:r w:rsidR="00D91A56" w:rsidRPr="00B67FF9">
              <w:t xml:space="preserve"> </w:t>
            </w:r>
            <w:r w:rsidRPr="00B67FF9">
              <w:t>(отчетный год)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Оценка потребности в оказании муниципальной услуги по годам</w:t>
            </w:r>
          </w:p>
        </w:tc>
      </w:tr>
      <w:tr w:rsidR="006F3316" w:rsidRPr="00B67FF9" w:rsidTr="006F3316">
        <w:tc>
          <w:tcPr>
            <w:tcW w:w="611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текущий год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плановый период</w:t>
            </w:r>
          </w:p>
        </w:tc>
      </w:tr>
      <w:tr w:rsidR="006F3316" w:rsidRPr="00B67FF9" w:rsidTr="006F3316">
        <w:tc>
          <w:tcPr>
            <w:tcW w:w="611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очередной год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D91A56">
            <w:pPr>
              <w:pStyle w:val="a4"/>
              <w:jc w:val="center"/>
            </w:pPr>
            <w:r w:rsidRPr="00B67FF9">
              <w:t>первый год планового</w:t>
            </w:r>
            <w:r w:rsidR="00D91A56" w:rsidRPr="00B67FF9">
              <w:t xml:space="preserve"> </w:t>
            </w:r>
            <w:r w:rsidRPr="00B67FF9">
              <w:t>периода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D91A56">
            <w:pPr>
              <w:pStyle w:val="a4"/>
              <w:jc w:val="center"/>
            </w:pPr>
            <w:r w:rsidRPr="00B67FF9">
              <w:t>второй год</w:t>
            </w:r>
            <w:r w:rsidR="00D91A56" w:rsidRPr="00B67FF9">
              <w:t xml:space="preserve"> </w:t>
            </w:r>
            <w:r w:rsidRPr="00B67FF9">
              <w:t>планового периода</w:t>
            </w:r>
          </w:p>
        </w:tc>
      </w:tr>
      <w:tr w:rsidR="006F3316" w:rsidRPr="00B67FF9" w:rsidTr="006F3316">
        <w:tc>
          <w:tcPr>
            <w:tcW w:w="61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в натуральных показателях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FA3B01">
            <w:pPr>
              <w:pStyle w:val="a4"/>
              <w:jc w:val="center"/>
            </w:pPr>
            <w:r w:rsidRPr="00B67FF9">
              <w:t>в натуральных показателях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FA3B01">
            <w:pPr>
              <w:pStyle w:val="a4"/>
              <w:jc w:val="center"/>
            </w:pPr>
            <w:r w:rsidRPr="00B67FF9">
              <w:t>в натуральных показателях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в натуральных показателях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в натуральных показателях</w:t>
            </w:r>
          </w:p>
        </w:tc>
      </w:tr>
      <w:tr w:rsidR="006F3316" w:rsidRPr="00B67FF9" w:rsidTr="006F3316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</w:tr>
      <w:tr w:rsidR="006F3316" w:rsidRPr="00B67FF9" w:rsidTr="006F3316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</w:tr>
      <w:tr w:rsidR="006F3316" w:rsidRPr="00B67FF9" w:rsidTr="006F3316"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6"/>
              <w:jc w:val="center"/>
            </w:pPr>
            <w:r w:rsidRPr="00B67FF9"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X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X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X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316" w:rsidRPr="00B67FF9" w:rsidRDefault="006F3316" w:rsidP="006F3316">
            <w:pPr>
              <w:pStyle w:val="a4"/>
              <w:jc w:val="center"/>
            </w:pPr>
            <w:r w:rsidRPr="00B67FF9">
              <w:t>X</w:t>
            </w:r>
          </w:p>
        </w:tc>
      </w:tr>
    </w:tbl>
    <w:p w:rsidR="006F3316" w:rsidRPr="00B67FF9" w:rsidRDefault="006F3316" w:rsidP="006F3316">
      <w:pPr>
        <w:jc w:val="center"/>
      </w:pPr>
    </w:p>
    <w:p w:rsidR="006F3316" w:rsidRPr="00B67FF9" w:rsidRDefault="006F3316" w:rsidP="006F3316">
      <w:pPr>
        <w:jc w:val="center"/>
      </w:pPr>
      <w:r w:rsidRPr="00B67FF9">
        <w:t>План</w:t>
      </w:r>
    </w:p>
    <w:p w:rsidR="006F3316" w:rsidRPr="00B67FF9" w:rsidRDefault="006F3316" w:rsidP="006F3316">
      <w:pPr>
        <w:jc w:val="center"/>
      </w:pPr>
      <w:r w:rsidRPr="00B67FF9">
        <w:t xml:space="preserve">по решению </w:t>
      </w:r>
      <w:proofErr w:type="gramStart"/>
      <w:r w:rsidRPr="00B67FF9">
        <w:t>выявленных</w:t>
      </w:r>
      <w:proofErr w:type="gramEnd"/>
      <w:r w:rsidRPr="00B67FF9">
        <w:t xml:space="preserve"> в результате</w:t>
      </w:r>
    </w:p>
    <w:p w:rsidR="006F3316" w:rsidRPr="00B67FF9" w:rsidRDefault="006F3316" w:rsidP="006F3316">
      <w:pPr>
        <w:jc w:val="center"/>
      </w:pPr>
      <w:r w:rsidRPr="00B67FF9">
        <w:t>мониторинга проблем</w:t>
      </w:r>
    </w:p>
    <w:p w:rsidR="006F3316" w:rsidRPr="00B67FF9" w:rsidRDefault="006F3316" w:rsidP="006F3316"/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39"/>
      </w:tblGrid>
      <w:tr w:rsidR="006F3316" w:rsidRPr="00B67FF9" w:rsidTr="006F3316">
        <w:tc>
          <w:tcPr>
            <w:tcW w:w="2336" w:type="dxa"/>
          </w:tcPr>
          <w:p w:rsidR="006F3316" w:rsidRPr="00B67FF9" w:rsidRDefault="006F3316" w:rsidP="006F3316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7FF9">
              <w:rPr>
                <w:rFonts w:ascii="Arial" w:hAnsi="Arial" w:cs="Arial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6F3316" w:rsidRPr="00B67FF9" w:rsidRDefault="006F3316" w:rsidP="006F3316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7FF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6F3316" w:rsidRPr="00B67FF9" w:rsidRDefault="006F3316" w:rsidP="006F3316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7FF9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739" w:type="dxa"/>
          </w:tcPr>
          <w:p w:rsidR="006F3316" w:rsidRPr="00B67FF9" w:rsidRDefault="006F3316" w:rsidP="006F3316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7FF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6F3316" w:rsidRPr="00B67FF9" w:rsidTr="006F3316">
        <w:tc>
          <w:tcPr>
            <w:tcW w:w="2336" w:type="dxa"/>
          </w:tcPr>
          <w:p w:rsidR="006F3316" w:rsidRPr="00B67FF9" w:rsidRDefault="006F3316" w:rsidP="006F3316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6F3316" w:rsidRPr="00B67FF9" w:rsidRDefault="006F3316" w:rsidP="006F3316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6F3316" w:rsidRPr="00B67FF9" w:rsidRDefault="006F3316" w:rsidP="006F3316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</w:tcPr>
          <w:p w:rsidR="006F3316" w:rsidRPr="00B67FF9" w:rsidRDefault="006F3316" w:rsidP="006F3316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F3316" w:rsidRPr="00B67FF9" w:rsidRDefault="006F3316" w:rsidP="006F3316">
      <w:pPr>
        <w:pStyle w:val="a5"/>
        <w:rPr>
          <w:rFonts w:ascii="Arial" w:hAnsi="Arial" w:cs="Arial"/>
        </w:rPr>
      </w:pPr>
    </w:p>
    <w:p w:rsidR="006F3316" w:rsidRPr="00B67FF9" w:rsidRDefault="006F3316" w:rsidP="006F3316">
      <w:pPr>
        <w:pStyle w:val="a5"/>
        <w:rPr>
          <w:rFonts w:ascii="Arial" w:hAnsi="Arial" w:cs="Arial"/>
        </w:rPr>
      </w:pPr>
      <w:r w:rsidRPr="00B67FF9">
        <w:rPr>
          <w:rFonts w:ascii="Arial" w:hAnsi="Arial" w:cs="Arial"/>
        </w:rPr>
        <w:t>Руководитель    __________________      ___________________________________</w:t>
      </w:r>
    </w:p>
    <w:p w:rsidR="006F3316" w:rsidRPr="00B67FF9" w:rsidRDefault="006F3316" w:rsidP="006F3316">
      <w:pPr>
        <w:pStyle w:val="a5"/>
        <w:rPr>
          <w:rFonts w:ascii="Arial" w:hAnsi="Arial" w:cs="Arial"/>
        </w:rPr>
      </w:pPr>
      <w:r w:rsidRPr="00B67FF9">
        <w:rPr>
          <w:rFonts w:ascii="Arial" w:hAnsi="Arial" w:cs="Arial"/>
        </w:rPr>
        <w:t xml:space="preserve">                                         (подпись)                   (расшифровка подписи)</w:t>
      </w:r>
    </w:p>
    <w:p w:rsidR="006F3316" w:rsidRPr="00B67FF9" w:rsidRDefault="006F3316" w:rsidP="006F3316">
      <w:pPr>
        <w:pStyle w:val="a5"/>
        <w:rPr>
          <w:rFonts w:ascii="Arial" w:hAnsi="Arial" w:cs="Arial"/>
        </w:rPr>
      </w:pPr>
      <w:r w:rsidRPr="00B67FF9">
        <w:rPr>
          <w:rFonts w:ascii="Arial" w:hAnsi="Arial" w:cs="Arial"/>
        </w:rPr>
        <w:t xml:space="preserve"> Исполнитель     __________________      ______________  ______________________   </w:t>
      </w:r>
    </w:p>
    <w:p w:rsidR="006F3316" w:rsidRPr="00B67FF9" w:rsidRDefault="006F3316" w:rsidP="006F3316">
      <w:pPr>
        <w:pStyle w:val="a5"/>
        <w:rPr>
          <w:rFonts w:ascii="Arial" w:hAnsi="Arial" w:cs="Arial"/>
        </w:rPr>
      </w:pPr>
      <w:r w:rsidRPr="00B67FF9">
        <w:rPr>
          <w:rFonts w:ascii="Arial" w:hAnsi="Arial" w:cs="Arial"/>
        </w:rPr>
        <w:t xml:space="preserve">                                     (должность)                  (подпись)  (расшифровка подписи)            </w:t>
      </w:r>
    </w:p>
    <w:p w:rsidR="006F3316" w:rsidRPr="00B67FF9" w:rsidRDefault="006F3316" w:rsidP="006F3316">
      <w:pPr>
        <w:pStyle w:val="a5"/>
        <w:rPr>
          <w:rFonts w:ascii="Arial" w:hAnsi="Arial" w:cs="Arial"/>
        </w:rPr>
      </w:pPr>
    </w:p>
    <w:p w:rsidR="006F3316" w:rsidRPr="00B67FF9" w:rsidRDefault="006F3316" w:rsidP="006F3316">
      <w:pPr>
        <w:pStyle w:val="a5"/>
        <w:rPr>
          <w:rFonts w:ascii="Arial" w:hAnsi="Arial" w:cs="Arial"/>
        </w:rPr>
      </w:pPr>
    </w:p>
    <w:p w:rsidR="006F3316" w:rsidRPr="00B67FF9" w:rsidRDefault="00FA3B01" w:rsidP="006F3316">
      <w:pPr>
        <w:pStyle w:val="a5"/>
        <w:rPr>
          <w:rFonts w:ascii="Arial" w:eastAsia="Calibri" w:hAnsi="Arial" w:cs="Arial"/>
          <w:color w:val="000000"/>
        </w:rPr>
      </w:pPr>
      <w:r>
        <w:rPr>
          <w:rFonts w:ascii="Arial" w:hAnsi="Arial" w:cs="Arial"/>
        </w:rPr>
        <w:t>«</w:t>
      </w:r>
      <w:r w:rsidR="006F3316" w:rsidRPr="00B67FF9">
        <w:rPr>
          <w:rFonts w:ascii="Arial" w:hAnsi="Arial" w:cs="Arial"/>
        </w:rPr>
        <w:t>___</w:t>
      </w:r>
      <w:r>
        <w:rPr>
          <w:rFonts w:ascii="Arial" w:hAnsi="Arial" w:cs="Arial"/>
        </w:rPr>
        <w:t>»</w:t>
      </w:r>
      <w:r w:rsidR="006F3316" w:rsidRPr="00B67FF9">
        <w:rPr>
          <w:rFonts w:ascii="Arial" w:hAnsi="Arial" w:cs="Arial"/>
        </w:rPr>
        <w:t xml:space="preserve"> _____________ 20___г.</w:t>
      </w:r>
    </w:p>
    <w:p w:rsidR="00994FBA" w:rsidRPr="00B67FF9" w:rsidRDefault="00994FBA" w:rsidP="006F3316">
      <w:pPr>
        <w:shd w:val="clear" w:color="auto" w:fill="FFFFFF"/>
        <w:jc w:val="both"/>
        <w:rPr>
          <w:lang w:eastAsia="ru-RU"/>
        </w:rPr>
      </w:pPr>
    </w:p>
    <w:sectPr w:rsidR="00994FBA" w:rsidRPr="00B67FF9" w:rsidSect="00994FBA">
      <w:pgSz w:w="11905" w:h="16838"/>
      <w:pgMar w:top="1134" w:right="565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BA"/>
    <w:rsid w:val="00000C1E"/>
    <w:rsid w:val="00011569"/>
    <w:rsid w:val="00051D27"/>
    <w:rsid w:val="00066856"/>
    <w:rsid w:val="00072880"/>
    <w:rsid w:val="00080636"/>
    <w:rsid w:val="00082BE8"/>
    <w:rsid w:val="00086787"/>
    <w:rsid w:val="000A0E6F"/>
    <w:rsid w:val="000C2005"/>
    <w:rsid w:val="000C2305"/>
    <w:rsid w:val="000F1A58"/>
    <w:rsid w:val="000F2DAE"/>
    <w:rsid w:val="000F786C"/>
    <w:rsid w:val="00145D4A"/>
    <w:rsid w:val="001504EA"/>
    <w:rsid w:val="0018173A"/>
    <w:rsid w:val="00181A3E"/>
    <w:rsid w:val="001A0DB5"/>
    <w:rsid w:val="001D254A"/>
    <w:rsid w:val="001D6B55"/>
    <w:rsid w:val="0020481B"/>
    <w:rsid w:val="002175D5"/>
    <w:rsid w:val="002203E1"/>
    <w:rsid w:val="002222B1"/>
    <w:rsid w:val="00227772"/>
    <w:rsid w:val="00230EF1"/>
    <w:rsid w:val="002602CA"/>
    <w:rsid w:val="002703D9"/>
    <w:rsid w:val="00273B94"/>
    <w:rsid w:val="00282B27"/>
    <w:rsid w:val="002D4FAC"/>
    <w:rsid w:val="002D6EA0"/>
    <w:rsid w:val="002E5144"/>
    <w:rsid w:val="00303358"/>
    <w:rsid w:val="00327E2B"/>
    <w:rsid w:val="00331407"/>
    <w:rsid w:val="00362F6C"/>
    <w:rsid w:val="003E14A7"/>
    <w:rsid w:val="003F7E69"/>
    <w:rsid w:val="004161AB"/>
    <w:rsid w:val="00436C9D"/>
    <w:rsid w:val="004A185C"/>
    <w:rsid w:val="004A36C7"/>
    <w:rsid w:val="004B335E"/>
    <w:rsid w:val="004B4A74"/>
    <w:rsid w:val="004B7656"/>
    <w:rsid w:val="004E683A"/>
    <w:rsid w:val="004E7E1F"/>
    <w:rsid w:val="00522D63"/>
    <w:rsid w:val="00523D0A"/>
    <w:rsid w:val="005302E8"/>
    <w:rsid w:val="005519FA"/>
    <w:rsid w:val="005753A3"/>
    <w:rsid w:val="005871DA"/>
    <w:rsid w:val="00591813"/>
    <w:rsid w:val="0059762C"/>
    <w:rsid w:val="005B0B1C"/>
    <w:rsid w:val="005C58C8"/>
    <w:rsid w:val="005C6311"/>
    <w:rsid w:val="005F0394"/>
    <w:rsid w:val="00611C00"/>
    <w:rsid w:val="00615022"/>
    <w:rsid w:val="00630C39"/>
    <w:rsid w:val="00645E97"/>
    <w:rsid w:val="00663632"/>
    <w:rsid w:val="00663FF1"/>
    <w:rsid w:val="006A65F5"/>
    <w:rsid w:val="006F04D2"/>
    <w:rsid w:val="006F07B0"/>
    <w:rsid w:val="006F0E51"/>
    <w:rsid w:val="006F3316"/>
    <w:rsid w:val="00705B44"/>
    <w:rsid w:val="00720F7A"/>
    <w:rsid w:val="0079275D"/>
    <w:rsid w:val="00792F7C"/>
    <w:rsid w:val="007B29A3"/>
    <w:rsid w:val="007B3900"/>
    <w:rsid w:val="007C442D"/>
    <w:rsid w:val="007D6DE6"/>
    <w:rsid w:val="007F467A"/>
    <w:rsid w:val="00821783"/>
    <w:rsid w:val="008448AB"/>
    <w:rsid w:val="00857505"/>
    <w:rsid w:val="00857E86"/>
    <w:rsid w:val="00874033"/>
    <w:rsid w:val="00877AB8"/>
    <w:rsid w:val="008934B1"/>
    <w:rsid w:val="008A53E8"/>
    <w:rsid w:val="008B0A99"/>
    <w:rsid w:val="008B2D03"/>
    <w:rsid w:val="008B7936"/>
    <w:rsid w:val="008C1824"/>
    <w:rsid w:val="009203BA"/>
    <w:rsid w:val="00927EC0"/>
    <w:rsid w:val="00940A33"/>
    <w:rsid w:val="009531F9"/>
    <w:rsid w:val="00976DA0"/>
    <w:rsid w:val="00983294"/>
    <w:rsid w:val="009852C3"/>
    <w:rsid w:val="009940E5"/>
    <w:rsid w:val="00994FBA"/>
    <w:rsid w:val="009A0484"/>
    <w:rsid w:val="009D26E0"/>
    <w:rsid w:val="009F4FD4"/>
    <w:rsid w:val="00A12AD0"/>
    <w:rsid w:val="00A41F64"/>
    <w:rsid w:val="00A57CD2"/>
    <w:rsid w:val="00AA0E6B"/>
    <w:rsid w:val="00AF585A"/>
    <w:rsid w:val="00B00313"/>
    <w:rsid w:val="00B05F8F"/>
    <w:rsid w:val="00B23973"/>
    <w:rsid w:val="00B54963"/>
    <w:rsid w:val="00B61D6F"/>
    <w:rsid w:val="00B65ABF"/>
    <w:rsid w:val="00B67DC9"/>
    <w:rsid w:val="00B67FF9"/>
    <w:rsid w:val="00B76C82"/>
    <w:rsid w:val="00B9284C"/>
    <w:rsid w:val="00BA7681"/>
    <w:rsid w:val="00BC29C3"/>
    <w:rsid w:val="00BC6532"/>
    <w:rsid w:val="00BD2569"/>
    <w:rsid w:val="00BD6425"/>
    <w:rsid w:val="00BE0161"/>
    <w:rsid w:val="00C04404"/>
    <w:rsid w:val="00C05AFF"/>
    <w:rsid w:val="00C220A0"/>
    <w:rsid w:val="00C247ED"/>
    <w:rsid w:val="00C53963"/>
    <w:rsid w:val="00C87C02"/>
    <w:rsid w:val="00CB713C"/>
    <w:rsid w:val="00CF5205"/>
    <w:rsid w:val="00CF7B8B"/>
    <w:rsid w:val="00D03E21"/>
    <w:rsid w:val="00D91A56"/>
    <w:rsid w:val="00DC45C4"/>
    <w:rsid w:val="00DD6B47"/>
    <w:rsid w:val="00E26EC8"/>
    <w:rsid w:val="00E33C10"/>
    <w:rsid w:val="00E4122A"/>
    <w:rsid w:val="00E50ED9"/>
    <w:rsid w:val="00E6597B"/>
    <w:rsid w:val="00E77156"/>
    <w:rsid w:val="00E821F3"/>
    <w:rsid w:val="00E86D04"/>
    <w:rsid w:val="00EB20D7"/>
    <w:rsid w:val="00EC049A"/>
    <w:rsid w:val="00EC1707"/>
    <w:rsid w:val="00EC58D2"/>
    <w:rsid w:val="00ED7198"/>
    <w:rsid w:val="00EF5545"/>
    <w:rsid w:val="00EF6A82"/>
    <w:rsid w:val="00F23224"/>
    <w:rsid w:val="00F51CB7"/>
    <w:rsid w:val="00F634DB"/>
    <w:rsid w:val="00F64281"/>
    <w:rsid w:val="00F67C73"/>
    <w:rsid w:val="00F72A74"/>
    <w:rsid w:val="00F86964"/>
    <w:rsid w:val="00FA3B01"/>
    <w:rsid w:val="00FB77F4"/>
    <w:rsid w:val="00FC0F81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customStyle="1" w:styleId="ConsPlusNormal">
    <w:name w:val="ConsPlusNormal"/>
    <w:rsid w:val="006F3316"/>
    <w:pPr>
      <w:widowControl w:val="0"/>
      <w:autoSpaceDE w:val="0"/>
      <w:autoSpaceDN w:val="0"/>
    </w:pPr>
    <w:rPr>
      <w:rFonts w:ascii="Calibri" w:hAnsi="Calibri" w:cs="Calibri"/>
      <w:sz w:val="22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316"/>
    <w:pPr>
      <w:widowControl w:val="0"/>
      <w:autoSpaceDE w:val="0"/>
      <w:autoSpaceDN w:val="0"/>
      <w:adjustRightInd w:val="0"/>
      <w:jc w:val="both"/>
    </w:pPr>
    <w:rPr>
      <w:rFonts w:eastAsiaTheme="minorEastAsia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F3316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F331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Default">
    <w:name w:val="Default"/>
    <w:rsid w:val="006F331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ru-RU"/>
    </w:rPr>
  </w:style>
  <w:style w:type="table" w:styleId="a7">
    <w:name w:val="Table Grid"/>
    <w:basedOn w:val="a1"/>
    <w:uiPriority w:val="39"/>
    <w:rsid w:val="006F33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customStyle="1" w:styleId="ConsPlusNormal">
    <w:name w:val="ConsPlusNormal"/>
    <w:rsid w:val="006F3316"/>
    <w:pPr>
      <w:widowControl w:val="0"/>
      <w:autoSpaceDE w:val="0"/>
      <w:autoSpaceDN w:val="0"/>
    </w:pPr>
    <w:rPr>
      <w:rFonts w:ascii="Calibri" w:hAnsi="Calibri" w:cs="Calibri"/>
      <w:sz w:val="22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316"/>
    <w:pPr>
      <w:widowControl w:val="0"/>
      <w:autoSpaceDE w:val="0"/>
      <w:autoSpaceDN w:val="0"/>
      <w:adjustRightInd w:val="0"/>
      <w:jc w:val="both"/>
    </w:pPr>
    <w:rPr>
      <w:rFonts w:eastAsiaTheme="minorEastAsia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F3316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F331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Default">
    <w:name w:val="Default"/>
    <w:rsid w:val="006F331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ru-RU"/>
    </w:rPr>
  </w:style>
  <w:style w:type="table" w:styleId="a7">
    <w:name w:val="Table Grid"/>
    <w:basedOn w:val="a1"/>
    <w:uiPriority w:val="39"/>
    <w:rsid w:val="006F33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2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8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USER5_3</dc:creator>
  <cp:lastModifiedBy>Пользователь Windows</cp:lastModifiedBy>
  <cp:revision>6</cp:revision>
  <dcterms:created xsi:type="dcterms:W3CDTF">2023-04-20T06:46:00Z</dcterms:created>
  <dcterms:modified xsi:type="dcterms:W3CDTF">2023-06-19T12:56:00Z</dcterms:modified>
</cp:coreProperties>
</file>