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A03446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от </w:t>
      </w:r>
      <w:r w:rsidR="00547019">
        <w:rPr>
          <w:rFonts w:ascii="Arial" w:hAnsi="Arial" w:cs="Arial"/>
          <w:b w:val="0"/>
          <w:sz w:val="22"/>
          <w:szCs w:val="22"/>
        </w:rPr>
        <w:t>1</w:t>
      </w:r>
      <w:r w:rsidR="00FA14E0">
        <w:rPr>
          <w:rFonts w:ascii="Arial" w:hAnsi="Arial" w:cs="Arial"/>
          <w:b w:val="0"/>
          <w:sz w:val="22"/>
          <w:szCs w:val="22"/>
        </w:rPr>
        <w:t>5</w:t>
      </w:r>
      <w:r w:rsidR="00547019">
        <w:rPr>
          <w:rFonts w:ascii="Arial" w:hAnsi="Arial" w:cs="Arial"/>
          <w:b w:val="0"/>
          <w:sz w:val="22"/>
          <w:szCs w:val="22"/>
        </w:rPr>
        <w:t>.</w:t>
      </w:r>
      <w:r w:rsidR="0064306F" w:rsidRPr="0064306F">
        <w:rPr>
          <w:rFonts w:ascii="Arial" w:hAnsi="Arial" w:cs="Arial"/>
          <w:b w:val="0"/>
          <w:sz w:val="22"/>
          <w:szCs w:val="22"/>
        </w:rPr>
        <w:t>0</w:t>
      </w:r>
      <w:r w:rsidR="00547019">
        <w:rPr>
          <w:rFonts w:ascii="Arial" w:hAnsi="Arial" w:cs="Arial"/>
          <w:b w:val="0"/>
          <w:sz w:val="22"/>
          <w:szCs w:val="22"/>
        </w:rPr>
        <w:t>2</w:t>
      </w:r>
      <w:r w:rsidR="0064306F" w:rsidRPr="0064306F">
        <w:rPr>
          <w:rFonts w:ascii="Arial" w:hAnsi="Arial" w:cs="Arial"/>
          <w:b w:val="0"/>
          <w:sz w:val="22"/>
          <w:szCs w:val="22"/>
        </w:rPr>
        <w:t>.202</w:t>
      </w:r>
      <w:r w:rsidR="00547019">
        <w:rPr>
          <w:rFonts w:ascii="Arial" w:hAnsi="Arial" w:cs="Arial"/>
          <w:b w:val="0"/>
          <w:sz w:val="22"/>
          <w:szCs w:val="22"/>
        </w:rPr>
        <w:t>4</w:t>
      </w:r>
      <w:r w:rsidR="0064306F">
        <w:rPr>
          <w:rFonts w:ascii="Arial" w:hAnsi="Arial" w:cs="Arial"/>
          <w:b w:val="0"/>
          <w:sz w:val="22"/>
          <w:szCs w:val="22"/>
        </w:rPr>
        <w:t xml:space="preserve"> </w:t>
      </w:r>
      <w:r w:rsidR="00FA14E0" w:rsidRPr="00FA14E0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№ P001-4500432781-</w:t>
      </w:r>
      <w:r w:rsidR="00547019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82035340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Московской области «Электросеть»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ГУП МО «Электросеть»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субъекта Российской Федерации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>, ул. Садовая, д. 18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64306F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</w:t>
            </w:r>
            <w:proofErr w:type="spellStart"/>
            <w:r w:rsidRPr="00A667E6">
              <w:rPr>
                <w:rStyle w:val="2TimesNewRoman11pt"/>
              </w:rPr>
              <w:t>Фрязино</w:t>
            </w:r>
            <w:proofErr w:type="spellEnd"/>
            <w:r w:rsidRPr="00A667E6">
              <w:rPr>
                <w:rStyle w:val="2TimesNewRoman11pt"/>
              </w:rPr>
              <w:t xml:space="preserve">, ул. Садовая, д. 18  </w:t>
            </w:r>
          </w:p>
        </w:tc>
      </w:tr>
      <w:tr w:rsidR="009237B7" w:rsidRPr="00A667E6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 w:rsidRPr="00A667E6">
              <w:rPr>
                <w:rStyle w:val="2TimesNewRoman11pt"/>
                <w:lang w:val="en-US" w:eastAsia="en-US" w:bidi="en-US"/>
              </w:rPr>
              <w:t>electroset</w:t>
            </w:r>
            <w:proofErr w:type="spellEnd"/>
            <w:r w:rsidRPr="00A667E6">
              <w:rPr>
                <w:rStyle w:val="2TimesNewRoman11pt"/>
                <w:lang w:val="en-US" w:eastAsia="en-US" w:bidi="en-US"/>
              </w:rPr>
              <w:t xml:space="preserve"> @ fryazino.net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1025007070285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5052002110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187EF3" w:rsidRDefault="00A667E6" w:rsidP="00547019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</w:rPr>
              <w:t xml:space="preserve"> </w:t>
            </w:r>
            <w:r w:rsidR="00547019" w:rsidRPr="00547019">
              <w:rPr>
                <w:sz w:val="22"/>
                <w:szCs w:val="22"/>
              </w:rPr>
              <w:t xml:space="preserve">Реконструкция, эксплуатация, капитальный ремонт объектов </w:t>
            </w:r>
            <w:proofErr w:type="spellStart"/>
            <w:r w:rsidR="00547019" w:rsidRPr="00547019">
              <w:rPr>
                <w:sz w:val="22"/>
                <w:szCs w:val="22"/>
              </w:rPr>
              <w:t>электросетевого</w:t>
            </w:r>
            <w:proofErr w:type="spellEnd"/>
            <w:r w:rsidR="00547019" w:rsidRPr="00547019">
              <w:rPr>
                <w:sz w:val="22"/>
                <w:szCs w:val="22"/>
              </w:rPr>
              <w:t xml:space="preserve"> хозяйства</w:t>
            </w:r>
            <w:r w:rsidR="00547019">
              <w:rPr>
                <w:sz w:val="22"/>
                <w:szCs w:val="22"/>
              </w:rPr>
              <w:t xml:space="preserve"> (кадастровый номер 50:42:0010310:7534)</w:t>
            </w:r>
            <w:r w:rsidR="00547019">
              <w:t xml:space="preserve">, </w:t>
            </w:r>
            <w:r w:rsidR="00FA14E0" w:rsidRPr="00FA14E0">
              <w:rPr>
                <w:rStyle w:val="2TimesNewRoman11pt"/>
              </w:rPr>
              <w:t xml:space="preserve">и его неотъемлемых технологических частей, </w:t>
            </w:r>
            <w:r w:rsidR="00547019">
              <w:rPr>
                <w:rStyle w:val="2TimesNewRoman11pt"/>
              </w:rPr>
              <w:t xml:space="preserve"> принадлежащего на праве хозяйственного ведения Государственному унитарному предприятию Московской области «Электросеть»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547019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547019">
              <w:rPr>
                <w:sz w:val="22"/>
                <w:szCs w:val="22"/>
              </w:rPr>
              <w:t>49 лет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A667E6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  <w:rFonts w:eastAsia="Franklin Gothic Heavy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rPr>
                <w:rStyle w:val="2TimesNewRoman11pt"/>
                <w:rFonts w:eastAsia="Franklin Gothic Heavy"/>
              </w:rPr>
              <w:t>существенно затруднено</w:t>
            </w:r>
            <w:proofErr w:type="gramEnd"/>
            <w:r>
              <w:rPr>
                <w:rStyle w:val="2TimesNewRoman11pt"/>
                <w:rFonts w:eastAsia="Franklin Gothic Heavy"/>
              </w:rPr>
              <w:t xml:space="preserve"> (при возникновении таких обстоятельств).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19" w:rsidRDefault="00547019" w:rsidP="00547019">
            <w:pPr>
              <w:pStyle w:val="20"/>
              <w:shd w:val="clear" w:color="auto" w:fill="auto"/>
              <w:spacing w:line="210" w:lineRule="exact"/>
              <w:rPr>
                <w:rStyle w:val="WW8Num1z3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1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Обоснование необходимости установления публичного сервитута</w:t>
            </w:r>
            <w:r w:rsidRPr="00DD18F2">
              <w:rPr>
                <w:rStyle w:val="WW8Num1z3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DD18F2" w:rsidRPr="00DD18F2" w:rsidRDefault="00DD18F2" w:rsidP="00547019">
            <w:pPr>
              <w:pStyle w:val="20"/>
              <w:shd w:val="clear" w:color="auto" w:fill="auto"/>
              <w:spacing w:line="210" w:lineRule="exact"/>
              <w:rPr>
                <w:rStyle w:val="WW8Num1z3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547019" w:rsidRPr="00DD18F2" w:rsidRDefault="00547019" w:rsidP="00547019">
            <w:pPr>
              <w:pStyle w:val="20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1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Реконструкции, эксплуатации, капитального ремонта объектов </w:t>
            </w:r>
            <w:proofErr w:type="spellStart"/>
            <w:r w:rsidRPr="00DD1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электросетевого</w:t>
            </w:r>
            <w:proofErr w:type="spellEnd"/>
            <w:r w:rsidRPr="00DD1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хозяйства</w:t>
            </w:r>
          </w:p>
          <w:p w:rsidR="00547019" w:rsidRDefault="00547019" w:rsidP="00547019">
            <w:pPr>
              <w:pStyle w:val="20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1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(кадастровый номер 50:42:0010310:7534) и его неотъемлемых технологических частей</w:t>
            </w:r>
          </w:p>
          <w:p w:rsidR="00DD18F2" w:rsidRPr="00DD18F2" w:rsidRDefault="00DD18F2" w:rsidP="00547019">
            <w:pPr>
              <w:pStyle w:val="20"/>
              <w:shd w:val="clear" w:color="auto" w:fill="auto"/>
              <w:spacing w:line="21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37B7" w:rsidRPr="00DD18F2" w:rsidRDefault="00547019" w:rsidP="00FA14E0">
            <w:pPr>
              <w:autoSpaceDE w:val="0"/>
              <w:jc w:val="both"/>
              <w:rPr>
                <w:sz w:val="22"/>
                <w:szCs w:val="22"/>
              </w:rPr>
            </w:pPr>
            <w:r w:rsidRPr="00DD18F2">
              <w:rPr>
                <w:sz w:val="22"/>
                <w:szCs w:val="22"/>
              </w:rPr>
              <w:t>В соответствии с пунктом 6 статьи 39.41 Земельного кодекса Российской Федерации границы</w:t>
            </w:r>
          </w:p>
          <w:p w:rsidR="00547019" w:rsidRPr="00DD18F2" w:rsidRDefault="00DD18F2" w:rsidP="00FA14E0">
            <w:pPr>
              <w:autoSpaceDE w:val="0"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DD18F2">
              <w:rPr>
                <w:sz w:val="22"/>
                <w:szCs w:val="22"/>
              </w:rPr>
              <w:t xml:space="preserve">публичного сервитута для размещения объектов </w:t>
            </w:r>
            <w:proofErr w:type="spellStart"/>
            <w:r w:rsidRPr="00DD18F2">
              <w:rPr>
                <w:sz w:val="22"/>
                <w:szCs w:val="22"/>
              </w:rPr>
              <w:t>электросетевого</w:t>
            </w:r>
            <w:proofErr w:type="spellEnd"/>
            <w:r w:rsidRPr="00DD18F2">
              <w:rPr>
                <w:sz w:val="22"/>
                <w:szCs w:val="22"/>
              </w:rPr>
              <w:t xml:space="preserve"> хозяйства (</w:t>
            </w:r>
            <w:proofErr w:type="spellStart"/>
            <w:r w:rsidRPr="00DD18F2">
              <w:rPr>
                <w:sz w:val="22"/>
                <w:szCs w:val="22"/>
              </w:rPr>
              <w:t>пп</w:t>
            </w:r>
            <w:proofErr w:type="spellEnd"/>
            <w:r w:rsidRPr="00DD18F2">
              <w:rPr>
                <w:sz w:val="22"/>
                <w:szCs w:val="22"/>
              </w:rPr>
              <w:t>. 1, 3 и 4 статьи 39.37</w:t>
            </w:r>
            <w:r w:rsidRPr="00DD18F2">
              <w:rPr>
                <w:rStyle w:val="WW8Num1z3"/>
                <w:sz w:val="22"/>
                <w:szCs w:val="22"/>
              </w:rPr>
              <w:t xml:space="preserve"> </w:t>
            </w:r>
            <w:r w:rsidRPr="00DD18F2">
              <w:rPr>
                <w:sz w:val="22"/>
                <w:szCs w:val="22"/>
              </w:rPr>
              <w:t>Земельного кодекса) определяются в соответствии с установленными документацией по планировке</w:t>
            </w:r>
            <w:r w:rsidRPr="00DD18F2">
              <w:rPr>
                <w:rStyle w:val="WW8Num1z3"/>
                <w:sz w:val="22"/>
                <w:szCs w:val="22"/>
              </w:rPr>
              <w:t xml:space="preserve"> </w:t>
            </w:r>
            <w:r w:rsidRPr="00DD18F2">
              <w:rPr>
                <w:sz w:val="22"/>
                <w:szCs w:val="22"/>
              </w:rPr>
              <w:t>территории границами зон планируемого размещения объектов, а в случае, если для размещения</w:t>
            </w:r>
            <w:r w:rsidRPr="00DD18F2">
              <w:rPr>
                <w:rStyle w:val="WW8Num1z3"/>
                <w:sz w:val="22"/>
                <w:szCs w:val="22"/>
              </w:rPr>
              <w:t xml:space="preserve"> </w:t>
            </w:r>
            <w:r w:rsidRPr="00DD18F2">
              <w:rPr>
                <w:sz w:val="22"/>
                <w:szCs w:val="22"/>
              </w:rPr>
              <w:t>инженерных сооружений разработка документации по планировке территории не требуется, в</w:t>
            </w:r>
            <w:r w:rsidRPr="00DD18F2">
              <w:rPr>
                <w:rStyle w:val="WW8Num1z3"/>
                <w:sz w:val="22"/>
                <w:szCs w:val="22"/>
              </w:rPr>
              <w:t xml:space="preserve"> </w:t>
            </w:r>
            <w:r w:rsidRPr="00DD18F2">
              <w:rPr>
                <w:sz w:val="22"/>
                <w:szCs w:val="22"/>
              </w:rPr>
              <w:t>пределах, не превышающих размеров соответствующих охранных зон</w:t>
            </w:r>
            <w:proofErr w:type="gramEnd"/>
          </w:p>
        </w:tc>
      </w:tr>
      <w:tr w:rsidR="00DD18F2" w:rsidTr="00C10092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8F2" w:rsidRDefault="00DD18F2" w:rsidP="00DD18F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8F2" w:rsidRDefault="00DD18F2" w:rsidP="00DD18F2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</w:t>
            </w:r>
            <w:r>
              <w:rPr>
                <w:sz w:val="22"/>
                <w:szCs w:val="22"/>
              </w:rPr>
              <w:lastRenderedPageBreak/>
              <w:t>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F2" w:rsidRPr="00DD18F2" w:rsidRDefault="00DD18F2" w:rsidP="00DD18F2">
            <w:pPr>
              <w:pStyle w:val="20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18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50:42:0010310:170</w:t>
            </w:r>
          </w:p>
        </w:tc>
      </w:tr>
      <w:tr w:rsidR="00DD18F2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8F2" w:rsidRPr="00562F0C" w:rsidRDefault="00DD18F2" w:rsidP="00DD18F2">
            <w:pPr>
              <w:autoSpaceDE w:val="0"/>
              <w:jc w:val="center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F2" w:rsidRPr="00562F0C" w:rsidRDefault="00DD18F2" w:rsidP="00DD18F2">
            <w:pPr>
              <w:autoSpaceDE w:val="0"/>
              <w:rPr>
                <w:sz w:val="22"/>
                <w:szCs w:val="22"/>
              </w:rPr>
            </w:pPr>
            <w:proofErr w:type="gramStart"/>
            <w:r w:rsidRPr="00562F0C"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 w:rsidRPr="00562F0C"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DD18F2" w:rsidRPr="00562F0C" w:rsidRDefault="00DD18F2" w:rsidP="00DD18F2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 w:rsidRPr="00562F0C">
              <w:rPr>
                <w:sz w:val="22"/>
                <w:szCs w:val="22"/>
              </w:rPr>
              <w:t>)</w:t>
            </w:r>
          </w:p>
          <w:p w:rsidR="00DD18F2" w:rsidRPr="00562F0C" w:rsidRDefault="00DD18F2" w:rsidP="00DD18F2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>В приложении.</w:t>
            </w:r>
          </w:p>
          <w:p w:rsidR="00DD18F2" w:rsidRPr="00562F0C" w:rsidRDefault="00DD18F2" w:rsidP="00DD18F2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</w:p>
          <w:p w:rsidR="00DD18F2" w:rsidRPr="00562F0C" w:rsidRDefault="00DD18F2" w:rsidP="00DD18F2">
            <w:pPr>
              <w:autoSpaceDE w:val="0"/>
              <w:rPr>
                <w:sz w:val="22"/>
                <w:szCs w:val="22"/>
                <w:highlight w:val="yellow"/>
              </w:rPr>
            </w:pPr>
            <w:r w:rsidRPr="00562F0C">
              <w:rPr>
                <w:sz w:val="22"/>
                <w:szCs w:val="22"/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DD18F2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8F2" w:rsidRDefault="00DD18F2" w:rsidP="00DD18F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F2" w:rsidRPr="00562F0C" w:rsidRDefault="00DD18F2" w:rsidP="00DD18F2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>Подать заявления заинтересованные лица об учете прав на земельные участки могут в течени</w:t>
            </w:r>
            <w:proofErr w:type="gramStart"/>
            <w:r w:rsidRPr="00562F0C">
              <w:rPr>
                <w:sz w:val="22"/>
                <w:szCs w:val="22"/>
              </w:rPr>
              <w:t>и</w:t>
            </w:r>
            <w:proofErr w:type="gramEnd"/>
            <w:r w:rsidRPr="00562F0C">
              <w:rPr>
                <w:sz w:val="22"/>
                <w:szCs w:val="22"/>
              </w:rPr>
              <w:t xml:space="preserve"> 15 дней с момента официального опубликования  по электронному адресу </w:t>
            </w:r>
            <w:hyperlink r:id="rId8" w:history="1"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dolgo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@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mosreg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.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ru</w:t>
              </w:r>
            </w:hyperlink>
            <w:r w:rsidRPr="00562F0C">
              <w:rPr>
                <w:sz w:val="22"/>
                <w:szCs w:val="22"/>
              </w:rPr>
              <w:t xml:space="preserve"> или в </w:t>
            </w:r>
            <w:proofErr w:type="spellStart"/>
            <w:r w:rsidRPr="00562F0C">
              <w:rPr>
                <w:sz w:val="22"/>
                <w:szCs w:val="22"/>
              </w:rPr>
              <w:t>каб</w:t>
            </w:r>
            <w:proofErr w:type="spellEnd"/>
            <w:r w:rsidRPr="00562F0C">
              <w:rPr>
                <w:sz w:val="22"/>
                <w:szCs w:val="22"/>
              </w:rPr>
              <w:t>. 102 администрации городского округа Долгоп</w:t>
            </w:r>
            <w:bookmarkStart w:id="0" w:name="_GoBack"/>
            <w:bookmarkEnd w:id="0"/>
            <w:r w:rsidRPr="00562F0C">
              <w:rPr>
                <w:sz w:val="22"/>
                <w:szCs w:val="22"/>
              </w:rPr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562F0C">
              <w:rPr>
                <w:sz w:val="22"/>
                <w:szCs w:val="22"/>
              </w:rPr>
              <w:t>Собина</w:t>
            </w:r>
            <w:proofErr w:type="spellEnd"/>
            <w:r w:rsidRPr="00562F0C">
              <w:rPr>
                <w:sz w:val="22"/>
                <w:szCs w:val="22"/>
              </w:rPr>
              <w:t>, дом 3.</w:t>
            </w:r>
          </w:p>
        </w:tc>
      </w:tr>
      <w:tr w:rsidR="00DD18F2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8F2" w:rsidRDefault="00DD18F2" w:rsidP="00DD18F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F2" w:rsidRPr="00562F0C" w:rsidRDefault="00DD18F2" w:rsidP="00DD18F2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  <w:p w:rsidR="00DD18F2" w:rsidRPr="00562F0C" w:rsidRDefault="00DD18F2" w:rsidP="00DD18F2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562F0C">
              <w:rPr>
                <w:sz w:val="22"/>
                <w:szCs w:val="22"/>
              </w:rPr>
              <w:t>энергоэффективности</w:t>
            </w:r>
            <w:proofErr w:type="spellEnd"/>
            <w:r w:rsidRPr="00562F0C">
              <w:rPr>
                <w:sz w:val="22"/>
                <w:szCs w:val="22"/>
              </w:rPr>
              <w:t xml:space="preserve">» размещена на официальном сайте правительства Московской области: </w:t>
            </w:r>
            <w:hyperlink r:id="rId10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https://mosreg.ru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019" w:rsidRDefault="00547019">
      <w:r>
        <w:separator/>
      </w:r>
    </w:p>
  </w:endnote>
  <w:endnote w:type="continuationSeparator" w:id="0">
    <w:p w:rsidR="00547019" w:rsidRDefault="0054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019" w:rsidRDefault="00547019">
      <w:r>
        <w:separator/>
      </w:r>
    </w:p>
  </w:footnote>
  <w:footnote w:type="continuationSeparator" w:id="0">
    <w:p w:rsidR="00547019" w:rsidRDefault="00547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019" w:rsidRDefault="00547019">
    <w:pPr>
      <w:pStyle w:val="a9"/>
      <w:jc w:val="center"/>
      <w:rPr>
        <w:sz w:val="24"/>
        <w:szCs w:val="24"/>
      </w:rPr>
    </w:pPr>
  </w:p>
  <w:p w:rsidR="00547019" w:rsidRDefault="00547019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D18F2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547019" w:rsidRDefault="00547019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C56A6"/>
    <w:rsid w:val="001234C9"/>
    <w:rsid w:val="00133EEB"/>
    <w:rsid w:val="00136C06"/>
    <w:rsid w:val="001602E1"/>
    <w:rsid w:val="00186713"/>
    <w:rsid w:val="00187EF3"/>
    <w:rsid w:val="001E1022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85E8E"/>
    <w:rsid w:val="004F4713"/>
    <w:rsid w:val="00511F97"/>
    <w:rsid w:val="00525DEE"/>
    <w:rsid w:val="00547019"/>
    <w:rsid w:val="00562F0C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B5B19"/>
    <w:rsid w:val="008B6E9B"/>
    <w:rsid w:val="008C5EEA"/>
    <w:rsid w:val="008D6D4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667E6"/>
    <w:rsid w:val="00A74C6D"/>
    <w:rsid w:val="00A809A5"/>
    <w:rsid w:val="00AB7714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03A9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18F2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4317"/>
    <w:rsid w:val="00F1519C"/>
    <w:rsid w:val="00F17C81"/>
    <w:rsid w:val="00F25261"/>
    <w:rsid w:val="00F2606A"/>
    <w:rsid w:val="00F31B66"/>
    <w:rsid w:val="00F379EE"/>
    <w:rsid w:val="00F42092"/>
    <w:rsid w:val="00F64705"/>
    <w:rsid w:val="00FA14E0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113</cp:revision>
  <cp:lastPrinted>2021-06-10T06:28:00Z</cp:lastPrinted>
  <dcterms:created xsi:type="dcterms:W3CDTF">2019-05-22T16:34:00Z</dcterms:created>
  <dcterms:modified xsi:type="dcterms:W3CDTF">2024-02-22T08:30:00Z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