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288" w:rsidRDefault="00991288">
      <w:pPr>
        <w:pStyle w:val="a3"/>
        <w:spacing w:before="58" w:line="321" w:lineRule="exact"/>
        <w:ind w:left="5574"/>
      </w:pPr>
    </w:p>
    <w:p w:rsidR="00991288" w:rsidRDefault="00991288">
      <w:pPr>
        <w:pStyle w:val="a3"/>
        <w:spacing w:before="58" w:line="321" w:lineRule="exact"/>
        <w:ind w:left="5574"/>
      </w:pPr>
    </w:p>
    <w:p w:rsidR="00991288" w:rsidRDefault="00991288">
      <w:pPr>
        <w:pStyle w:val="a3"/>
        <w:spacing w:before="58" w:line="321" w:lineRule="exact"/>
        <w:ind w:left="5574"/>
      </w:pPr>
    </w:p>
    <w:p w:rsidR="00991288" w:rsidRDefault="00991288">
      <w:pPr>
        <w:pStyle w:val="a3"/>
        <w:spacing w:before="58" w:line="321" w:lineRule="exact"/>
        <w:ind w:left="5574"/>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991288">
      <w:pPr>
        <w:spacing w:line="276" w:lineRule="auto"/>
        <w:ind w:right="4111"/>
        <w:rPr>
          <w:rFonts w:ascii="Arial" w:hAnsi="Arial" w:cs="Arial"/>
          <w:b/>
          <w:sz w:val="24"/>
          <w:szCs w:val="24"/>
        </w:rPr>
      </w:pPr>
    </w:p>
    <w:p w:rsidR="00991288" w:rsidRDefault="00991288" w:rsidP="00D6174E">
      <w:pPr>
        <w:spacing w:line="276" w:lineRule="auto"/>
        <w:ind w:right="4111"/>
        <w:rPr>
          <w:rFonts w:ascii="Arial" w:hAnsi="Arial" w:cs="Arial"/>
          <w:b/>
          <w:sz w:val="24"/>
          <w:szCs w:val="24"/>
        </w:rPr>
      </w:pPr>
      <w:r w:rsidRPr="006E075E">
        <w:rPr>
          <w:rFonts w:ascii="Arial" w:hAnsi="Arial" w:cs="Arial"/>
          <w:b/>
          <w:sz w:val="24"/>
          <w:szCs w:val="24"/>
        </w:rPr>
        <w:t xml:space="preserve">Об утверждении административного </w:t>
      </w:r>
    </w:p>
    <w:p w:rsidR="00991288" w:rsidRPr="00112902" w:rsidRDefault="00991288" w:rsidP="006A2E99">
      <w:pPr>
        <w:spacing w:line="276" w:lineRule="auto"/>
        <w:ind w:right="4111"/>
        <w:rPr>
          <w:rFonts w:ascii="Arial" w:hAnsi="Arial" w:cs="Arial"/>
          <w:b/>
          <w:sz w:val="24"/>
          <w:szCs w:val="24"/>
        </w:rPr>
      </w:pPr>
      <w:r w:rsidRPr="006E075E">
        <w:rPr>
          <w:rFonts w:ascii="Arial" w:hAnsi="Arial" w:cs="Arial"/>
          <w:b/>
          <w:sz w:val="24"/>
          <w:szCs w:val="24"/>
        </w:rPr>
        <w:t>регламента по предоставлению в</w:t>
      </w:r>
      <w:r>
        <w:rPr>
          <w:rFonts w:ascii="Arial" w:hAnsi="Arial" w:cs="Arial"/>
          <w:b/>
          <w:sz w:val="24"/>
          <w:szCs w:val="24"/>
        </w:rPr>
        <w:t xml:space="preserve"> </w:t>
      </w:r>
      <w:r w:rsidRPr="006E075E">
        <w:rPr>
          <w:rFonts w:ascii="Arial" w:hAnsi="Arial" w:cs="Arial"/>
          <w:b/>
          <w:sz w:val="24"/>
          <w:szCs w:val="24"/>
        </w:rPr>
        <w:t>городском округе Долгопрудный</w:t>
      </w:r>
      <w:r>
        <w:rPr>
          <w:rFonts w:ascii="Arial" w:hAnsi="Arial" w:cs="Arial"/>
          <w:b/>
          <w:sz w:val="24"/>
          <w:szCs w:val="24"/>
        </w:rPr>
        <w:t xml:space="preserve"> </w:t>
      </w:r>
      <w:r w:rsidRPr="006E075E">
        <w:rPr>
          <w:rFonts w:ascii="Arial" w:hAnsi="Arial" w:cs="Arial"/>
          <w:b/>
          <w:sz w:val="24"/>
          <w:szCs w:val="24"/>
        </w:rPr>
        <w:t>Московской области муниципальной услуги</w:t>
      </w:r>
      <w:r w:rsidRPr="00112902">
        <w:rPr>
          <w:rFonts w:ascii="Arial" w:hAnsi="Arial" w:cs="Arial"/>
          <w:b/>
          <w:sz w:val="24"/>
          <w:szCs w:val="24"/>
        </w:rPr>
        <w:t xml:space="preserve"> «Согласование</w:t>
      </w:r>
      <w:r w:rsidRPr="00112902">
        <w:rPr>
          <w:rFonts w:ascii="Arial" w:hAnsi="Arial" w:cs="Arial"/>
          <w:b/>
          <w:spacing w:val="-13"/>
          <w:sz w:val="24"/>
          <w:szCs w:val="24"/>
        </w:rPr>
        <w:t xml:space="preserve"> </w:t>
      </w:r>
      <w:r w:rsidRPr="00112902">
        <w:rPr>
          <w:rFonts w:ascii="Arial" w:hAnsi="Arial" w:cs="Arial"/>
          <w:b/>
          <w:sz w:val="24"/>
          <w:szCs w:val="24"/>
        </w:rPr>
        <w:t>проектных</w:t>
      </w:r>
      <w:r w:rsidRPr="00112902">
        <w:rPr>
          <w:rFonts w:ascii="Arial" w:hAnsi="Arial" w:cs="Arial"/>
          <w:b/>
          <w:spacing w:val="-11"/>
          <w:sz w:val="24"/>
          <w:szCs w:val="24"/>
        </w:rPr>
        <w:t xml:space="preserve"> </w:t>
      </w:r>
      <w:r w:rsidRPr="00112902">
        <w:rPr>
          <w:rFonts w:ascii="Arial" w:hAnsi="Arial" w:cs="Arial"/>
          <w:b/>
          <w:sz w:val="24"/>
          <w:szCs w:val="24"/>
        </w:rPr>
        <w:t>решений</w:t>
      </w:r>
      <w:r w:rsidRPr="00112902">
        <w:rPr>
          <w:rFonts w:ascii="Arial" w:hAnsi="Arial" w:cs="Arial"/>
          <w:b/>
          <w:spacing w:val="-13"/>
          <w:sz w:val="24"/>
          <w:szCs w:val="24"/>
        </w:rPr>
        <w:t xml:space="preserve"> </w:t>
      </w:r>
      <w:r w:rsidRPr="00112902">
        <w:rPr>
          <w:rFonts w:ascii="Arial" w:hAnsi="Arial" w:cs="Arial"/>
          <w:b/>
          <w:sz w:val="24"/>
          <w:szCs w:val="24"/>
        </w:rPr>
        <w:t>по</w:t>
      </w:r>
      <w:r w:rsidRPr="00112902">
        <w:rPr>
          <w:rFonts w:ascii="Arial" w:hAnsi="Arial" w:cs="Arial"/>
          <w:b/>
          <w:spacing w:val="-12"/>
          <w:sz w:val="24"/>
          <w:szCs w:val="24"/>
        </w:rPr>
        <w:t xml:space="preserve"> </w:t>
      </w:r>
      <w:r w:rsidRPr="00112902">
        <w:rPr>
          <w:rFonts w:ascii="Arial" w:hAnsi="Arial" w:cs="Arial"/>
          <w:b/>
          <w:sz w:val="24"/>
          <w:szCs w:val="24"/>
        </w:rPr>
        <w:t>отделке фасадов</w:t>
      </w:r>
      <w:r w:rsidRPr="00112902">
        <w:rPr>
          <w:rFonts w:ascii="Arial" w:hAnsi="Arial" w:cs="Arial"/>
          <w:b/>
          <w:spacing w:val="-9"/>
          <w:sz w:val="24"/>
          <w:szCs w:val="24"/>
        </w:rPr>
        <w:t xml:space="preserve"> </w:t>
      </w:r>
      <w:r w:rsidRPr="00112902">
        <w:rPr>
          <w:rFonts w:ascii="Arial" w:hAnsi="Arial" w:cs="Arial"/>
          <w:b/>
          <w:sz w:val="24"/>
          <w:szCs w:val="24"/>
        </w:rPr>
        <w:t>(паспортов</w:t>
      </w:r>
      <w:r w:rsidRPr="00112902">
        <w:rPr>
          <w:rFonts w:ascii="Arial" w:hAnsi="Arial" w:cs="Arial"/>
          <w:b/>
          <w:spacing w:val="-9"/>
          <w:sz w:val="24"/>
          <w:szCs w:val="24"/>
        </w:rPr>
        <w:t xml:space="preserve"> </w:t>
      </w:r>
      <w:r w:rsidRPr="00112902">
        <w:rPr>
          <w:rFonts w:ascii="Arial" w:hAnsi="Arial" w:cs="Arial"/>
          <w:b/>
          <w:sz w:val="24"/>
          <w:szCs w:val="24"/>
        </w:rPr>
        <w:t>колористических</w:t>
      </w:r>
      <w:r w:rsidRPr="00112902">
        <w:rPr>
          <w:rFonts w:ascii="Arial" w:hAnsi="Arial" w:cs="Arial"/>
          <w:b/>
          <w:spacing w:val="-7"/>
          <w:sz w:val="24"/>
          <w:szCs w:val="24"/>
        </w:rPr>
        <w:t xml:space="preserve"> </w:t>
      </w:r>
      <w:r w:rsidRPr="00112902">
        <w:rPr>
          <w:rFonts w:ascii="Arial" w:hAnsi="Arial" w:cs="Arial"/>
          <w:b/>
          <w:sz w:val="24"/>
          <w:szCs w:val="24"/>
        </w:rPr>
        <w:t>решений</w:t>
      </w:r>
      <w:r w:rsidRPr="00112902">
        <w:rPr>
          <w:rFonts w:ascii="Arial" w:hAnsi="Arial" w:cs="Arial"/>
          <w:b/>
          <w:spacing w:val="-9"/>
          <w:sz w:val="24"/>
          <w:szCs w:val="24"/>
        </w:rPr>
        <w:t xml:space="preserve"> </w:t>
      </w:r>
      <w:r w:rsidRPr="00112902">
        <w:rPr>
          <w:rFonts w:ascii="Arial" w:hAnsi="Arial" w:cs="Arial"/>
          <w:b/>
          <w:sz w:val="24"/>
          <w:szCs w:val="24"/>
        </w:rPr>
        <w:t>фасадов)</w:t>
      </w:r>
      <w:r w:rsidRPr="00112902">
        <w:rPr>
          <w:rFonts w:ascii="Arial" w:hAnsi="Arial" w:cs="Arial"/>
          <w:b/>
          <w:spacing w:val="-8"/>
          <w:sz w:val="24"/>
          <w:szCs w:val="24"/>
        </w:rPr>
        <w:t xml:space="preserve"> </w:t>
      </w:r>
      <w:r w:rsidRPr="00112902">
        <w:rPr>
          <w:rFonts w:ascii="Arial" w:hAnsi="Arial" w:cs="Arial"/>
          <w:b/>
          <w:sz w:val="24"/>
          <w:szCs w:val="24"/>
        </w:rPr>
        <w:t>зданий,</w:t>
      </w:r>
      <w:r w:rsidRPr="00112902">
        <w:rPr>
          <w:rFonts w:ascii="Arial" w:hAnsi="Arial" w:cs="Arial"/>
          <w:b/>
          <w:spacing w:val="-8"/>
          <w:sz w:val="24"/>
          <w:szCs w:val="24"/>
        </w:rPr>
        <w:t xml:space="preserve"> </w:t>
      </w:r>
      <w:r w:rsidRPr="00112902">
        <w:rPr>
          <w:rFonts w:ascii="Arial" w:hAnsi="Arial" w:cs="Arial"/>
          <w:b/>
          <w:sz w:val="24"/>
          <w:szCs w:val="24"/>
        </w:rPr>
        <w:t>строений,</w:t>
      </w:r>
      <w:r>
        <w:rPr>
          <w:rFonts w:ascii="Arial" w:hAnsi="Arial" w:cs="Arial"/>
          <w:b/>
          <w:sz w:val="24"/>
          <w:szCs w:val="24"/>
        </w:rPr>
        <w:t xml:space="preserve"> </w:t>
      </w:r>
      <w:r w:rsidRPr="00112902">
        <w:rPr>
          <w:rFonts w:ascii="Arial" w:hAnsi="Arial" w:cs="Arial"/>
          <w:b/>
          <w:sz w:val="24"/>
          <w:szCs w:val="24"/>
        </w:rPr>
        <w:t>сооружений, ограждений»</w:t>
      </w:r>
    </w:p>
    <w:p w:rsidR="00991288" w:rsidRPr="006E075E" w:rsidRDefault="00991288" w:rsidP="006A2E99">
      <w:pPr>
        <w:spacing w:line="276" w:lineRule="auto"/>
        <w:ind w:right="4111" w:firstLine="709"/>
        <w:rPr>
          <w:rFonts w:ascii="Arial" w:hAnsi="Arial" w:cs="Arial"/>
          <w:b/>
          <w:sz w:val="24"/>
          <w:szCs w:val="24"/>
        </w:rPr>
      </w:pPr>
    </w:p>
    <w:p w:rsidR="00991288" w:rsidRPr="001F5A13" w:rsidRDefault="00991288" w:rsidP="00AB6FC6">
      <w:pPr>
        <w:pStyle w:val="1"/>
        <w:spacing w:after="300" w:line="276" w:lineRule="auto"/>
        <w:ind w:right="0" w:firstLine="709"/>
        <w:jc w:val="both"/>
        <w:textAlignment w:val="baseline"/>
        <w:rPr>
          <w:rFonts w:ascii="Arial" w:hAnsi="Arial" w:cs="Arial"/>
          <w:b w:val="0"/>
          <w:sz w:val="24"/>
          <w:szCs w:val="24"/>
        </w:rPr>
      </w:pPr>
      <w:r w:rsidRPr="001F5A13">
        <w:rPr>
          <w:rFonts w:ascii="Arial" w:hAnsi="Arial" w:cs="Arial"/>
          <w:b w:val="0"/>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D55112" w:rsidRPr="001F5A13">
        <w:rPr>
          <w:rFonts w:ascii="Arial" w:hAnsi="Arial" w:cs="Arial"/>
          <w:b w:val="0"/>
          <w:sz w:val="24"/>
          <w:szCs w:val="24"/>
        </w:rPr>
        <w:t xml:space="preserve">Федеральным законом от 27.07.2010 № 210-ФЗ «Об организации предоставления государственных и муниципальных услуг», </w:t>
      </w:r>
      <w:r w:rsidRPr="001F5A13">
        <w:rPr>
          <w:rStyle w:val="a8"/>
          <w:rFonts w:ascii="Arial" w:hAnsi="Arial" w:cs="Arial"/>
          <w:sz w:val="24"/>
          <w:szCs w:val="24"/>
          <w:shd w:val="clear" w:color="auto" w:fill="FFFFFF"/>
        </w:rPr>
        <w:t>Правилами благоустройства территории городского округа Долгопрудный Московской области</w:t>
      </w:r>
      <w:r w:rsidR="00D55112" w:rsidRPr="001F5A13">
        <w:rPr>
          <w:rStyle w:val="a8"/>
          <w:rFonts w:ascii="Arial" w:hAnsi="Arial" w:cs="Arial"/>
          <w:sz w:val="24"/>
          <w:szCs w:val="24"/>
          <w:shd w:val="clear" w:color="auto" w:fill="FFFFFF"/>
        </w:rPr>
        <w:t>,</w:t>
      </w:r>
      <w:r w:rsidRPr="001F5A13">
        <w:rPr>
          <w:rFonts w:ascii="Arial" w:hAnsi="Arial" w:cs="Arial"/>
          <w:sz w:val="24"/>
          <w:szCs w:val="24"/>
          <w:shd w:val="clear" w:color="auto" w:fill="FFFFFF"/>
        </w:rPr>
        <w:t> </w:t>
      </w:r>
      <w:r w:rsidRPr="001F5A13">
        <w:rPr>
          <w:rFonts w:ascii="Arial" w:hAnsi="Arial" w:cs="Arial"/>
          <w:b w:val="0"/>
          <w:sz w:val="24"/>
          <w:szCs w:val="24"/>
          <w:shd w:val="clear" w:color="auto" w:fill="FFFFFF"/>
        </w:rPr>
        <w:t xml:space="preserve">утверждёнными решением Совета депутатов городского округа Долгопрудный </w:t>
      </w:r>
      <w:r w:rsidR="00D55112" w:rsidRPr="001F5A13">
        <w:rPr>
          <w:rFonts w:ascii="Arial" w:hAnsi="Arial" w:cs="Arial"/>
          <w:b w:val="0"/>
          <w:sz w:val="24"/>
          <w:szCs w:val="24"/>
          <w:shd w:val="clear" w:color="auto" w:fill="FFFFFF"/>
        </w:rPr>
        <w:t xml:space="preserve"> Московской области </w:t>
      </w:r>
      <w:r w:rsidRPr="001F5A13">
        <w:rPr>
          <w:rFonts w:ascii="Arial" w:hAnsi="Arial" w:cs="Arial"/>
          <w:b w:val="0"/>
          <w:sz w:val="24"/>
          <w:szCs w:val="24"/>
          <w:shd w:val="clear" w:color="auto" w:fill="FFFFFF"/>
        </w:rPr>
        <w:t>от 22.03.2021 №</w:t>
      </w:r>
      <w:r w:rsidR="00D55112" w:rsidRPr="001F5A13">
        <w:rPr>
          <w:rFonts w:ascii="Arial" w:hAnsi="Arial" w:cs="Arial"/>
          <w:b w:val="0"/>
          <w:sz w:val="24"/>
          <w:szCs w:val="24"/>
          <w:shd w:val="clear" w:color="auto" w:fill="FFFFFF"/>
        </w:rPr>
        <w:t xml:space="preserve"> </w:t>
      </w:r>
      <w:r w:rsidRPr="001F5A13">
        <w:rPr>
          <w:rFonts w:ascii="Arial" w:hAnsi="Arial" w:cs="Arial"/>
          <w:b w:val="0"/>
          <w:sz w:val="24"/>
          <w:szCs w:val="24"/>
          <w:shd w:val="clear" w:color="auto" w:fill="FFFFFF"/>
        </w:rPr>
        <w:t>19-нр</w:t>
      </w:r>
      <w:r w:rsidR="00D55112" w:rsidRPr="001F5A13">
        <w:rPr>
          <w:rFonts w:ascii="Arial" w:hAnsi="Arial" w:cs="Arial"/>
          <w:b w:val="0"/>
          <w:sz w:val="24"/>
          <w:szCs w:val="24"/>
          <w:shd w:val="clear" w:color="auto" w:fill="FFFFFF"/>
        </w:rPr>
        <w:t xml:space="preserve">, </w:t>
      </w:r>
      <w:r w:rsidRPr="001F5A13">
        <w:rPr>
          <w:rFonts w:ascii="Arial" w:hAnsi="Arial" w:cs="Arial"/>
          <w:b w:val="0"/>
          <w:sz w:val="24"/>
          <w:szCs w:val="24"/>
        </w:rPr>
        <w:t>протоколом заочного голосования комиссии по проведению административной реформы в Московской области от 27.06.2024 № 9, постановлением администрации города Долгопрудного от 12.05.2017 № 289-ПА/н «Об утверждении Порядка разработки и утверждения административных регламентов предоставления муниципальных услуг в городском округе Долгопрудный», на основании Устава городского округа Долгопрудный Московской области</w:t>
      </w:r>
    </w:p>
    <w:p w:rsidR="001F5A13" w:rsidRDefault="001F5A13" w:rsidP="006A2E99">
      <w:pPr>
        <w:spacing w:after="221" w:line="276" w:lineRule="auto"/>
        <w:ind w:left="10" w:right="100" w:firstLine="709"/>
        <w:jc w:val="center"/>
        <w:rPr>
          <w:rFonts w:ascii="Arial" w:hAnsi="Arial" w:cs="Arial"/>
          <w:b/>
          <w:spacing w:val="20"/>
          <w:sz w:val="24"/>
          <w:szCs w:val="24"/>
        </w:rPr>
      </w:pPr>
    </w:p>
    <w:p w:rsidR="00991288" w:rsidRPr="006E075E" w:rsidRDefault="00991288" w:rsidP="006A2E99">
      <w:pPr>
        <w:spacing w:after="221" w:line="276" w:lineRule="auto"/>
        <w:ind w:left="10" w:right="100" w:firstLine="709"/>
        <w:jc w:val="center"/>
        <w:rPr>
          <w:rFonts w:ascii="Arial" w:hAnsi="Arial" w:cs="Arial"/>
          <w:b/>
          <w:spacing w:val="20"/>
          <w:sz w:val="24"/>
          <w:szCs w:val="24"/>
        </w:rPr>
      </w:pPr>
      <w:r w:rsidRPr="006E075E">
        <w:rPr>
          <w:rFonts w:ascii="Arial" w:hAnsi="Arial" w:cs="Arial"/>
          <w:b/>
          <w:spacing w:val="20"/>
          <w:sz w:val="24"/>
          <w:szCs w:val="24"/>
        </w:rPr>
        <w:t>П О С Т А Н О В Л Я Ю:</w:t>
      </w:r>
    </w:p>
    <w:p w:rsidR="00991288" w:rsidRPr="006E075E" w:rsidRDefault="00991288" w:rsidP="006A2E99">
      <w:pPr>
        <w:pStyle w:val="a3"/>
        <w:spacing w:line="276" w:lineRule="auto"/>
        <w:ind w:firstLine="709"/>
        <w:jc w:val="both"/>
        <w:rPr>
          <w:rFonts w:ascii="Arial" w:hAnsi="Arial" w:cs="Arial"/>
          <w:spacing w:val="-12"/>
          <w:sz w:val="24"/>
          <w:szCs w:val="24"/>
        </w:rPr>
      </w:pPr>
      <w:r w:rsidRPr="006E075E">
        <w:rPr>
          <w:rFonts w:ascii="Arial" w:hAnsi="Arial" w:cs="Arial"/>
          <w:sz w:val="24"/>
          <w:szCs w:val="24"/>
        </w:rPr>
        <w:t xml:space="preserve">1. Утвердить </w:t>
      </w:r>
      <w:r w:rsidR="00D55112">
        <w:rPr>
          <w:rFonts w:ascii="Arial" w:hAnsi="Arial" w:cs="Arial"/>
          <w:sz w:val="24"/>
          <w:szCs w:val="24"/>
        </w:rPr>
        <w:t xml:space="preserve">прилагаемый </w:t>
      </w:r>
      <w:r w:rsidRPr="006E075E">
        <w:rPr>
          <w:rFonts w:ascii="Arial" w:hAnsi="Arial" w:cs="Arial"/>
          <w:sz w:val="24"/>
          <w:szCs w:val="24"/>
        </w:rPr>
        <w:t>административный регламент по предоставлению в городском округе Долгопрудный Московской области муниципальной услуги «Согласование</w:t>
      </w:r>
      <w:r w:rsidRPr="006E075E">
        <w:rPr>
          <w:rFonts w:ascii="Arial" w:hAnsi="Arial" w:cs="Arial"/>
          <w:spacing w:val="-13"/>
          <w:sz w:val="24"/>
          <w:szCs w:val="24"/>
        </w:rPr>
        <w:t xml:space="preserve"> </w:t>
      </w:r>
      <w:r w:rsidRPr="006E075E">
        <w:rPr>
          <w:rFonts w:ascii="Arial" w:hAnsi="Arial" w:cs="Arial"/>
          <w:sz w:val="24"/>
          <w:szCs w:val="24"/>
        </w:rPr>
        <w:t>проектных</w:t>
      </w:r>
      <w:r w:rsidRPr="006E075E">
        <w:rPr>
          <w:rFonts w:ascii="Arial" w:hAnsi="Arial" w:cs="Arial"/>
          <w:spacing w:val="-11"/>
          <w:sz w:val="24"/>
          <w:szCs w:val="24"/>
        </w:rPr>
        <w:t xml:space="preserve"> </w:t>
      </w:r>
      <w:r w:rsidRPr="006E075E">
        <w:rPr>
          <w:rFonts w:ascii="Arial" w:hAnsi="Arial" w:cs="Arial"/>
          <w:sz w:val="24"/>
          <w:szCs w:val="24"/>
        </w:rPr>
        <w:t>решений</w:t>
      </w:r>
      <w:r w:rsidRPr="006E075E">
        <w:rPr>
          <w:rFonts w:ascii="Arial" w:hAnsi="Arial" w:cs="Arial"/>
          <w:spacing w:val="-13"/>
          <w:sz w:val="24"/>
          <w:szCs w:val="24"/>
        </w:rPr>
        <w:t xml:space="preserve"> </w:t>
      </w:r>
      <w:r w:rsidRPr="006E075E">
        <w:rPr>
          <w:rFonts w:ascii="Arial" w:hAnsi="Arial" w:cs="Arial"/>
          <w:sz w:val="24"/>
          <w:szCs w:val="24"/>
        </w:rPr>
        <w:t>по</w:t>
      </w:r>
      <w:r w:rsidRPr="006E075E">
        <w:rPr>
          <w:rFonts w:ascii="Arial" w:hAnsi="Arial" w:cs="Arial"/>
          <w:spacing w:val="-12"/>
          <w:sz w:val="24"/>
          <w:szCs w:val="24"/>
        </w:rPr>
        <w:t xml:space="preserve"> </w:t>
      </w:r>
      <w:r w:rsidRPr="006E075E">
        <w:rPr>
          <w:rFonts w:ascii="Arial" w:hAnsi="Arial" w:cs="Arial"/>
          <w:sz w:val="24"/>
          <w:szCs w:val="24"/>
        </w:rPr>
        <w:t>отделке фасадов</w:t>
      </w:r>
      <w:r w:rsidRPr="006E075E">
        <w:rPr>
          <w:rFonts w:ascii="Arial" w:hAnsi="Arial" w:cs="Arial"/>
          <w:spacing w:val="-9"/>
          <w:sz w:val="24"/>
          <w:szCs w:val="24"/>
        </w:rPr>
        <w:t xml:space="preserve"> </w:t>
      </w:r>
      <w:r w:rsidRPr="006E075E">
        <w:rPr>
          <w:rFonts w:ascii="Arial" w:hAnsi="Arial" w:cs="Arial"/>
          <w:sz w:val="24"/>
          <w:szCs w:val="24"/>
        </w:rPr>
        <w:t>(паспортов</w:t>
      </w:r>
      <w:r w:rsidRPr="006E075E">
        <w:rPr>
          <w:rFonts w:ascii="Arial" w:hAnsi="Arial" w:cs="Arial"/>
          <w:spacing w:val="-9"/>
          <w:sz w:val="24"/>
          <w:szCs w:val="24"/>
        </w:rPr>
        <w:t xml:space="preserve"> </w:t>
      </w:r>
      <w:r w:rsidRPr="006E075E">
        <w:rPr>
          <w:rFonts w:ascii="Arial" w:hAnsi="Arial" w:cs="Arial"/>
          <w:sz w:val="24"/>
          <w:szCs w:val="24"/>
        </w:rPr>
        <w:t>колористических</w:t>
      </w:r>
      <w:r w:rsidRPr="006E075E">
        <w:rPr>
          <w:rFonts w:ascii="Arial" w:hAnsi="Arial" w:cs="Arial"/>
          <w:spacing w:val="-7"/>
          <w:sz w:val="24"/>
          <w:szCs w:val="24"/>
        </w:rPr>
        <w:t xml:space="preserve"> </w:t>
      </w:r>
      <w:r w:rsidRPr="006E075E">
        <w:rPr>
          <w:rFonts w:ascii="Arial" w:hAnsi="Arial" w:cs="Arial"/>
          <w:sz w:val="24"/>
          <w:szCs w:val="24"/>
        </w:rPr>
        <w:t>решений</w:t>
      </w:r>
      <w:r w:rsidRPr="006E075E">
        <w:rPr>
          <w:rFonts w:ascii="Arial" w:hAnsi="Arial" w:cs="Arial"/>
          <w:spacing w:val="-9"/>
          <w:sz w:val="24"/>
          <w:szCs w:val="24"/>
        </w:rPr>
        <w:t xml:space="preserve"> </w:t>
      </w:r>
      <w:r w:rsidRPr="006E075E">
        <w:rPr>
          <w:rFonts w:ascii="Arial" w:hAnsi="Arial" w:cs="Arial"/>
          <w:sz w:val="24"/>
          <w:szCs w:val="24"/>
        </w:rPr>
        <w:t>фасадов)</w:t>
      </w:r>
      <w:r w:rsidRPr="006E075E">
        <w:rPr>
          <w:rFonts w:ascii="Arial" w:hAnsi="Arial" w:cs="Arial"/>
          <w:spacing w:val="-8"/>
          <w:sz w:val="24"/>
          <w:szCs w:val="24"/>
        </w:rPr>
        <w:t xml:space="preserve"> </w:t>
      </w:r>
      <w:r w:rsidRPr="006E075E">
        <w:rPr>
          <w:rFonts w:ascii="Arial" w:hAnsi="Arial" w:cs="Arial"/>
          <w:sz w:val="24"/>
          <w:szCs w:val="24"/>
        </w:rPr>
        <w:t>зданий,</w:t>
      </w:r>
      <w:r w:rsidRPr="006E075E">
        <w:rPr>
          <w:rFonts w:ascii="Arial" w:hAnsi="Arial" w:cs="Arial"/>
          <w:spacing w:val="-8"/>
          <w:sz w:val="24"/>
          <w:szCs w:val="24"/>
        </w:rPr>
        <w:t xml:space="preserve"> </w:t>
      </w:r>
      <w:r w:rsidRPr="006E075E">
        <w:rPr>
          <w:rFonts w:ascii="Arial" w:hAnsi="Arial" w:cs="Arial"/>
          <w:sz w:val="24"/>
          <w:szCs w:val="24"/>
        </w:rPr>
        <w:t>строений, сооружений, ограждений»</w:t>
      </w:r>
      <w:r w:rsidR="00190BDF">
        <w:rPr>
          <w:rFonts w:ascii="Arial" w:hAnsi="Arial" w:cs="Arial"/>
          <w:sz w:val="24"/>
          <w:szCs w:val="24"/>
        </w:rPr>
        <w:t>.</w:t>
      </w:r>
    </w:p>
    <w:p w:rsidR="00991288" w:rsidRPr="006E075E" w:rsidRDefault="00991288" w:rsidP="006A2E99">
      <w:pPr>
        <w:spacing w:line="276" w:lineRule="auto"/>
        <w:ind w:right="-2" w:firstLine="709"/>
        <w:jc w:val="both"/>
        <w:rPr>
          <w:rFonts w:ascii="Arial" w:hAnsi="Arial" w:cs="Arial"/>
          <w:sz w:val="24"/>
          <w:szCs w:val="24"/>
        </w:rPr>
      </w:pPr>
      <w:r>
        <w:rPr>
          <w:rFonts w:ascii="Arial" w:hAnsi="Arial" w:cs="Arial"/>
          <w:sz w:val="24"/>
          <w:szCs w:val="24"/>
        </w:rPr>
        <w:t>2</w:t>
      </w:r>
      <w:r w:rsidRPr="006E075E">
        <w:rPr>
          <w:rFonts w:ascii="Arial" w:hAnsi="Arial" w:cs="Arial"/>
          <w:sz w:val="24"/>
          <w:szCs w:val="24"/>
        </w:rPr>
        <w:t>. МКУ «</w:t>
      </w:r>
      <w:proofErr w:type="spellStart"/>
      <w:r w:rsidRPr="006E075E">
        <w:rPr>
          <w:rFonts w:ascii="Arial" w:hAnsi="Arial" w:cs="Arial"/>
          <w:sz w:val="24"/>
          <w:szCs w:val="24"/>
        </w:rPr>
        <w:t>Медиацентр</w:t>
      </w:r>
      <w:proofErr w:type="spellEnd"/>
      <w:r w:rsidRPr="006E075E">
        <w:rPr>
          <w:rFonts w:ascii="Arial" w:hAnsi="Arial" w:cs="Arial"/>
          <w:sz w:val="24"/>
          <w:szCs w:val="24"/>
        </w:rPr>
        <w:t xml:space="preserve"> «Долгопрудный» (</w:t>
      </w:r>
      <w:r>
        <w:rPr>
          <w:rFonts w:ascii="Arial" w:hAnsi="Arial" w:cs="Arial"/>
          <w:sz w:val="24"/>
          <w:szCs w:val="24"/>
        </w:rPr>
        <w:t>Ольховская Я.Н</w:t>
      </w:r>
      <w:r w:rsidRPr="006E075E">
        <w:rPr>
          <w:rFonts w:ascii="Arial" w:hAnsi="Arial" w:cs="Arial"/>
          <w:sz w:val="24"/>
          <w:szCs w:val="24"/>
        </w:rPr>
        <w:t xml:space="preserve">.) опубликовать </w:t>
      </w:r>
      <w:r w:rsidR="00190BDF">
        <w:rPr>
          <w:rFonts w:ascii="Arial" w:hAnsi="Arial" w:cs="Arial"/>
          <w:sz w:val="24"/>
          <w:szCs w:val="24"/>
        </w:rPr>
        <w:t xml:space="preserve">(обнародовать) </w:t>
      </w:r>
      <w:r w:rsidRPr="006E075E">
        <w:rPr>
          <w:rFonts w:ascii="Arial" w:hAnsi="Arial" w:cs="Arial"/>
          <w:sz w:val="24"/>
          <w:szCs w:val="24"/>
        </w:rPr>
        <w:t xml:space="preserve">настоящее постановление в </w:t>
      </w:r>
      <w:r w:rsidR="00190BDF">
        <w:rPr>
          <w:rFonts w:ascii="Arial" w:hAnsi="Arial" w:cs="Arial"/>
          <w:sz w:val="24"/>
          <w:szCs w:val="24"/>
        </w:rPr>
        <w:t xml:space="preserve">периодическом </w:t>
      </w:r>
      <w:r w:rsidRPr="006E075E">
        <w:rPr>
          <w:rFonts w:ascii="Arial" w:hAnsi="Arial" w:cs="Arial"/>
          <w:sz w:val="24"/>
          <w:szCs w:val="24"/>
        </w:rPr>
        <w:t xml:space="preserve">печатном </w:t>
      </w:r>
      <w:r w:rsidR="00190BDF">
        <w:rPr>
          <w:rFonts w:ascii="Arial" w:hAnsi="Arial" w:cs="Arial"/>
          <w:sz w:val="24"/>
          <w:szCs w:val="24"/>
        </w:rPr>
        <w:t xml:space="preserve">издании </w:t>
      </w:r>
      <w:r w:rsidRPr="006E075E">
        <w:rPr>
          <w:rFonts w:ascii="Arial" w:hAnsi="Arial" w:cs="Arial"/>
          <w:sz w:val="24"/>
          <w:szCs w:val="24"/>
        </w:rPr>
        <w:t xml:space="preserve">«Вестник «Долгопрудный» и разместить </w:t>
      </w:r>
      <w:r w:rsidR="00190BDF">
        <w:rPr>
          <w:rFonts w:ascii="Arial" w:hAnsi="Arial" w:cs="Arial"/>
          <w:sz w:val="24"/>
          <w:szCs w:val="24"/>
        </w:rPr>
        <w:t xml:space="preserve">его в сетевом издании «Официальный сайт администрации города Долгопрудный» </w:t>
      </w:r>
      <w:r w:rsidRPr="006E075E">
        <w:rPr>
          <w:rFonts w:ascii="Arial" w:hAnsi="Arial" w:cs="Arial"/>
          <w:sz w:val="24"/>
          <w:szCs w:val="24"/>
        </w:rPr>
        <w:t xml:space="preserve">в информационно-телекоммуникационной сети </w:t>
      </w:r>
      <w:r w:rsidR="00190BDF">
        <w:rPr>
          <w:rFonts w:ascii="Arial" w:hAnsi="Arial" w:cs="Arial"/>
          <w:sz w:val="24"/>
          <w:szCs w:val="24"/>
        </w:rPr>
        <w:lastRenderedPageBreak/>
        <w:t>«</w:t>
      </w:r>
      <w:r w:rsidRPr="006E075E">
        <w:rPr>
          <w:rFonts w:ascii="Arial" w:hAnsi="Arial" w:cs="Arial"/>
          <w:sz w:val="24"/>
          <w:szCs w:val="24"/>
        </w:rPr>
        <w:t>Интернет</w:t>
      </w:r>
      <w:r w:rsidR="00190BDF">
        <w:rPr>
          <w:rFonts w:ascii="Arial" w:hAnsi="Arial" w:cs="Arial"/>
          <w:sz w:val="24"/>
          <w:szCs w:val="24"/>
        </w:rPr>
        <w:t>»</w:t>
      </w:r>
      <w:r w:rsidRPr="006E075E">
        <w:rPr>
          <w:rFonts w:ascii="Arial" w:hAnsi="Arial" w:cs="Arial"/>
          <w:sz w:val="24"/>
          <w:szCs w:val="24"/>
        </w:rPr>
        <w:t>.</w:t>
      </w:r>
    </w:p>
    <w:p w:rsidR="00991288" w:rsidRPr="006E075E" w:rsidRDefault="00A6095B" w:rsidP="006A2E99">
      <w:pPr>
        <w:spacing w:line="276" w:lineRule="auto"/>
        <w:ind w:right="100" w:firstLine="709"/>
        <w:jc w:val="both"/>
        <w:rPr>
          <w:rFonts w:ascii="Arial" w:hAnsi="Arial" w:cs="Arial"/>
          <w:sz w:val="24"/>
          <w:szCs w:val="24"/>
        </w:rPr>
      </w:pPr>
      <w:r>
        <w:rPr>
          <w:rFonts w:ascii="Arial" w:hAnsi="Arial" w:cs="Arial"/>
          <w:sz w:val="24"/>
          <w:szCs w:val="24"/>
        </w:rPr>
        <w:t>3</w:t>
      </w:r>
      <w:r w:rsidR="00991288" w:rsidRPr="006E075E">
        <w:rPr>
          <w:rFonts w:ascii="Arial" w:hAnsi="Arial" w:cs="Arial"/>
          <w:sz w:val="24"/>
          <w:szCs w:val="24"/>
        </w:rPr>
        <w:t>. Настоящее постановление вступает в силу со дня его официального опубликования</w:t>
      </w:r>
      <w:r>
        <w:rPr>
          <w:rFonts w:ascii="Arial" w:hAnsi="Arial" w:cs="Arial"/>
          <w:sz w:val="24"/>
          <w:szCs w:val="24"/>
        </w:rPr>
        <w:t xml:space="preserve"> (обнародования)</w:t>
      </w:r>
      <w:r w:rsidR="00991288" w:rsidRPr="006E075E">
        <w:rPr>
          <w:rFonts w:ascii="Arial" w:hAnsi="Arial" w:cs="Arial"/>
          <w:sz w:val="24"/>
          <w:szCs w:val="24"/>
        </w:rPr>
        <w:t>.</w:t>
      </w:r>
    </w:p>
    <w:p w:rsidR="00991288" w:rsidRPr="00562FB4" w:rsidRDefault="00A6095B" w:rsidP="00CA6B52">
      <w:pPr>
        <w:spacing w:line="276" w:lineRule="auto"/>
        <w:ind w:firstLine="709"/>
        <w:jc w:val="both"/>
        <w:rPr>
          <w:rFonts w:ascii="Arial" w:hAnsi="Arial" w:cs="Arial"/>
          <w:color w:val="FF0000"/>
          <w:sz w:val="24"/>
          <w:szCs w:val="24"/>
        </w:rPr>
      </w:pPr>
      <w:r>
        <w:rPr>
          <w:rFonts w:ascii="Arial" w:hAnsi="Arial" w:cs="Arial"/>
          <w:sz w:val="24"/>
          <w:szCs w:val="24"/>
        </w:rPr>
        <w:t>4</w:t>
      </w:r>
      <w:r w:rsidR="00991288" w:rsidRPr="006E075E">
        <w:rPr>
          <w:rFonts w:ascii="Arial" w:hAnsi="Arial" w:cs="Arial"/>
          <w:sz w:val="24"/>
          <w:szCs w:val="24"/>
        </w:rPr>
        <w:t>. Контроль</w:t>
      </w:r>
      <w:r w:rsidR="00CA6B52">
        <w:rPr>
          <w:rFonts w:ascii="Arial" w:hAnsi="Arial" w:cs="Arial"/>
          <w:sz w:val="24"/>
          <w:szCs w:val="24"/>
        </w:rPr>
        <w:t xml:space="preserve">  </w:t>
      </w:r>
      <w:r w:rsidR="00991288" w:rsidRPr="006E075E">
        <w:rPr>
          <w:rFonts w:ascii="Arial" w:hAnsi="Arial" w:cs="Arial"/>
          <w:sz w:val="24"/>
          <w:szCs w:val="24"/>
        </w:rPr>
        <w:t xml:space="preserve"> за</w:t>
      </w:r>
      <w:r w:rsidR="00CA6B52">
        <w:rPr>
          <w:rFonts w:ascii="Arial" w:hAnsi="Arial" w:cs="Arial"/>
          <w:sz w:val="24"/>
          <w:szCs w:val="24"/>
        </w:rPr>
        <w:t xml:space="preserve">  </w:t>
      </w:r>
      <w:r w:rsidR="00991288" w:rsidRPr="006E075E">
        <w:rPr>
          <w:rFonts w:ascii="Arial" w:hAnsi="Arial" w:cs="Arial"/>
          <w:sz w:val="24"/>
          <w:szCs w:val="24"/>
        </w:rPr>
        <w:t xml:space="preserve"> исполнением </w:t>
      </w:r>
      <w:r w:rsidR="00CA6B52">
        <w:rPr>
          <w:rFonts w:ascii="Arial" w:hAnsi="Arial" w:cs="Arial"/>
          <w:sz w:val="24"/>
          <w:szCs w:val="24"/>
        </w:rPr>
        <w:t xml:space="preserve">  </w:t>
      </w:r>
      <w:r w:rsidR="00991288" w:rsidRPr="006E075E">
        <w:rPr>
          <w:rFonts w:ascii="Arial" w:hAnsi="Arial" w:cs="Arial"/>
          <w:sz w:val="24"/>
          <w:szCs w:val="24"/>
        </w:rPr>
        <w:t xml:space="preserve">настоящего </w:t>
      </w:r>
      <w:r w:rsidR="00CA6B52">
        <w:rPr>
          <w:rFonts w:ascii="Arial" w:hAnsi="Arial" w:cs="Arial"/>
          <w:sz w:val="24"/>
          <w:szCs w:val="24"/>
        </w:rPr>
        <w:t xml:space="preserve">  </w:t>
      </w:r>
      <w:r w:rsidR="00991288" w:rsidRPr="006E075E">
        <w:rPr>
          <w:rFonts w:ascii="Arial" w:hAnsi="Arial" w:cs="Arial"/>
          <w:sz w:val="24"/>
          <w:szCs w:val="24"/>
        </w:rPr>
        <w:t xml:space="preserve">постановления </w:t>
      </w:r>
      <w:r w:rsidR="00CA6B52">
        <w:rPr>
          <w:rFonts w:ascii="Arial" w:hAnsi="Arial" w:cs="Arial"/>
          <w:sz w:val="24"/>
          <w:szCs w:val="24"/>
        </w:rPr>
        <w:t xml:space="preserve">  </w:t>
      </w:r>
      <w:r w:rsidR="00927EBD">
        <w:rPr>
          <w:rFonts w:ascii="Arial" w:hAnsi="Arial" w:cs="Arial"/>
          <w:sz w:val="24"/>
          <w:szCs w:val="24"/>
        </w:rPr>
        <w:t xml:space="preserve">возложить </w:t>
      </w:r>
      <w:bookmarkStart w:id="0" w:name="_GoBack"/>
      <w:bookmarkEnd w:id="0"/>
      <w:r w:rsidR="006A2E99">
        <w:rPr>
          <w:rFonts w:ascii="Arial" w:hAnsi="Arial" w:cs="Arial"/>
          <w:sz w:val="24"/>
          <w:szCs w:val="24"/>
        </w:rPr>
        <w:t xml:space="preserve">на </w:t>
      </w:r>
      <w:proofErr w:type="spellStart"/>
      <w:r w:rsidR="00CA6B52">
        <w:rPr>
          <w:rFonts w:ascii="Arial" w:hAnsi="Arial" w:cs="Arial"/>
          <w:sz w:val="24"/>
          <w:szCs w:val="24"/>
        </w:rPr>
        <w:t>Нуштаева</w:t>
      </w:r>
      <w:proofErr w:type="spellEnd"/>
      <w:r w:rsidR="00CA6B52" w:rsidRPr="006E075E">
        <w:rPr>
          <w:rFonts w:ascii="Arial" w:hAnsi="Arial" w:cs="Arial"/>
          <w:sz w:val="24"/>
          <w:szCs w:val="24"/>
        </w:rPr>
        <w:t xml:space="preserve"> </w:t>
      </w:r>
      <w:r w:rsidR="00CA6B52">
        <w:rPr>
          <w:rFonts w:ascii="Arial" w:hAnsi="Arial" w:cs="Arial"/>
          <w:sz w:val="24"/>
          <w:szCs w:val="24"/>
        </w:rPr>
        <w:t xml:space="preserve">П.Ю. - </w:t>
      </w:r>
      <w:r w:rsidR="006A2E99">
        <w:rPr>
          <w:rFonts w:ascii="Arial" w:hAnsi="Arial" w:cs="Arial"/>
          <w:sz w:val="24"/>
          <w:szCs w:val="24"/>
        </w:rPr>
        <w:t>первого заместителя главы городского округа</w:t>
      </w:r>
      <w:r w:rsidR="00A177BD">
        <w:rPr>
          <w:rFonts w:ascii="Arial" w:hAnsi="Arial" w:cs="Arial"/>
          <w:sz w:val="24"/>
          <w:szCs w:val="24"/>
        </w:rPr>
        <w:t>.</w:t>
      </w:r>
    </w:p>
    <w:p w:rsidR="00991288" w:rsidRDefault="00991288" w:rsidP="006A2E99">
      <w:pPr>
        <w:spacing w:line="276" w:lineRule="auto"/>
        <w:ind w:right="100" w:firstLine="709"/>
        <w:rPr>
          <w:rFonts w:ascii="Arial" w:hAnsi="Arial" w:cs="Arial"/>
          <w:sz w:val="24"/>
          <w:szCs w:val="24"/>
        </w:rPr>
      </w:pPr>
    </w:p>
    <w:p w:rsidR="00CA6B52" w:rsidRPr="006E075E" w:rsidRDefault="00CA6B52" w:rsidP="006A2E99">
      <w:pPr>
        <w:spacing w:line="276" w:lineRule="auto"/>
        <w:ind w:right="100" w:firstLine="709"/>
        <w:rPr>
          <w:rFonts w:ascii="Arial" w:hAnsi="Arial" w:cs="Arial"/>
          <w:sz w:val="24"/>
          <w:szCs w:val="24"/>
        </w:rPr>
      </w:pPr>
    </w:p>
    <w:p w:rsidR="00991288" w:rsidRPr="006E075E" w:rsidRDefault="00991288" w:rsidP="006A2E99">
      <w:pPr>
        <w:tabs>
          <w:tab w:val="center" w:pos="4302"/>
          <w:tab w:val="center" w:pos="8176"/>
        </w:tabs>
        <w:spacing w:after="12" w:line="276" w:lineRule="auto"/>
        <w:ind w:firstLine="709"/>
        <w:rPr>
          <w:rFonts w:ascii="Arial" w:hAnsi="Arial" w:cs="Arial"/>
          <w:sz w:val="24"/>
          <w:szCs w:val="24"/>
        </w:rPr>
      </w:pPr>
    </w:p>
    <w:p w:rsidR="00991288" w:rsidRPr="006E075E" w:rsidRDefault="00991288" w:rsidP="006A2E99">
      <w:pPr>
        <w:tabs>
          <w:tab w:val="center" w:pos="4302"/>
          <w:tab w:val="center" w:pos="8176"/>
        </w:tabs>
        <w:spacing w:after="12" w:line="276" w:lineRule="auto"/>
        <w:ind w:firstLine="709"/>
        <w:rPr>
          <w:rFonts w:ascii="Arial" w:hAnsi="Arial" w:cs="Arial"/>
          <w:sz w:val="24"/>
          <w:szCs w:val="24"/>
        </w:rPr>
      </w:pPr>
    </w:p>
    <w:p w:rsidR="00151FCF" w:rsidRDefault="00991288" w:rsidP="00CA6B52">
      <w:pPr>
        <w:spacing w:after="12" w:line="276" w:lineRule="auto"/>
        <w:rPr>
          <w:rFonts w:ascii="Arial" w:hAnsi="Arial" w:cs="Arial"/>
          <w:b/>
          <w:sz w:val="24"/>
          <w:szCs w:val="24"/>
        </w:rPr>
      </w:pPr>
      <w:r w:rsidRPr="006E075E">
        <w:rPr>
          <w:rFonts w:ascii="Arial" w:hAnsi="Arial" w:cs="Arial"/>
          <w:b/>
          <w:sz w:val="24"/>
          <w:szCs w:val="24"/>
        </w:rPr>
        <w:t>В</w:t>
      </w:r>
      <w:r w:rsidR="00151FCF">
        <w:rPr>
          <w:rFonts w:ascii="Arial" w:hAnsi="Arial" w:cs="Arial"/>
          <w:b/>
          <w:sz w:val="24"/>
          <w:szCs w:val="24"/>
        </w:rPr>
        <w:t xml:space="preserve">ременно исполняющий </w:t>
      </w:r>
    </w:p>
    <w:p w:rsidR="00991288" w:rsidRPr="006E075E" w:rsidRDefault="00151FCF" w:rsidP="00CA6B52">
      <w:pPr>
        <w:spacing w:after="12" w:line="276" w:lineRule="auto"/>
        <w:rPr>
          <w:rFonts w:ascii="Arial" w:hAnsi="Arial" w:cs="Arial"/>
          <w:b/>
          <w:sz w:val="24"/>
          <w:szCs w:val="24"/>
        </w:rPr>
      </w:pPr>
      <w:r>
        <w:rPr>
          <w:rFonts w:ascii="Arial" w:hAnsi="Arial" w:cs="Arial"/>
          <w:b/>
          <w:sz w:val="24"/>
          <w:szCs w:val="24"/>
        </w:rPr>
        <w:t xml:space="preserve">полномочия главы </w:t>
      </w:r>
      <w:r w:rsidR="00991288" w:rsidRPr="006E075E">
        <w:rPr>
          <w:rFonts w:ascii="Arial" w:hAnsi="Arial" w:cs="Arial"/>
          <w:b/>
          <w:sz w:val="24"/>
          <w:szCs w:val="24"/>
        </w:rPr>
        <w:t>городского округа</w:t>
      </w:r>
      <w:r w:rsidR="00991288" w:rsidRPr="006E075E">
        <w:rPr>
          <w:rFonts w:ascii="Arial" w:hAnsi="Arial" w:cs="Arial"/>
          <w:b/>
          <w:noProof/>
          <w:sz w:val="24"/>
          <w:szCs w:val="24"/>
        </w:rPr>
        <w:t xml:space="preserve">      </w:t>
      </w:r>
      <w:r w:rsidR="00991288" w:rsidRPr="006E075E">
        <w:rPr>
          <w:rFonts w:ascii="Arial" w:hAnsi="Arial" w:cs="Arial"/>
          <w:b/>
          <w:noProof/>
          <w:sz w:val="24"/>
          <w:szCs w:val="24"/>
        </w:rPr>
        <w:tab/>
      </w:r>
      <w:r w:rsidR="00991288" w:rsidRPr="006E075E">
        <w:rPr>
          <w:rFonts w:ascii="Arial" w:hAnsi="Arial" w:cs="Arial"/>
          <w:b/>
          <w:noProof/>
          <w:sz w:val="24"/>
          <w:szCs w:val="24"/>
        </w:rPr>
        <w:tab/>
      </w:r>
      <w:r w:rsidR="00991288" w:rsidRPr="006E075E">
        <w:rPr>
          <w:rFonts w:ascii="Arial" w:hAnsi="Arial" w:cs="Arial"/>
          <w:b/>
          <w:noProof/>
          <w:sz w:val="24"/>
          <w:szCs w:val="24"/>
        </w:rPr>
        <w:tab/>
      </w:r>
      <w:r w:rsidR="00991288" w:rsidRPr="006E075E">
        <w:rPr>
          <w:rFonts w:ascii="Arial" w:hAnsi="Arial" w:cs="Arial"/>
          <w:b/>
          <w:noProof/>
          <w:sz w:val="24"/>
          <w:szCs w:val="24"/>
        </w:rPr>
        <w:tab/>
      </w:r>
      <w:r>
        <w:rPr>
          <w:rFonts w:ascii="Arial" w:hAnsi="Arial" w:cs="Arial"/>
          <w:b/>
          <w:noProof/>
          <w:sz w:val="24"/>
          <w:szCs w:val="24"/>
        </w:rPr>
        <w:t xml:space="preserve">            </w:t>
      </w:r>
      <w:r w:rsidR="00991288" w:rsidRPr="006E075E">
        <w:rPr>
          <w:rFonts w:ascii="Arial" w:hAnsi="Arial" w:cs="Arial"/>
          <w:b/>
          <w:noProof/>
          <w:sz w:val="24"/>
          <w:szCs w:val="24"/>
        </w:rPr>
        <w:t>О</w:t>
      </w:r>
      <w:r w:rsidR="00991288" w:rsidRPr="006E075E">
        <w:rPr>
          <w:rFonts w:ascii="Arial" w:hAnsi="Arial" w:cs="Arial"/>
          <w:b/>
          <w:sz w:val="24"/>
          <w:szCs w:val="24"/>
        </w:rPr>
        <w:t>.А. Сотник</w:t>
      </w: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91288" w:rsidRDefault="00991288" w:rsidP="006A2E99">
      <w:pPr>
        <w:ind w:firstLine="709"/>
        <w:rPr>
          <w:rFonts w:ascii="Arial" w:hAnsi="Arial" w:cs="Arial"/>
          <w:sz w:val="24"/>
          <w:szCs w:val="24"/>
        </w:rPr>
      </w:pPr>
    </w:p>
    <w:p w:rsidR="00952D62" w:rsidRDefault="00952D62"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1F5A13" w:rsidRDefault="001F5A13"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112902" w:rsidRDefault="00991288" w:rsidP="006A2E99">
      <w:pPr>
        <w:ind w:firstLine="709"/>
        <w:rPr>
          <w:rFonts w:ascii="Arial" w:hAnsi="Arial" w:cs="Arial"/>
          <w:sz w:val="16"/>
          <w:szCs w:val="16"/>
        </w:rPr>
      </w:pPr>
    </w:p>
    <w:p w:rsidR="00991288" w:rsidRPr="00CA6B52" w:rsidRDefault="00991288" w:rsidP="001F5A13">
      <w:pPr>
        <w:rPr>
          <w:rFonts w:ascii="Arial" w:hAnsi="Arial" w:cs="Arial"/>
          <w:sz w:val="16"/>
          <w:szCs w:val="16"/>
        </w:rPr>
      </w:pPr>
      <w:r w:rsidRPr="00CA6B52">
        <w:rPr>
          <w:rFonts w:ascii="Arial" w:hAnsi="Arial" w:cs="Arial"/>
          <w:sz w:val="16"/>
          <w:szCs w:val="16"/>
        </w:rPr>
        <w:t>Исп. Давыдова Е.В.</w:t>
      </w:r>
    </w:p>
    <w:p w:rsidR="00991288" w:rsidRPr="00CA6B52" w:rsidRDefault="00991288" w:rsidP="001F5A13">
      <w:pPr>
        <w:jc w:val="both"/>
        <w:rPr>
          <w:rFonts w:ascii="Arial" w:hAnsi="Arial" w:cs="Arial"/>
          <w:sz w:val="16"/>
          <w:szCs w:val="16"/>
        </w:rPr>
      </w:pPr>
      <w:r w:rsidRPr="00CA6B52">
        <w:rPr>
          <w:rFonts w:ascii="Arial" w:hAnsi="Arial" w:cs="Arial"/>
          <w:sz w:val="16"/>
          <w:szCs w:val="16"/>
        </w:rPr>
        <w:t>тел. 8-(495)-408-43-44</w:t>
      </w:r>
    </w:p>
    <w:p w:rsidR="00991288" w:rsidRPr="00CA6B52" w:rsidRDefault="00991288" w:rsidP="001F5A13">
      <w:pPr>
        <w:tabs>
          <w:tab w:val="left" w:pos="8931"/>
        </w:tabs>
        <w:jc w:val="both"/>
        <w:rPr>
          <w:rFonts w:ascii="Arial" w:hAnsi="Arial" w:cs="Arial"/>
          <w:sz w:val="16"/>
          <w:szCs w:val="16"/>
        </w:rPr>
      </w:pPr>
      <w:r w:rsidRPr="00CA6B52">
        <w:rPr>
          <w:rFonts w:ascii="Arial" w:hAnsi="Arial" w:cs="Arial"/>
          <w:sz w:val="16"/>
          <w:szCs w:val="16"/>
        </w:rPr>
        <w:t xml:space="preserve">Разослано: в дело-1, Прокуратура г. Долгопрудного – 1, РНПА МО – 1, </w:t>
      </w:r>
      <w:proofErr w:type="spellStart"/>
      <w:r w:rsidR="00CA6B52" w:rsidRPr="00CA6B52">
        <w:rPr>
          <w:rFonts w:ascii="Arial" w:hAnsi="Arial" w:cs="Arial"/>
          <w:sz w:val="16"/>
          <w:szCs w:val="16"/>
        </w:rPr>
        <w:t>Нуштаев</w:t>
      </w:r>
      <w:proofErr w:type="spellEnd"/>
      <w:r w:rsidR="00CA6B52" w:rsidRPr="00CA6B52">
        <w:rPr>
          <w:rFonts w:ascii="Arial" w:hAnsi="Arial" w:cs="Arial"/>
          <w:sz w:val="16"/>
          <w:szCs w:val="16"/>
        </w:rPr>
        <w:t xml:space="preserve"> П.Ю.</w:t>
      </w:r>
      <w:r w:rsidRPr="00CA6B52">
        <w:rPr>
          <w:rFonts w:ascii="Arial" w:hAnsi="Arial" w:cs="Arial"/>
          <w:sz w:val="16"/>
          <w:szCs w:val="16"/>
        </w:rPr>
        <w:t xml:space="preserve"> - 1 (по межведомственной системе электронного документооборота), </w:t>
      </w:r>
      <w:proofErr w:type="spellStart"/>
      <w:r w:rsidRPr="00CA6B52">
        <w:rPr>
          <w:rFonts w:ascii="Arial" w:hAnsi="Arial" w:cs="Arial"/>
          <w:sz w:val="16"/>
          <w:szCs w:val="16"/>
        </w:rPr>
        <w:t>Суповская</w:t>
      </w:r>
      <w:proofErr w:type="spellEnd"/>
      <w:r w:rsidRPr="00CA6B52">
        <w:rPr>
          <w:rFonts w:ascii="Arial" w:hAnsi="Arial" w:cs="Arial"/>
          <w:sz w:val="16"/>
          <w:szCs w:val="16"/>
        </w:rPr>
        <w:t xml:space="preserve"> Т.А. - 1 (межведомственной системе электронного документооборота), </w:t>
      </w:r>
      <w:r w:rsidR="00F3785A" w:rsidRPr="00CA6B52">
        <w:rPr>
          <w:rFonts w:ascii="Arial" w:hAnsi="Arial" w:cs="Arial"/>
          <w:sz w:val="16"/>
          <w:szCs w:val="16"/>
        </w:rPr>
        <w:t>Ольховская Я.Н.</w:t>
      </w:r>
      <w:r w:rsidRPr="00CA6B52">
        <w:rPr>
          <w:rFonts w:ascii="Arial" w:hAnsi="Arial" w:cs="Arial"/>
          <w:sz w:val="16"/>
          <w:szCs w:val="16"/>
        </w:rPr>
        <w:t xml:space="preserve"> - 1 (межведомственной системе электронного документооборота)</w:t>
      </w:r>
      <w:r w:rsidR="00F3785A" w:rsidRPr="00CA6B52">
        <w:rPr>
          <w:rFonts w:ascii="Arial" w:hAnsi="Arial" w:cs="Arial"/>
          <w:sz w:val="16"/>
          <w:szCs w:val="16"/>
        </w:rPr>
        <w:t>.</w:t>
      </w:r>
    </w:p>
    <w:p w:rsidR="00991288" w:rsidRPr="00112902" w:rsidRDefault="00991288" w:rsidP="006A2E99">
      <w:pPr>
        <w:ind w:firstLine="709"/>
        <w:rPr>
          <w:rFonts w:ascii="Arial" w:hAnsi="Arial" w:cs="Arial"/>
          <w:sz w:val="16"/>
          <w:szCs w:val="16"/>
        </w:rPr>
      </w:pPr>
    </w:p>
    <w:p w:rsidR="00991288" w:rsidRPr="00112902" w:rsidRDefault="00991288" w:rsidP="006A2E99">
      <w:pPr>
        <w:ind w:firstLine="709"/>
        <w:rPr>
          <w:rFonts w:ascii="Arial" w:hAnsi="Arial" w:cs="Arial"/>
          <w:sz w:val="16"/>
          <w:szCs w:val="16"/>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Pr="006E075E" w:rsidRDefault="00991288" w:rsidP="006A2E99">
      <w:pPr>
        <w:ind w:firstLine="709"/>
        <w:rPr>
          <w:rFonts w:ascii="Arial" w:hAnsi="Arial" w:cs="Arial"/>
          <w:sz w:val="24"/>
          <w:szCs w:val="24"/>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1F5A13" w:rsidRDefault="001F5A13"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r w:rsidRPr="006E075E">
        <w:rPr>
          <w:rFonts w:ascii="Arial" w:hAnsi="Arial" w:cs="Arial"/>
        </w:rPr>
        <w:t>Согласовано:</w:t>
      </w: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r w:rsidRPr="006E075E">
        <w:rPr>
          <w:rFonts w:ascii="Arial" w:hAnsi="Arial" w:cs="Arial"/>
        </w:rPr>
        <w:t>Первый заместитель</w:t>
      </w:r>
    </w:p>
    <w:p w:rsidR="00991288" w:rsidRPr="006E075E" w:rsidRDefault="00991288" w:rsidP="006A2E99">
      <w:pPr>
        <w:pStyle w:val="ConsPlusNormal"/>
        <w:ind w:firstLine="709"/>
        <w:rPr>
          <w:rFonts w:ascii="Arial" w:hAnsi="Arial" w:cs="Arial"/>
        </w:rPr>
      </w:pPr>
      <w:r w:rsidRPr="006E075E">
        <w:rPr>
          <w:rFonts w:ascii="Arial" w:hAnsi="Arial" w:cs="Arial"/>
        </w:rPr>
        <w:t>главы городского округа</w:t>
      </w:r>
      <w:r w:rsidRPr="006E075E">
        <w:rPr>
          <w:rFonts w:ascii="Arial" w:hAnsi="Arial" w:cs="Arial"/>
        </w:rPr>
        <w:tab/>
      </w:r>
      <w:r w:rsidRPr="006E075E">
        <w:rPr>
          <w:rFonts w:ascii="Arial" w:hAnsi="Arial" w:cs="Arial"/>
        </w:rPr>
        <w:tab/>
      </w:r>
      <w:r w:rsidRPr="006E075E">
        <w:rPr>
          <w:rFonts w:ascii="Arial" w:hAnsi="Arial" w:cs="Arial"/>
        </w:rPr>
        <w:tab/>
      </w:r>
      <w:r w:rsidRPr="006E075E">
        <w:rPr>
          <w:rFonts w:ascii="Arial" w:hAnsi="Arial" w:cs="Arial"/>
        </w:rPr>
        <w:tab/>
      </w:r>
      <w:r w:rsidRPr="006E075E">
        <w:rPr>
          <w:rFonts w:ascii="Arial" w:hAnsi="Arial" w:cs="Arial"/>
        </w:rPr>
        <w:tab/>
      </w:r>
      <w:r w:rsidR="00AB6FC6">
        <w:rPr>
          <w:rFonts w:ascii="Arial" w:hAnsi="Arial" w:cs="Arial"/>
        </w:rPr>
        <w:t xml:space="preserve">                         П.Ю. </w:t>
      </w:r>
      <w:proofErr w:type="spellStart"/>
      <w:r w:rsidR="00AB6FC6">
        <w:rPr>
          <w:rFonts w:ascii="Arial" w:hAnsi="Arial" w:cs="Arial"/>
        </w:rPr>
        <w:t>Нуштаев</w:t>
      </w:r>
      <w:proofErr w:type="spellEnd"/>
      <w:r w:rsidRPr="006E075E">
        <w:rPr>
          <w:rFonts w:ascii="Arial" w:hAnsi="Arial" w:cs="Arial"/>
        </w:rPr>
        <w:tab/>
      </w:r>
      <w:r w:rsidRPr="006E075E">
        <w:rPr>
          <w:rFonts w:ascii="Arial" w:hAnsi="Arial" w:cs="Arial"/>
        </w:rPr>
        <w:tab/>
      </w: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r w:rsidRPr="006E075E">
        <w:rPr>
          <w:rFonts w:ascii="Arial" w:hAnsi="Arial" w:cs="Arial"/>
        </w:rPr>
        <w:t>Начальник</w:t>
      </w:r>
    </w:p>
    <w:p w:rsidR="00991288" w:rsidRPr="006E075E" w:rsidRDefault="00991288" w:rsidP="006A2E99">
      <w:pPr>
        <w:pStyle w:val="ConsPlusNormal"/>
        <w:ind w:firstLine="709"/>
        <w:rPr>
          <w:rFonts w:ascii="Arial" w:hAnsi="Arial" w:cs="Arial"/>
        </w:rPr>
      </w:pPr>
      <w:r w:rsidRPr="006E075E">
        <w:rPr>
          <w:rFonts w:ascii="Arial" w:hAnsi="Arial" w:cs="Arial"/>
        </w:rPr>
        <w:t>Нормативно-правового управления</w:t>
      </w:r>
      <w:r w:rsidRPr="006E075E">
        <w:rPr>
          <w:rFonts w:ascii="Arial" w:hAnsi="Arial" w:cs="Arial"/>
        </w:rPr>
        <w:tab/>
      </w:r>
      <w:r w:rsidRPr="006E075E">
        <w:rPr>
          <w:rFonts w:ascii="Arial" w:hAnsi="Arial" w:cs="Arial"/>
        </w:rPr>
        <w:tab/>
      </w:r>
      <w:r w:rsidRPr="006E075E">
        <w:rPr>
          <w:rFonts w:ascii="Arial" w:hAnsi="Arial" w:cs="Arial"/>
        </w:rPr>
        <w:tab/>
      </w:r>
      <w:r w:rsidRPr="006E075E">
        <w:rPr>
          <w:rFonts w:ascii="Arial" w:hAnsi="Arial" w:cs="Arial"/>
        </w:rPr>
        <w:tab/>
      </w:r>
      <w:proofErr w:type="gramStart"/>
      <w:r w:rsidRPr="006E075E">
        <w:rPr>
          <w:rFonts w:ascii="Arial" w:hAnsi="Arial" w:cs="Arial"/>
        </w:rPr>
        <w:tab/>
      </w:r>
      <w:r w:rsidR="00AB6FC6">
        <w:rPr>
          <w:rFonts w:ascii="Arial" w:hAnsi="Arial" w:cs="Arial"/>
        </w:rPr>
        <w:t xml:space="preserve">  </w:t>
      </w:r>
      <w:r w:rsidRPr="006E075E">
        <w:rPr>
          <w:rFonts w:ascii="Arial" w:hAnsi="Arial" w:cs="Arial"/>
        </w:rPr>
        <w:t>Т.А.</w:t>
      </w:r>
      <w:proofErr w:type="gramEnd"/>
      <w:r w:rsidRPr="006E075E">
        <w:rPr>
          <w:rFonts w:ascii="Arial" w:hAnsi="Arial" w:cs="Arial"/>
        </w:rPr>
        <w:t xml:space="preserve"> </w:t>
      </w:r>
      <w:proofErr w:type="spellStart"/>
      <w:r w:rsidRPr="006E075E">
        <w:rPr>
          <w:rFonts w:ascii="Arial" w:hAnsi="Arial" w:cs="Arial"/>
        </w:rPr>
        <w:t>Суповская</w:t>
      </w:r>
      <w:proofErr w:type="spellEnd"/>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p>
    <w:p w:rsidR="00991288" w:rsidRPr="006E075E" w:rsidRDefault="00991288" w:rsidP="006A2E99">
      <w:pPr>
        <w:pStyle w:val="ConsPlusNormal"/>
        <w:ind w:firstLine="709"/>
        <w:rPr>
          <w:rFonts w:ascii="Arial" w:hAnsi="Arial" w:cs="Arial"/>
        </w:rPr>
      </w:pPr>
      <w:r w:rsidRPr="006E075E">
        <w:rPr>
          <w:rFonts w:ascii="Arial" w:hAnsi="Arial" w:cs="Arial"/>
        </w:rPr>
        <w:t xml:space="preserve">Заведующий отделом </w:t>
      </w:r>
    </w:p>
    <w:p w:rsidR="00991288" w:rsidRPr="006E075E" w:rsidRDefault="00991288" w:rsidP="006A2E99">
      <w:pPr>
        <w:pStyle w:val="ConsPlusNormal"/>
        <w:ind w:firstLine="709"/>
        <w:rPr>
          <w:rFonts w:ascii="Arial" w:hAnsi="Arial" w:cs="Arial"/>
        </w:rPr>
      </w:pPr>
      <w:r w:rsidRPr="006E075E">
        <w:rPr>
          <w:rFonts w:ascii="Arial" w:hAnsi="Arial" w:cs="Arial"/>
        </w:rPr>
        <w:t xml:space="preserve">делопроизводства и обращений граждан  </w:t>
      </w:r>
    </w:p>
    <w:p w:rsidR="00991288" w:rsidRPr="006E075E" w:rsidRDefault="00991288" w:rsidP="006A2E99">
      <w:pPr>
        <w:pStyle w:val="ConsPlusNormal"/>
        <w:ind w:firstLine="709"/>
        <w:jc w:val="both"/>
        <w:rPr>
          <w:rFonts w:ascii="Arial" w:hAnsi="Arial" w:cs="Arial"/>
        </w:rPr>
      </w:pPr>
      <w:r w:rsidRPr="006E075E">
        <w:rPr>
          <w:rFonts w:ascii="Arial" w:hAnsi="Arial" w:cs="Arial"/>
        </w:rPr>
        <w:t xml:space="preserve">Управления делами                                                                      </w:t>
      </w:r>
      <w:r w:rsidR="00AB6FC6">
        <w:rPr>
          <w:rFonts w:ascii="Arial" w:hAnsi="Arial" w:cs="Arial"/>
        </w:rPr>
        <w:t xml:space="preserve">             </w:t>
      </w:r>
      <w:r w:rsidRPr="006E075E">
        <w:rPr>
          <w:rFonts w:ascii="Arial" w:hAnsi="Arial" w:cs="Arial"/>
        </w:rPr>
        <w:t>Л.В. Луконина</w:t>
      </w:r>
    </w:p>
    <w:p w:rsidR="00991288" w:rsidRPr="006E075E" w:rsidRDefault="00991288" w:rsidP="00991288">
      <w:pPr>
        <w:tabs>
          <w:tab w:val="left" w:pos="8931"/>
        </w:tabs>
        <w:ind w:firstLine="709"/>
        <w:rPr>
          <w:rFonts w:ascii="Arial" w:hAnsi="Arial" w:cs="Arial"/>
          <w:sz w:val="24"/>
          <w:szCs w:val="24"/>
        </w:rPr>
      </w:pPr>
      <w:r w:rsidRPr="006E075E">
        <w:rPr>
          <w:rFonts w:ascii="Arial" w:hAnsi="Arial" w:cs="Arial"/>
          <w:sz w:val="24"/>
          <w:szCs w:val="24"/>
        </w:rPr>
        <w:t xml:space="preserve">              </w:t>
      </w:r>
    </w:p>
    <w:p w:rsidR="000866F9" w:rsidRDefault="00991288" w:rsidP="0019007A">
      <w:pPr>
        <w:tabs>
          <w:tab w:val="left" w:pos="10490"/>
        </w:tabs>
        <w:ind w:firstLine="709"/>
        <w:jc w:val="center"/>
        <w:rPr>
          <w:rFonts w:ascii="Arial" w:hAnsi="Arial" w:cs="Arial"/>
          <w:b/>
          <w:sz w:val="24"/>
          <w:szCs w:val="24"/>
        </w:rPr>
      </w:pPr>
      <w:r w:rsidRPr="000866F9">
        <w:rPr>
          <w:rFonts w:ascii="Arial" w:hAnsi="Arial" w:cs="Arial"/>
          <w:b/>
          <w:sz w:val="24"/>
          <w:szCs w:val="24"/>
        </w:rPr>
        <w:lastRenderedPageBreak/>
        <w:t>Административный регламент</w:t>
      </w:r>
    </w:p>
    <w:p w:rsidR="00991288" w:rsidRPr="000866F9" w:rsidRDefault="00991288" w:rsidP="0019007A">
      <w:pPr>
        <w:tabs>
          <w:tab w:val="left" w:pos="10490"/>
        </w:tabs>
        <w:ind w:firstLine="709"/>
        <w:jc w:val="center"/>
        <w:rPr>
          <w:rFonts w:ascii="Arial" w:hAnsi="Arial" w:cs="Arial"/>
          <w:b/>
          <w:sz w:val="24"/>
          <w:szCs w:val="24"/>
        </w:rPr>
      </w:pPr>
      <w:r w:rsidRPr="000866F9">
        <w:rPr>
          <w:rFonts w:ascii="Arial" w:hAnsi="Arial" w:cs="Arial"/>
          <w:b/>
          <w:sz w:val="24"/>
          <w:szCs w:val="24"/>
        </w:rPr>
        <w:t>предоставления муниципальной услуги</w:t>
      </w:r>
      <w:r w:rsidR="006A2E99">
        <w:rPr>
          <w:rFonts w:ascii="Arial" w:hAnsi="Arial" w:cs="Arial"/>
          <w:b/>
          <w:sz w:val="24"/>
          <w:szCs w:val="24"/>
        </w:rPr>
        <w:t xml:space="preserve"> </w:t>
      </w:r>
      <w:r w:rsidRPr="000866F9">
        <w:rPr>
          <w:rFonts w:ascii="Arial" w:hAnsi="Arial" w:cs="Arial"/>
          <w:b/>
          <w:sz w:val="24"/>
          <w:szCs w:val="24"/>
        </w:rPr>
        <w:t>«Со</w:t>
      </w:r>
      <w:r w:rsidR="006A2E99">
        <w:rPr>
          <w:rFonts w:ascii="Arial" w:hAnsi="Arial" w:cs="Arial"/>
          <w:b/>
          <w:sz w:val="24"/>
          <w:szCs w:val="24"/>
        </w:rPr>
        <w:t xml:space="preserve">гласование проектных решений по </w:t>
      </w:r>
      <w:r w:rsidRPr="000866F9">
        <w:rPr>
          <w:rFonts w:ascii="Arial" w:hAnsi="Arial" w:cs="Arial"/>
          <w:b/>
          <w:sz w:val="24"/>
          <w:szCs w:val="24"/>
        </w:rPr>
        <w:t>отделке фасадов</w:t>
      </w:r>
      <w:r w:rsidR="000866F9">
        <w:rPr>
          <w:rFonts w:ascii="Arial" w:hAnsi="Arial" w:cs="Arial"/>
          <w:b/>
          <w:sz w:val="24"/>
          <w:szCs w:val="24"/>
        </w:rPr>
        <w:t xml:space="preserve"> </w:t>
      </w:r>
      <w:r w:rsidRPr="000866F9">
        <w:rPr>
          <w:rFonts w:ascii="Arial" w:hAnsi="Arial" w:cs="Arial"/>
          <w:b/>
          <w:sz w:val="24"/>
          <w:szCs w:val="24"/>
        </w:rPr>
        <w:t>(паспортов колористи</w:t>
      </w:r>
      <w:r w:rsidR="006A2E99">
        <w:rPr>
          <w:rFonts w:ascii="Arial" w:hAnsi="Arial" w:cs="Arial"/>
          <w:b/>
          <w:sz w:val="24"/>
          <w:szCs w:val="24"/>
        </w:rPr>
        <w:t xml:space="preserve">ческих решений фасадов) зданий, </w:t>
      </w:r>
      <w:r w:rsidRPr="000866F9">
        <w:rPr>
          <w:rFonts w:ascii="Arial" w:hAnsi="Arial" w:cs="Arial"/>
          <w:b/>
          <w:sz w:val="24"/>
          <w:szCs w:val="24"/>
        </w:rPr>
        <w:t>строений, сооружений, ограждений»</w:t>
      </w:r>
    </w:p>
    <w:p w:rsidR="00991288" w:rsidRPr="007E75BD" w:rsidRDefault="00991288" w:rsidP="0019007A">
      <w:pPr>
        <w:tabs>
          <w:tab w:val="left" w:pos="10490"/>
        </w:tabs>
        <w:ind w:left="1418" w:firstLine="709"/>
        <w:jc w:val="center"/>
        <w:rPr>
          <w:rFonts w:ascii="Arial" w:hAnsi="Arial" w:cs="Arial"/>
          <w:sz w:val="24"/>
          <w:szCs w:val="24"/>
        </w:rPr>
      </w:pPr>
    </w:p>
    <w:p w:rsidR="00991288" w:rsidRPr="00B72FA0" w:rsidRDefault="00991288" w:rsidP="0019007A">
      <w:pPr>
        <w:pStyle w:val="a4"/>
        <w:widowControl/>
        <w:numPr>
          <w:ilvl w:val="0"/>
          <w:numId w:val="16"/>
        </w:numPr>
        <w:autoSpaceDE/>
        <w:autoSpaceDN/>
        <w:spacing w:after="160" w:line="259" w:lineRule="auto"/>
        <w:ind w:left="0" w:firstLine="709"/>
        <w:contextualSpacing/>
        <w:jc w:val="center"/>
        <w:rPr>
          <w:rFonts w:ascii="Arial" w:hAnsi="Arial" w:cs="Arial"/>
          <w:b/>
          <w:sz w:val="24"/>
          <w:szCs w:val="24"/>
        </w:rPr>
      </w:pPr>
      <w:r w:rsidRPr="00B72FA0">
        <w:rPr>
          <w:rFonts w:ascii="Arial" w:hAnsi="Arial" w:cs="Arial"/>
          <w:b/>
          <w:sz w:val="24"/>
          <w:szCs w:val="24"/>
        </w:rPr>
        <w:t>Общие положения</w:t>
      </w:r>
    </w:p>
    <w:p w:rsidR="00991288" w:rsidRPr="007E75BD" w:rsidRDefault="00991288" w:rsidP="0019007A">
      <w:pPr>
        <w:pStyle w:val="a4"/>
        <w:ind w:left="0" w:firstLine="709"/>
        <w:rPr>
          <w:rFonts w:ascii="Arial" w:hAnsi="Arial" w:cs="Arial"/>
          <w:sz w:val="24"/>
          <w:szCs w:val="24"/>
        </w:rPr>
      </w:pPr>
    </w:p>
    <w:p w:rsidR="00991288" w:rsidRPr="00E2618C" w:rsidRDefault="00991288" w:rsidP="0019007A">
      <w:pPr>
        <w:pStyle w:val="a4"/>
        <w:widowControl/>
        <w:numPr>
          <w:ilvl w:val="0"/>
          <w:numId w:val="17"/>
        </w:numPr>
        <w:autoSpaceDE/>
        <w:autoSpaceDN/>
        <w:spacing w:after="160" w:line="259" w:lineRule="auto"/>
        <w:ind w:left="0" w:firstLine="709"/>
        <w:contextualSpacing/>
        <w:jc w:val="center"/>
        <w:rPr>
          <w:rFonts w:ascii="Arial" w:hAnsi="Arial" w:cs="Arial"/>
          <w:b/>
          <w:sz w:val="24"/>
          <w:szCs w:val="24"/>
        </w:rPr>
      </w:pPr>
      <w:r w:rsidRPr="00E2618C">
        <w:rPr>
          <w:rFonts w:ascii="Arial" w:hAnsi="Arial" w:cs="Arial"/>
          <w:b/>
          <w:sz w:val="24"/>
          <w:szCs w:val="24"/>
        </w:rPr>
        <w:t>Предмет регулирования административного регламента</w:t>
      </w:r>
    </w:p>
    <w:p w:rsidR="00991288" w:rsidRDefault="00991288" w:rsidP="0019007A">
      <w:pPr>
        <w:pStyle w:val="a4"/>
        <w:ind w:left="0"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7E75BD">
        <w:rPr>
          <w:rFonts w:ascii="Arial" w:hAnsi="Arial" w:cs="Arial"/>
          <w:sz w:val="24"/>
          <w:szCs w:val="24"/>
        </w:rPr>
        <w:t xml:space="preserve">1.1. Настоящий административный регламент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(далее соответственно – Регламент, Услуга) регулирует отношения, возникающие в связи с предоставлением Услуги </w:t>
      </w:r>
      <w:r w:rsidR="00E548F5">
        <w:rPr>
          <w:rFonts w:ascii="Arial" w:hAnsi="Arial" w:cs="Arial"/>
          <w:sz w:val="24"/>
          <w:szCs w:val="24"/>
        </w:rPr>
        <w:t>а</w:t>
      </w:r>
      <w:r w:rsidRPr="007E75BD">
        <w:rPr>
          <w:rFonts w:ascii="Arial" w:hAnsi="Arial" w:cs="Arial"/>
          <w:sz w:val="24"/>
          <w:szCs w:val="24"/>
        </w:rPr>
        <w:t>дминистрацией</w:t>
      </w:r>
      <w:r w:rsidRPr="004B0AEF">
        <w:rPr>
          <w:rFonts w:ascii="Arial" w:hAnsi="Arial" w:cs="Arial"/>
          <w:sz w:val="24"/>
          <w:szCs w:val="24"/>
        </w:rPr>
        <w:t xml:space="preserve"> </w:t>
      </w:r>
      <w:r>
        <w:rPr>
          <w:rFonts w:ascii="Arial" w:hAnsi="Arial" w:cs="Arial"/>
          <w:sz w:val="24"/>
          <w:szCs w:val="24"/>
        </w:rPr>
        <w:t xml:space="preserve">городского округа Долгопрудный </w:t>
      </w:r>
      <w:r w:rsidRPr="007E75BD">
        <w:rPr>
          <w:rFonts w:ascii="Arial" w:hAnsi="Arial" w:cs="Arial"/>
          <w:sz w:val="24"/>
          <w:szCs w:val="24"/>
        </w:rPr>
        <w:t xml:space="preserve">Московской области) (далее – Администрация). </w:t>
      </w:r>
    </w:p>
    <w:p w:rsidR="00991288" w:rsidRDefault="00991288" w:rsidP="0019007A">
      <w:pPr>
        <w:pStyle w:val="a4"/>
        <w:ind w:left="0" w:firstLine="709"/>
        <w:rPr>
          <w:rFonts w:ascii="Arial" w:hAnsi="Arial" w:cs="Arial"/>
          <w:sz w:val="24"/>
          <w:szCs w:val="24"/>
        </w:rPr>
      </w:pPr>
      <w:r w:rsidRPr="007E75BD">
        <w:rPr>
          <w:rFonts w:ascii="Arial" w:hAnsi="Arial" w:cs="Arial"/>
          <w:sz w:val="24"/>
          <w:szCs w:val="24"/>
        </w:rPr>
        <w:t xml:space="preserve">1.2. Перечень принятых сокращений: </w:t>
      </w:r>
    </w:p>
    <w:p w:rsidR="00991288" w:rsidRDefault="00991288" w:rsidP="0019007A">
      <w:pPr>
        <w:pStyle w:val="a4"/>
        <w:ind w:left="0" w:firstLine="709"/>
        <w:rPr>
          <w:rFonts w:ascii="Arial" w:hAnsi="Arial" w:cs="Arial"/>
          <w:sz w:val="24"/>
          <w:szCs w:val="24"/>
        </w:rPr>
      </w:pPr>
      <w:r w:rsidRPr="007E75BD">
        <w:rPr>
          <w:rFonts w:ascii="Arial" w:hAnsi="Arial" w:cs="Arial"/>
          <w:sz w:val="24"/>
          <w:szCs w:val="24"/>
        </w:rPr>
        <w:t xml:space="preserve">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rsidR="00991288" w:rsidRPr="00A177BD" w:rsidRDefault="00991288" w:rsidP="0019007A">
      <w:pPr>
        <w:pStyle w:val="a4"/>
        <w:ind w:left="0" w:firstLine="709"/>
        <w:rPr>
          <w:rFonts w:ascii="Arial" w:hAnsi="Arial" w:cs="Arial"/>
          <w:sz w:val="24"/>
          <w:szCs w:val="24"/>
        </w:rPr>
      </w:pPr>
      <w:r w:rsidRPr="007E75BD">
        <w:rPr>
          <w:rFonts w:ascii="Arial" w:hAnsi="Arial" w:cs="Arial"/>
          <w:sz w:val="24"/>
          <w:szCs w:val="24"/>
        </w:rP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w:t>
      </w:r>
      <w:r w:rsidRPr="00A177BD">
        <w:rPr>
          <w:rFonts w:ascii="Arial" w:hAnsi="Arial" w:cs="Arial"/>
          <w:sz w:val="24"/>
          <w:szCs w:val="24"/>
        </w:rPr>
        <w:t xml:space="preserve">адресу: </w:t>
      </w:r>
      <w:hyperlink r:id="rId8" w:history="1">
        <w:r w:rsidRPr="00A177BD">
          <w:rPr>
            <w:rStyle w:val="a7"/>
            <w:rFonts w:ascii="Arial" w:hAnsi="Arial" w:cs="Arial"/>
            <w:color w:val="auto"/>
            <w:sz w:val="24"/>
            <w:szCs w:val="24"/>
            <w:u w:val="none"/>
          </w:rPr>
          <w:t>www.gosuslugi.ru</w:t>
        </w:r>
      </w:hyperlink>
      <w:r w:rsidRPr="00A177BD">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7E75BD">
        <w:rPr>
          <w:rFonts w:ascii="Arial" w:hAnsi="Arial" w:cs="Arial"/>
          <w:sz w:val="24"/>
          <w:szCs w:val="24"/>
        </w:rPr>
        <w:t>1.2.3. Капитальный ремонт – замена и (или) восстановление строительных конструкций объектов капитального строительства или элементов таких</w:t>
      </w:r>
      <w:r>
        <w:rPr>
          <w:rFonts w:ascii="Arial" w:hAnsi="Arial" w:cs="Arial"/>
          <w:sz w:val="24"/>
          <w:szCs w:val="24"/>
        </w:rPr>
        <w:t xml:space="preserve"> </w:t>
      </w:r>
      <w:r w:rsidRPr="00B2176D">
        <w:rPr>
          <w:rFonts w:ascii="Arial" w:hAnsi="Arial" w:cs="Arial"/>
          <w:sz w:val="24"/>
          <w:szCs w:val="24"/>
        </w:rPr>
        <w:t xml:space="preserve">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991288" w:rsidRPr="00F03256" w:rsidRDefault="00991288" w:rsidP="0019007A">
      <w:pPr>
        <w:pStyle w:val="a4"/>
        <w:ind w:left="0" w:firstLine="709"/>
        <w:rPr>
          <w:rFonts w:ascii="Arial" w:hAnsi="Arial" w:cs="Arial"/>
          <w:color w:val="000000" w:themeColor="text1"/>
          <w:sz w:val="24"/>
          <w:szCs w:val="24"/>
        </w:rPr>
      </w:pPr>
      <w:r w:rsidRPr="00F03256">
        <w:rPr>
          <w:rFonts w:ascii="Arial" w:hAnsi="Arial" w:cs="Arial"/>
          <w:color w:val="000000" w:themeColor="text1"/>
          <w:sz w:val="24"/>
          <w:szCs w:val="24"/>
        </w:rPr>
        <w:t xml:space="preserve">1.2.4. Колористический паспорт – паспорт колористических решений фасадов зданий, строений, сооружений, ограждений -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которого устанавливаются </w:t>
      </w:r>
      <w:r w:rsidR="00F03256" w:rsidRPr="00F03256">
        <w:rPr>
          <w:rStyle w:val="a8"/>
          <w:rFonts w:ascii="Arial" w:hAnsi="Arial" w:cs="Arial"/>
          <w:b w:val="0"/>
          <w:color w:val="000000" w:themeColor="text1"/>
          <w:sz w:val="24"/>
          <w:szCs w:val="24"/>
          <w:shd w:val="clear" w:color="auto" w:fill="FFFFFF"/>
        </w:rPr>
        <w:t>Правилами благоустройства территории городского округа Долгопрудный Московской области</w:t>
      </w:r>
      <w:r w:rsidR="00F03256" w:rsidRPr="00F03256">
        <w:rPr>
          <w:rStyle w:val="a8"/>
          <w:rFonts w:ascii="Arial" w:hAnsi="Arial" w:cs="Arial"/>
          <w:color w:val="000000" w:themeColor="text1"/>
          <w:sz w:val="24"/>
          <w:szCs w:val="24"/>
          <w:shd w:val="clear" w:color="auto" w:fill="FFFFFF"/>
        </w:rPr>
        <w:t>,</w:t>
      </w:r>
      <w:r w:rsidR="00F03256" w:rsidRPr="00F03256">
        <w:rPr>
          <w:rFonts w:ascii="Arial" w:hAnsi="Arial" w:cs="Arial"/>
          <w:color w:val="000000" w:themeColor="text1"/>
          <w:sz w:val="24"/>
          <w:szCs w:val="24"/>
          <w:shd w:val="clear" w:color="auto" w:fill="FFFFFF"/>
        </w:rPr>
        <w:t> утверждёнными решением Совета депутатов городского округа Долгопрудный  Московской области от 22.03.2021 № 19-нр</w:t>
      </w:r>
      <w:r w:rsidR="00F03256" w:rsidRPr="00F03256">
        <w:rPr>
          <w:rFonts w:ascii="Arial" w:hAnsi="Arial" w:cs="Arial"/>
          <w:color w:val="000000" w:themeColor="text1"/>
          <w:sz w:val="24"/>
          <w:szCs w:val="24"/>
        </w:rPr>
        <w:t xml:space="preserve"> </w:t>
      </w:r>
      <w:r w:rsidR="003400F4" w:rsidRPr="00F03256">
        <w:rPr>
          <w:rFonts w:ascii="Arial" w:hAnsi="Arial" w:cs="Arial"/>
          <w:color w:val="000000" w:themeColor="text1"/>
          <w:sz w:val="24"/>
          <w:szCs w:val="24"/>
        </w:rPr>
        <w:t>(далее – Правила благоустройства)</w:t>
      </w:r>
      <w:r w:rsidRPr="00F03256">
        <w:rPr>
          <w:rFonts w:ascii="Arial" w:hAnsi="Arial" w:cs="Arial"/>
          <w:color w:val="000000" w:themeColor="text1"/>
          <w:sz w:val="24"/>
          <w:szCs w:val="24"/>
        </w:rPr>
        <w:t xml:space="preserve">.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1.2.5. МФЦ – многофункциональный центр предоставления государственных и муниципальных услуг в Московской области.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1.2.6. Модуль МФЦ ЕИС ОУ – модуль МФЦ Единой информационной системы оказания государственных и муниципальных услуг Московской области.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1.2.7.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требования к внешнему виду которых установлены Правилами благоустройства.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lastRenderedPageBreak/>
        <w:t xml:space="preserve">1.2.8. Объект (объект капитального строительства) – здание, строение, сооружение (за исключением некапитальных строений, сооружений и неотделимых улучшений земельного участка), требования к внешнему виду, которого установлены Правилами благоустройства.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1.2.9. Ограждение – элемент благоустройства территории муниципал</w:t>
      </w:r>
      <w:r>
        <w:rPr>
          <w:rFonts w:ascii="Arial" w:hAnsi="Arial" w:cs="Arial"/>
          <w:sz w:val="24"/>
          <w:szCs w:val="24"/>
        </w:rPr>
        <w:t xml:space="preserve">ьного образования, требования к внешнему </w:t>
      </w:r>
      <w:r w:rsidRPr="00B2176D">
        <w:rPr>
          <w:rFonts w:ascii="Arial" w:hAnsi="Arial" w:cs="Arial"/>
          <w:sz w:val="24"/>
          <w:szCs w:val="24"/>
        </w:rPr>
        <w:t>виду, которого установлены Правилами благоустройства.</w:t>
      </w:r>
    </w:p>
    <w:p w:rsidR="00A177BD" w:rsidRDefault="00991288" w:rsidP="00A177BD">
      <w:pPr>
        <w:pStyle w:val="a4"/>
        <w:ind w:left="0" w:firstLine="709"/>
        <w:rPr>
          <w:rFonts w:ascii="Arial" w:hAnsi="Arial" w:cs="Arial"/>
          <w:sz w:val="24"/>
          <w:szCs w:val="24"/>
        </w:rPr>
      </w:pPr>
      <w:r w:rsidRPr="00B2176D">
        <w:rPr>
          <w:rFonts w:ascii="Arial" w:hAnsi="Arial" w:cs="Arial"/>
          <w:sz w:val="24"/>
          <w:szCs w:val="24"/>
        </w:rPr>
        <w:t xml:space="preserve">1.2.10. Правила благоустройства – Правила </w:t>
      </w:r>
      <w:r w:rsidRPr="00AC604C">
        <w:rPr>
          <w:rFonts w:ascii="Arial" w:hAnsi="Arial" w:cs="Arial"/>
          <w:sz w:val="24"/>
          <w:szCs w:val="24"/>
        </w:rPr>
        <w:t>благоустройства</w:t>
      </w:r>
      <w:r w:rsidRPr="00AC604C">
        <w:rPr>
          <w:rFonts w:ascii="Arial" w:hAnsi="Arial" w:cs="Arial"/>
          <w:spacing w:val="64"/>
          <w:w w:val="150"/>
          <w:sz w:val="24"/>
          <w:szCs w:val="24"/>
        </w:rPr>
        <w:t xml:space="preserve"> </w:t>
      </w:r>
      <w:r>
        <w:rPr>
          <w:rFonts w:ascii="Arial" w:hAnsi="Arial" w:cs="Arial"/>
          <w:spacing w:val="-2"/>
          <w:sz w:val="24"/>
          <w:szCs w:val="24"/>
        </w:rPr>
        <w:t>территории городского округа Долгопрудный Московской области</w:t>
      </w:r>
      <w:r w:rsidRPr="00AC604C">
        <w:rPr>
          <w:rFonts w:ascii="Arial" w:hAnsi="Arial" w:cs="Arial"/>
          <w:sz w:val="24"/>
          <w:szCs w:val="24"/>
        </w:rPr>
        <w:t>, утвержденные решением Совета депутатов</w:t>
      </w:r>
      <w:r>
        <w:rPr>
          <w:rFonts w:ascii="Arial" w:hAnsi="Arial" w:cs="Arial"/>
          <w:sz w:val="24"/>
          <w:szCs w:val="24"/>
        </w:rPr>
        <w:t xml:space="preserve"> городского округа Долгопрудный Московской области от 23.03.2021 №</w:t>
      </w:r>
      <w:r w:rsidR="005A625B">
        <w:rPr>
          <w:rFonts w:ascii="Arial" w:hAnsi="Arial" w:cs="Arial"/>
          <w:sz w:val="24"/>
          <w:szCs w:val="24"/>
        </w:rPr>
        <w:t xml:space="preserve"> </w:t>
      </w:r>
      <w:r>
        <w:rPr>
          <w:rFonts w:ascii="Arial" w:hAnsi="Arial" w:cs="Arial"/>
          <w:sz w:val="24"/>
          <w:szCs w:val="24"/>
        </w:rPr>
        <w:t xml:space="preserve">19-рн </w:t>
      </w:r>
    </w:p>
    <w:p w:rsidR="00991288" w:rsidRPr="00A177BD" w:rsidRDefault="00991288" w:rsidP="00A177BD">
      <w:pPr>
        <w:pStyle w:val="a4"/>
        <w:ind w:left="0" w:firstLine="709"/>
        <w:rPr>
          <w:rFonts w:ascii="Arial" w:hAnsi="Arial" w:cs="Arial"/>
          <w:sz w:val="24"/>
          <w:szCs w:val="24"/>
        </w:rPr>
      </w:pPr>
      <w:r w:rsidRPr="00B2176D">
        <w:rPr>
          <w:rFonts w:ascii="Arial" w:hAnsi="Arial" w:cs="Arial"/>
          <w:sz w:val="24"/>
          <w:szCs w:val="24"/>
        </w:rPr>
        <w:t xml:space="preserve">1.2.11. РПГУ – государственная информационная система Московской области «Портал государственных и муниципальных услуг (функций) Московской области», </w:t>
      </w:r>
      <w:r w:rsidRPr="00A177BD">
        <w:rPr>
          <w:rFonts w:ascii="Arial" w:hAnsi="Arial" w:cs="Arial"/>
          <w:sz w:val="24"/>
          <w:szCs w:val="24"/>
        </w:rPr>
        <w:t xml:space="preserve">расположенная в сети Интернет по адресу: </w:t>
      </w:r>
      <w:hyperlink r:id="rId9" w:history="1">
        <w:r w:rsidRPr="00A177BD">
          <w:rPr>
            <w:rStyle w:val="a7"/>
            <w:rFonts w:ascii="Arial" w:hAnsi="Arial" w:cs="Arial"/>
            <w:color w:val="auto"/>
            <w:sz w:val="24"/>
            <w:szCs w:val="24"/>
            <w:u w:val="none"/>
          </w:rPr>
          <w:t>www.uslugi.mosreg.ru</w:t>
        </w:r>
      </w:hyperlink>
      <w:r w:rsidRPr="00A177BD">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1.2.12. Реконструктивные работы – 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Градостроительного кодекса Российской Федерации.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1.2.13. Типовой внешний вид (для ограждений) – </w:t>
      </w:r>
      <w:r w:rsidR="008069FF">
        <w:rPr>
          <w:rFonts w:ascii="Arial" w:hAnsi="Arial" w:cs="Arial"/>
          <w:sz w:val="24"/>
          <w:szCs w:val="24"/>
        </w:rPr>
        <w:t>г</w:t>
      </w:r>
      <w:r w:rsidRPr="00B2176D">
        <w:rPr>
          <w:rFonts w:ascii="Arial" w:hAnsi="Arial" w:cs="Arial"/>
          <w:sz w:val="24"/>
          <w:szCs w:val="24"/>
        </w:rPr>
        <w:t xml:space="preserve">рафические изображения и текстовые описания ограждений, размещенные в сети Интернет в составе каталога рекомендуемых типовых решений внешнего вида ограждений, одобренного на заседании муниципальной общественной комиссии по формированию современной городской среды </w:t>
      </w:r>
      <w:r>
        <w:rPr>
          <w:rFonts w:ascii="Arial" w:hAnsi="Arial" w:cs="Arial"/>
          <w:sz w:val="24"/>
          <w:szCs w:val="24"/>
        </w:rPr>
        <w:t xml:space="preserve">городского округа Долгопрудный </w:t>
      </w:r>
      <w:r w:rsidRPr="00B2176D">
        <w:rPr>
          <w:rFonts w:ascii="Arial" w:hAnsi="Arial" w:cs="Arial"/>
          <w:sz w:val="24"/>
          <w:szCs w:val="24"/>
        </w:rPr>
        <w:t xml:space="preserve">Московской области).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1.2.14. Типовой внешний вид (некапитальных строений, сооружений) – Графические изображения и текстовые описания, размещенные в сети Интернет: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 нестационарных строений, сооружений, утвержденные муниципальным нормативным правовым актом;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2) некапитальных строений, сооружений на те</w:t>
      </w:r>
      <w:r>
        <w:rPr>
          <w:rFonts w:ascii="Arial" w:hAnsi="Arial" w:cs="Arial"/>
          <w:sz w:val="24"/>
          <w:szCs w:val="24"/>
        </w:rPr>
        <w:t>рритории</w:t>
      </w:r>
      <w:r w:rsidRPr="001500D5">
        <w:rPr>
          <w:rFonts w:ascii="Arial" w:hAnsi="Arial" w:cs="Arial"/>
          <w:sz w:val="24"/>
          <w:szCs w:val="24"/>
        </w:rPr>
        <w:t xml:space="preserve"> </w:t>
      </w:r>
      <w:r>
        <w:rPr>
          <w:rFonts w:ascii="Arial" w:hAnsi="Arial" w:cs="Arial"/>
          <w:sz w:val="24"/>
          <w:szCs w:val="24"/>
        </w:rPr>
        <w:t xml:space="preserve">городского округа Долгопрудный </w:t>
      </w:r>
      <w:r w:rsidRPr="00B2176D">
        <w:rPr>
          <w:rFonts w:ascii="Arial" w:hAnsi="Arial" w:cs="Arial"/>
          <w:sz w:val="24"/>
          <w:szCs w:val="24"/>
        </w:rPr>
        <w:t xml:space="preserve">Московской области), утвержденные муниципальным нормативным правовым актом;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3) некапитальных строений, сооружений на территории </w:t>
      </w:r>
      <w:r>
        <w:rPr>
          <w:rFonts w:ascii="Arial" w:hAnsi="Arial" w:cs="Arial"/>
          <w:sz w:val="24"/>
          <w:szCs w:val="24"/>
        </w:rPr>
        <w:t xml:space="preserve">городского округа Долгопрудный </w:t>
      </w:r>
      <w:r w:rsidRPr="00B2176D">
        <w:rPr>
          <w:rFonts w:ascii="Arial" w:hAnsi="Arial" w:cs="Arial"/>
          <w:sz w:val="24"/>
          <w:szCs w:val="24"/>
        </w:rPr>
        <w:t>Московской области), одобренные в качестве рекомендуемых типовых решений внешнего вида строений, сооружений на заседании муниципальной общественной комиссии по</w:t>
      </w:r>
      <w:r>
        <w:rPr>
          <w:rFonts w:ascii="Arial" w:hAnsi="Arial" w:cs="Arial"/>
          <w:sz w:val="24"/>
          <w:szCs w:val="24"/>
        </w:rPr>
        <w:t xml:space="preserve"> </w:t>
      </w:r>
      <w:r w:rsidRPr="00B2176D">
        <w:rPr>
          <w:rFonts w:ascii="Arial" w:hAnsi="Arial" w:cs="Arial"/>
          <w:sz w:val="24"/>
          <w:szCs w:val="24"/>
        </w:rPr>
        <w:t>формированию современной городской среды</w:t>
      </w:r>
      <w:r w:rsidRPr="001500D5">
        <w:rPr>
          <w:rFonts w:ascii="Arial" w:hAnsi="Arial" w:cs="Arial"/>
          <w:sz w:val="24"/>
          <w:szCs w:val="24"/>
        </w:rPr>
        <w:t xml:space="preserve"> </w:t>
      </w:r>
      <w:r>
        <w:rPr>
          <w:rFonts w:ascii="Arial" w:hAnsi="Arial" w:cs="Arial"/>
          <w:sz w:val="24"/>
          <w:szCs w:val="24"/>
        </w:rPr>
        <w:t>городского округа Долгопрудный</w:t>
      </w:r>
      <w:r w:rsidRPr="00B2176D">
        <w:rPr>
          <w:rFonts w:ascii="Arial" w:hAnsi="Arial" w:cs="Arial"/>
          <w:sz w:val="24"/>
          <w:szCs w:val="24"/>
        </w:rPr>
        <w:t xml:space="preserve"> Московской области).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1.2.15. Личный кабинет – сервис РПГУ, ЕПГУ, позволяющий заявителю получать информацию о ходе обработки запросов, поданных посредством РПГУ, ЕПГУ.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1.4. Перечень объектов капитального строительства, для которых требуется обращение за получением Услуги.</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Во всех случаях изменения внешнего вида при реконструктивных работах и капитальном ремонте: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а) многоквартирных жилых домов, общежитий; </w:t>
      </w:r>
    </w:p>
    <w:p w:rsidR="00EE0E82" w:rsidRDefault="00991288" w:rsidP="0019007A">
      <w:pPr>
        <w:pStyle w:val="a4"/>
        <w:ind w:left="0" w:firstLine="709"/>
        <w:rPr>
          <w:rFonts w:ascii="Arial" w:hAnsi="Arial" w:cs="Arial"/>
          <w:sz w:val="24"/>
          <w:szCs w:val="24"/>
        </w:rPr>
      </w:pPr>
      <w:r w:rsidRPr="00B2176D">
        <w:rPr>
          <w:rFonts w:ascii="Arial" w:hAnsi="Arial" w:cs="Arial"/>
          <w:sz w:val="24"/>
          <w:szCs w:val="24"/>
        </w:rPr>
        <w:lastRenderedPageBreak/>
        <w:t xml:space="preserve">б) объектов социальной инфраструктуры;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 объектов нежилого назначения общей площадью более 1 500 </w:t>
      </w:r>
      <w:proofErr w:type="spellStart"/>
      <w:r w:rsidRPr="00B2176D">
        <w:rPr>
          <w:rFonts w:ascii="Arial" w:hAnsi="Arial" w:cs="Arial"/>
          <w:sz w:val="24"/>
          <w:szCs w:val="24"/>
        </w:rPr>
        <w:t>кв.м</w:t>
      </w:r>
      <w:proofErr w:type="spellEnd"/>
      <w:r w:rsidRPr="00B2176D">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 случаях изменения внешнего вида при реконструктивных работах и капитальном ремонте фасадов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 </w:t>
      </w:r>
      <w:proofErr w:type="spellStart"/>
      <w:r w:rsidRPr="00B2176D">
        <w:rPr>
          <w:rFonts w:ascii="Arial" w:hAnsi="Arial" w:cs="Arial"/>
          <w:sz w:val="24"/>
          <w:szCs w:val="24"/>
        </w:rPr>
        <w:t>скульптурно</w:t>
      </w:r>
      <w:proofErr w:type="spellEnd"/>
      <w:r w:rsidRPr="00B2176D">
        <w:rPr>
          <w:rFonts w:ascii="Arial" w:hAnsi="Arial" w:cs="Arial"/>
          <w:sz w:val="24"/>
          <w:szCs w:val="24"/>
        </w:rPr>
        <w:t xml:space="preserve">-архитектурных композиций, а также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муниципальные услуги):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а) индивидуальных жилых домов;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б) блокированных жилых домов;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 объектов нежилого назначения общей площадью менее 1 500 кв. м.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При нанесении на внешние поверхности объектов капитального строительства изображений: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а) архитектурного декора (декоративных панно, мозаик, фасадных изразцов, фресок, иных подобных декоративных изображений);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б) стрит-арта (</w:t>
      </w:r>
      <w:proofErr w:type="spellStart"/>
      <w:r w:rsidRPr="00B2176D">
        <w:rPr>
          <w:rFonts w:ascii="Arial" w:hAnsi="Arial" w:cs="Arial"/>
          <w:sz w:val="24"/>
          <w:szCs w:val="24"/>
        </w:rPr>
        <w:t>муралов</w:t>
      </w:r>
      <w:proofErr w:type="spellEnd"/>
      <w:r w:rsidRPr="00B2176D">
        <w:rPr>
          <w:rFonts w:ascii="Arial" w:hAnsi="Arial" w:cs="Arial"/>
          <w:sz w:val="24"/>
          <w:szCs w:val="24"/>
        </w:rPr>
        <w:t xml:space="preserve">, трафаретов, рисунков, </w:t>
      </w:r>
      <w:proofErr w:type="spellStart"/>
      <w:r w:rsidRPr="00B2176D">
        <w:rPr>
          <w:rFonts w:ascii="Arial" w:hAnsi="Arial" w:cs="Arial"/>
          <w:sz w:val="24"/>
          <w:szCs w:val="24"/>
        </w:rPr>
        <w:t>стикеров</w:t>
      </w:r>
      <w:proofErr w:type="spellEnd"/>
      <w:r w:rsidRPr="00B2176D">
        <w:rPr>
          <w:rFonts w:ascii="Arial" w:hAnsi="Arial" w:cs="Arial"/>
          <w:sz w:val="24"/>
          <w:szCs w:val="24"/>
        </w:rPr>
        <w:t xml:space="preserve"> и иных подобных декоративных изображений).</w:t>
      </w:r>
      <w:r>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1.5. Перечень некапитальных строений, сооружений, для которых требуется обращение за получением Услуги.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Во всех случаях нового размещения (возведения, установки) и изменения внешнего вида нестационарных объектов для организации обслуживания зон отдыха населения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общественных туалетов нестационарного типа), размещаемых на землях или земельных участках, государственная собственность на которые не разграничена, на основании разрешения на размещение объектов, размещение которых осуществляется на основании разрешения.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В случаях нового размещения (возведения, установки) и изменения внешнего вида объекта,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 </w:t>
      </w:r>
      <w:proofErr w:type="spellStart"/>
      <w:r w:rsidRPr="00B2176D">
        <w:rPr>
          <w:rFonts w:ascii="Arial" w:hAnsi="Arial" w:cs="Arial"/>
          <w:sz w:val="24"/>
          <w:szCs w:val="24"/>
        </w:rPr>
        <w:t>скульптурно</w:t>
      </w:r>
      <w:proofErr w:type="spellEnd"/>
      <w:r w:rsidRPr="00B2176D">
        <w:rPr>
          <w:rFonts w:ascii="Arial" w:hAnsi="Arial" w:cs="Arial"/>
          <w:sz w:val="24"/>
          <w:szCs w:val="24"/>
        </w:rPr>
        <w:t xml:space="preserve">-архитектурных композиций, а также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муниципальные услуги):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а) временных сооружений или временных конструкций, предназначенных для осуществления торговой деятельности (за исключением временных сооружений или временных конструкций, размещаемых в соответствии с утвержденными типовыми решениями);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б) гаражей, являющихся некапитальными сооружениями, на землях или земельных участках, находящихся в государственной или муниципальной собственности, размещаемых на основании схемы размещения таких объектов, утвержденной органами местного самоуправления.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При нанесении на внешние поверхности существующих некапитальных строений, сооружений изображений: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 xml:space="preserve">а) архитектурного декора (декоративных панно, мозаик, фасадных изразцов, </w:t>
      </w:r>
      <w:r w:rsidRPr="00B2176D">
        <w:rPr>
          <w:rFonts w:ascii="Arial" w:hAnsi="Arial" w:cs="Arial"/>
          <w:sz w:val="24"/>
          <w:szCs w:val="24"/>
        </w:rPr>
        <w:lastRenderedPageBreak/>
        <w:t xml:space="preserve">фресок, иных подобных декоративных изображений); </w:t>
      </w:r>
    </w:p>
    <w:p w:rsidR="00991288" w:rsidRDefault="00991288" w:rsidP="0019007A">
      <w:pPr>
        <w:pStyle w:val="a4"/>
        <w:ind w:left="0" w:firstLine="709"/>
      </w:pPr>
      <w:r>
        <w:rPr>
          <w:rFonts w:ascii="Arial" w:hAnsi="Arial" w:cs="Arial"/>
          <w:sz w:val="24"/>
          <w:szCs w:val="24"/>
        </w:rPr>
        <w:t>б</w:t>
      </w:r>
      <w:r w:rsidRPr="00B2176D">
        <w:rPr>
          <w:rFonts w:ascii="Arial" w:hAnsi="Arial" w:cs="Arial"/>
          <w:sz w:val="24"/>
          <w:szCs w:val="24"/>
        </w:rPr>
        <w:t>) стрит-арта (</w:t>
      </w:r>
      <w:proofErr w:type="spellStart"/>
      <w:r w:rsidRPr="00B2176D">
        <w:rPr>
          <w:rFonts w:ascii="Arial" w:hAnsi="Arial" w:cs="Arial"/>
          <w:sz w:val="24"/>
          <w:szCs w:val="24"/>
        </w:rPr>
        <w:t>муралов</w:t>
      </w:r>
      <w:proofErr w:type="spellEnd"/>
      <w:r w:rsidRPr="00B2176D">
        <w:rPr>
          <w:rFonts w:ascii="Arial" w:hAnsi="Arial" w:cs="Arial"/>
          <w:sz w:val="24"/>
          <w:szCs w:val="24"/>
        </w:rPr>
        <w:t xml:space="preserve">, трафаретов, рисунков, </w:t>
      </w:r>
      <w:proofErr w:type="spellStart"/>
      <w:r w:rsidRPr="00B2176D">
        <w:rPr>
          <w:rFonts w:ascii="Arial" w:hAnsi="Arial" w:cs="Arial"/>
          <w:sz w:val="24"/>
          <w:szCs w:val="24"/>
        </w:rPr>
        <w:t>стикеров</w:t>
      </w:r>
      <w:proofErr w:type="spellEnd"/>
      <w:r w:rsidRPr="00B2176D">
        <w:rPr>
          <w:rFonts w:ascii="Arial" w:hAnsi="Arial" w:cs="Arial"/>
          <w:sz w:val="24"/>
          <w:szCs w:val="24"/>
        </w:rPr>
        <w:t xml:space="preserve"> и иных подобных декоративных изображений).</w:t>
      </w:r>
      <w:r>
        <w:t xml:space="preserve"> </w:t>
      </w:r>
    </w:p>
    <w:p w:rsidR="00991288" w:rsidRDefault="00991288" w:rsidP="0019007A">
      <w:pPr>
        <w:pStyle w:val="a4"/>
        <w:ind w:left="0" w:firstLine="709"/>
        <w:rPr>
          <w:rFonts w:ascii="Arial" w:hAnsi="Arial" w:cs="Arial"/>
          <w:sz w:val="24"/>
          <w:szCs w:val="24"/>
        </w:rPr>
      </w:pPr>
      <w:r w:rsidRPr="00B2176D">
        <w:rPr>
          <w:rFonts w:ascii="Arial" w:hAnsi="Arial" w:cs="Arial"/>
          <w:sz w:val="24"/>
          <w:szCs w:val="24"/>
        </w:rPr>
        <w:t>1.6. Перечень ограждений, для которых требуется обращение за получением</w:t>
      </w:r>
      <w:r>
        <w:rPr>
          <w:rFonts w:ascii="Arial" w:hAnsi="Arial" w:cs="Arial"/>
          <w:sz w:val="24"/>
          <w:szCs w:val="24"/>
        </w:rPr>
        <w:t xml:space="preserve"> Услуги</w:t>
      </w:r>
      <w:r w:rsidR="00776792">
        <w:rPr>
          <w:rFonts w:ascii="Arial" w:hAnsi="Arial" w:cs="Arial"/>
          <w:sz w:val="24"/>
          <w:szCs w:val="24"/>
        </w:rPr>
        <w:t>.</w:t>
      </w:r>
    </w:p>
    <w:p w:rsidR="00991288" w:rsidRDefault="00991288" w:rsidP="0019007A">
      <w:pPr>
        <w:pStyle w:val="a4"/>
        <w:ind w:left="0" w:firstLine="709"/>
        <w:rPr>
          <w:rFonts w:ascii="Arial" w:hAnsi="Arial" w:cs="Arial"/>
          <w:sz w:val="24"/>
          <w:szCs w:val="24"/>
        </w:rPr>
      </w:pPr>
      <w:r w:rsidRPr="00A22E27">
        <w:rPr>
          <w:rFonts w:ascii="Arial" w:hAnsi="Arial" w:cs="Arial"/>
          <w:sz w:val="24"/>
          <w:szCs w:val="24"/>
        </w:rPr>
        <w:t xml:space="preserve">В случаях нового размещения (включая замену существующего) постоянного ограждения либо механического барьера (шлагбаума), расположенного вдоль приоритетных территорий архитектурно-художественного облика муниципального образования (территорий общего пользования, водных объектов общего пользования, территорий объектов культурного наследия, социальной инфраструктуры, религиозного использования, въездных групп, мемориальных сооружений и </w:t>
      </w:r>
      <w:proofErr w:type="spellStart"/>
      <w:r w:rsidRPr="00A22E27">
        <w:rPr>
          <w:rFonts w:ascii="Arial" w:hAnsi="Arial" w:cs="Arial"/>
          <w:sz w:val="24"/>
          <w:szCs w:val="24"/>
        </w:rPr>
        <w:t>скульптурно</w:t>
      </w:r>
      <w:proofErr w:type="spellEnd"/>
      <w:r w:rsidRPr="00A22E27">
        <w:rPr>
          <w:rFonts w:ascii="Arial" w:hAnsi="Arial" w:cs="Arial"/>
          <w:sz w:val="24"/>
          <w:szCs w:val="24"/>
        </w:rPr>
        <w:t xml:space="preserve">-архитектурных композиций, а также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муниципальные услуги). </w:t>
      </w:r>
    </w:p>
    <w:p w:rsidR="00776792" w:rsidRDefault="00991288" w:rsidP="0019007A">
      <w:pPr>
        <w:pStyle w:val="a4"/>
        <w:ind w:left="0" w:firstLine="709"/>
        <w:rPr>
          <w:rFonts w:ascii="Arial" w:hAnsi="Arial" w:cs="Arial"/>
          <w:sz w:val="24"/>
          <w:szCs w:val="24"/>
        </w:rPr>
      </w:pPr>
      <w:r w:rsidRPr="00A22E27">
        <w:rPr>
          <w:rFonts w:ascii="Arial" w:hAnsi="Arial" w:cs="Arial"/>
          <w:sz w:val="24"/>
          <w:szCs w:val="24"/>
        </w:rPr>
        <w:t xml:space="preserve">При нанесении на внешние поверхности существующих ограждений изображений: </w:t>
      </w:r>
    </w:p>
    <w:p w:rsidR="00776792" w:rsidRDefault="00991288" w:rsidP="0019007A">
      <w:pPr>
        <w:pStyle w:val="a4"/>
        <w:ind w:left="0" w:firstLine="709"/>
        <w:rPr>
          <w:rFonts w:ascii="Arial" w:hAnsi="Arial" w:cs="Arial"/>
          <w:sz w:val="24"/>
          <w:szCs w:val="24"/>
        </w:rPr>
      </w:pPr>
      <w:r w:rsidRPr="00A22E27">
        <w:rPr>
          <w:rFonts w:ascii="Arial" w:hAnsi="Arial" w:cs="Arial"/>
          <w:sz w:val="24"/>
          <w:szCs w:val="24"/>
        </w:rPr>
        <w:t xml:space="preserve">а) архитектурного декора (декоративных панно, мозаик, фасадных изразцов, фресок, иных подобных декоративных изображений); </w:t>
      </w:r>
    </w:p>
    <w:p w:rsidR="00991288" w:rsidRDefault="00991288" w:rsidP="0019007A">
      <w:pPr>
        <w:pStyle w:val="a4"/>
        <w:ind w:left="0" w:firstLine="709"/>
        <w:rPr>
          <w:rFonts w:ascii="Arial" w:hAnsi="Arial" w:cs="Arial"/>
          <w:sz w:val="24"/>
          <w:szCs w:val="24"/>
        </w:rPr>
      </w:pPr>
      <w:r w:rsidRPr="00A22E27">
        <w:rPr>
          <w:rFonts w:ascii="Arial" w:hAnsi="Arial" w:cs="Arial"/>
          <w:sz w:val="24"/>
          <w:szCs w:val="24"/>
        </w:rPr>
        <w:t>б) стрит-арта (</w:t>
      </w:r>
      <w:proofErr w:type="spellStart"/>
      <w:r w:rsidRPr="00A22E27">
        <w:rPr>
          <w:rFonts w:ascii="Arial" w:hAnsi="Arial" w:cs="Arial"/>
          <w:sz w:val="24"/>
          <w:szCs w:val="24"/>
        </w:rPr>
        <w:t>муралов</w:t>
      </w:r>
      <w:proofErr w:type="spellEnd"/>
      <w:r w:rsidRPr="00A22E27">
        <w:rPr>
          <w:rFonts w:ascii="Arial" w:hAnsi="Arial" w:cs="Arial"/>
          <w:sz w:val="24"/>
          <w:szCs w:val="24"/>
        </w:rPr>
        <w:t xml:space="preserve">, трафаретов, рисунков, </w:t>
      </w:r>
      <w:proofErr w:type="spellStart"/>
      <w:r w:rsidRPr="00A22E27">
        <w:rPr>
          <w:rFonts w:ascii="Arial" w:hAnsi="Arial" w:cs="Arial"/>
          <w:sz w:val="24"/>
          <w:szCs w:val="24"/>
        </w:rPr>
        <w:t>стикеров</w:t>
      </w:r>
      <w:proofErr w:type="spellEnd"/>
      <w:r>
        <w:t xml:space="preserve"> </w:t>
      </w:r>
      <w:r w:rsidRPr="00A22E27">
        <w:rPr>
          <w:rFonts w:ascii="Arial" w:hAnsi="Arial" w:cs="Arial"/>
          <w:sz w:val="24"/>
          <w:szCs w:val="24"/>
        </w:rPr>
        <w:t>и иных подобных декоративных изображений)</w:t>
      </w:r>
      <w:r>
        <w:rPr>
          <w:rFonts w:ascii="Arial" w:hAnsi="Arial" w:cs="Arial"/>
          <w:sz w:val="24"/>
          <w:szCs w:val="24"/>
        </w:rPr>
        <w:t>.</w:t>
      </w:r>
    </w:p>
    <w:p w:rsidR="00991288" w:rsidRDefault="00991288" w:rsidP="0019007A">
      <w:pPr>
        <w:pStyle w:val="a4"/>
        <w:ind w:left="1418" w:firstLine="709"/>
        <w:rPr>
          <w:rFonts w:ascii="Arial" w:hAnsi="Arial" w:cs="Arial"/>
          <w:sz w:val="24"/>
          <w:szCs w:val="24"/>
        </w:rPr>
      </w:pPr>
    </w:p>
    <w:p w:rsidR="00991288" w:rsidRPr="007B2CD1" w:rsidRDefault="00991288" w:rsidP="0019007A">
      <w:pPr>
        <w:pStyle w:val="a4"/>
        <w:widowControl/>
        <w:numPr>
          <w:ilvl w:val="0"/>
          <w:numId w:val="17"/>
        </w:numPr>
        <w:autoSpaceDE/>
        <w:autoSpaceDN/>
        <w:spacing w:after="160" w:line="259" w:lineRule="auto"/>
        <w:ind w:left="0" w:firstLine="709"/>
        <w:contextualSpacing/>
        <w:jc w:val="center"/>
        <w:rPr>
          <w:rFonts w:ascii="Arial" w:hAnsi="Arial" w:cs="Arial"/>
          <w:b/>
          <w:sz w:val="24"/>
          <w:szCs w:val="24"/>
        </w:rPr>
      </w:pPr>
      <w:r w:rsidRPr="007B2CD1">
        <w:rPr>
          <w:rFonts w:ascii="Arial" w:hAnsi="Arial" w:cs="Arial"/>
          <w:b/>
          <w:sz w:val="24"/>
          <w:szCs w:val="24"/>
        </w:rPr>
        <w:t>Круг заявителей</w:t>
      </w:r>
    </w:p>
    <w:p w:rsidR="00991288" w:rsidRPr="00A22E27" w:rsidRDefault="00991288" w:rsidP="0019007A">
      <w:pPr>
        <w:pStyle w:val="a4"/>
        <w:ind w:left="1418" w:firstLine="709"/>
        <w:rPr>
          <w:rFonts w:ascii="Arial" w:hAnsi="Arial" w:cs="Arial"/>
          <w:sz w:val="24"/>
          <w:szCs w:val="24"/>
        </w:rPr>
      </w:pPr>
    </w:p>
    <w:p w:rsidR="00991288" w:rsidRPr="00A22E27" w:rsidRDefault="00991288" w:rsidP="0019007A">
      <w:pPr>
        <w:pStyle w:val="a4"/>
        <w:ind w:left="0" w:firstLine="709"/>
        <w:rPr>
          <w:rFonts w:ascii="Arial" w:hAnsi="Arial" w:cs="Arial"/>
          <w:sz w:val="24"/>
          <w:szCs w:val="24"/>
        </w:rPr>
      </w:pPr>
      <w:r w:rsidRPr="00A22E27">
        <w:rPr>
          <w:rFonts w:ascii="Arial" w:hAnsi="Arial" w:cs="Arial"/>
          <w:sz w:val="24"/>
          <w:szCs w:val="24"/>
        </w:rPr>
        <w:t>2.1. Услуга предоставляется физическим лицам – гражданам Российской Федерации, иностранным гражданам, юридическим лицам, индивидуальным предпринимателям либо их уполномоченным представителям, обратившимся в Администрацию с запросом (далее – заявитель).</w:t>
      </w:r>
    </w:p>
    <w:p w:rsidR="00991288" w:rsidRDefault="00991288" w:rsidP="0019007A">
      <w:pPr>
        <w:pStyle w:val="a4"/>
        <w:ind w:left="0" w:firstLine="709"/>
      </w:pPr>
      <w:r w:rsidRPr="00A22E27">
        <w:rPr>
          <w:rFonts w:ascii="Arial" w:hAnsi="Arial" w:cs="Arial"/>
          <w:sz w:val="24"/>
          <w:szCs w:val="24"/>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r w:rsidRPr="00CB1AD3">
        <w:t xml:space="preserve"> </w:t>
      </w:r>
    </w:p>
    <w:p w:rsidR="00991288" w:rsidRPr="00B72FA0" w:rsidRDefault="00991288" w:rsidP="0019007A">
      <w:pPr>
        <w:pStyle w:val="a4"/>
        <w:ind w:left="1418" w:firstLine="709"/>
        <w:rPr>
          <w:b/>
        </w:rPr>
      </w:pPr>
    </w:p>
    <w:p w:rsidR="00991288" w:rsidRPr="00B72FA0" w:rsidRDefault="00991288" w:rsidP="0019007A">
      <w:pPr>
        <w:pStyle w:val="a4"/>
        <w:widowControl/>
        <w:numPr>
          <w:ilvl w:val="0"/>
          <w:numId w:val="16"/>
        </w:numPr>
        <w:autoSpaceDE/>
        <w:autoSpaceDN/>
        <w:spacing w:after="160" w:line="259" w:lineRule="auto"/>
        <w:ind w:left="0" w:firstLine="709"/>
        <w:contextualSpacing/>
        <w:jc w:val="center"/>
        <w:rPr>
          <w:rFonts w:ascii="Arial" w:hAnsi="Arial" w:cs="Arial"/>
          <w:b/>
          <w:sz w:val="24"/>
          <w:szCs w:val="24"/>
        </w:rPr>
      </w:pPr>
      <w:r w:rsidRPr="00B72FA0">
        <w:rPr>
          <w:rFonts w:ascii="Arial" w:hAnsi="Arial" w:cs="Arial"/>
          <w:b/>
          <w:sz w:val="24"/>
          <w:szCs w:val="24"/>
        </w:rPr>
        <w:t>Стандарт предоставления Услуги</w:t>
      </w:r>
    </w:p>
    <w:p w:rsidR="00991288" w:rsidRDefault="00991288" w:rsidP="0019007A">
      <w:pPr>
        <w:pStyle w:val="a4"/>
        <w:ind w:left="0" w:firstLine="709"/>
        <w:rPr>
          <w:rFonts w:ascii="Arial" w:hAnsi="Arial" w:cs="Arial"/>
          <w:sz w:val="24"/>
          <w:szCs w:val="24"/>
        </w:rPr>
      </w:pPr>
    </w:p>
    <w:p w:rsidR="00991288" w:rsidRPr="009537CF" w:rsidRDefault="00991288" w:rsidP="0019007A">
      <w:pPr>
        <w:pStyle w:val="a4"/>
        <w:widowControl/>
        <w:numPr>
          <w:ilvl w:val="0"/>
          <w:numId w:val="17"/>
        </w:numPr>
        <w:autoSpaceDE/>
        <w:autoSpaceDN/>
        <w:spacing w:after="160" w:line="259" w:lineRule="auto"/>
        <w:ind w:left="0" w:firstLine="709"/>
        <w:contextualSpacing/>
        <w:jc w:val="center"/>
        <w:rPr>
          <w:rFonts w:ascii="Arial" w:hAnsi="Arial" w:cs="Arial"/>
          <w:b/>
          <w:sz w:val="24"/>
          <w:szCs w:val="24"/>
        </w:rPr>
      </w:pPr>
      <w:r w:rsidRPr="009537CF">
        <w:rPr>
          <w:rFonts w:ascii="Arial" w:hAnsi="Arial" w:cs="Arial"/>
          <w:b/>
          <w:sz w:val="24"/>
          <w:szCs w:val="24"/>
        </w:rPr>
        <w:t>Наименование</w:t>
      </w:r>
      <w:r w:rsidRPr="009537CF">
        <w:rPr>
          <w:rFonts w:ascii="Arial" w:hAnsi="Arial" w:cs="Arial"/>
          <w:b/>
          <w:spacing w:val="-13"/>
          <w:sz w:val="24"/>
          <w:szCs w:val="24"/>
        </w:rPr>
        <w:t xml:space="preserve"> </w:t>
      </w:r>
      <w:r w:rsidRPr="009537CF">
        <w:rPr>
          <w:rFonts w:ascii="Arial" w:hAnsi="Arial" w:cs="Arial"/>
          <w:b/>
          <w:spacing w:val="-2"/>
          <w:sz w:val="24"/>
          <w:szCs w:val="24"/>
        </w:rPr>
        <w:t>Услуги</w:t>
      </w:r>
    </w:p>
    <w:p w:rsidR="00991288" w:rsidRPr="00F62BDD" w:rsidRDefault="00991288" w:rsidP="0019007A">
      <w:pPr>
        <w:pStyle w:val="a4"/>
        <w:tabs>
          <w:tab w:val="left" w:pos="0"/>
        </w:tabs>
        <w:ind w:left="1418" w:firstLine="709"/>
        <w:rPr>
          <w:rFonts w:ascii="Arial" w:hAnsi="Arial" w:cs="Arial"/>
          <w:sz w:val="24"/>
          <w:szCs w:val="24"/>
        </w:rPr>
      </w:pPr>
      <w:r>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Pr>
          <w:rFonts w:ascii="Arial" w:hAnsi="Arial" w:cs="Arial"/>
          <w:sz w:val="24"/>
          <w:szCs w:val="24"/>
        </w:rPr>
        <w:t xml:space="preserve">3.1. </w:t>
      </w:r>
      <w:r w:rsidRPr="00F62BDD">
        <w:rPr>
          <w:rFonts w:ascii="Arial" w:hAnsi="Arial" w:cs="Arial"/>
          <w:sz w:val="24"/>
          <w:szCs w:val="24"/>
        </w:rPr>
        <w:t xml:space="preserve">Услуга «Согласование проектных решений по отделке фасадов (паспортов колористических решений фасадов) зданий, строений, сооружений, </w:t>
      </w:r>
      <w:r w:rsidRPr="00F62BDD">
        <w:rPr>
          <w:rFonts w:ascii="Arial" w:hAnsi="Arial" w:cs="Arial"/>
          <w:spacing w:val="-2"/>
          <w:sz w:val="24"/>
          <w:szCs w:val="24"/>
        </w:rPr>
        <w:t>ограждений».</w:t>
      </w:r>
    </w:p>
    <w:p w:rsidR="00991288" w:rsidRDefault="00991288" w:rsidP="0019007A">
      <w:pPr>
        <w:pStyle w:val="a4"/>
        <w:ind w:left="1418" w:firstLine="709"/>
        <w:rPr>
          <w:rFonts w:ascii="Arial" w:hAnsi="Arial" w:cs="Arial"/>
          <w:sz w:val="24"/>
          <w:szCs w:val="24"/>
        </w:rPr>
      </w:pPr>
    </w:p>
    <w:p w:rsidR="00991288" w:rsidRPr="009537CF" w:rsidRDefault="00991288" w:rsidP="0019007A">
      <w:pPr>
        <w:pStyle w:val="a4"/>
        <w:widowControl/>
        <w:numPr>
          <w:ilvl w:val="0"/>
          <w:numId w:val="17"/>
        </w:numPr>
        <w:autoSpaceDE/>
        <w:autoSpaceDN/>
        <w:spacing w:after="160" w:line="259" w:lineRule="auto"/>
        <w:ind w:left="0" w:firstLine="709"/>
        <w:contextualSpacing/>
        <w:jc w:val="center"/>
        <w:rPr>
          <w:rFonts w:ascii="Arial" w:hAnsi="Arial" w:cs="Arial"/>
          <w:b/>
          <w:sz w:val="24"/>
          <w:szCs w:val="24"/>
        </w:rPr>
      </w:pPr>
      <w:r w:rsidRPr="009537CF">
        <w:rPr>
          <w:rFonts w:ascii="Arial" w:hAnsi="Arial" w:cs="Arial"/>
          <w:b/>
          <w:sz w:val="24"/>
          <w:szCs w:val="24"/>
        </w:rPr>
        <w:t>Наименование органа местного самоуправления</w:t>
      </w:r>
    </w:p>
    <w:p w:rsidR="00991288" w:rsidRPr="009537CF" w:rsidRDefault="00991288" w:rsidP="0019007A">
      <w:pPr>
        <w:pStyle w:val="a4"/>
        <w:ind w:left="0" w:firstLine="709"/>
        <w:jc w:val="center"/>
        <w:rPr>
          <w:rFonts w:ascii="Arial" w:hAnsi="Arial" w:cs="Arial"/>
          <w:b/>
          <w:sz w:val="24"/>
          <w:szCs w:val="24"/>
        </w:rPr>
      </w:pPr>
      <w:r w:rsidRPr="009537CF">
        <w:rPr>
          <w:rFonts w:ascii="Arial" w:hAnsi="Arial" w:cs="Arial"/>
          <w:b/>
          <w:sz w:val="24"/>
          <w:szCs w:val="24"/>
        </w:rPr>
        <w:t>муниципального образования Московской области, предоставляющего Услугу</w:t>
      </w:r>
    </w:p>
    <w:p w:rsidR="00991288" w:rsidRDefault="00991288" w:rsidP="0019007A">
      <w:pPr>
        <w:pStyle w:val="a4"/>
        <w:ind w:left="1418"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8429A1">
        <w:rPr>
          <w:rFonts w:ascii="Arial" w:hAnsi="Arial" w:cs="Arial"/>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r>
        <w:rPr>
          <w:rFonts w:ascii="Arial" w:hAnsi="Arial" w:cs="Arial"/>
          <w:sz w:val="24"/>
          <w:szCs w:val="24"/>
        </w:rPr>
        <w:t xml:space="preserve"> городского округа Долгопрудный Московской области</w:t>
      </w:r>
      <w:r w:rsidRPr="008429A1">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8429A1">
        <w:rPr>
          <w:rFonts w:ascii="Arial" w:hAnsi="Arial" w:cs="Arial"/>
          <w:sz w:val="24"/>
          <w:szCs w:val="24"/>
        </w:rPr>
        <w:t>4.2. Непосредственное пр</w:t>
      </w:r>
      <w:r>
        <w:rPr>
          <w:rFonts w:ascii="Arial" w:hAnsi="Arial" w:cs="Arial"/>
          <w:sz w:val="24"/>
          <w:szCs w:val="24"/>
        </w:rPr>
        <w:t xml:space="preserve">едоставление Услуги осуществляет отдел архитектуры </w:t>
      </w:r>
      <w:r w:rsidR="00B21332" w:rsidRPr="004C227E">
        <w:rPr>
          <w:rFonts w:ascii="Arial" w:hAnsi="Arial" w:cs="Arial"/>
          <w:sz w:val="24"/>
          <w:szCs w:val="24"/>
        </w:rPr>
        <w:t xml:space="preserve">и развития территорий </w:t>
      </w:r>
      <w:r w:rsidR="00C84245" w:rsidRPr="004C227E">
        <w:rPr>
          <w:rFonts w:ascii="Arial" w:hAnsi="Arial" w:cs="Arial"/>
          <w:sz w:val="24"/>
          <w:szCs w:val="24"/>
        </w:rPr>
        <w:t xml:space="preserve">Управления архитектуры и строительства </w:t>
      </w:r>
      <w:r w:rsidRPr="004C227E">
        <w:rPr>
          <w:rFonts w:ascii="Arial" w:hAnsi="Arial" w:cs="Arial"/>
          <w:sz w:val="24"/>
          <w:szCs w:val="24"/>
        </w:rPr>
        <w:t xml:space="preserve">Администрации </w:t>
      </w:r>
      <w:r>
        <w:rPr>
          <w:rFonts w:ascii="Arial" w:hAnsi="Arial" w:cs="Arial"/>
          <w:sz w:val="24"/>
          <w:szCs w:val="24"/>
        </w:rPr>
        <w:t>городского округа Долгопрудный Московской области</w:t>
      </w:r>
      <w:r w:rsidRPr="008429A1">
        <w:rPr>
          <w:rFonts w:ascii="Arial" w:hAnsi="Arial" w:cs="Arial"/>
          <w:sz w:val="24"/>
          <w:szCs w:val="24"/>
        </w:rPr>
        <w:t xml:space="preserve">. </w:t>
      </w:r>
    </w:p>
    <w:p w:rsidR="00991288" w:rsidRDefault="00991288" w:rsidP="0019007A">
      <w:pPr>
        <w:pStyle w:val="a4"/>
        <w:ind w:left="1418" w:firstLine="709"/>
        <w:jc w:val="center"/>
        <w:rPr>
          <w:rFonts w:ascii="Arial" w:hAnsi="Arial" w:cs="Arial"/>
          <w:sz w:val="24"/>
          <w:szCs w:val="24"/>
        </w:rPr>
      </w:pPr>
    </w:p>
    <w:p w:rsidR="00991288" w:rsidRPr="009D1AA9" w:rsidRDefault="00991288" w:rsidP="0019007A">
      <w:pPr>
        <w:pStyle w:val="a4"/>
        <w:widowControl/>
        <w:numPr>
          <w:ilvl w:val="0"/>
          <w:numId w:val="19"/>
        </w:numPr>
        <w:autoSpaceDE/>
        <w:autoSpaceDN/>
        <w:spacing w:after="160" w:line="259" w:lineRule="auto"/>
        <w:ind w:left="0" w:firstLine="709"/>
        <w:contextualSpacing/>
        <w:jc w:val="center"/>
        <w:rPr>
          <w:rFonts w:ascii="Arial" w:hAnsi="Arial" w:cs="Arial"/>
          <w:b/>
          <w:sz w:val="24"/>
          <w:szCs w:val="24"/>
        </w:rPr>
      </w:pPr>
      <w:r w:rsidRPr="009D1AA9">
        <w:rPr>
          <w:rFonts w:ascii="Arial" w:hAnsi="Arial" w:cs="Arial"/>
          <w:b/>
          <w:sz w:val="24"/>
          <w:szCs w:val="24"/>
        </w:rPr>
        <w:t>Результат предоставления Услуги</w:t>
      </w:r>
    </w:p>
    <w:p w:rsidR="00991288" w:rsidRPr="00D43C5C" w:rsidRDefault="00991288" w:rsidP="0019007A">
      <w:pPr>
        <w:pStyle w:val="a4"/>
        <w:ind w:left="0"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5.1. Результатом предоставления Услуги является: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5.1.1. Решение о предоставлении Услуги: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5.1.1.1. в случае, если целью обращения заявителя является согласование проектных решений по отделке фасадов (паспортов колористических решений фасадов) объектов капитального строительства решение о предоставлении Услуги оформляется в виде 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5.1.1.2. в случае, если целью обращения заявителя является согласование проектных решений по отделке фасадов (паспортов колористических решений фасадов) некапитальных строений (сооружений) решение о предоставлении Услуги оформляется в виде 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5.1.1.3. в случае, если целью обращения заявителя является согласование проектных решений (паспортов колористических решений) по ограждениям решение о предоставлении Услуги оформляется в виде документа «Паспорт колористического решения ограждения», который оформляется в соответствии с Приложением 3 к Регламенту.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5.1.2. Решение об отказе в предоставлении Услуги в виде документа, который оформляется в соответствии с Приложением 4 к Регламенту.</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5.2.1. в форме электронного документа в Личный кабинет на РПГУ. </w:t>
      </w:r>
    </w:p>
    <w:p w:rsidR="00991288" w:rsidRPr="004C227E" w:rsidRDefault="00991288" w:rsidP="0019007A">
      <w:pPr>
        <w:pStyle w:val="a4"/>
        <w:ind w:left="0" w:firstLine="709"/>
        <w:rPr>
          <w:rFonts w:ascii="Arial" w:hAnsi="Arial" w:cs="Arial"/>
          <w:sz w:val="24"/>
          <w:szCs w:val="24"/>
        </w:rPr>
      </w:pPr>
      <w:r w:rsidRPr="00D43C5C">
        <w:rPr>
          <w:rFonts w:ascii="Arial" w:hAnsi="Arial" w:cs="Arial"/>
          <w:sz w:val="24"/>
          <w:szCs w:val="24"/>
        </w:rPr>
        <w:t xml:space="preserve">Результат предоставления Услуги (независимо от принятого решения) направляется в день его подписания заявителю в Личный кабинет на РПГУ в виде </w:t>
      </w:r>
      <w:r w:rsidRPr="004C227E">
        <w:rPr>
          <w:rFonts w:ascii="Arial" w:hAnsi="Arial" w:cs="Arial"/>
          <w:sz w:val="24"/>
          <w:szCs w:val="24"/>
        </w:rPr>
        <w:t>электронного документа, подписанного усиленной квалифицированной электронной подписью должностного лица Администрации</w:t>
      </w:r>
      <w:r w:rsidR="006F2980" w:rsidRPr="004C227E">
        <w:rPr>
          <w:rFonts w:ascii="Arial" w:hAnsi="Arial" w:cs="Arial"/>
          <w:sz w:val="24"/>
          <w:szCs w:val="24"/>
        </w:rPr>
        <w:t>, уполномоченного распоряжением Администрации</w:t>
      </w:r>
      <w:r w:rsidR="003107FA" w:rsidRPr="004C227E">
        <w:rPr>
          <w:rFonts w:ascii="Arial" w:hAnsi="Arial" w:cs="Arial"/>
          <w:sz w:val="24"/>
          <w:szCs w:val="24"/>
        </w:rPr>
        <w:t xml:space="preserve"> (далее – уполномоченное должностное лицо Администрации)</w:t>
      </w:r>
      <w:r w:rsidRPr="004C227E">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 </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991288" w:rsidRDefault="00991288" w:rsidP="0019007A">
      <w:pPr>
        <w:pStyle w:val="a4"/>
        <w:ind w:left="0" w:firstLine="709"/>
        <w:rPr>
          <w:rFonts w:ascii="Arial" w:hAnsi="Arial" w:cs="Arial"/>
          <w:sz w:val="24"/>
          <w:szCs w:val="24"/>
        </w:rPr>
      </w:pPr>
      <w:r w:rsidRPr="00D43C5C">
        <w:rPr>
          <w:rFonts w:ascii="Arial" w:hAnsi="Arial" w:cs="Arial"/>
          <w:sz w:val="24"/>
          <w:szCs w:val="24"/>
        </w:rPr>
        <w:t xml:space="preserve">5.2.2. лично в Администрации на бумажном носителе. </w:t>
      </w:r>
    </w:p>
    <w:p w:rsidR="00991288" w:rsidRDefault="00991288" w:rsidP="0019007A">
      <w:pPr>
        <w:pStyle w:val="a4"/>
        <w:ind w:left="0" w:firstLine="709"/>
      </w:pPr>
      <w:r w:rsidRPr="00D43C5C">
        <w:rPr>
          <w:rFonts w:ascii="Arial" w:hAnsi="Arial" w:cs="Arial"/>
          <w:sz w:val="24"/>
          <w:szCs w:val="24"/>
        </w:rPr>
        <w:t xml:space="preserve">В случае </w:t>
      </w:r>
      <w:proofErr w:type="spellStart"/>
      <w:r w:rsidRPr="00D43C5C">
        <w:rPr>
          <w:rFonts w:ascii="Arial" w:hAnsi="Arial" w:cs="Arial"/>
          <w:sz w:val="24"/>
          <w:szCs w:val="24"/>
        </w:rPr>
        <w:t>неистребования</w:t>
      </w:r>
      <w:proofErr w:type="spellEnd"/>
      <w:r w:rsidRPr="00D43C5C">
        <w:rPr>
          <w:rFonts w:ascii="Arial" w:hAnsi="Arial" w:cs="Arial"/>
          <w:sz w:val="24"/>
          <w:szCs w:val="24"/>
        </w:rPr>
        <w:t xml:space="preserve"> заявителем результата предоставления Услуги в Администрации на бумажном носителе результат предоставления Услуги направляется по электронной почте, почтовым отправлением по адресам, указанным в запросе.</w:t>
      </w:r>
      <w:r w:rsidRPr="00D43C5C">
        <w:t xml:space="preserve"> </w:t>
      </w:r>
    </w:p>
    <w:p w:rsidR="00991288" w:rsidRDefault="00991288" w:rsidP="0019007A">
      <w:pPr>
        <w:pStyle w:val="a4"/>
        <w:ind w:left="1418" w:firstLine="709"/>
      </w:pPr>
    </w:p>
    <w:p w:rsidR="00991288" w:rsidRPr="00F37E75" w:rsidRDefault="00991288" w:rsidP="0019007A">
      <w:pPr>
        <w:pStyle w:val="a4"/>
        <w:widowControl/>
        <w:numPr>
          <w:ilvl w:val="0"/>
          <w:numId w:val="19"/>
        </w:numPr>
        <w:autoSpaceDE/>
        <w:autoSpaceDN/>
        <w:spacing w:after="160" w:line="259" w:lineRule="auto"/>
        <w:ind w:left="0" w:firstLine="709"/>
        <w:contextualSpacing/>
        <w:jc w:val="center"/>
        <w:rPr>
          <w:rFonts w:ascii="Arial" w:hAnsi="Arial" w:cs="Arial"/>
          <w:b/>
          <w:sz w:val="24"/>
          <w:szCs w:val="24"/>
        </w:rPr>
      </w:pPr>
      <w:r w:rsidRPr="00F37E75">
        <w:rPr>
          <w:rFonts w:ascii="Arial" w:hAnsi="Arial" w:cs="Arial"/>
          <w:b/>
          <w:sz w:val="24"/>
          <w:szCs w:val="24"/>
        </w:rPr>
        <w:t xml:space="preserve">Срок предоставления Услуги </w:t>
      </w:r>
    </w:p>
    <w:p w:rsidR="00991288" w:rsidRDefault="00991288" w:rsidP="0019007A">
      <w:pPr>
        <w:pStyle w:val="a4"/>
        <w:ind w:left="1418" w:firstLine="709"/>
        <w:rPr>
          <w:rFonts w:ascii="Arial" w:hAnsi="Arial" w:cs="Arial"/>
          <w:sz w:val="24"/>
          <w:szCs w:val="24"/>
        </w:rPr>
      </w:pPr>
    </w:p>
    <w:p w:rsidR="00991288" w:rsidRDefault="00991288" w:rsidP="0019007A">
      <w:pPr>
        <w:pStyle w:val="a4"/>
        <w:widowControl/>
        <w:numPr>
          <w:ilvl w:val="1"/>
          <w:numId w:val="20"/>
        </w:numPr>
        <w:autoSpaceDE/>
        <w:autoSpaceDN/>
        <w:spacing w:after="160" w:line="259" w:lineRule="auto"/>
        <w:ind w:left="0" w:firstLine="709"/>
        <w:contextualSpacing/>
      </w:pPr>
      <w:r w:rsidRPr="00B72FA0">
        <w:rPr>
          <w:rFonts w:ascii="Arial" w:hAnsi="Arial" w:cs="Arial"/>
          <w:sz w:val="24"/>
          <w:szCs w:val="24"/>
        </w:rPr>
        <w:t>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r w:rsidRPr="000B77DF">
        <w:t xml:space="preserve"> </w:t>
      </w:r>
    </w:p>
    <w:p w:rsidR="00991288" w:rsidRDefault="00991288" w:rsidP="0019007A">
      <w:pPr>
        <w:pStyle w:val="a4"/>
        <w:ind w:left="1418" w:firstLine="709"/>
      </w:pPr>
    </w:p>
    <w:p w:rsidR="00991288" w:rsidRPr="00F37E75" w:rsidRDefault="00991288" w:rsidP="0019007A">
      <w:pPr>
        <w:pStyle w:val="a4"/>
        <w:ind w:left="0" w:firstLine="709"/>
        <w:jc w:val="center"/>
        <w:rPr>
          <w:rFonts w:ascii="Arial" w:hAnsi="Arial" w:cs="Arial"/>
          <w:b/>
          <w:sz w:val="24"/>
          <w:szCs w:val="24"/>
        </w:rPr>
      </w:pPr>
      <w:r w:rsidRPr="00F37E75">
        <w:rPr>
          <w:rFonts w:ascii="Arial" w:hAnsi="Arial" w:cs="Arial"/>
          <w:b/>
          <w:sz w:val="24"/>
          <w:szCs w:val="24"/>
        </w:rPr>
        <w:t>7. Правовые основания для предоставления Услуги</w:t>
      </w:r>
    </w:p>
    <w:p w:rsidR="00991288" w:rsidRDefault="00991288" w:rsidP="0019007A">
      <w:pPr>
        <w:pStyle w:val="a4"/>
        <w:ind w:left="1418" w:firstLine="709"/>
        <w:jc w:val="center"/>
      </w:pPr>
    </w:p>
    <w:p w:rsidR="00991288" w:rsidRPr="00A177BD" w:rsidRDefault="00991288" w:rsidP="0019007A">
      <w:pPr>
        <w:pStyle w:val="a4"/>
        <w:ind w:left="0" w:firstLine="709"/>
        <w:rPr>
          <w:rFonts w:ascii="Arial" w:hAnsi="Arial" w:cs="Arial"/>
          <w:sz w:val="24"/>
          <w:szCs w:val="24"/>
        </w:rPr>
      </w:pPr>
      <w:r w:rsidRPr="000B77DF">
        <w:rPr>
          <w:rFonts w:ascii="Arial" w:hAnsi="Arial" w:cs="Arial"/>
          <w:sz w:val="24"/>
          <w:szCs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w:t>
      </w:r>
      <w:r w:rsidRPr="000B77DF">
        <w:rPr>
          <w:rFonts w:ascii="Arial" w:hAnsi="Arial" w:cs="Arial"/>
          <w:sz w:val="24"/>
          <w:szCs w:val="24"/>
        </w:rPr>
        <w:lastRenderedPageBreak/>
        <w:t xml:space="preserve">Услуги, информация о порядке досудебного (внесудебного) обжалования решений и действий (бездействия) Администрации, МФЦ, а также их должностных лиц, </w:t>
      </w:r>
      <w:r w:rsidRPr="00A177BD">
        <w:rPr>
          <w:rFonts w:ascii="Arial" w:hAnsi="Arial" w:cs="Arial"/>
          <w:sz w:val="24"/>
          <w:szCs w:val="24"/>
        </w:rPr>
        <w:t xml:space="preserve">работников размещены на официальном сайте Администрации </w:t>
      </w:r>
      <w:r w:rsidRPr="00A177BD">
        <w:rPr>
          <w:rStyle w:val="a7"/>
          <w:rFonts w:ascii="Arial" w:hAnsi="Arial" w:cs="Arial"/>
          <w:color w:val="auto"/>
          <w:sz w:val="24"/>
          <w:szCs w:val="24"/>
          <w:u w:val="none"/>
        </w:rPr>
        <w:t>https://оф-долгопрудный.рф/</w:t>
      </w:r>
      <w:r w:rsidRPr="00A177BD">
        <w:rPr>
          <w:rFonts w:ascii="Arial" w:hAnsi="Arial" w:cs="Arial"/>
          <w:sz w:val="24"/>
          <w:szCs w:val="24"/>
        </w:rPr>
        <w:t xml:space="preserve">, а также на РПГУ. </w:t>
      </w:r>
    </w:p>
    <w:p w:rsidR="00991288" w:rsidRDefault="00991288" w:rsidP="0019007A">
      <w:pPr>
        <w:pStyle w:val="a4"/>
        <w:ind w:left="0" w:firstLine="709"/>
      </w:pPr>
      <w:r w:rsidRPr="00661DC6">
        <w:rPr>
          <w:rFonts w:ascii="Arial" w:hAnsi="Arial" w:cs="Arial"/>
          <w:sz w:val="24"/>
          <w:szCs w:val="24"/>
        </w:rPr>
        <w:t xml:space="preserve">Перечень нормативных правовых актов Российской Федерации, нормативных </w:t>
      </w:r>
      <w:r w:rsidRPr="000B77DF">
        <w:rPr>
          <w:rFonts w:ascii="Arial" w:hAnsi="Arial" w:cs="Arial"/>
          <w:sz w:val="24"/>
          <w:szCs w:val="24"/>
        </w:rPr>
        <w:t>правовых актов Московской области дополнительно приведен в Приложении 5 к Регламенту</w:t>
      </w:r>
      <w:r>
        <w:rPr>
          <w:rFonts w:ascii="Arial" w:hAnsi="Arial" w:cs="Arial"/>
          <w:sz w:val="24"/>
          <w:szCs w:val="24"/>
        </w:rPr>
        <w:t>.</w:t>
      </w:r>
      <w:r w:rsidRPr="000B77DF">
        <w:t xml:space="preserve"> </w:t>
      </w:r>
    </w:p>
    <w:p w:rsidR="00991288" w:rsidRDefault="00991288" w:rsidP="0019007A">
      <w:pPr>
        <w:pStyle w:val="a4"/>
        <w:ind w:left="0" w:firstLine="709"/>
        <w:jc w:val="center"/>
      </w:pPr>
    </w:p>
    <w:p w:rsidR="008A7523" w:rsidRDefault="00991288" w:rsidP="0019007A">
      <w:pPr>
        <w:pStyle w:val="a4"/>
        <w:widowControl/>
        <w:numPr>
          <w:ilvl w:val="0"/>
          <w:numId w:val="18"/>
        </w:numPr>
        <w:autoSpaceDE/>
        <w:autoSpaceDN/>
        <w:ind w:left="0" w:firstLine="709"/>
        <w:contextualSpacing/>
        <w:jc w:val="center"/>
        <w:rPr>
          <w:rFonts w:ascii="Arial" w:hAnsi="Arial" w:cs="Arial"/>
          <w:b/>
          <w:sz w:val="24"/>
          <w:szCs w:val="24"/>
        </w:rPr>
      </w:pPr>
      <w:r w:rsidRPr="008A7523">
        <w:rPr>
          <w:rFonts w:ascii="Arial" w:hAnsi="Arial" w:cs="Arial"/>
          <w:b/>
          <w:sz w:val="24"/>
          <w:szCs w:val="24"/>
        </w:rPr>
        <w:t>Исчерпывающий перечень документов,</w:t>
      </w:r>
    </w:p>
    <w:p w:rsidR="00991288" w:rsidRPr="008A7523" w:rsidRDefault="00991288" w:rsidP="0019007A">
      <w:pPr>
        <w:widowControl/>
        <w:autoSpaceDE/>
        <w:autoSpaceDN/>
        <w:ind w:firstLine="709"/>
        <w:contextualSpacing/>
        <w:jc w:val="center"/>
        <w:rPr>
          <w:rFonts w:ascii="Arial" w:hAnsi="Arial" w:cs="Arial"/>
          <w:b/>
          <w:sz w:val="24"/>
          <w:szCs w:val="24"/>
        </w:rPr>
      </w:pPr>
      <w:r w:rsidRPr="008A7523">
        <w:rPr>
          <w:rFonts w:ascii="Arial" w:hAnsi="Arial" w:cs="Arial"/>
          <w:b/>
          <w:sz w:val="24"/>
          <w:szCs w:val="24"/>
        </w:rPr>
        <w:t>необходимых для предоставления Услуги</w:t>
      </w:r>
    </w:p>
    <w:p w:rsidR="00991288" w:rsidRDefault="00991288" w:rsidP="0019007A">
      <w:pPr>
        <w:pStyle w:val="a4"/>
        <w:ind w:left="1418"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 </w:t>
      </w:r>
    </w:p>
    <w:p w:rsidR="00991288" w:rsidRDefault="00991288" w:rsidP="0019007A">
      <w:pPr>
        <w:pStyle w:val="a4"/>
        <w:ind w:left="1418" w:firstLine="709"/>
        <w:jc w:val="center"/>
        <w:rPr>
          <w:rFonts w:ascii="Arial" w:hAnsi="Arial" w:cs="Arial"/>
          <w:sz w:val="24"/>
          <w:szCs w:val="24"/>
        </w:rPr>
      </w:pPr>
    </w:p>
    <w:p w:rsidR="00991288" w:rsidRPr="00F37582" w:rsidRDefault="00991288" w:rsidP="0019007A">
      <w:pPr>
        <w:pStyle w:val="a4"/>
        <w:ind w:left="0" w:firstLine="709"/>
        <w:jc w:val="center"/>
        <w:rPr>
          <w:rFonts w:ascii="Arial" w:hAnsi="Arial" w:cs="Arial"/>
          <w:b/>
          <w:sz w:val="24"/>
          <w:szCs w:val="24"/>
        </w:rPr>
      </w:pPr>
      <w:r w:rsidRPr="00F37582">
        <w:rPr>
          <w:rFonts w:ascii="Arial" w:hAnsi="Arial" w:cs="Arial"/>
          <w:b/>
          <w:sz w:val="24"/>
          <w:szCs w:val="24"/>
        </w:rPr>
        <w:t xml:space="preserve">9. Исчерпывающий перечень оснований для отказа </w:t>
      </w:r>
    </w:p>
    <w:p w:rsidR="00991288" w:rsidRPr="00F37582" w:rsidRDefault="00991288" w:rsidP="0019007A">
      <w:pPr>
        <w:pStyle w:val="a4"/>
        <w:ind w:left="0" w:firstLine="709"/>
        <w:jc w:val="center"/>
        <w:rPr>
          <w:rFonts w:ascii="Arial" w:hAnsi="Arial" w:cs="Arial"/>
          <w:b/>
          <w:sz w:val="24"/>
          <w:szCs w:val="24"/>
        </w:rPr>
      </w:pPr>
      <w:r w:rsidRPr="00F37582">
        <w:rPr>
          <w:rFonts w:ascii="Arial" w:hAnsi="Arial" w:cs="Arial"/>
          <w:b/>
          <w:sz w:val="24"/>
          <w:szCs w:val="24"/>
        </w:rPr>
        <w:t>в приеме документов, необходимых для предоставления Услуги</w:t>
      </w:r>
    </w:p>
    <w:p w:rsidR="00991288" w:rsidRDefault="00991288" w:rsidP="0019007A">
      <w:pPr>
        <w:pStyle w:val="a4"/>
        <w:ind w:left="1418" w:firstLine="709"/>
        <w:jc w:val="center"/>
        <w:rPr>
          <w:rFonts w:ascii="Arial" w:hAnsi="Arial" w:cs="Arial"/>
          <w:sz w:val="24"/>
          <w:szCs w:val="24"/>
        </w:rPr>
      </w:pP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9.2. Решение об отказе в приеме документов, необходимых для предоставления Услуги, оформляется в соответствии с Приложением 6 к Регламенту и предоставляется (направляется) заявителю в порядке, установленном в разделе III Регламента. </w:t>
      </w:r>
    </w:p>
    <w:p w:rsidR="00991288" w:rsidRPr="004C227E" w:rsidRDefault="00991288" w:rsidP="0019007A">
      <w:pPr>
        <w:pStyle w:val="a4"/>
        <w:ind w:left="0" w:firstLine="709"/>
        <w:rPr>
          <w:rFonts w:ascii="Arial" w:hAnsi="Arial" w:cs="Arial"/>
          <w:sz w:val="24"/>
          <w:szCs w:val="24"/>
        </w:rPr>
      </w:pPr>
      <w:r w:rsidRPr="004C227E">
        <w:rPr>
          <w:rFonts w:ascii="Arial" w:hAnsi="Arial" w:cs="Arial"/>
          <w:sz w:val="24"/>
          <w:szCs w:val="24"/>
        </w:rPr>
        <w:t xml:space="preserve">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 </w:t>
      </w:r>
    </w:p>
    <w:p w:rsidR="00991288" w:rsidRDefault="00991288" w:rsidP="0019007A">
      <w:pPr>
        <w:pStyle w:val="a4"/>
        <w:ind w:left="0" w:firstLine="709"/>
        <w:rPr>
          <w:rFonts w:ascii="Arial" w:hAnsi="Arial" w:cs="Arial"/>
          <w:sz w:val="24"/>
          <w:szCs w:val="24"/>
        </w:rPr>
      </w:pPr>
      <w:r w:rsidRPr="004C227E">
        <w:rPr>
          <w:rFonts w:ascii="Arial" w:hAnsi="Arial" w:cs="Arial"/>
          <w:sz w:val="24"/>
          <w:szCs w:val="24"/>
        </w:rPr>
        <w:t xml:space="preserve">10. Исчерпывающий перечень оснований для приостановления предоставления </w:t>
      </w:r>
      <w:r w:rsidRPr="000B77DF">
        <w:rPr>
          <w:rFonts w:ascii="Arial" w:hAnsi="Arial" w:cs="Arial"/>
          <w:sz w:val="24"/>
          <w:szCs w:val="24"/>
        </w:rPr>
        <w:t xml:space="preserve">Услуги или отказа в предоставлении Услуги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10.1. Основания для приостановления предоставления Услуги отсутствуют.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r>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10.4. Заявитель вправе повторно обратиться в Администрацию с запросом после устранения оснований для отказа в предоставлении Услуги.</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11. Размер платы, взимаемой с заявителя при предоставлении Услуги, и способы </w:t>
      </w:r>
      <w:r w:rsidRPr="000B77DF">
        <w:rPr>
          <w:rFonts w:ascii="Arial" w:hAnsi="Arial" w:cs="Arial"/>
          <w:sz w:val="24"/>
          <w:szCs w:val="24"/>
        </w:rPr>
        <w:lastRenderedPageBreak/>
        <w:t xml:space="preserve">ее взимания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11.1. Услуга предоставляется бесплатно.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12. Максимальный срок ожидания в очереди при подаче заявителем запроса и при получении результата предоставления Услуги</w:t>
      </w:r>
      <w:r>
        <w:rPr>
          <w:rFonts w:ascii="Arial" w:hAnsi="Arial" w:cs="Arial"/>
          <w:sz w:val="24"/>
          <w:szCs w:val="24"/>
        </w:rPr>
        <w:t>.</w:t>
      </w:r>
      <w:r w:rsidRPr="000B77DF">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12.1. Максимальный срок ожидания в очереди при подаче заявителем запроса и при получении результата предоставления Услуги не должен превышать 11 минут.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13. Срок регистрации запроса</w:t>
      </w:r>
      <w:r>
        <w:rPr>
          <w:rFonts w:ascii="Arial" w:hAnsi="Arial" w:cs="Arial"/>
          <w:sz w:val="24"/>
          <w:szCs w:val="24"/>
        </w:rPr>
        <w:t>.</w:t>
      </w:r>
      <w:r w:rsidRPr="000B77DF">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13.1. Срок регистрации запроса в Администрации в случае, если он подан: </w:t>
      </w:r>
      <w:r>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13.1.1. в электронной форме посредством РПГУ до 16:00 рабочего дня – в день его подачи, после 16:00 рабочего дня либо в нерабочий день – на следующий рабочий день;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 xml:space="preserve">13.1.2. лично в Администрацию – в день обращения.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14. Требования к помещениям, в которых предоставляются Услуги</w:t>
      </w:r>
      <w:r>
        <w:rPr>
          <w:rFonts w:ascii="Arial" w:hAnsi="Arial" w:cs="Arial"/>
          <w:sz w:val="24"/>
          <w:szCs w:val="24"/>
        </w:rPr>
        <w:t>.</w:t>
      </w:r>
      <w:r w:rsidRPr="000B77DF">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0B77DF">
        <w:rPr>
          <w:rFonts w:ascii="Arial" w:hAnsi="Arial" w:cs="Arial"/>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w:t>
      </w:r>
      <w:r w:rsidRPr="000B77DF">
        <w:t xml:space="preserve"> </w:t>
      </w:r>
      <w:r w:rsidRPr="0095520C">
        <w:rPr>
          <w:rFonts w:ascii="Arial" w:hAnsi="Arial" w:cs="Arial"/>
          <w:sz w:val="24"/>
          <w:szCs w:val="24"/>
        </w:rPr>
        <w:t xml:space="preserve">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w:t>
      </w:r>
      <w:r w:rsidRPr="00421A77">
        <w:rPr>
          <w:rFonts w:ascii="Arial" w:hAnsi="Arial" w:cs="Arial"/>
          <w:color w:val="000000" w:themeColor="text1"/>
          <w:sz w:val="24"/>
          <w:szCs w:val="24"/>
        </w:rPr>
        <w:t>области</w:t>
      </w:r>
      <w:r w:rsidR="007B2CD1" w:rsidRPr="00421A77">
        <w:rPr>
          <w:rFonts w:ascii="Arial" w:hAnsi="Arial" w:cs="Arial"/>
          <w:color w:val="000000" w:themeColor="text1"/>
          <w:sz w:val="24"/>
          <w:szCs w:val="24"/>
        </w:rPr>
        <w:t xml:space="preserve"> </w:t>
      </w:r>
      <w:r w:rsidRPr="00421A77">
        <w:rPr>
          <w:rFonts w:ascii="Arial" w:hAnsi="Arial" w:cs="Arial"/>
          <w:color w:val="000000" w:themeColor="text1"/>
          <w:sz w:val="24"/>
          <w:szCs w:val="24"/>
        </w:rPr>
        <w:t xml:space="preserve"> </w:t>
      </w:r>
      <w:r w:rsidR="00421A77" w:rsidRPr="00421A77">
        <w:rPr>
          <w:rFonts w:ascii="Arial" w:hAnsi="Arial" w:cs="Arial"/>
          <w:color w:val="000000" w:themeColor="text1"/>
          <w:sz w:val="24"/>
          <w:szCs w:val="24"/>
        </w:rPr>
        <w:t xml:space="preserve">от 22.10.2009 </w:t>
      </w:r>
      <w:r w:rsidRPr="00421A77">
        <w:rPr>
          <w:rFonts w:ascii="Arial" w:hAnsi="Arial" w:cs="Arial"/>
          <w:color w:val="000000" w:themeColor="text1"/>
          <w:sz w:val="24"/>
          <w:szCs w:val="24"/>
        </w:rPr>
        <w:t xml:space="preserve">№ 121/2009-ОЗ </w:t>
      </w:r>
      <w:r w:rsidRPr="0095520C">
        <w:rPr>
          <w:rFonts w:ascii="Arial" w:hAnsi="Arial" w:cs="Arial"/>
          <w:sz w:val="24"/>
          <w:szCs w:val="24"/>
        </w:rPr>
        <w:t xml:space="preserve">«Об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14.2. Требования к помещениям, в которых предоставляются Услуги, размещаются на официальном сайте Администрации, РПГУ.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 Показатели качества и доступности Услуги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15.1</w:t>
      </w:r>
      <w:r w:rsidRPr="00421A77">
        <w:rPr>
          <w:rFonts w:ascii="Arial" w:hAnsi="Arial" w:cs="Arial"/>
          <w:color w:val="000000" w:themeColor="text1"/>
          <w:sz w:val="24"/>
          <w:szCs w:val="24"/>
        </w:rPr>
        <w:t xml:space="preserve">. Показателями качества и доступности Услуги, перечень которых размещен </w:t>
      </w:r>
      <w:r w:rsidRPr="00A177BD">
        <w:rPr>
          <w:rFonts w:ascii="Arial" w:hAnsi="Arial" w:cs="Arial"/>
          <w:sz w:val="24"/>
          <w:szCs w:val="24"/>
        </w:rPr>
        <w:t xml:space="preserve">на официальном сайте </w:t>
      </w:r>
      <w:r w:rsidR="00421A77" w:rsidRPr="00A177BD">
        <w:rPr>
          <w:rFonts w:ascii="Arial" w:hAnsi="Arial" w:cs="Arial"/>
          <w:sz w:val="24"/>
          <w:szCs w:val="24"/>
        </w:rPr>
        <w:t>Администрации</w:t>
      </w:r>
      <w:r w:rsidR="00421A77" w:rsidRPr="00A177BD">
        <w:rPr>
          <w:rStyle w:val="a7"/>
          <w:rFonts w:ascii="Arial" w:hAnsi="Arial" w:cs="Arial"/>
          <w:color w:val="auto"/>
          <w:sz w:val="24"/>
          <w:szCs w:val="24"/>
          <w:u w:val="none"/>
        </w:rPr>
        <w:t xml:space="preserve"> https://оф-долгопрудный.рф/</w:t>
      </w:r>
      <w:r w:rsidR="00421A77" w:rsidRPr="00A177BD">
        <w:rPr>
          <w:rFonts w:ascii="Arial" w:hAnsi="Arial" w:cs="Arial"/>
          <w:sz w:val="24"/>
          <w:szCs w:val="24"/>
        </w:rPr>
        <w:t>,</w:t>
      </w:r>
      <w:r w:rsidRPr="00A177BD">
        <w:rPr>
          <w:rFonts w:ascii="Arial" w:hAnsi="Arial" w:cs="Arial"/>
          <w:sz w:val="24"/>
          <w:szCs w:val="24"/>
        </w:rPr>
        <w:t xml:space="preserve"> а также на РПГУ, </w:t>
      </w:r>
      <w:r w:rsidRPr="0095520C">
        <w:rPr>
          <w:rFonts w:ascii="Arial" w:hAnsi="Arial" w:cs="Arial"/>
          <w:sz w:val="24"/>
          <w:szCs w:val="24"/>
        </w:rPr>
        <w:t xml:space="preserve">являются: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15.1.1. Доступность электронных форм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15.1.2. Возможность подачи запроса и документов, необходимых для предоставления Услуги, в электронной форме.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15.1.3. Своевременное предоставление Услуги (отсутствие нарушений сроков предоставления Услуги).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15.1.4. Предоставление Услуги в соответствии с вариантом.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15.1.5. Удобство информирования заявителя о ходе предоставления Услуги, а также получения результата предоставления Услуги. </w:t>
      </w:r>
    </w:p>
    <w:p w:rsidR="00991288" w:rsidRDefault="00991288" w:rsidP="0019007A">
      <w:pPr>
        <w:pStyle w:val="a4"/>
        <w:tabs>
          <w:tab w:val="left" w:pos="709"/>
        </w:tabs>
        <w:ind w:left="0" w:firstLine="709"/>
        <w:rPr>
          <w:rFonts w:ascii="Arial" w:hAnsi="Arial" w:cs="Arial"/>
          <w:sz w:val="24"/>
          <w:szCs w:val="24"/>
        </w:rPr>
      </w:pPr>
      <w:r w:rsidRPr="0095520C">
        <w:rPr>
          <w:rFonts w:ascii="Arial" w:hAnsi="Arial" w:cs="Arial"/>
          <w:sz w:val="24"/>
          <w:szCs w:val="24"/>
        </w:rPr>
        <w:t xml:space="preserve">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 </w:t>
      </w:r>
    </w:p>
    <w:p w:rsidR="00991288" w:rsidRDefault="00991288" w:rsidP="0019007A">
      <w:pPr>
        <w:pStyle w:val="a4"/>
        <w:tabs>
          <w:tab w:val="left" w:pos="709"/>
        </w:tabs>
        <w:ind w:left="0" w:firstLine="709"/>
        <w:rPr>
          <w:rFonts w:ascii="Arial" w:hAnsi="Arial" w:cs="Arial"/>
          <w:sz w:val="24"/>
          <w:szCs w:val="24"/>
        </w:rPr>
      </w:pPr>
      <w:r w:rsidRPr="0095520C">
        <w:rPr>
          <w:rFonts w:ascii="Arial" w:hAnsi="Arial" w:cs="Arial"/>
          <w:sz w:val="24"/>
          <w:szCs w:val="24"/>
        </w:rPr>
        <w:t xml:space="preserve">16.1. Услуги, которые являются необходимыми и обязательными для предоставления Услуги, отсутствуют.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16.2. Информационные системы, используемые для предоставления Услуги: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16.2.1. ВИС; </w:t>
      </w:r>
    </w:p>
    <w:p w:rsidR="00991288" w:rsidRDefault="00991288" w:rsidP="0019007A">
      <w:pPr>
        <w:pStyle w:val="a4"/>
        <w:ind w:left="0" w:firstLine="709"/>
      </w:pPr>
      <w:r w:rsidRPr="0095520C">
        <w:rPr>
          <w:rFonts w:ascii="Arial" w:hAnsi="Arial" w:cs="Arial"/>
          <w:sz w:val="24"/>
          <w:szCs w:val="24"/>
        </w:rPr>
        <w:t>16.2.2. РПГУ;</w:t>
      </w:r>
      <w:r w:rsidRPr="0095520C">
        <w:t xml:space="preserve">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16.2.3. Модуль МФЦ ЕИС ОУ.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 Особенности предоставления Услуги в МФЦ.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16.3.1. Предоставление бесплатного доступа к РПГУ для подачи запросов, </w:t>
      </w:r>
      <w:r w:rsidRPr="0095520C">
        <w:rPr>
          <w:rFonts w:ascii="Arial" w:hAnsi="Arial" w:cs="Arial"/>
          <w:sz w:val="24"/>
          <w:szCs w:val="24"/>
        </w:rPr>
        <w:lastRenderedPageBreak/>
        <w:t xml:space="preserve">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16.3.2 Предоставление Услуги в МФЦ осуществляется в соответствии </w:t>
      </w:r>
      <w:r w:rsidR="0091353E">
        <w:rPr>
          <w:rFonts w:ascii="Arial" w:hAnsi="Arial" w:cs="Arial"/>
          <w:sz w:val="24"/>
          <w:szCs w:val="24"/>
        </w:rPr>
        <w:t xml:space="preserve">с </w:t>
      </w:r>
      <w:r w:rsidRPr="0095520C">
        <w:rPr>
          <w:rFonts w:ascii="Arial" w:hAnsi="Arial" w:cs="Arial"/>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 210- ФЗ), постановлением Правительства Российской Федерации № 1376.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16.3.4. Перечень МФЦ Московской области размещен на РПГУ.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16.3.5. В МФЦ исключается взаимодействие заявителя с должностными лицами Администрации.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16.3.6. При предоставлении доступа к РПГУ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16.4. Особенности предоставления Услуги в электронной форме: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w:t>
      </w:r>
      <w:r>
        <w:rPr>
          <w:rFonts w:ascii="Arial" w:hAnsi="Arial" w:cs="Arial"/>
          <w:sz w:val="24"/>
          <w:szCs w:val="24"/>
        </w:rPr>
        <w:t>ии</w:t>
      </w:r>
      <w:r w:rsidRPr="0095520C">
        <w:t xml:space="preserve"> </w:t>
      </w:r>
      <w:r w:rsidRPr="0095520C">
        <w:rPr>
          <w:rFonts w:ascii="Arial" w:hAnsi="Arial" w:cs="Arial"/>
          <w:sz w:val="24"/>
          <w:szCs w:val="24"/>
        </w:rPr>
        <w:t xml:space="preserve">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rsidR="00991288" w:rsidRDefault="00991288" w:rsidP="0019007A">
      <w:pPr>
        <w:pStyle w:val="a4"/>
        <w:ind w:left="1418" w:firstLine="709"/>
        <w:rPr>
          <w:rFonts w:ascii="Arial" w:hAnsi="Arial" w:cs="Arial"/>
          <w:sz w:val="24"/>
          <w:szCs w:val="24"/>
        </w:rPr>
      </w:pPr>
    </w:p>
    <w:p w:rsidR="00991288" w:rsidRPr="00B72FA0" w:rsidRDefault="00991288" w:rsidP="0019007A">
      <w:pPr>
        <w:pStyle w:val="a4"/>
        <w:ind w:left="0" w:firstLine="709"/>
        <w:jc w:val="center"/>
        <w:rPr>
          <w:rFonts w:ascii="Arial" w:hAnsi="Arial" w:cs="Arial"/>
          <w:b/>
          <w:sz w:val="24"/>
          <w:szCs w:val="24"/>
        </w:rPr>
      </w:pPr>
      <w:r w:rsidRPr="00B72FA0">
        <w:rPr>
          <w:rFonts w:ascii="Arial" w:hAnsi="Arial" w:cs="Arial"/>
          <w:b/>
          <w:sz w:val="24"/>
          <w:szCs w:val="24"/>
        </w:rPr>
        <w:t xml:space="preserve">III. Состав, последовательность </w:t>
      </w:r>
    </w:p>
    <w:p w:rsidR="00991288" w:rsidRPr="00B72FA0" w:rsidRDefault="00991288" w:rsidP="0019007A">
      <w:pPr>
        <w:pStyle w:val="a4"/>
        <w:ind w:left="0" w:firstLine="709"/>
        <w:jc w:val="center"/>
        <w:rPr>
          <w:rFonts w:ascii="Arial" w:hAnsi="Arial" w:cs="Arial"/>
          <w:b/>
          <w:sz w:val="24"/>
          <w:szCs w:val="24"/>
        </w:rPr>
      </w:pPr>
      <w:r w:rsidRPr="00B72FA0">
        <w:rPr>
          <w:rFonts w:ascii="Arial" w:hAnsi="Arial" w:cs="Arial"/>
          <w:b/>
          <w:sz w:val="24"/>
          <w:szCs w:val="24"/>
        </w:rPr>
        <w:t>и сроки выполнения административных процедур</w:t>
      </w:r>
    </w:p>
    <w:p w:rsidR="00991288" w:rsidRDefault="00991288" w:rsidP="0019007A">
      <w:pPr>
        <w:pStyle w:val="a4"/>
        <w:ind w:left="1418" w:firstLine="709"/>
        <w:jc w:val="center"/>
        <w:rPr>
          <w:rFonts w:ascii="Arial" w:hAnsi="Arial" w:cs="Arial"/>
          <w:sz w:val="24"/>
          <w:szCs w:val="24"/>
        </w:rPr>
      </w:pPr>
    </w:p>
    <w:p w:rsidR="00991288" w:rsidRPr="00AD7C60" w:rsidRDefault="00991288" w:rsidP="0019007A">
      <w:pPr>
        <w:pStyle w:val="a4"/>
        <w:ind w:left="0" w:firstLine="709"/>
        <w:jc w:val="center"/>
        <w:rPr>
          <w:rFonts w:ascii="Arial" w:hAnsi="Arial" w:cs="Arial"/>
          <w:b/>
          <w:sz w:val="24"/>
          <w:szCs w:val="24"/>
        </w:rPr>
      </w:pPr>
      <w:r w:rsidRPr="00AD7C60">
        <w:rPr>
          <w:rFonts w:ascii="Arial" w:hAnsi="Arial" w:cs="Arial"/>
          <w:b/>
          <w:sz w:val="24"/>
          <w:szCs w:val="24"/>
        </w:rPr>
        <w:t>17. Варианты предоставления Услуги</w:t>
      </w:r>
    </w:p>
    <w:p w:rsidR="00991288" w:rsidRDefault="00991288" w:rsidP="0019007A">
      <w:pPr>
        <w:pStyle w:val="a4"/>
        <w:ind w:left="1418" w:firstLine="709"/>
        <w:jc w:val="center"/>
        <w:rPr>
          <w:rFonts w:ascii="Arial" w:hAnsi="Arial" w:cs="Arial"/>
          <w:sz w:val="24"/>
          <w:szCs w:val="24"/>
        </w:rPr>
      </w:pP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 Перечень вариантов: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17.1.1. Вариант 1. Согласование проектных решений по отделке фасадов (паспортов колористических решений фасадов) объектов капитального строительства. Категория заявителя – физические лица – граждане Российской Федерации, иностранные граждане: собственник (правообладатель) объекта капитального строительства,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17.1.2. Вариант 2. Согласование проектных решений по отделке фасадов (паспортов колористических решений фасадов) объектов капитального строительства. Категория заявителя – юридические лица: собственник (правообладатель) объекта капитального строительства,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17.1.3. Вариант 3. Согласование проектных решений по отделке фасадов (паспортов колористических решений фасадов) объектов капитального строительства. </w:t>
      </w:r>
      <w:r w:rsidRPr="0095520C">
        <w:rPr>
          <w:rFonts w:ascii="Arial" w:hAnsi="Arial" w:cs="Arial"/>
          <w:sz w:val="24"/>
          <w:szCs w:val="24"/>
        </w:rPr>
        <w:lastRenderedPageBreak/>
        <w:t xml:space="preserve">Категория заявителя – физические лица – граждане Российской Федерации, иностранные граждане: собственник (правообладатель) помещения в объекте капитального строительства,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826DCF">
        <w:rPr>
          <w:rFonts w:ascii="Arial" w:hAnsi="Arial" w:cs="Arial"/>
          <w:sz w:val="24"/>
          <w:szCs w:val="24"/>
        </w:rPr>
        <w:t xml:space="preserve">17.1.4. Вариант 4. Согласование проектных решений по отделке фасадов (паспортов </w:t>
      </w:r>
      <w:r w:rsidRPr="0095520C">
        <w:rPr>
          <w:rFonts w:ascii="Arial" w:hAnsi="Arial" w:cs="Arial"/>
          <w:sz w:val="24"/>
          <w:szCs w:val="24"/>
        </w:rPr>
        <w:t xml:space="preserve">колористических решений фасадов) объектов капитального строительства.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юридические лица: собственник (правообладатель) помещения в объекте капитального строительства, включая их уполномоченных представителей. </w:t>
      </w:r>
    </w:p>
    <w:p w:rsidR="00991288" w:rsidRDefault="00991288" w:rsidP="0019007A">
      <w:pPr>
        <w:pStyle w:val="a4"/>
        <w:ind w:left="0" w:firstLine="709"/>
        <w:rPr>
          <w:rFonts w:ascii="Arial" w:hAnsi="Arial" w:cs="Arial"/>
        </w:rPr>
      </w:pPr>
      <w:r w:rsidRPr="0095520C">
        <w:rPr>
          <w:rFonts w:ascii="Arial" w:hAnsi="Arial" w:cs="Arial"/>
          <w:sz w:val="24"/>
          <w:szCs w:val="24"/>
        </w:rPr>
        <w:t>17.1.5. Вариант 5</w:t>
      </w:r>
      <w:r w:rsidRPr="0095520C">
        <w:rPr>
          <w:rFonts w:ascii="Arial" w:hAnsi="Arial" w:cs="Arial"/>
        </w:rPr>
        <w:t xml:space="preserve">.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по отделке фасадов (паспортов колористических решений фасадов) объектов капитального строительства.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юридические лица: подрядная организация, определенная региональным оператором для оказания услуг и (или) выполнения работ по капитальному ремонту общего имущества в многоквартирном доме,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17.1.6. Вариант 6.</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по отделке фасадов (паспортов колористических решений фасадов) некапитальных строений (сооружений). 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17.1.7. Вариант 7. Согласование проектных решений по отделке фасадов (паспортов колористических решений фасадов) некапитальных строений (сооружений). Категория заявителя – юридические лица: собственник (правообладатель) земельного участка, на котором планируется изменение или размещение некапитального строения, сооружения,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17.1.8. Вариант 8. Согласование проектных решений по отделке фасадов (паспортов колористических решений фасадов) некапитальных строений (сооружений). 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17.1.9. Вариант 9. Согласование проектных решений по отделке фасадов (паспортов колористических решений фасадов) некапитальных строений (сооружений). 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pPr>
      <w:r w:rsidRPr="0095520C">
        <w:rPr>
          <w:rFonts w:ascii="Arial" w:hAnsi="Arial" w:cs="Arial"/>
          <w:sz w:val="24"/>
          <w:szCs w:val="24"/>
        </w:rPr>
        <w:t>17.1.10. Вариант 10. Согласование проектных решений по отделке фасадов (паспортов колористических решений фасадов) некапитальных строений (сооруж</w:t>
      </w:r>
      <w:r>
        <w:rPr>
          <w:rFonts w:ascii="Arial" w:hAnsi="Arial" w:cs="Arial"/>
          <w:sz w:val="24"/>
          <w:szCs w:val="24"/>
        </w:rPr>
        <w:t>ений).</w:t>
      </w:r>
      <w:r w:rsidRPr="0095520C">
        <w:t xml:space="preserve">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индивидуальные предприниматели: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17.1.11. Вариант 11.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Согласование проектных решений (паспортов колористических решений) по ограждениям. Категория заявителя – физические лица – граждане Российской Федерации, иностранные граждане: собственник (правообладатель) земельного участка, на котором планируется установка ограждения, включая их уполномоченных п</w:t>
      </w:r>
      <w:r>
        <w:rPr>
          <w:rFonts w:ascii="Arial" w:hAnsi="Arial" w:cs="Arial"/>
          <w:sz w:val="24"/>
          <w:szCs w:val="24"/>
        </w:rPr>
        <w:t xml:space="preserve">редставителей. </w:t>
      </w:r>
    </w:p>
    <w:p w:rsidR="00991288" w:rsidRDefault="00991288" w:rsidP="0019007A">
      <w:pPr>
        <w:pStyle w:val="a4"/>
        <w:ind w:left="0" w:firstLine="709"/>
        <w:rPr>
          <w:rFonts w:ascii="Arial" w:hAnsi="Arial" w:cs="Arial"/>
          <w:sz w:val="24"/>
          <w:szCs w:val="24"/>
        </w:rPr>
      </w:pPr>
      <w:r>
        <w:rPr>
          <w:rFonts w:ascii="Arial" w:hAnsi="Arial" w:cs="Arial"/>
          <w:sz w:val="24"/>
          <w:szCs w:val="24"/>
        </w:rPr>
        <w:t xml:space="preserve">17.1.12. Вариант </w:t>
      </w:r>
      <w:r w:rsidRPr="0095520C">
        <w:rPr>
          <w:rFonts w:ascii="Arial" w:hAnsi="Arial" w:cs="Arial"/>
          <w:sz w:val="24"/>
          <w:szCs w:val="24"/>
        </w:rPr>
        <w:t>12.</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(паспортов колористических решений) по </w:t>
      </w:r>
      <w:r w:rsidRPr="0095520C">
        <w:rPr>
          <w:rFonts w:ascii="Arial" w:hAnsi="Arial" w:cs="Arial"/>
          <w:sz w:val="24"/>
          <w:szCs w:val="24"/>
        </w:rPr>
        <w:lastRenderedPageBreak/>
        <w:t xml:space="preserve">ограждениям.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юридические лица: собственник (правообладатель) земельного участка, на котором планируется установка ограждения,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17.1.13. Вариант 13.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(паспортов колористических решений) по ограждениям.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физические лица – граждане Российской Федерации, иностранные граждане: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17.1.14. Вариант 14.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(паспортов колористических решений) по ограждениям. Категория заявителя – юридические лица: лицо, на которое оформлено разрешение на размещение объектов на землях или на 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17.1.15. Вариант 15.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Согласование проектных решений (паспортов колористических решений) по ограждениям. </w:t>
      </w:r>
    </w:p>
    <w:p w:rsidR="00991288" w:rsidRDefault="00991288" w:rsidP="0019007A">
      <w:pPr>
        <w:pStyle w:val="a4"/>
        <w:ind w:left="0" w:firstLine="709"/>
        <w:rPr>
          <w:rFonts w:ascii="Arial" w:hAnsi="Arial" w:cs="Arial"/>
          <w:sz w:val="24"/>
          <w:szCs w:val="24"/>
        </w:rPr>
      </w:pPr>
      <w:r w:rsidRPr="0095520C">
        <w:rPr>
          <w:rFonts w:ascii="Arial" w:hAnsi="Arial" w:cs="Arial"/>
          <w:sz w:val="24"/>
          <w:szCs w:val="24"/>
        </w:rPr>
        <w:t xml:space="preserve">Категория заявителя – индивидуальные предприниматели: лицо, на которое оформлено разрешение на размещение объектов на землях или на </w:t>
      </w:r>
      <w:r w:rsidRPr="00DF0B55">
        <w:rPr>
          <w:rFonts w:ascii="Arial" w:hAnsi="Arial" w:cs="Arial"/>
          <w:sz w:val="24"/>
          <w:szCs w:val="24"/>
        </w:rPr>
        <w:t xml:space="preserve">земельных участках, государственная собственность на которые не разграничена, включая их уполномоченных представителей.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17.2. Порядок исправления допущенных опечаток и ошибок в выданных в результате предоставления Услуги документах.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17.2.1. Заявитель при обнаружении допущенных опечаток и ошибок в выданных в результате предоставления Услуги документах обращается в Администрацию с заявлением о необходимости исправления опечаток и ошибок, составленным в свободной форме, в котором содержится указание на их описание.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Администрация обеспечивает устранение допущенных опечаток и ошибок в выданных в результате предоставления Услуги документах и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в срок, не превышающий 3 рабочих дней со дня регистрации заявления о необходимости исправления опечаток и ошибок.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(в зависимости от способа обращения) в срок, не превышающий 3 рабочих дней со дня регистрации такого заявления.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в срок, не превышающий 3 рабочих дней со дня обнаружения таких опечаток и ошибок.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lastRenderedPageBreak/>
        <w:t xml:space="preserve">17.3. Выдача дубликата документа, выданного по результатам предоставления Услуги, не предусмотрена. </w:t>
      </w:r>
    </w:p>
    <w:p w:rsidR="00991288" w:rsidRDefault="00991288" w:rsidP="0019007A">
      <w:pPr>
        <w:pStyle w:val="a4"/>
        <w:ind w:left="0" w:firstLine="709"/>
        <w:jc w:val="center"/>
        <w:rPr>
          <w:rFonts w:ascii="Arial" w:hAnsi="Arial" w:cs="Arial"/>
          <w:sz w:val="24"/>
          <w:szCs w:val="24"/>
        </w:rPr>
      </w:pPr>
    </w:p>
    <w:p w:rsidR="00991288" w:rsidRPr="005C30CE" w:rsidRDefault="00991288" w:rsidP="0019007A">
      <w:pPr>
        <w:pStyle w:val="a4"/>
        <w:ind w:left="0" w:firstLine="709"/>
        <w:jc w:val="center"/>
        <w:rPr>
          <w:rFonts w:ascii="Arial" w:hAnsi="Arial" w:cs="Arial"/>
          <w:b/>
          <w:sz w:val="24"/>
          <w:szCs w:val="24"/>
        </w:rPr>
      </w:pPr>
      <w:r w:rsidRPr="005C30CE">
        <w:rPr>
          <w:rFonts w:ascii="Arial" w:hAnsi="Arial" w:cs="Arial"/>
          <w:b/>
          <w:sz w:val="24"/>
          <w:szCs w:val="24"/>
        </w:rPr>
        <w:t>18. Описание административной процедуры</w:t>
      </w:r>
    </w:p>
    <w:p w:rsidR="00991288" w:rsidRPr="005C30CE" w:rsidRDefault="00991288" w:rsidP="0019007A">
      <w:pPr>
        <w:pStyle w:val="a4"/>
        <w:ind w:left="0" w:firstLine="709"/>
        <w:jc w:val="center"/>
        <w:rPr>
          <w:rFonts w:ascii="Arial" w:hAnsi="Arial" w:cs="Arial"/>
          <w:b/>
          <w:sz w:val="24"/>
          <w:szCs w:val="24"/>
        </w:rPr>
      </w:pPr>
      <w:r w:rsidRPr="005C30CE">
        <w:rPr>
          <w:rFonts w:ascii="Arial" w:hAnsi="Arial" w:cs="Arial"/>
          <w:b/>
          <w:sz w:val="24"/>
          <w:szCs w:val="24"/>
        </w:rPr>
        <w:t>профилирования заявителя</w:t>
      </w:r>
    </w:p>
    <w:p w:rsidR="00991288" w:rsidRDefault="00991288" w:rsidP="0019007A">
      <w:pPr>
        <w:pStyle w:val="a4"/>
        <w:ind w:left="1418" w:firstLine="709"/>
      </w:pP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18.1. Вариант определяется путем профилирования заявителя в соответствии с Приложением 7 к Регламенту.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 </w:t>
      </w:r>
    </w:p>
    <w:p w:rsidR="005C30CE" w:rsidRDefault="005C30CE" w:rsidP="0019007A">
      <w:pPr>
        <w:pStyle w:val="a4"/>
        <w:ind w:left="0" w:firstLine="709"/>
        <w:jc w:val="center"/>
        <w:rPr>
          <w:rFonts w:ascii="Arial" w:hAnsi="Arial" w:cs="Arial"/>
          <w:b/>
          <w:sz w:val="24"/>
          <w:szCs w:val="24"/>
        </w:rPr>
      </w:pPr>
    </w:p>
    <w:p w:rsidR="005C30CE" w:rsidRDefault="00991288" w:rsidP="0019007A">
      <w:pPr>
        <w:pStyle w:val="a4"/>
        <w:ind w:left="0" w:firstLine="709"/>
        <w:jc w:val="center"/>
        <w:rPr>
          <w:rFonts w:ascii="Arial" w:hAnsi="Arial" w:cs="Arial"/>
          <w:b/>
          <w:sz w:val="24"/>
          <w:szCs w:val="24"/>
        </w:rPr>
      </w:pPr>
      <w:r w:rsidRPr="005C30CE">
        <w:rPr>
          <w:rFonts w:ascii="Arial" w:hAnsi="Arial" w:cs="Arial"/>
          <w:b/>
          <w:sz w:val="24"/>
          <w:szCs w:val="24"/>
        </w:rPr>
        <w:t>19. Описание вариантов</w:t>
      </w:r>
    </w:p>
    <w:p w:rsidR="005C30CE" w:rsidRDefault="005C30CE" w:rsidP="0019007A">
      <w:pPr>
        <w:pStyle w:val="a4"/>
        <w:ind w:left="0" w:firstLine="709"/>
        <w:jc w:val="center"/>
        <w:rPr>
          <w:rFonts w:ascii="Arial" w:hAnsi="Arial" w:cs="Arial"/>
          <w:b/>
          <w:sz w:val="24"/>
          <w:szCs w:val="24"/>
        </w:rPr>
      </w:pP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19.1. Для вариантов 1, 2, 3, 4, 5, указанных в подпунктах</w:t>
      </w:r>
      <w:r>
        <w:rPr>
          <w:rFonts w:ascii="Arial" w:hAnsi="Arial" w:cs="Arial"/>
          <w:sz w:val="24"/>
          <w:szCs w:val="24"/>
        </w:rPr>
        <w:t>.</w:t>
      </w:r>
      <w:r w:rsidRPr="00DF0B55">
        <w:rPr>
          <w:rFonts w:ascii="Arial" w:hAnsi="Arial" w:cs="Arial"/>
          <w:sz w:val="24"/>
          <w:szCs w:val="24"/>
        </w:rPr>
        <w:t xml:space="preserve">17.1.1 ‒ 17.1.5 пункта 17.1 Регламента: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19.1.1. Результатом предоставления Услуги является: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19.1.1.1. Решение о предоставлении Услуги: в виде документа «Паспорт колористического решения фасадов объекта капитального строительства», который оформляется в соответствии с Приложением 1 к Регламенту.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19.1.1.2. Решение об отказе в предоставлении Услуги в виде документа, который оформляется в соответствии с Приложением 4 к Регламенту.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19.1.2. Срок предоставления Услуги составляет 9 рабочих дней со дня регистрации запроса в Администрации. 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 посредством РПГУ, личного обращения.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19.1.3. Исчерпывающий перечень документов, необходимых для предоставления Услуги, которые заявитель должен представить самостоятельно: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19.1.3.1. Запрос по форме, приведенной в Приложении 8 к Регламенту. При подаче запроса: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 посредством РПГУ заполняется его интерактивная форма;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91288" w:rsidRDefault="00991288" w:rsidP="0019007A">
      <w:pPr>
        <w:pStyle w:val="a4"/>
        <w:ind w:left="0" w:firstLine="709"/>
      </w:pPr>
      <w:r w:rsidRPr="00DF0B55">
        <w:rPr>
          <w:rFonts w:ascii="Arial" w:hAnsi="Arial" w:cs="Arial"/>
          <w:sz w:val="24"/>
          <w:szCs w:val="24"/>
        </w:rPr>
        <w:t>19.1.3.2. Документ, подтверждающий полномочия представителя заявителя (в случае обращения представителя заявителя).</w:t>
      </w:r>
      <w:r w:rsidRPr="00DF0B55">
        <w:t xml:space="preserve">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lastRenderedPageBreak/>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91288" w:rsidRDefault="00991288" w:rsidP="0019007A">
      <w:pPr>
        <w:pStyle w:val="a4"/>
        <w:tabs>
          <w:tab w:val="left" w:pos="0"/>
        </w:tabs>
        <w:ind w:left="0" w:firstLine="709"/>
        <w:rPr>
          <w:rFonts w:ascii="Arial" w:hAnsi="Arial" w:cs="Arial"/>
          <w:sz w:val="24"/>
          <w:szCs w:val="24"/>
        </w:rPr>
      </w:pPr>
      <w:r w:rsidRPr="00DF0B55">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 Исчерпывающий перечень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19.1.5.1. обращение за предоставлением иной Услуги;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19.1.5.2. заявителем представлен неполный комплект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19.1.5.3. документы, необходимые для предоставления Услуги, утратили силу, отменены или являются недействительными на момент обращения с запросом;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19.1.5.4. документы содержат подчистки и исправления текста, не заверенные в порядке, установленном законодательством Российской Федерации;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19.1.5.10. несоответствие документов, указанных в подразделе 19 Регламента, по форме или содержанию требованиям законодательства Российской Федерации; </w:t>
      </w:r>
    </w:p>
    <w:p w:rsidR="008D017B"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19.1.5.11. наличие противоречий между сведениями, указанными в запросе, и сведениями, указанными в приложенных к нему документах;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19.1.5.12</w:t>
      </w:r>
      <w:r w:rsidR="008D017B">
        <w:rPr>
          <w:rFonts w:ascii="Arial" w:hAnsi="Arial" w:cs="Arial"/>
          <w:sz w:val="24"/>
          <w:szCs w:val="24"/>
        </w:rPr>
        <w:t>.</w:t>
      </w:r>
      <w:r w:rsidRPr="00DF0B55">
        <w:rPr>
          <w:rFonts w:ascii="Arial" w:hAnsi="Arial" w:cs="Arial"/>
          <w:sz w:val="24"/>
          <w:szCs w:val="24"/>
        </w:rPr>
        <w:t xml:space="preserve">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91288" w:rsidRDefault="00991288" w:rsidP="0019007A">
      <w:pPr>
        <w:pStyle w:val="a4"/>
        <w:ind w:left="0" w:firstLine="709"/>
        <w:rPr>
          <w:rFonts w:ascii="Arial" w:hAnsi="Arial" w:cs="Arial"/>
          <w:sz w:val="24"/>
          <w:szCs w:val="24"/>
        </w:rPr>
      </w:pPr>
      <w:r w:rsidRPr="00DF0B55">
        <w:rPr>
          <w:rFonts w:ascii="Arial" w:hAnsi="Arial" w:cs="Arial"/>
          <w:sz w:val="24"/>
          <w:szCs w:val="24"/>
        </w:rPr>
        <w:t xml:space="preserve">19.1.6. Основания для приостановления предоставления Услуги отсутствуют. </w:t>
      </w:r>
    </w:p>
    <w:p w:rsidR="00991288" w:rsidRDefault="00991288" w:rsidP="0019007A">
      <w:pPr>
        <w:pStyle w:val="a4"/>
        <w:ind w:left="0" w:firstLine="709"/>
      </w:pPr>
      <w:r w:rsidRPr="00DF0B55">
        <w:rPr>
          <w:rFonts w:ascii="Arial" w:hAnsi="Arial" w:cs="Arial"/>
          <w:sz w:val="24"/>
          <w:szCs w:val="24"/>
        </w:rPr>
        <w:t>19.1.7. Исчерпывающий перечень оснований для отказа в предоставлении Услуги:</w:t>
      </w:r>
      <w:r w:rsidRPr="00DF0B55">
        <w:t xml:space="preserve">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lastRenderedPageBreak/>
        <w:t xml:space="preserve">19.1.7.1. запрос подан на здание, строение, сооружение, ограждение, в отношении которого не требуется обращение за получением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19.1.7.2. 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19.1.7.3. 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19.1.8. Перечень административных процедур (действий) предоставления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2) межведомственное информационное взаимодействие;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3) 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19.1.9. Состав административных процедур (действий) предоставления Услуги в соответствии с данным вариантом: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19.1.9.1.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Местом выполнения административного действия (процедуры) является РПГУ, Администрация, ВИС.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8 к Регламенту. 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w:t>
      </w:r>
    </w:p>
    <w:p w:rsidR="00991288" w:rsidRDefault="00991288" w:rsidP="0019007A">
      <w:pPr>
        <w:pStyle w:val="a4"/>
        <w:ind w:left="0" w:firstLine="709"/>
        <w:rPr>
          <w:rFonts w:ascii="Arial" w:hAnsi="Arial" w:cs="Arial"/>
          <w:sz w:val="24"/>
          <w:szCs w:val="24"/>
        </w:rPr>
      </w:pPr>
      <w:r w:rsidRPr="00F63D61">
        <w:rPr>
          <w:rFonts w:ascii="Arial" w:hAnsi="Arial" w:cs="Arial"/>
          <w:sz w:val="24"/>
          <w:szCs w:val="24"/>
        </w:rPr>
        <w:t xml:space="preserve">Основания для отказа в приеме документов, необходимых для предоставления Услуги, указаны в пункте 19.1.5 Регламента. </w:t>
      </w:r>
    </w:p>
    <w:p w:rsidR="00991288" w:rsidRDefault="00991288" w:rsidP="0019007A">
      <w:pPr>
        <w:pStyle w:val="a4"/>
        <w:ind w:left="0" w:firstLine="709"/>
      </w:pPr>
      <w:r w:rsidRPr="00F63D61">
        <w:rPr>
          <w:rFonts w:ascii="Arial" w:hAnsi="Arial" w:cs="Arial"/>
          <w:sz w:val="24"/>
          <w:szCs w:val="24"/>
        </w:rPr>
        <w:t>Запрос регистрируется в сроки, указанные в подразделе 13 Регламента.</w:t>
      </w:r>
      <w:r w:rsidRPr="00483896">
        <w:t xml:space="preserve">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Запрос может быть подан заявителем (представитель заявителя) следующими способами: посредством РПГУ, в Администрацию лично.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Запрос оценивается по форме информационного листа «Оценка документов, необходимых для предоставления Услуги», на наличие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Решение об отказе в приеме документов, необходимых для предоставления Услуги, подписывается усиленной квалифицированной ЭП уполномоченного </w:t>
      </w:r>
      <w:r w:rsidRPr="00483896">
        <w:rPr>
          <w:rFonts w:ascii="Arial" w:hAnsi="Arial" w:cs="Arial"/>
          <w:sz w:val="24"/>
          <w:szCs w:val="24"/>
        </w:rPr>
        <w:lastRenderedPageBreak/>
        <w:t>должностного лица Администрации и не позднее первого рабочего дня, следующего за днем подачи запроса, направляется заявителю в Личный кабинет на РПГУ.</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В случае отсутствия оснований для отказа в приеме документов, необходимых для предоставления Услуги, запрос регистрируется в ВИС Администрации, о чем заявитель уведомляется в Личном кабинете на РПГУ. 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19.1.9.2. Межведомственное информационное взаимодействие.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ВИС, Администрация. </w:t>
      </w:r>
    </w:p>
    <w:p w:rsidR="00991288" w:rsidRDefault="00991288" w:rsidP="0019007A">
      <w:pPr>
        <w:pStyle w:val="a4"/>
        <w:ind w:left="0" w:firstLine="709"/>
      </w:pPr>
      <w:r w:rsidRPr="00483896">
        <w:rPr>
          <w:rFonts w:ascii="Arial" w:hAnsi="Arial" w:cs="Arial"/>
          <w:sz w:val="24"/>
          <w:szCs w:val="24"/>
        </w:rPr>
        <w:t>Срок выполнения административного действия (процедуры) 1 рабочий день</w:t>
      </w:r>
      <w:r>
        <w:rPr>
          <w:rFonts w:ascii="Arial" w:hAnsi="Arial" w:cs="Arial"/>
          <w:sz w:val="24"/>
          <w:szCs w:val="24"/>
        </w:rPr>
        <w:t>.</w:t>
      </w:r>
      <w:r w:rsidRPr="00483896">
        <w:t xml:space="preserve">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Межведомственные информационные запросы направляются в: Управлении Федеральной службы государственной регистрации, кадастра и картографии по Московской области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2) Контроль предоставления результата межведомственного информационного запроса. Местом выполнения административного действия (процедуры) является ВИС. Срок выполнения административного действия (процедуры) 4 рабочих дня. Должностным лицом, работником Администрации проверяется поступление ответа на межведомственные информационные запросы.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19.1.9.3. 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Местом выполнения административного действия (процедуры) является ВИС, Администрация.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4 к Регламенту.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2) Рассмотрение проекта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Должностное лицо Администрации рассматривает проект решения на предмет соответствия требованиям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w:t>
      </w:r>
      <w:r w:rsidRPr="00483896">
        <w:t xml:space="preserve"> </w:t>
      </w:r>
      <w:r w:rsidRPr="00483896">
        <w:rPr>
          <w:rFonts w:ascii="Arial" w:hAnsi="Arial" w:cs="Arial"/>
          <w:sz w:val="24"/>
          <w:szCs w:val="24"/>
        </w:rPr>
        <w:t xml:space="preserve">предоставлении с использованием усиленной квалифицированной ЭП в ВИС и направляет должностному лицу Администрации для направления результата предоставления Услуги заявителю.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19.1.9.4.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lastRenderedPageBreak/>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ЭП уполномоченного должностного лица Администрации в Личный кабинет заявителя на РПГУ.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Заявитель уведомляется о получении результата предоставления Услуги в Личном кабинете на РПГУ.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pPr>
      <w:r w:rsidRPr="00483896">
        <w:rPr>
          <w:rFonts w:ascii="Arial" w:hAnsi="Arial" w:cs="Arial"/>
          <w:sz w:val="24"/>
          <w:szCs w:val="24"/>
        </w:rPr>
        <w:t>Срок выполнения административного действия (процедуры) тот же рабочий ден</w:t>
      </w:r>
      <w:r>
        <w:rPr>
          <w:rFonts w:ascii="Arial" w:hAnsi="Arial" w:cs="Arial"/>
          <w:sz w:val="24"/>
          <w:szCs w:val="24"/>
        </w:rPr>
        <w:t>ь.</w:t>
      </w:r>
      <w:r w:rsidRPr="00483896">
        <w:t xml:space="preserve">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В Администрации: заявитель (представитель заявителя) уведомляется лично о готовности к выдаче результата предоставления Услуги в Администрации.</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 Для вариантов 6, 7, 8, 9, 10, указанных в подпунктах 17.1.6 ‒ 17.1.10 пункта 17.1 Регламента: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19.2.1. Результатом предоставления Услуги является: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19.2.1.1. Решение о предоставлении Услуги: в виде документа «Паспорт колористического решения фасадов некапитального строения (сооружения)», который оформляется в соответствии с Приложением 2 к Регламенту.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19.2.1.2. Решение об отказе в предоставлении Услуги в виде документа, который оформляется в соответствии с Приложением 4 к Регламенту.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19.2.2. Срок предоставления Услуги составляет 9 рабочих дней со дня регистрации запроса в Администрации.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 посредством РПГУ, личного обращения.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19.2.3. Исчерпывающий перечень документов, необходимых для </w:t>
      </w:r>
      <w:r w:rsidRPr="00483896">
        <w:rPr>
          <w:rFonts w:ascii="Arial" w:hAnsi="Arial" w:cs="Arial"/>
          <w:sz w:val="24"/>
          <w:szCs w:val="24"/>
        </w:rPr>
        <w:lastRenderedPageBreak/>
        <w:t xml:space="preserve">предоставления Услуги, которые заявитель должен представить самостоятельно: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19.2.3.1. Запрос по форме, приведенной в Приложении 9 к Регламенту.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подаче запроса: </w:t>
      </w:r>
    </w:p>
    <w:p w:rsidR="00991288" w:rsidRDefault="00991288" w:rsidP="0019007A">
      <w:pPr>
        <w:pStyle w:val="a4"/>
        <w:ind w:left="0" w:firstLine="709"/>
      </w:pPr>
      <w:r w:rsidRPr="00483896">
        <w:rPr>
          <w:rFonts w:ascii="Arial" w:hAnsi="Arial" w:cs="Arial"/>
          <w:sz w:val="24"/>
          <w:szCs w:val="24"/>
        </w:rPr>
        <w:t>1) посредством РПГУ заполняется его интерактивная форма;</w:t>
      </w:r>
      <w:r w:rsidRPr="00483896">
        <w:t xml:space="preserve">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19.2.3.2. Документ, подтверждающий полномочия представителя заявителя (в случае обращения представителя заявителя).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19.2.4.1.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483896">
        <w:rPr>
          <w:rFonts w:ascii="Arial" w:hAnsi="Arial" w:cs="Arial"/>
          <w:sz w:val="24"/>
          <w:szCs w:val="24"/>
        </w:rPr>
        <w:t>1) посредством РПГУ предоставляется электронный образ документа (или электронный докуме</w:t>
      </w:r>
      <w:r>
        <w:rPr>
          <w:rFonts w:ascii="Arial" w:hAnsi="Arial" w:cs="Arial"/>
          <w:sz w:val="24"/>
          <w:szCs w:val="24"/>
        </w:rPr>
        <w:t>нт</w:t>
      </w:r>
      <w:r w:rsidRPr="00881324">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 Исчерпывающий перечень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19.2.5.1. обращение за предоставлением иной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19.2.5.2. заявителем представлен неполный комплект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19.2.5.3. документы, необходимые для предоставления Услуги, утратили силу, отменены или являются недействительными на момент обращения с запросом;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19.2.5.4. документы содержат подчистки и исправления текста, не заверенные в порядке, установленном законодательством Российской Федерации;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lastRenderedPageBreak/>
        <w:t xml:space="preserve">19.2.5.6.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19.2.5.10. несоответствие документов, указанных в подразделе 19 Регламента, по форме или содержанию требованиям законодательства Российской Федерации;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19.2.5.11. наличие противоречий между сведениями, указанными в запросе, и сведениями, указанными в приложенных к нему документах;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19.2.5.12. некорректное заполнение обязательных полей в форме запроса, в том числе интерактивного запроса на РПГУ (отсутствие заполнения,</w:t>
      </w:r>
      <w:r w:rsidRPr="00881324">
        <w:t xml:space="preserve"> </w:t>
      </w:r>
      <w:r w:rsidRPr="00881324">
        <w:rPr>
          <w:rFonts w:ascii="Arial" w:hAnsi="Arial" w:cs="Arial"/>
          <w:sz w:val="24"/>
          <w:szCs w:val="24"/>
        </w:rPr>
        <w:t xml:space="preserve">недостоверное, неполное либо неправильное, несоответствующее требованиям, установленным Регламентом).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19.2.6. Основания для приостановления предоставления Услуги отсутствуют.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19.2.7. Исчерпывающий перечень оснований для отказа в предоставлении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19.2.7.1. запрос подан на здание, строение, сооружение, ограждение, в отношении которого не требуется обращение за получением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19.2.7.2. 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19.2.7.3. несоответствие содержания запроса критериям для проведения анализа соответствия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19.2.8. Перечень административных процедур (действий)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2) межведомственное информационное взаимодействие;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3) 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19.2.9. Состав административных процедур (действий) предоставления Услуги в соответствии с данным вариантом: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19.2.9.1.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Местом выполнения административного действия (процедуры) является РПГУ, Администрация, ВИС. </w:t>
      </w:r>
    </w:p>
    <w:p w:rsidR="00991288" w:rsidRDefault="00991288" w:rsidP="0019007A">
      <w:pPr>
        <w:pStyle w:val="a4"/>
        <w:ind w:left="0" w:firstLine="709"/>
      </w:pPr>
      <w:r w:rsidRPr="00881324">
        <w:rPr>
          <w:rFonts w:ascii="Arial" w:hAnsi="Arial" w:cs="Arial"/>
          <w:sz w:val="24"/>
          <w:szCs w:val="24"/>
        </w:rPr>
        <w:t>Срок выполнения административного действия (процедуры) 1 рабочий день. Запрос оформляется в соответствии с Приложением 9 к Регламенту.</w:t>
      </w:r>
      <w:r w:rsidRPr="00881324">
        <w:t xml:space="preserve">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К запросу прилагаются документы, указанные в пункте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lastRenderedPageBreak/>
        <w:t xml:space="preserve">19.2.3 Регламента. Заявителем по собственной инициативе могут быть представлены документы, указанные в пункте 19.2.4 Регламента.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Основания для отказа в приеме документов, необходимых для предоставления Услуги, указаны в пункте 19.2.5 Регламента.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Запрос регистрируется в сроки, указанные в подразделе 13 Регламента.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Запрос может быть подан заявителем (представитель заявителя) следующими способами: посредством РПГУ, в Администрацию лично.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Запрос оценивается по форме информационного листа «Оценка документов, необходимых для предоставления Услуги», на наличие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Решение об отказе в приеме документов, необходимых для предоставления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В случае отсутствия оснований для отказа в приеме документов, необходимых для предоставления Услуги, запрос регистрируется в ВИС Администрации, о чем заявитель уведомляется в Личном кабинете на РПГУ.</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индивидуальных предпринимателей) либо места его нахождения (для юридических лиц). </w:t>
      </w:r>
    </w:p>
    <w:p w:rsidR="00991288" w:rsidRDefault="00991288" w:rsidP="0019007A">
      <w:pPr>
        <w:pStyle w:val="a4"/>
        <w:ind w:left="0" w:firstLine="709"/>
      </w:pPr>
      <w:r w:rsidRPr="00881324">
        <w:rPr>
          <w:rFonts w:ascii="Arial" w:hAnsi="Arial" w:cs="Arial"/>
          <w:sz w:val="24"/>
          <w:szCs w:val="24"/>
        </w:rPr>
        <w:t>19.2.9.2. Межведомственное информационное взаимодействие.</w:t>
      </w:r>
      <w:r w:rsidRPr="00881324">
        <w:t xml:space="preserve">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Местом выполнения административного действия (процедуры) является ВИС, Администрация.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Межведомственные информационные запросы направляются в: Управлении Федеральной службы государственной регистрации, кадастра и картографии по Московской области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2) Контроль предоставления результата межведомственного информационного запроса.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Местом выполнения административного действия (процедуры) является ВИС.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Срок выполнения административного действия (процедуры) 4 рабочих дня.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Должностным лицом, работником Администрации проверяется поступление ответа на межведомственные ин</w:t>
      </w:r>
      <w:r>
        <w:rPr>
          <w:rFonts w:ascii="Arial" w:hAnsi="Arial" w:cs="Arial"/>
          <w:sz w:val="24"/>
          <w:szCs w:val="24"/>
        </w:rPr>
        <w:t xml:space="preserve">формационные запросы. </w:t>
      </w:r>
    </w:p>
    <w:p w:rsidR="00991288" w:rsidRDefault="00991288" w:rsidP="0019007A">
      <w:pPr>
        <w:pStyle w:val="a4"/>
        <w:ind w:left="0" w:firstLine="709"/>
        <w:rPr>
          <w:rFonts w:ascii="Arial" w:hAnsi="Arial" w:cs="Arial"/>
          <w:sz w:val="24"/>
          <w:szCs w:val="24"/>
        </w:rPr>
      </w:pPr>
      <w:r>
        <w:rPr>
          <w:rFonts w:ascii="Arial" w:hAnsi="Arial" w:cs="Arial"/>
          <w:sz w:val="24"/>
          <w:szCs w:val="24"/>
        </w:rPr>
        <w:t>19.2.9.3.</w:t>
      </w:r>
      <w:r w:rsidRPr="00881324">
        <w:rPr>
          <w:rFonts w:ascii="Arial" w:hAnsi="Arial" w:cs="Arial"/>
          <w:sz w:val="24"/>
          <w:szCs w:val="24"/>
        </w:rPr>
        <w:t xml:space="preserve">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lastRenderedPageBreak/>
        <w:t xml:space="preserve">Местом выполнения административного действия (процедуры) является ВИС, Администрация.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881324">
        <w:rPr>
          <w:rFonts w:ascii="Arial" w:hAnsi="Arial" w:cs="Arial"/>
          <w:sz w:val="24"/>
          <w:szCs w:val="24"/>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4 к Регламенту. </w:t>
      </w:r>
    </w:p>
    <w:p w:rsidR="00991288" w:rsidRDefault="00991288" w:rsidP="0019007A">
      <w:pPr>
        <w:pStyle w:val="a4"/>
        <w:ind w:left="0" w:firstLine="709"/>
      </w:pPr>
      <w:r w:rsidRPr="00881324">
        <w:rPr>
          <w:rFonts w:ascii="Arial" w:hAnsi="Arial" w:cs="Arial"/>
          <w:sz w:val="24"/>
          <w:szCs w:val="24"/>
        </w:rPr>
        <w:t>2) Рассмотрение проекта решения о предоставлении (об отказе в предоставлении) Услуги.</w:t>
      </w:r>
      <w:r w:rsidRPr="00536427">
        <w:t xml:space="preserve">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Должностное лицо Администрации рассматривает проект решения на предмет соответствия требованиям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ЭП в ВИС и направляет должностному лицу Администрации для направления результата предоставления Услуги заявителю.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19.2.9.4.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Должностное лицо Администрации направляет результат предоставления Услуги в форме электронного документа, подписанного ЭП уполномоченного должностного лица Администрации в Личный кабинет заявителя на РПГУ.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Заявитель уведомляется о получении результата предоставления Услуги в Личном кабинете на РПГУ.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991288" w:rsidRDefault="00991288" w:rsidP="0019007A">
      <w:pPr>
        <w:pStyle w:val="a4"/>
        <w:ind w:left="0" w:firstLine="709"/>
      </w:pPr>
      <w:r w:rsidRPr="00536427">
        <w:rPr>
          <w:rFonts w:ascii="Arial" w:hAnsi="Arial" w:cs="Arial"/>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r w:rsidRPr="00536427">
        <w:t xml:space="preserve">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Срок выполнения административного действия (процедуры) тот же рабочий день.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В Администрации: заявитель (представитель заявителя) уведомляется лично о готовности к выдаче результата предоставления Услуги в Администрации.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w:t>
      </w:r>
      <w:r w:rsidRPr="00536427">
        <w:rPr>
          <w:rFonts w:ascii="Arial" w:hAnsi="Arial" w:cs="Arial"/>
          <w:sz w:val="24"/>
          <w:szCs w:val="24"/>
        </w:rPr>
        <w:lastRenderedPageBreak/>
        <w:t xml:space="preserve">(представителя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 Для вариантов 11, 12, 13, 14, 15, указанных в подпунктах 17.1.11 ‒ 17.1.15 пункта 17.1 Регламента: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19.3.1. Результатом предоставления Услуги является: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19.3.1.1. Решение о предоставлении Услуги: в виде документа «Паспорт колористического решения ограждения», который оформляется в соответствии с Приложением 3 к Регламенту.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19.3.1.2. Решение об отказе в предоставлении Услуги в виде документа, который оформляется в соответствии с Приложением 4 к Регламенту.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19.3.2. Срок предоставления Услуги составляет 9 рабочих дней со дня регистрации запроса в Администрации. Максимальный срок предоставления Услуги составляет 9 рабочих дней со дня регистрации запроса в Администрации, в том числе в случае, если запрос подан заявителем посредством РПГУ, личного обращения. </w:t>
      </w:r>
    </w:p>
    <w:p w:rsidR="00991288" w:rsidRDefault="00991288" w:rsidP="0019007A">
      <w:pPr>
        <w:pStyle w:val="a4"/>
        <w:ind w:left="0" w:firstLine="709"/>
      </w:pPr>
      <w:r>
        <w:rPr>
          <w:rFonts w:ascii="Arial" w:hAnsi="Arial" w:cs="Arial"/>
          <w:sz w:val="24"/>
          <w:szCs w:val="24"/>
        </w:rPr>
        <w:t xml:space="preserve">19.3.3. </w:t>
      </w:r>
      <w:r w:rsidRPr="00536427">
        <w:rPr>
          <w:rFonts w:ascii="Arial" w:hAnsi="Arial" w:cs="Arial"/>
          <w:sz w:val="24"/>
          <w:szCs w:val="24"/>
        </w:rPr>
        <w:t>Исчерпывающий перечень документов, необходимых для предоставления Услуги, которые заявитель должен представить самостоятельно:</w:t>
      </w:r>
      <w:r w:rsidRPr="00536427">
        <w:t xml:space="preserve">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19.3.3.1. Запрос по форме, приведенной в Приложении 10 к Регламенту.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посредством РПГУ заполняется его интерактивная форма;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19.3.3.2. Документ, подтверждающий полномочия представителя заявителя (в случае обращения представителя заявителя).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Документом, подтверждающими полномочия представителя заявителя, является доверенность или иной документ, подтверждающий полномочия представителя заявителя в соответствии с законодательством Российской Федерации (протокол (выписка из протокола) общего собрания акционеров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посредством РПГУ предоставляется электронный образ документа (или электронный документ), подтверждающего полномочия представителя заявителя;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w:t>
      </w:r>
      <w:r w:rsidRPr="00536427">
        <w:rPr>
          <w:rFonts w:ascii="Arial" w:hAnsi="Arial" w:cs="Arial"/>
          <w:sz w:val="24"/>
          <w:szCs w:val="24"/>
        </w:rPr>
        <w:lastRenderedPageBreak/>
        <w:t xml:space="preserve">представить по собственной инициативе, так как они подлежат представлению в рамках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19.3.4.1. выписка из ЕГРН на земельный участок и (или) объект недвижимости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При подаче запроса: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 Исчерпывающий перечень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19.3.5.1. обращение за предоставлением иной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19.3.5.2. заявителем представлен неполный комплект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19.3.5.3. документы, необходимые для предоставления Услуги, утратили силу, отменены или являются недействительными на момент обращения с запросом;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19.3.5.4. документы содержат подчистки и исправления текста, не заверенные в порядке, установленном законодательством Российской Федерации;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19.3.5.7.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19.3.5.8.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19.3.5.9.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19.3.5.10. несоответствие документов, указанных в подразделе 19 Регламента, по форме или содержанию требованиям законодательства Российской Федерации; </w:t>
      </w:r>
    </w:p>
    <w:p w:rsidR="00991288" w:rsidRDefault="00991288" w:rsidP="0019007A">
      <w:pPr>
        <w:pStyle w:val="a4"/>
        <w:ind w:left="0" w:firstLine="709"/>
      </w:pPr>
      <w:r w:rsidRPr="00536427">
        <w:rPr>
          <w:rFonts w:ascii="Arial" w:hAnsi="Arial" w:cs="Arial"/>
          <w:sz w:val="24"/>
          <w:szCs w:val="24"/>
        </w:rPr>
        <w:t>19.3.5.11. наличие противоречий между сведениями, указанными в запросе, и сведениями, указанными в приложенных к нему документах;</w:t>
      </w:r>
      <w:r w:rsidRPr="00536427">
        <w:t xml:space="preserve">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19.3.5.12.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19.3.6. Основания для приостановления предоставления Услуги отсутствуют.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19.3.7. Исчерпывающий перечень оснований для отказа в предоставлении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19.3.7.1. запрос подан на здание, строение, сооружение, ограждение, в отношении которого не требуется обращение за получением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19.3.7.2. несоответствие информации, которая содержится в запросе и (или) документе, представленных заявителем (представителем заявителя), сведениям, полученным в результате межведомственного информационного взаимодействия;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19.3.7.3. несоответствие содержания запроса критериям для проведения анализа соответствия требованиям к внешнему виду зданий, строений, сооружений, </w:t>
      </w:r>
      <w:r w:rsidRPr="00536427">
        <w:rPr>
          <w:rFonts w:ascii="Arial" w:hAnsi="Arial" w:cs="Arial"/>
          <w:sz w:val="24"/>
          <w:szCs w:val="24"/>
        </w:rPr>
        <w:lastRenderedPageBreak/>
        <w:t xml:space="preserve">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19.3.8. Перечень административных процедур (действий)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2) межведомственное информационное взаимодействие;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3) 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19.3.9. Состав административных процедур (действий) предоставления Услуги в соответствии с данным вариантом: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19.3.9.1. Прием запроса и документов и (или) информации, необходимых для предоставления Услуги. </w:t>
      </w:r>
    </w:p>
    <w:p w:rsidR="00991288" w:rsidRDefault="00991288" w:rsidP="0019007A">
      <w:pPr>
        <w:pStyle w:val="a4"/>
        <w:ind w:left="0" w:firstLine="709"/>
        <w:rPr>
          <w:rFonts w:ascii="Arial" w:hAnsi="Arial" w:cs="Arial"/>
          <w:sz w:val="24"/>
          <w:szCs w:val="24"/>
        </w:rPr>
      </w:pPr>
      <w:r w:rsidRPr="00536427">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991288" w:rsidRDefault="00991288" w:rsidP="0019007A">
      <w:pPr>
        <w:pStyle w:val="a4"/>
        <w:ind w:left="0" w:firstLine="709"/>
      </w:pPr>
      <w:r w:rsidRPr="00536427">
        <w:rPr>
          <w:rFonts w:ascii="Arial" w:hAnsi="Arial" w:cs="Arial"/>
          <w:sz w:val="24"/>
          <w:szCs w:val="24"/>
        </w:rPr>
        <w:t>Местом выполнения административного действия (процедуры) является РПГУ, Администрация, ВИС.</w:t>
      </w:r>
      <w:r w:rsidRPr="00E94002">
        <w:t xml:space="preserve">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Запрос оформляется в соответствии с Приложением 10 к Регламенту.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К запросу прилагаются документы, указанные в пункте 19.3.3 Регламента. Заявителем по собственной инициативе могут быть представлены документы, указанные в пункте 19.3.4 Регламента.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Основания для отказа в приеме документов, необходимых для предоставления Услуги, указаны в пункте 19.3.5 Регламента.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Запрос регистрируется в сроки, указанные в подразделе 13 Регламента.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Запрос может быть подан заявителем (представитель заявителя) следующими способами: посредством РПГУ, в Администрацию лично.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При подаче запроса в 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Запрос оценивается по форме информационного листа «Оценка документов, необходимых для предоставления Услуги», на наличие оснований для отказа в приеме документов, необходимых для предоставления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6 к Регламенту.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Решение об отказе в приеме документов, необходимых для предоставления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В случае отсутствия оснований для отказа в приеме документов, необходимых для предоставления Услуги, запрос регистрируется в ВИС Администрации, о чем заявитель уведомляется в Личном кабинете на РПГУ.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Услуга предусматривает возможность подачи запроса заявителем независимо </w:t>
      </w:r>
      <w:r w:rsidRPr="00E94002">
        <w:rPr>
          <w:rFonts w:ascii="Arial" w:hAnsi="Arial" w:cs="Arial"/>
          <w:sz w:val="24"/>
          <w:szCs w:val="24"/>
        </w:rPr>
        <w:lastRenderedPageBreak/>
        <w:t xml:space="preserve">от места его жительства или места пребывания (для индивидуальных предпринимателей) либо места его нахождения (для юридических лиц).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19.3.9.2. Межведомственное информационное взаимодействие.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Межведомственные информационные запросы направляются в: Управлении Федеральной службы государственной регистрации, кадастра и картографии по Московской области (для получения сведений о собственниках (правообладателях) земельных участков и объектов недвижимости).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2) Контроль предоставления результата межведомственного информационного запроса. Местом выполнения административного действия (процедуры) является ВИС.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4 рабочих дня. </w:t>
      </w:r>
    </w:p>
    <w:p w:rsidR="00977A03"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19.3.9.3. Принятие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Местом выполнения административного действия (процедуры) является ВИС, Администрация.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3 к Регламенту или об отказе в ее предоставлении по форме согласно Приложению 4 к Регламенту.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2) Рассмотрение проекта решения о предоставлении (об отказе в предоставлении)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Должностное лицо Администрации рассматривает проект решения на предмет соответствия требованиям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ЭП в ВИС и направляет должностному лицу Администрации для направления результата предоставления Услуги заявителю.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19.3.9.4. Предоставление результата предоставления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1) Выдача (направление) результата предоставления Услуги заявителю (представителю заявителя) посредством РПГУ.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Местом выполнения административного действия (процедуры) является Администрация, ВИС. Срок выполнения административного действия (процедуры) 1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ЭП уполномоченного должностного лица Администрации в Личный кабинет заявителя на РПГУ.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Заявитель уведомляется о получении результата предоставления Услуги в </w:t>
      </w:r>
      <w:r w:rsidRPr="00E94002">
        <w:rPr>
          <w:rFonts w:ascii="Arial" w:hAnsi="Arial" w:cs="Arial"/>
          <w:sz w:val="24"/>
          <w:szCs w:val="24"/>
        </w:rPr>
        <w:lastRenderedPageBreak/>
        <w:t xml:space="preserve">Личном кабинете на РПГУ.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r w:rsidRPr="00E94002">
        <w:t xml:space="preserve"> </w:t>
      </w:r>
      <w:r w:rsidRPr="00E94002">
        <w:rPr>
          <w:rFonts w:ascii="Arial" w:hAnsi="Arial" w:cs="Arial"/>
          <w:sz w:val="24"/>
          <w:szCs w:val="24"/>
        </w:rPr>
        <w:t xml:space="preserve">Услуга предусматривает возможность получения результата предоставления государственной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2) Выдача (направление) результата предоставления Услуги заявителю (представителю заявителя) в Администрации лично.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Местом выполнения административного действия (процедуры) является Администрация, ВИС.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Срок выполнения административного действия (процедуры) тот же рабочий день.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В Администрации: заявитель (представитель заявителя) уведомляется лично о готовности к выдаче результата предоставления Услуги в Администрации.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После установления личности заявителя (представителя заявителя) должностное лицо, работник Администрации выдает заявителю (представителю заявителя) результат предоставления Услуги. </w:t>
      </w: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w:t>
      </w:r>
      <w:r w:rsidR="00AF35C0" w:rsidRPr="00E94002">
        <w:rPr>
          <w:rFonts w:ascii="Arial" w:hAnsi="Arial" w:cs="Arial"/>
          <w:sz w:val="24"/>
          <w:szCs w:val="24"/>
        </w:rPr>
        <w:t xml:space="preserve">экземпляре, </w:t>
      </w:r>
      <w:r w:rsidR="00AF35C0">
        <w:rPr>
          <w:rFonts w:ascii="Arial" w:hAnsi="Arial" w:cs="Arial"/>
          <w:sz w:val="24"/>
          <w:szCs w:val="24"/>
        </w:rPr>
        <w:t>подписывает</w:t>
      </w:r>
      <w:r w:rsidRPr="00E94002">
        <w:rPr>
          <w:rFonts w:ascii="Arial" w:hAnsi="Arial" w:cs="Arial"/>
          <w:sz w:val="24"/>
          <w:szCs w:val="24"/>
        </w:rPr>
        <w:t xml:space="preserve"> и передает ее на подпись заявителю (представителю заявителя) (данный экземпляр расписки хранится в Администрации). </w:t>
      </w:r>
    </w:p>
    <w:p w:rsidR="00991288" w:rsidRDefault="00991288" w:rsidP="0019007A">
      <w:pPr>
        <w:pStyle w:val="a4"/>
        <w:ind w:left="1418" w:firstLine="709"/>
        <w:rPr>
          <w:rFonts w:ascii="Arial" w:hAnsi="Arial" w:cs="Arial"/>
          <w:sz w:val="24"/>
          <w:szCs w:val="24"/>
        </w:rPr>
      </w:pPr>
    </w:p>
    <w:p w:rsidR="00991288" w:rsidRPr="00977A03" w:rsidRDefault="00991288" w:rsidP="0019007A">
      <w:pPr>
        <w:pStyle w:val="a4"/>
        <w:ind w:left="0" w:firstLine="709"/>
        <w:jc w:val="center"/>
        <w:rPr>
          <w:rFonts w:ascii="Arial" w:hAnsi="Arial" w:cs="Arial"/>
          <w:b/>
          <w:sz w:val="24"/>
          <w:szCs w:val="24"/>
        </w:rPr>
      </w:pPr>
      <w:r w:rsidRPr="00977A03">
        <w:rPr>
          <w:rFonts w:ascii="Arial" w:hAnsi="Arial" w:cs="Arial"/>
          <w:b/>
          <w:sz w:val="24"/>
          <w:szCs w:val="24"/>
        </w:rPr>
        <w:t>IV. Формы контроля за исполнением Регламента</w:t>
      </w:r>
    </w:p>
    <w:p w:rsidR="00991288" w:rsidRDefault="00991288" w:rsidP="0019007A">
      <w:pPr>
        <w:pStyle w:val="a4"/>
        <w:ind w:left="1418" w:firstLine="709"/>
        <w:jc w:val="center"/>
        <w:rPr>
          <w:rFonts w:ascii="Arial" w:hAnsi="Arial" w:cs="Arial"/>
          <w:sz w:val="24"/>
          <w:szCs w:val="24"/>
        </w:rPr>
      </w:pPr>
    </w:p>
    <w:p w:rsidR="00991288" w:rsidRPr="00D558A6" w:rsidRDefault="00991288" w:rsidP="0019007A">
      <w:pPr>
        <w:pStyle w:val="a4"/>
        <w:ind w:left="0" w:firstLine="709"/>
        <w:jc w:val="center"/>
        <w:rPr>
          <w:rFonts w:ascii="Arial" w:hAnsi="Arial" w:cs="Arial"/>
          <w:b/>
          <w:sz w:val="24"/>
          <w:szCs w:val="24"/>
        </w:rPr>
      </w:pPr>
      <w:r w:rsidRPr="00D558A6">
        <w:rPr>
          <w:rFonts w:ascii="Arial" w:hAnsi="Arial" w:cs="Arial"/>
          <w:b/>
          <w:sz w:val="24"/>
          <w:szCs w:val="24"/>
        </w:rPr>
        <w:t>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991288" w:rsidRDefault="00991288" w:rsidP="0019007A">
      <w:pPr>
        <w:pStyle w:val="a4"/>
        <w:ind w:left="1418"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E94002">
        <w:rPr>
          <w:rFonts w:ascii="Arial" w:hAnsi="Arial" w:cs="Arial"/>
          <w:sz w:val="24"/>
          <w:szCs w:val="24"/>
        </w:rPr>
        <w:t xml:space="preserve">20.1. Текущий </w:t>
      </w:r>
      <w:r>
        <w:rPr>
          <w:rFonts w:ascii="Arial" w:hAnsi="Arial" w:cs="Arial"/>
          <w:sz w:val="24"/>
          <w:szCs w:val="24"/>
        </w:rPr>
        <w:t>контроль за соблюдением</w:t>
      </w:r>
      <w:r w:rsidRPr="00942954">
        <w:t xml:space="preserve"> </w:t>
      </w:r>
      <w:r w:rsidRPr="00942954">
        <w:rPr>
          <w:rFonts w:ascii="Arial" w:hAnsi="Arial" w:cs="Arial"/>
          <w:sz w:val="24"/>
          <w:szCs w:val="24"/>
        </w:rPr>
        <w:t xml:space="preserve">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20.2. Требованиями к порядку и формам текущего контроля за предоставлением Услуги являются: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20.2.1. Независимость.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20.2.2. Тщательность.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lastRenderedPageBreak/>
        <w:t xml:space="preserve">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r>
        <w:rPr>
          <w:rFonts w:ascii="Arial" w:hAnsi="Arial" w:cs="Arial"/>
          <w:sz w:val="24"/>
          <w:szCs w:val="24"/>
        </w:rPr>
        <w:t>.</w:t>
      </w:r>
      <w:r w:rsidRPr="00942954">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w:t>
      </w:r>
      <w:r>
        <w:rPr>
          <w:rFonts w:ascii="Arial" w:hAnsi="Arial" w:cs="Arial"/>
          <w:sz w:val="24"/>
          <w:szCs w:val="24"/>
        </w:rPr>
        <w:t xml:space="preserve">ьством Российской Федерации.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r>
        <w:rPr>
          <w:rFonts w:ascii="Arial" w:hAnsi="Arial" w:cs="Arial"/>
          <w:sz w:val="24"/>
          <w:szCs w:val="24"/>
        </w:rPr>
        <w:t>.</w:t>
      </w:r>
      <w:r w:rsidRPr="00942954">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Pr>
          <w:rFonts w:ascii="Arial" w:hAnsi="Arial" w:cs="Arial"/>
          <w:sz w:val="24"/>
          <w:szCs w:val="24"/>
        </w:rPr>
        <w:t>.</w:t>
      </w:r>
      <w:r w:rsidRPr="00942954">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23.1. Контроль за предоставлением Услуги осуществляется в порядке и формах, предусмотренными подразделами 20-22 Регламента.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23.4. Граждане, их объединения и организации для осуществления контроля за </w:t>
      </w:r>
      <w:r w:rsidRPr="00942954">
        <w:rPr>
          <w:rFonts w:ascii="Arial" w:hAnsi="Arial" w:cs="Arial"/>
          <w:sz w:val="24"/>
          <w:szCs w:val="24"/>
        </w:rPr>
        <w:lastRenderedPageBreak/>
        <w:t xml:space="preserve">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41 и заявления на действия (бездействие) должностных лиц Администрации, работников МФЦ и принятые ими решения, связанные с предоставлением Услуги.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V. Досудебный (внесудебный) порядок обжалования решений и действий (бездействия) Администрации, МФЦ, а также их должностных лиц, работников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24. Способы информирования заявителей о порядке досудебного (внесудебного) обжалования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 </w:t>
      </w:r>
    </w:p>
    <w:p w:rsidR="007C5446" w:rsidRDefault="007C5446" w:rsidP="0019007A">
      <w:pPr>
        <w:pStyle w:val="a4"/>
        <w:ind w:left="0" w:firstLine="709"/>
        <w:rPr>
          <w:rFonts w:ascii="Arial" w:hAnsi="Arial" w:cs="Arial"/>
          <w:sz w:val="24"/>
          <w:szCs w:val="24"/>
        </w:rPr>
      </w:pPr>
    </w:p>
    <w:p w:rsidR="00991288" w:rsidRPr="00CF1E7C" w:rsidRDefault="00991288" w:rsidP="0019007A">
      <w:pPr>
        <w:pStyle w:val="a4"/>
        <w:ind w:left="0" w:firstLine="709"/>
        <w:jc w:val="center"/>
        <w:rPr>
          <w:rFonts w:ascii="Arial" w:hAnsi="Arial" w:cs="Arial"/>
          <w:b/>
          <w:sz w:val="24"/>
          <w:szCs w:val="24"/>
        </w:rPr>
      </w:pPr>
      <w:r w:rsidRPr="00CF1E7C">
        <w:rPr>
          <w:rFonts w:ascii="Arial" w:hAnsi="Arial" w:cs="Arial"/>
          <w:b/>
          <w:sz w:val="24"/>
          <w:szCs w:val="24"/>
        </w:rPr>
        <w:t>25. Формы и способы подачи заявителями жалобы</w:t>
      </w:r>
    </w:p>
    <w:p w:rsidR="00CF1E7C" w:rsidRDefault="00CF1E7C" w:rsidP="0019007A">
      <w:pPr>
        <w:pStyle w:val="a4"/>
        <w:ind w:left="0" w:firstLine="709"/>
        <w:rPr>
          <w:rFonts w:ascii="Arial" w:hAnsi="Arial" w:cs="Arial"/>
          <w:sz w:val="24"/>
          <w:szCs w:val="24"/>
        </w:rPr>
      </w:pP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w:t>
      </w:r>
      <w:r w:rsidR="00CF1E7C">
        <w:rPr>
          <w:rFonts w:ascii="Arial" w:hAnsi="Arial" w:cs="Arial"/>
          <w:sz w:val="24"/>
          <w:szCs w:val="24"/>
        </w:rPr>
        <w:t xml:space="preserve">  </w:t>
      </w:r>
      <w:r w:rsidRPr="00942954">
        <w:rPr>
          <w:rFonts w:ascii="Arial" w:hAnsi="Arial" w:cs="Arial"/>
          <w:sz w:val="24"/>
          <w:szCs w:val="24"/>
        </w:rPr>
        <w:t xml:space="preserve">постановлением </w:t>
      </w:r>
      <w:r w:rsidR="00CF1E7C">
        <w:rPr>
          <w:rFonts w:ascii="Arial" w:hAnsi="Arial" w:cs="Arial"/>
          <w:sz w:val="24"/>
          <w:szCs w:val="24"/>
        </w:rPr>
        <w:t xml:space="preserve"> </w:t>
      </w:r>
      <w:r w:rsidRPr="00942954">
        <w:rPr>
          <w:rFonts w:ascii="Arial" w:hAnsi="Arial" w:cs="Arial"/>
          <w:sz w:val="24"/>
          <w:szCs w:val="24"/>
        </w:rPr>
        <w:t xml:space="preserve">Правительства </w:t>
      </w:r>
      <w:r w:rsidR="00CF1E7C">
        <w:rPr>
          <w:rFonts w:ascii="Arial" w:hAnsi="Arial" w:cs="Arial"/>
          <w:sz w:val="24"/>
          <w:szCs w:val="24"/>
        </w:rPr>
        <w:t xml:space="preserve">   </w:t>
      </w:r>
      <w:r w:rsidRPr="00942954">
        <w:rPr>
          <w:rFonts w:ascii="Arial" w:hAnsi="Arial" w:cs="Arial"/>
          <w:sz w:val="24"/>
          <w:szCs w:val="24"/>
        </w:rPr>
        <w:t>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Pr>
          <w:rFonts w:ascii="Arial" w:hAnsi="Arial" w:cs="Arial"/>
          <w:sz w:val="24"/>
          <w:szCs w:val="24"/>
        </w:rPr>
        <w:t>.</w:t>
      </w:r>
      <w:r w:rsidRPr="00942954">
        <w:rPr>
          <w:rFonts w:ascii="Arial" w:hAnsi="Arial" w:cs="Arial"/>
          <w:sz w:val="24"/>
          <w:szCs w:val="24"/>
        </w:rPr>
        <w:t xml:space="preserve">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25.2. Жалоба подается в письменной форме на бумажном носителе (далее – в письменной форме) или в электронной форме в Администрацию, МФЦ, Учредителю МФЦ.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25.4. В электронной форме жалоба может быть подана заявителем посредством: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25.4.1. Официального сайта Правительства Московской области в сети Интернет.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25.4.2. Официального сайта Администрации, МФЦ, Учредителя МФЦ в сети Интернет.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25.4.3. ЕПГУ, РПГУ, за исключением жалоб на решения и действия (бездействие) МФЦ и их работников.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w:t>
      </w:r>
      <w:r w:rsidRPr="00942954">
        <w:rPr>
          <w:rFonts w:ascii="Arial" w:hAnsi="Arial" w:cs="Arial"/>
          <w:sz w:val="24"/>
          <w:szCs w:val="24"/>
        </w:rPr>
        <w:lastRenderedPageBreak/>
        <w:t xml:space="preserve">жалоб на решения и действия (бездействие) МФЦ и их работников.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991288" w:rsidRDefault="00991288" w:rsidP="0019007A">
      <w:pPr>
        <w:pStyle w:val="a4"/>
        <w:ind w:left="0" w:firstLine="709"/>
      </w:pPr>
      <w:r w:rsidRPr="00942954">
        <w:rPr>
          <w:rFonts w:ascii="Arial" w:hAnsi="Arial" w:cs="Arial"/>
          <w:sz w:val="24"/>
          <w:szCs w:val="24"/>
        </w:rPr>
        <w:t>25.6. По результатам рассмотрения жалобы принимается одно из следующих решений:</w:t>
      </w:r>
      <w:r w:rsidRPr="00942954">
        <w:t xml:space="preserve">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25.6.2. В удовлетворении жалобы отказывается.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991288" w:rsidRDefault="00991288" w:rsidP="0019007A">
      <w:pPr>
        <w:pStyle w:val="a4"/>
        <w:ind w:left="0" w:firstLine="709"/>
        <w:rPr>
          <w:rFonts w:ascii="Arial" w:hAnsi="Arial" w:cs="Arial"/>
          <w:sz w:val="24"/>
          <w:szCs w:val="24"/>
        </w:rPr>
      </w:pPr>
      <w:r w:rsidRPr="00942954">
        <w:rPr>
          <w:rFonts w:ascii="Arial" w:hAnsi="Arial" w:cs="Arial"/>
          <w:sz w:val="24"/>
          <w:szCs w:val="24"/>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 </w:t>
      </w:r>
    </w:p>
    <w:p w:rsidR="00991288" w:rsidRPr="00942954" w:rsidRDefault="00991288" w:rsidP="0019007A">
      <w:pPr>
        <w:pStyle w:val="a4"/>
        <w:ind w:left="0" w:firstLine="709"/>
        <w:rPr>
          <w:rFonts w:ascii="Arial" w:hAnsi="Arial" w:cs="Arial"/>
          <w:sz w:val="24"/>
          <w:szCs w:val="24"/>
        </w:rPr>
      </w:pPr>
      <w:r w:rsidRPr="00942954">
        <w:rPr>
          <w:rFonts w:ascii="Arial" w:hAnsi="Arial" w:cs="Arial"/>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Pr>
          <w:rFonts w:ascii="Arial" w:hAnsi="Arial" w:cs="Arial"/>
          <w:sz w:val="24"/>
          <w:szCs w:val="24"/>
        </w:rPr>
        <w:t xml:space="preserve"> </w:t>
      </w:r>
    </w:p>
    <w:p w:rsidR="00991288" w:rsidRDefault="00991288" w:rsidP="0019007A">
      <w:pPr>
        <w:pStyle w:val="a3"/>
        <w:spacing w:before="58" w:line="321" w:lineRule="exact"/>
        <w:ind w:firstLine="709"/>
      </w:pPr>
    </w:p>
    <w:p w:rsidR="00991288" w:rsidRDefault="00991288" w:rsidP="0019007A">
      <w:pPr>
        <w:pStyle w:val="a3"/>
        <w:spacing w:before="58" w:line="321" w:lineRule="exact"/>
        <w:ind w:left="5574" w:firstLine="709"/>
      </w:pPr>
    </w:p>
    <w:p w:rsidR="00991288" w:rsidRDefault="00991288" w:rsidP="0019007A">
      <w:pPr>
        <w:pStyle w:val="a3"/>
        <w:spacing w:before="58" w:line="321" w:lineRule="exact"/>
        <w:ind w:left="5574" w:firstLine="709"/>
      </w:pPr>
    </w:p>
    <w:p w:rsidR="00991288" w:rsidRDefault="00991288" w:rsidP="0019007A">
      <w:pPr>
        <w:pStyle w:val="a3"/>
        <w:spacing w:before="58" w:line="321" w:lineRule="exact"/>
        <w:ind w:left="5574" w:firstLine="709"/>
      </w:pPr>
    </w:p>
    <w:sectPr w:rsidR="00991288" w:rsidSect="003329E0">
      <w:headerReference w:type="default" r:id="rId10"/>
      <w:pgSz w:w="11910" w:h="16840"/>
      <w:pgMar w:top="1200" w:right="71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5DF" w:rsidRDefault="00FB35DF">
      <w:r>
        <w:separator/>
      </w:r>
    </w:p>
  </w:endnote>
  <w:endnote w:type="continuationSeparator" w:id="0">
    <w:p w:rsidR="00FB35DF" w:rsidRDefault="00FB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5DF" w:rsidRDefault="00FB35DF">
      <w:r>
        <w:separator/>
      </w:r>
    </w:p>
  </w:footnote>
  <w:footnote w:type="continuationSeparator" w:id="0">
    <w:p w:rsidR="00FB35DF" w:rsidRDefault="00FB3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13" w:rsidRDefault="001F5A13">
    <w:pPr>
      <w:pStyle w:val="a9"/>
    </w:pPr>
  </w:p>
  <w:p w:rsidR="001F5A13" w:rsidRDefault="001F5A13">
    <w:pPr>
      <w:pStyle w:val="a9"/>
    </w:pPr>
  </w:p>
  <w:p w:rsidR="001F5A13" w:rsidRDefault="001F5A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1DA"/>
    <w:multiLevelType w:val="hybridMultilevel"/>
    <w:tmpl w:val="FD8C8B6E"/>
    <w:lvl w:ilvl="0" w:tplc="7CDA3E04">
      <w:start w:val="1"/>
      <w:numFmt w:val="decimal"/>
      <w:lvlText w:val="%1."/>
      <w:lvlJc w:val="left"/>
      <w:pPr>
        <w:ind w:left="648" w:hanging="394"/>
      </w:pPr>
      <w:rPr>
        <w:rFonts w:ascii="Times New Roman" w:eastAsia="Times New Roman" w:hAnsi="Times New Roman" w:cs="Times New Roman" w:hint="default"/>
        <w:b/>
        <w:bCs/>
        <w:i w:val="0"/>
        <w:iCs w:val="0"/>
        <w:spacing w:val="0"/>
        <w:w w:val="100"/>
        <w:sz w:val="20"/>
        <w:szCs w:val="20"/>
        <w:lang w:val="ru-RU" w:eastAsia="en-US" w:bidi="ar-SA"/>
      </w:rPr>
    </w:lvl>
    <w:lvl w:ilvl="1" w:tplc="9BDCB0A0">
      <w:numFmt w:val="bullet"/>
      <w:lvlText w:val="•"/>
      <w:lvlJc w:val="left"/>
      <w:pPr>
        <w:ind w:left="1681" w:hanging="394"/>
      </w:pPr>
      <w:rPr>
        <w:rFonts w:hint="default"/>
        <w:lang w:val="ru-RU" w:eastAsia="en-US" w:bidi="ar-SA"/>
      </w:rPr>
    </w:lvl>
    <w:lvl w:ilvl="2" w:tplc="6AA6EDE8">
      <w:numFmt w:val="bullet"/>
      <w:lvlText w:val="•"/>
      <w:lvlJc w:val="left"/>
      <w:pPr>
        <w:ind w:left="2723" w:hanging="394"/>
      </w:pPr>
      <w:rPr>
        <w:rFonts w:hint="default"/>
        <w:lang w:val="ru-RU" w:eastAsia="en-US" w:bidi="ar-SA"/>
      </w:rPr>
    </w:lvl>
    <w:lvl w:ilvl="3" w:tplc="7B90CDEA">
      <w:numFmt w:val="bullet"/>
      <w:lvlText w:val="•"/>
      <w:lvlJc w:val="left"/>
      <w:pPr>
        <w:ind w:left="3765" w:hanging="394"/>
      </w:pPr>
      <w:rPr>
        <w:rFonts w:hint="default"/>
        <w:lang w:val="ru-RU" w:eastAsia="en-US" w:bidi="ar-SA"/>
      </w:rPr>
    </w:lvl>
    <w:lvl w:ilvl="4" w:tplc="FE9A0A26">
      <w:numFmt w:val="bullet"/>
      <w:lvlText w:val="•"/>
      <w:lvlJc w:val="left"/>
      <w:pPr>
        <w:ind w:left="4806" w:hanging="394"/>
      </w:pPr>
      <w:rPr>
        <w:rFonts w:hint="default"/>
        <w:lang w:val="ru-RU" w:eastAsia="en-US" w:bidi="ar-SA"/>
      </w:rPr>
    </w:lvl>
    <w:lvl w:ilvl="5" w:tplc="D6F65B78">
      <w:numFmt w:val="bullet"/>
      <w:lvlText w:val="•"/>
      <w:lvlJc w:val="left"/>
      <w:pPr>
        <w:ind w:left="5848" w:hanging="394"/>
      </w:pPr>
      <w:rPr>
        <w:rFonts w:hint="default"/>
        <w:lang w:val="ru-RU" w:eastAsia="en-US" w:bidi="ar-SA"/>
      </w:rPr>
    </w:lvl>
    <w:lvl w:ilvl="6" w:tplc="8EAE529A">
      <w:numFmt w:val="bullet"/>
      <w:lvlText w:val="•"/>
      <w:lvlJc w:val="left"/>
      <w:pPr>
        <w:ind w:left="6890" w:hanging="394"/>
      </w:pPr>
      <w:rPr>
        <w:rFonts w:hint="default"/>
        <w:lang w:val="ru-RU" w:eastAsia="en-US" w:bidi="ar-SA"/>
      </w:rPr>
    </w:lvl>
    <w:lvl w:ilvl="7" w:tplc="44B0A0C8">
      <w:numFmt w:val="bullet"/>
      <w:lvlText w:val="•"/>
      <w:lvlJc w:val="left"/>
      <w:pPr>
        <w:ind w:left="7931" w:hanging="394"/>
      </w:pPr>
      <w:rPr>
        <w:rFonts w:hint="default"/>
        <w:lang w:val="ru-RU" w:eastAsia="en-US" w:bidi="ar-SA"/>
      </w:rPr>
    </w:lvl>
    <w:lvl w:ilvl="8" w:tplc="91169080">
      <w:numFmt w:val="bullet"/>
      <w:lvlText w:val="•"/>
      <w:lvlJc w:val="left"/>
      <w:pPr>
        <w:ind w:left="8973" w:hanging="394"/>
      </w:pPr>
      <w:rPr>
        <w:rFonts w:hint="default"/>
        <w:lang w:val="ru-RU" w:eastAsia="en-US" w:bidi="ar-SA"/>
      </w:rPr>
    </w:lvl>
  </w:abstractNum>
  <w:abstractNum w:abstractNumId="1" w15:restartNumberingAfterBreak="0">
    <w:nsid w:val="0E476BB8"/>
    <w:multiLevelType w:val="hybridMultilevel"/>
    <w:tmpl w:val="9E5E04DC"/>
    <w:lvl w:ilvl="0" w:tplc="D124F1EA">
      <w:start w:val="1"/>
      <w:numFmt w:val="decimal"/>
      <w:lvlText w:val="%1."/>
      <w:lvlJc w:val="left"/>
      <w:pPr>
        <w:ind w:left="672" w:hanging="418"/>
      </w:pPr>
      <w:rPr>
        <w:rFonts w:ascii="Times New Roman" w:eastAsia="Times New Roman" w:hAnsi="Times New Roman" w:cs="Times New Roman" w:hint="default"/>
        <w:b/>
        <w:bCs/>
        <w:i w:val="0"/>
        <w:iCs w:val="0"/>
        <w:spacing w:val="0"/>
        <w:w w:val="100"/>
        <w:sz w:val="20"/>
        <w:szCs w:val="20"/>
        <w:lang w:val="ru-RU" w:eastAsia="en-US" w:bidi="ar-SA"/>
      </w:rPr>
    </w:lvl>
    <w:lvl w:ilvl="1" w:tplc="6472F2C2">
      <w:numFmt w:val="bullet"/>
      <w:lvlText w:val="•"/>
      <w:lvlJc w:val="left"/>
      <w:pPr>
        <w:ind w:left="1717" w:hanging="418"/>
      </w:pPr>
      <w:rPr>
        <w:rFonts w:hint="default"/>
        <w:lang w:val="ru-RU" w:eastAsia="en-US" w:bidi="ar-SA"/>
      </w:rPr>
    </w:lvl>
    <w:lvl w:ilvl="2" w:tplc="A3E2C4B4">
      <w:numFmt w:val="bullet"/>
      <w:lvlText w:val="•"/>
      <w:lvlJc w:val="left"/>
      <w:pPr>
        <w:ind w:left="2755" w:hanging="418"/>
      </w:pPr>
      <w:rPr>
        <w:rFonts w:hint="default"/>
        <w:lang w:val="ru-RU" w:eastAsia="en-US" w:bidi="ar-SA"/>
      </w:rPr>
    </w:lvl>
    <w:lvl w:ilvl="3" w:tplc="CE8422C6">
      <w:numFmt w:val="bullet"/>
      <w:lvlText w:val="•"/>
      <w:lvlJc w:val="left"/>
      <w:pPr>
        <w:ind w:left="3793" w:hanging="418"/>
      </w:pPr>
      <w:rPr>
        <w:rFonts w:hint="default"/>
        <w:lang w:val="ru-RU" w:eastAsia="en-US" w:bidi="ar-SA"/>
      </w:rPr>
    </w:lvl>
    <w:lvl w:ilvl="4" w:tplc="66C62B4C">
      <w:numFmt w:val="bullet"/>
      <w:lvlText w:val="•"/>
      <w:lvlJc w:val="left"/>
      <w:pPr>
        <w:ind w:left="4830" w:hanging="418"/>
      </w:pPr>
      <w:rPr>
        <w:rFonts w:hint="default"/>
        <w:lang w:val="ru-RU" w:eastAsia="en-US" w:bidi="ar-SA"/>
      </w:rPr>
    </w:lvl>
    <w:lvl w:ilvl="5" w:tplc="4AAE694E">
      <w:numFmt w:val="bullet"/>
      <w:lvlText w:val="•"/>
      <w:lvlJc w:val="left"/>
      <w:pPr>
        <w:ind w:left="5868" w:hanging="418"/>
      </w:pPr>
      <w:rPr>
        <w:rFonts w:hint="default"/>
        <w:lang w:val="ru-RU" w:eastAsia="en-US" w:bidi="ar-SA"/>
      </w:rPr>
    </w:lvl>
    <w:lvl w:ilvl="6" w:tplc="5C4C40DC">
      <w:numFmt w:val="bullet"/>
      <w:lvlText w:val="•"/>
      <w:lvlJc w:val="left"/>
      <w:pPr>
        <w:ind w:left="6906" w:hanging="418"/>
      </w:pPr>
      <w:rPr>
        <w:rFonts w:hint="default"/>
        <w:lang w:val="ru-RU" w:eastAsia="en-US" w:bidi="ar-SA"/>
      </w:rPr>
    </w:lvl>
    <w:lvl w:ilvl="7" w:tplc="9C7CEE98">
      <w:numFmt w:val="bullet"/>
      <w:lvlText w:val="•"/>
      <w:lvlJc w:val="left"/>
      <w:pPr>
        <w:ind w:left="7943" w:hanging="418"/>
      </w:pPr>
      <w:rPr>
        <w:rFonts w:hint="default"/>
        <w:lang w:val="ru-RU" w:eastAsia="en-US" w:bidi="ar-SA"/>
      </w:rPr>
    </w:lvl>
    <w:lvl w:ilvl="8" w:tplc="EABCD26A">
      <w:numFmt w:val="bullet"/>
      <w:lvlText w:val="•"/>
      <w:lvlJc w:val="left"/>
      <w:pPr>
        <w:ind w:left="8981" w:hanging="418"/>
      </w:pPr>
      <w:rPr>
        <w:rFonts w:hint="default"/>
        <w:lang w:val="ru-RU" w:eastAsia="en-US" w:bidi="ar-SA"/>
      </w:rPr>
    </w:lvl>
  </w:abstractNum>
  <w:abstractNum w:abstractNumId="2" w15:restartNumberingAfterBreak="0">
    <w:nsid w:val="0E6606A0"/>
    <w:multiLevelType w:val="hybridMultilevel"/>
    <w:tmpl w:val="A844BE32"/>
    <w:lvl w:ilvl="0" w:tplc="FFC83078">
      <w:start w:val="1"/>
      <w:numFmt w:val="decimal"/>
      <w:lvlText w:val="%1."/>
      <w:lvlJc w:val="left"/>
      <w:pPr>
        <w:ind w:left="636" w:hanging="382"/>
      </w:pPr>
      <w:rPr>
        <w:rFonts w:ascii="Times New Roman" w:eastAsia="Times New Roman" w:hAnsi="Times New Roman" w:cs="Times New Roman" w:hint="default"/>
        <w:b/>
        <w:bCs/>
        <w:i w:val="0"/>
        <w:iCs w:val="0"/>
        <w:spacing w:val="0"/>
        <w:w w:val="100"/>
        <w:sz w:val="20"/>
        <w:szCs w:val="20"/>
        <w:lang w:val="ru-RU" w:eastAsia="en-US" w:bidi="ar-SA"/>
      </w:rPr>
    </w:lvl>
    <w:lvl w:ilvl="1" w:tplc="EAA42A1C">
      <w:numFmt w:val="bullet"/>
      <w:lvlText w:val="•"/>
      <w:lvlJc w:val="left"/>
      <w:pPr>
        <w:ind w:left="1025" w:hanging="382"/>
      </w:pPr>
      <w:rPr>
        <w:rFonts w:hint="default"/>
        <w:lang w:val="ru-RU" w:eastAsia="en-US" w:bidi="ar-SA"/>
      </w:rPr>
    </w:lvl>
    <w:lvl w:ilvl="2" w:tplc="ED08FF24">
      <w:numFmt w:val="bullet"/>
      <w:lvlText w:val="•"/>
      <w:lvlJc w:val="left"/>
      <w:pPr>
        <w:ind w:left="1411" w:hanging="382"/>
      </w:pPr>
      <w:rPr>
        <w:rFonts w:hint="default"/>
        <w:lang w:val="ru-RU" w:eastAsia="en-US" w:bidi="ar-SA"/>
      </w:rPr>
    </w:lvl>
    <w:lvl w:ilvl="3" w:tplc="BE2081F2">
      <w:numFmt w:val="bullet"/>
      <w:lvlText w:val="•"/>
      <w:lvlJc w:val="left"/>
      <w:pPr>
        <w:ind w:left="1797" w:hanging="382"/>
      </w:pPr>
      <w:rPr>
        <w:rFonts w:hint="default"/>
        <w:lang w:val="ru-RU" w:eastAsia="en-US" w:bidi="ar-SA"/>
      </w:rPr>
    </w:lvl>
    <w:lvl w:ilvl="4" w:tplc="B6046102">
      <w:numFmt w:val="bullet"/>
      <w:lvlText w:val="•"/>
      <w:lvlJc w:val="left"/>
      <w:pPr>
        <w:ind w:left="2182" w:hanging="382"/>
      </w:pPr>
      <w:rPr>
        <w:rFonts w:hint="default"/>
        <w:lang w:val="ru-RU" w:eastAsia="en-US" w:bidi="ar-SA"/>
      </w:rPr>
    </w:lvl>
    <w:lvl w:ilvl="5" w:tplc="0F6E3D1A">
      <w:numFmt w:val="bullet"/>
      <w:lvlText w:val="•"/>
      <w:lvlJc w:val="left"/>
      <w:pPr>
        <w:ind w:left="2568" w:hanging="382"/>
      </w:pPr>
      <w:rPr>
        <w:rFonts w:hint="default"/>
        <w:lang w:val="ru-RU" w:eastAsia="en-US" w:bidi="ar-SA"/>
      </w:rPr>
    </w:lvl>
    <w:lvl w:ilvl="6" w:tplc="8070E87E">
      <w:numFmt w:val="bullet"/>
      <w:lvlText w:val="•"/>
      <w:lvlJc w:val="left"/>
      <w:pPr>
        <w:ind w:left="2954" w:hanging="382"/>
      </w:pPr>
      <w:rPr>
        <w:rFonts w:hint="default"/>
        <w:lang w:val="ru-RU" w:eastAsia="en-US" w:bidi="ar-SA"/>
      </w:rPr>
    </w:lvl>
    <w:lvl w:ilvl="7" w:tplc="C9BA7BB6">
      <w:numFmt w:val="bullet"/>
      <w:lvlText w:val="•"/>
      <w:lvlJc w:val="left"/>
      <w:pPr>
        <w:ind w:left="3339" w:hanging="382"/>
      </w:pPr>
      <w:rPr>
        <w:rFonts w:hint="default"/>
        <w:lang w:val="ru-RU" w:eastAsia="en-US" w:bidi="ar-SA"/>
      </w:rPr>
    </w:lvl>
    <w:lvl w:ilvl="8" w:tplc="8E82AA66">
      <w:numFmt w:val="bullet"/>
      <w:lvlText w:val="•"/>
      <w:lvlJc w:val="left"/>
      <w:pPr>
        <w:ind w:left="3725" w:hanging="382"/>
      </w:pPr>
      <w:rPr>
        <w:rFonts w:hint="default"/>
        <w:lang w:val="ru-RU" w:eastAsia="en-US" w:bidi="ar-SA"/>
      </w:rPr>
    </w:lvl>
  </w:abstractNum>
  <w:abstractNum w:abstractNumId="3" w15:restartNumberingAfterBreak="0">
    <w:nsid w:val="1B59534C"/>
    <w:multiLevelType w:val="hybridMultilevel"/>
    <w:tmpl w:val="80C8D654"/>
    <w:lvl w:ilvl="0" w:tplc="E97CDE6A">
      <w:start w:val="1"/>
      <w:numFmt w:val="decimal"/>
      <w:lvlText w:val="%1."/>
      <w:lvlJc w:val="left"/>
      <w:pPr>
        <w:ind w:left="636" w:hanging="382"/>
      </w:pPr>
      <w:rPr>
        <w:rFonts w:ascii="Times New Roman" w:eastAsia="Times New Roman" w:hAnsi="Times New Roman" w:cs="Times New Roman" w:hint="default"/>
        <w:b/>
        <w:bCs/>
        <w:i w:val="0"/>
        <w:iCs w:val="0"/>
        <w:spacing w:val="0"/>
        <w:w w:val="100"/>
        <w:sz w:val="20"/>
        <w:szCs w:val="20"/>
        <w:lang w:val="ru-RU" w:eastAsia="en-US" w:bidi="ar-SA"/>
      </w:rPr>
    </w:lvl>
    <w:lvl w:ilvl="1" w:tplc="3B00E79C">
      <w:numFmt w:val="bullet"/>
      <w:lvlText w:val="•"/>
      <w:lvlJc w:val="left"/>
      <w:pPr>
        <w:ind w:left="962" w:hanging="382"/>
      </w:pPr>
      <w:rPr>
        <w:rFonts w:hint="default"/>
        <w:lang w:val="ru-RU" w:eastAsia="en-US" w:bidi="ar-SA"/>
      </w:rPr>
    </w:lvl>
    <w:lvl w:ilvl="2" w:tplc="D3D2AB3A">
      <w:numFmt w:val="bullet"/>
      <w:lvlText w:val="•"/>
      <w:lvlJc w:val="left"/>
      <w:pPr>
        <w:ind w:left="1284" w:hanging="382"/>
      </w:pPr>
      <w:rPr>
        <w:rFonts w:hint="default"/>
        <w:lang w:val="ru-RU" w:eastAsia="en-US" w:bidi="ar-SA"/>
      </w:rPr>
    </w:lvl>
    <w:lvl w:ilvl="3" w:tplc="85102648">
      <w:numFmt w:val="bullet"/>
      <w:lvlText w:val="•"/>
      <w:lvlJc w:val="left"/>
      <w:pPr>
        <w:ind w:left="1606" w:hanging="382"/>
      </w:pPr>
      <w:rPr>
        <w:rFonts w:hint="default"/>
        <w:lang w:val="ru-RU" w:eastAsia="en-US" w:bidi="ar-SA"/>
      </w:rPr>
    </w:lvl>
    <w:lvl w:ilvl="4" w:tplc="0E0AEDD2">
      <w:numFmt w:val="bullet"/>
      <w:lvlText w:val="•"/>
      <w:lvlJc w:val="left"/>
      <w:pPr>
        <w:ind w:left="1928" w:hanging="382"/>
      </w:pPr>
      <w:rPr>
        <w:rFonts w:hint="default"/>
        <w:lang w:val="ru-RU" w:eastAsia="en-US" w:bidi="ar-SA"/>
      </w:rPr>
    </w:lvl>
    <w:lvl w:ilvl="5" w:tplc="4970DD86">
      <w:numFmt w:val="bullet"/>
      <w:lvlText w:val="•"/>
      <w:lvlJc w:val="left"/>
      <w:pPr>
        <w:ind w:left="2250" w:hanging="382"/>
      </w:pPr>
      <w:rPr>
        <w:rFonts w:hint="default"/>
        <w:lang w:val="ru-RU" w:eastAsia="en-US" w:bidi="ar-SA"/>
      </w:rPr>
    </w:lvl>
    <w:lvl w:ilvl="6" w:tplc="F7A4D7DA">
      <w:numFmt w:val="bullet"/>
      <w:lvlText w:val="•"/>
      <w:lvlJc w:val="left"/>
      <w:pPr>
        <w:ind w:left="2572" w:hanging="382"/>
      </w:pPr>
      <w:rPr>
        <w:rFonts w:hint="default"/>
        <w:lang w:val="ru-RU" w:eastAsia="en-US" w:bidi="ar-SA"/>
      </w:rPr>
    </w:lvl>
    <w:lvl w:ilvl="7" w:tplc="57FE0FBC">
      <w:numFmt w:val="bullet"/>
      <w:lvlText w:val="•"/>
      <w:lvlJc w:val="left"/>
      <w:pPr>
        <w:ind w:left="2894" w:hanging="382"/>
      </w:pPr>
      <w:rPr>
        <w:rFonts w:hint="default"/>
        <w:lang w:val="ru-RU" w:eastAsia="en-US" w:bidi="ar-SA"/>
      </w:rPr>
    </w:lvl>
    <w:lvl w:ilvl="8" w:tplc="DA3E21AE">
      <w:numFmt w:val="bullet"/>
      <w:lvlText w:val="•"/>
      <w:lvlJc w:val="left"/>
      <w:pPr>
        <w:ind w:left="3216" w:hanging="382"/>
      </w:pPr>
      <w:rPr>
        <w:rFonts w:hint="default"/>
        <w:lang w:val="ru-RU" w:eastAsia="en-US" w:bidi="ar-SA"/>
      </w:rPr>
    </w:lvl>
  </w:abstractNum>
  <w:abstractNum w:abstractNumId="4" w15:restartNumberingAfterBreak="0">
    <w:nsid w:val="1BB1128F"/>
    <w:multiLevelType w:val="multilevel"/>
    <w:tmpl w:val="458217B8"/>
    <w:lvl w:ilvl="0">
      <w:start w:val="6"/>
      <w:numFmt w:val="decimal"/>
      <w:lvlText w:val="%1."/>
      <w:lvlJc w:val="left"/>
      <w:pPr>
        <w:ind w:left="390" w:hanging="390"/>
      </w:pPr>
      <w:rPr>
        <w:rFonts w:ascii="Arial" w:hAnsi="Arial" w:cs="Arial" w:hint="default"/>
        <w:sz w:val="24"/>
      </w:rPr>
    </w:lvl>
    <w:lvl w:ilvl="1">
      <w:start w:val="1"/>
      <w:numFmt w:val="decimal"/>
      <w:lvlText w:val="%1.%2."/>
      <w:lvlJc w:val="left"/>
      <w:pPr>
        <w:ind w:left="2190" w:hanging="390"/>
      </w:pPr>
      <w:rPr>
        <w:rFonts w:ascii="Arial" w:hAnsi="Arial" w:cs="Arial" w:hint="default"/>
        <w:sz w:val="24"/>
      </w:rPr>
    </w:lvl>
    <w:lvl w:ilvl="2">
      <w:start w:val="1"/>
      <w:numFmt w:val="decimal"/>
      <w:lvlText w:val="%1.%2.%3."/>
      <w:lvlJc w:val="left"/>
      <w:pPr>
        <w:ind w:left="4320" w:hanging="720"/>
      </w:pPr>
      <w:rPr>
        <w:rFonts w:ascii="Arial" w:hAnsi="Arial" w:cs="Arial" w:hint="default"/>
        <w:sz w:val="24"/>
      </w:rPr>
    </w:lvl>
    <w:lvl w:ilvl="3">
      <w:start w:val="1"/>
      <w:numFmt w:val="decimal"/>
      <w:lvlText w:val="%1.%2.%3.%4."/>
      <w:lvlJc w:val="left"/>
      <w:pPr>
        <w:ind w:left="6120" w:hanging="720"/>
      </w:pPr>
      <w:rPr>
        <w:rFonts w:ascii="Arial" w:hAnsi="Arial" w:cs="Arial" w:hint="default"/>
        <w:sz w:val="24"/>
      </w:rPr>
    </w:lvl>
    <w:lvl w:ilvl="4">
      <w:start w:val="1"/>
      <w:numFmt w:val="decimal"/>
      <w:lvlText w:val="%1.%2.%3.%4.%5."/>
      <w:lvlJc w:val="left"/>
      <w:pPr>
        <w:ind w:left="8280" w:hanging="1080"/>
      </w:pPr>
      <w:rPr>
        <w:rFonts w:ascii="Arial" w:hAnsi="Arial" w:cs="Arial" w:hint="default"/>
        <w:sz w:val="24"/>
      </w:rPr>
    </w:lvl>
    <w:lvl w:ilvl="5">
      <w:start w:val="1"/>
      <w:numFmt w:val="decimal"/>
      <w:lvlText w:val="%1.%2.%3.%4.%5.%6."/>
      <w:lvlJc w:val="left"/>
      <w:pPr>
        <w:ind w:left="10080" w:hanging="1080"/>
      </w:pPr>
      <w:rPr>
        <w:rFonts w:ascii="Arial" w:hAnsi="Arial" w:cs="Arial" w:hint="default"/>
        <w:sz w:val="24"/>
      </w:rPr>
    </w:lvl>
    <w:lvl w:ilvl="6">
      <w:start w:val="1"/>
      <w:numFmt w:val="decimal"/>
      <w:lvlText w:val="%1.%2.%3.%4.%5.%6.%7."/>
      <w:lvlJc w:val="left"/>
      <w:pPr>
        <w:ind w:left="12240" w:hanging="1440"/>
      </w:pPr>
      <w:rPr>
        <w:rFonts w:ascii="Arial" w:hAnsi="Arial" w:cs="Arial" w:hint="default"/>
        <w:sz w:val="24"/>
      </w:rPr>
    </w:lvl>
    <w:lvl w:ilvl="7">
      <w:start w:val="1"/>
      <w:numFmt w:val="decimal"/>
      <w:lvlText w:val="%1.%2.%3.%4.%5.%6.%7.%8."/>
      <w:lvlJc w:val="left"/>
      <w:pPr>
        <w:ind w:left="14040" w:hanging="1440"/>
      </w:pPr>
      <w:rPr>
        <w:rFonts w:ascii="Arial" w:hAnsi="Arial" w:cs="Arial" w:hint="default"/>
        <w:sz w:val="24"/>
      </w:rPr>
    </w:lvl>
    <w:lvl w:ilvl="8">
      <w:start w:val="1"/>
      <w:numFmt w:val="decimal"/>
      <w:lvlText w:val="%1.%2.%3.%4.%5.%6.%7.%8.%9."/>
      <w:lvlJc w:val="left"/>
      <w:pPr>
        <w:ind w:left="16200" w:hanging="1800"/>
      </w:pPr>
      <w:rPr>
        <w:rFonts w:ascii="Arial" w:hAnsi="Arial" w:cs="Arial" w:hint="default"/>
        <w:sz w:val="24"/>
      </w:rPr>
    </w:lvl>
  </w:abstractNum>
  <w:abstractNum w:abstractNumId="5" w15:restartNumberingAfterBreak="0">
    <w:nsid w:val="20B1542A"/>
    <w:multiLevelType w:val="hybridMultilevel"/>
    <w:tmpl w:val="0D5E4D92"/>
    <w:lvl w:ilvl="0" w:tplc="5B649838">
      <w:start w:val="1"/>
      <w:numFmt w:val="decimal"/>
      <w:lvlText w:val="%1."/>
      <w:lvlJc w:val="left"/>
      <w:pPr>
        <w:ind w:left="682" w:hanging="428"/>
      </w:pPr>
      <w:rPr>
        <w:rFonts w:ascii="Times New Roman" w:eastAsia="Times New Roman" w:hAnsi="Times New Roman" w:cs="Times New Roman" w:hint="default"/>
        <w:b/>
        <w:bCs/>
        <w:i w:val="0"/>
        <w:iCs w:val="0"/>
        <w:spacing w:val="0"/>
        <w:w w:val="100"/>
        <w:sz w:val="20"/>
        <w:szCs w:val="20"/>
        <w:lang w:val="ru-RU" w:eastAsia="en-US" w:bidi="ar-SA"/>
      </w:rPr>
    </w:lvl>
    <w:lvl w:ilvl="1" w:tplc="323A5464">
      <w:numFmt w:val="bullet"/>
      <w:lvlText w:val="•"/>
      <w:lvlJc w:val="left"/>
      <w:pPr>
        <w:ind w:left="1717" w:hanging="428"/>
      </w:pPr>
      <w:rPr>
        <w:rFonts w:hint="default"/>
        <w:lang w:val="ru-RU" w:eastAsia="en-US" w:bidi="ar-SA"/>
      </w:rPr>
    </w:lvl>
    <w:lvl w:ilvl="2" w:tplc="DE8E967C">
      <w:numFmt w:val="bullet"/>
      <w:lvlText w:val="•"/>
      <w:lvlJc w:val="left"/>
      <w:pPr>
        <w:ind w:left="2755" w:hanging="428"/>
      </w:pPr>
      <w:rPr>
        <w:rFonts w:hint="default"/>
        <w:lang w:val="ru-RU" w:eastAsia="en-US" w:bidi="ar-SA"/>
      </w:rPr>
    </w:lvl>
    <w:lvl w:ilvl="3" w:tplc="A4B4FF32">
      <w:numFmt w:val="bullet"/>
      <w:lvlText w:val="•"/>
      <w:lvlJc w:val="left"/>
      <w:pPr>
        <w:ind w:left="3793" w:hanging="428"/>
      </w:pPr>
      <w:rPr>
        <w:rFonts w:hint="default"/>
        <w:lang w:val="ru-RU" w:eastAsia="en-US" w:bidi="ar-SA"/>
      </w:rPr>
    </w:lvl>
    <w:lvl w:ilvl="4" w:tplc="E3B2CE90">
      <w:numFmt w:val="bullet"/>
      <w:lvlText w:val="•"/>
      <w:lvlJc w:val="left"/>
      <w:pPr>
        <w:ind w:left="4830" w:hanging="428"/>
      </w:pPr>
      <w:rPr>
        <w:rFonts w:hint="default"/>
        <w:lang w:val="ru-RU" w:eastAsia="en-US" w:bidi="ar-SA"/>
      </w:rPr>
    </w:lvl>
    <w:lvl w:ilvl="5" w:tplc="112E56E2">
      <w:numFmt w:val="bullet"/>
      <w:lvlText w:val="•"/>
      <w:lvlJc w:val="left"/>
      <w:pPr>
        <w:ind w:left="5868" w:hanging="428"/>
      </w:pPr>
      <w:rPr>
        <w:rFonts w:hint="default"/>
        <w:lang w:val="ru-RU" w:eastAsia="en-US" w:bidi="ar-SA"/>
      </w:rPr>
    </w:lvl>
    <w:lvl w:ilvl="6" w:tplc="79205046">
      <w:numFmt w:val="bullet"/>
      <w:lvlText w:val="•"/>
      <w:lvlJc w:val="left"/>
      <w:pPr>
        <w:ind w:left="6906" w:hanging="428"/>
      </w:pPr>
      <w:rPr>
        <w:rFonts w:hint="default"/>
        <w:lang w:val="ru-RU" w:eastAsia="en-US" w:bidi="ar-SA"/>
      </w:rPr>
    </w:lvl>
    <w:lvl w:ilvl="7" w:tplc="F8709862">
      <w:numFmt w:val="bullet"/>
      <w:lvlText w:val="•"/>
      <w:lvlJc w:val="left"/>
      <w:pPr>
        <w:ind w:left="7943" w:hanging="428"/>
      </w:pPr>
      <w:rPr>
        <w:rFonts w:hint="default"/>
        <w:lang w:val="ru-RU" w:eastAsia="en-US" w:bidi="ar-SA"/>
      </w:rPr>
    </w:lvl>
    <w:lvl w:ilvl="8" w:tplc="6AFA509E">
      <w:numFmt w:val="bullet"/>
      <w:lvlText w:val="•"/>
      <w:lvlJc w:val="left"/>
      <w:pPr>
        <w:ind w:left="8981" w:hanging="428"/>
      </w:pPr>
      <w:rPr>
        <w:rFonts w:hint="default"/>
        <w:lang w:val="ru-RU" w:eastAsia="en-US" w:bidi="ar-SA"/>
      </w:rPr>
    </w:lvl>
  </w:abstractNum>
  <w:abstractNum w:abstractNumId="6" w15:restartNumberingAfterBreak="0">
    <w:nsid w:val="2EB87CD3"/>
    <w:multiLevelType w:val="hybridMultilevel"/>
    <w:tmpl w:val="69A08C7C"/>
    <w:lvl w:ilvl="0" w:tplc="0178A292">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919268C"/>
    <w:multiLevelType w:val="hybridMultilevel"/>
    <w:tmpl w:val="F6B06CE4"/>
    <w:lvl w:ilvl="0" w:tplc="061E073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B086D7F"/>
    <w:multiLevelType w:val="hybridMultilevel"/>
    <w:tmpl w:val="E36EB7E2"/>
    <w:lvl w:ilvl="0" w:tplc="E28CB00E">
      <w:start w:val="1"/>
      <w:numFmt w:val="decimal"/>
      <w:lvlText w:val="%1."/>
      <w:lvlJc w:val="left"/>
      <w:pPr>
        <w:ind w:left="636" w:hanging="382"/>
      </w:pPr>
      <w:rPr>
        <w:rFonts w:ascii="Times New Roman" w:eastAsia="Times New Roman" w:hAnsi="Times New Roman" w:cs="Times New Roman" w:hint="default"/>
        <w:b/>
        <w:bCs/>
        <w:i w:val="0"/>
        <w:iCs w:val="0"/>
        <w:spacing w:val="0"/>
        <w:w w:val="100"/>
        <w:sz w:val="20"/>
        <w:szCs w:val="20"/>
        <w:lang w:val="ru-RU" w:eastAsia="en-US" w:bidi="ar-SA"/>
      </w:rPr>
    </w:lvl>
    <w:lvl w:ilvl="1" w:tplc="AC2A6956">
      <w:numFmt w:val="bullet"/>
      <w:lvlText w:val="•"/>
      <w:lvlJc w:val="left"/>
      <w:pPr>
        <w:ind w:left="962" w:hanging="382"/>
      </w:pPr>
      <w:rPr>
        <w:rFonts w:hint="default"/>
        <w:lang w:val="ru-RU" w:eastAsia="en-US" w:bidi="ar-SA"/>
      </w:rPr>
    </w:lvl>
    <w:lvl w:ilvl="2" w:tplc="79CE76CA">
      <w:numFmt w:val="bullet"/>
      <w:lvlText w:val="•"/>
      <w:lvlJc w:val="left"/>
      <w:pPr>
        <w:ind w:left="1284" w:hanging="382"/>
      </w:pPr>
      <w:rPr>
        <w:rFonts w:hint="default"/>
        <w:lang w:val="ru-RU" w:eastAsia="en-US" w:bidi="ar-SA"/>
      </w:rPr>
    </w:lvl>
    <w:lvl w:ilvl="3" w:tplc="9BC080E4">
      <w:numFmt w:val="bullet"/>
      <w:lvlText w:val="•"/>
      <w:lvlJc w:val="left"/>
      <w:pPr>
        <w:ind w:left="1606" w:hanging="382"/>
      </w:pPr>
      <w:rPr>
        <w:rFonts w:hint="default"/>
        <w:lang w:val="ru-RU" w:eastAsia="en-US" w:bidi="ar-SA"/>
      </w:rPr>
    </w:lvl>
    <w:lvl w:ilvl="4" w:tplc="07AA6D40">
      <w:numFmt w:val="bullet"/>
      <w:lvlText w:val="•"/>
      <w:lvlJc w:val="left"/>
      <w:pPr>
        <w:ind w:left="1928" w:hanging="382"/>
      </w:pPr>
      <w:rPr>
        <w:rFonts w:hint="default"/>
        <w:lang w:val="ru-RU" w:eastAsia="en-US" w:bidi="ar-SA"/>
      </w:rPr>
    </w:lvl>
    <w:lvl w:ilvl="5" w:tplc="9F76F73C">
      <w:numFmt w:val="bullet"/>
      <w:lvlText w:val="•"/>
      <w:lvlJc w:val="left"/>
      <w:pPr>
        <w:ind w:left="2250" w:hanging="382"/>
      </w:pPr>
      <w:rPr>
        <w:rFonts w:hint="default"/>
        <w:lang w:val="ru-RU" w:eastAsia="en-US" w:bidi="ar-SA"/>
      </w:rPr>
    </w:lvl>
    <w:lvl w:ilvl="6" w:tplc="52EED3EA">
      <w:numFmt w:val="bullet"/>
      <w:lvlText w:val="•"/>
      <w:lvlJc w:val="left"/>
      <w:pPr>
        <w:ind w:left="2572" w:hanging="382"/>
      </w:pPr>
      <w:rPr>
        <w:rFonts w:hint="default"/>
        <w:lang w:val="ru-RU" w:eastAsia="en-US" w:bidi="ar-SA"/>
      </w:rPr>
    </w:lvl>
    <w:lvl w:ilvl="7" w:tplc="50FC2BD0">
      <w:numFmt w:val="bullet"/>
      <w:lvlText w:val="•"/>
      <w:lvlJc w:val="left"/>
      <w:pPr>
        <w:ind w:left="2894" w:hanging="382"/>
      </w:pPr>
      <w:rPr>
        <w:rFonts w:hint="default"/>
        <w:lang w:val="ru-RU" w:eastAsia="en-US" w:bidi="ar-SA"/>
      </w:rPr>
    </w:lvl>
    <w:lvl w:ilvl="8" w:tplc="4F1C470C">
      <w:numFmt w:val="bullet"/>
      <w:lvlText w:val="•"/>
      <w:lvlJc w:val="left"/>
      <w:pPr>
        <w:ind w:left="3216" w:hanging="382"/>
      </w:pPr>
      <w:rPr>
        <w:rFonts w:hint="default"/>
        <w:lang w:val="ru-RU" w:eastAsia="en-US" w:bidi="ar-SA"/>
      </w:rPr>
    </w:lvl>
  </w:abstractNum>
  <w:abstractNum w:abstractNumId="9" w15:restartNumberingAfterBreak="0">
    <w:nsid w:val="40984B88"/>
    <w:multiLevelType w:val="hybridMultilevel"/>
    <w:tmpl w:val="E04C70E6"/>
    <w:lvl w:ilvl="0" w:tplc="8C205358">
      <w:start w:val="7"/>
      <w:numFmt w:val="decimal"/>
      <w:lvlText w:val="%1."/>
      <w:lvlJc w:val="left"/>
      <w:pPr>
        <w:ind w:left="566" w:hanging="320"/>
      </w:pPr>
      <w:rPr>
        <w:rFonts w:ascii="Times New Roman" w:eastAsia="Times New Roman" w:hAnsi="Times New Roman" w:cs="Times New Roman" w:hint="default"/>
        <w:b/>
        <w:bCs/>
        <w:i w:val="0"/>
        <w:iCs w:val="0"/>
        <w:spacing w:val="0"/>
        <w:w w:val="100"/>
        <w:sz w:val="20"/>
        <w:szCs w:val="20"/>
        <w:lang w:val="ru-RU" w:eastAsia="en-US" w:bidi="ar-SA"/>
      </w:rPr>
    </w:lvl>
    <w:lvl w:ilvl="1" w:tplc="D98AFEE6">
      <w:numFmt w:val="bullet"/>
      <w:lvlText w:val="•"/>
      <w:lvlJc w:val="left"/>
      <w:pPr>
        <w:ind w:left="1609" w:hanging="320"/>
      </w:pPr>
      <w:rPr>
        <w:rFonts w:hint="default"/>
        <w:lang w:val="ru-RU" w:eastAsia="en-US" w:bidi="ar-SA"/>
      </w:rPr>
    </w:lvl>
    <w:lvl w:ilvl="2" w:tplc="40A4478A">
      <w:numFmt w:val="bullet"/>
      <w:lvlText w:val="•"/>
      <w:lvlJc w:val="left"/>
      <w:pPr>
        <w:ind w:left="2659" w:hanging="320"/>
      </w:pPr>
      <w:rPr>
        <w:rFonts w:hint="default"/>
        <w:lang w:val="ru-RU" w:eastAsia="en-US" w:bidi="ar-SA"/>
      </w:rPr>
    </w:lvl>
    <w:lvl w:ilvl="3" w:tplc="E9D095AA">
      <w:numFmt w:val="bullet"/>
      <w:lvlText w:val="•"/>
      <w:lvlJc w:val="left"/>
      <w:pPr>
        <w:ind w:left="3709" w:hanging="320"/>
      </w:pPr>
      <w:rPr>
        <w:rFonts w:hint="default"/>
        <w:lang w:val="ru-RU" w:eastAsia="en-US" w:bidi="ar-SA"/>
      </w:rPr>
    </w:lvl>
    <w:lvl w:ilvl="4" w:tplc="448C3C9A">
      <w:numFmt w:val="bullet"/>
      <w:lvlText w:val="•"/>
      <w:lvlJc w:val="left"/>
      <w:pPr>
        <w:ind w:left="4758" w:hanging="320"/>
      </w:pPr>
      <w:rPr>
        <w:rFonts w:hint="default"/>
        <w:lang w:val="ru-RU" w:eastAsia="en-US" w:bidi="ar-SA"/>
      </w:rPr>
    </w:lvl>
    <w:lvl w:ilvl="5" w:tplc="311A1B78">
      <w:numFmt w:val="bullet"/>
      <w:lvlText w:val="•"/>
      <w:lvlJc w:val="left"/>
      <w:pPr>
        <w:ind w:left="5808" w:hanging="320"/>
      </w:pPr>
      <w:rPr>
        <w:rFonts w:hint="default"/>
        <w:lang w:val="ru-RU" w:eastAsia="en-US" w:bidi="ar-SA"/>
      </w:rPr>
    </w:lvl>
    <w:lvl w:ilvl="6" w:tplc="1B34FE54">
      <w:numFmt w:val="bullet"/>
      <w:lvlText w:val="•"/>
      <w:lvlJc w:val="left"/>
      <w:pPr>
        <w:ind w:left="6858" w:hanging="320"/>
      </w:pPr>
      <w:rPr>
        <w:rFonts w:hint="default"/>
        <w:lang w:val="ru-RU" w:eastAsia="en-US" w:bidi="ar-SA"/>
      </w:rPr>
    </w:lvl>
    <w:lvl w:ilvl="7" w:tplc="60BCAA22">
      <w:numFmt w:val="bullet"/>
      <w:lvlText w:val="•"/>
      <w:lvlJc w:val="left"/>
      <w:pPr>
        <w:ind w:left="7907" w:hanging="320"/>
      </w:pPr>
      <w:rPr>
        <w:rFonts w:hint="default"/>
        <w:lang w:val="ru-RU" w:eastAsia="en-US" w:bidi="ar-SA"/>
      </w:rPr>
    </w:lvl>
    <w:lvl w:ilvl="8" w:tplc="878A48D8">
      <w:numFmt w:val="bullet"/>
      <w:lvlText w:val="•"/>
      <w:lvlJc w:val="left"/>
      <w:pPr>
        <w:ind w:left="8957" w:hanging="320"/>
      </w:pPr>
      <w:rPr>
        <w:rFonts w:hint="default"/>
        <w:lang w:val="ru-RU" w:eastAsia="en-US" w:bidi="ar-SA"/>
      </w:rPr>
    </w:lvl>
  </w:abstractNum>
  <w:abstractNum w:abstractNumId="10" w15:restartNumberingAfterBreak="0">
    <w:nsid w:val="459057A3"/>
    <w:multiLevelType w:val="hybridMultilevel"/>
    <w:tmpl w:val="B15EF78E"/>
    <w:lvl w:ilvl="0" w:tplc="B5C2813C">
      <w:start w:val="1"/>
      <w:numFmt w:val="decimal"/>
      <w:lvlText w:val="%1."/>
      <w:lvlJc w:val="left"/>
      <w:pPr>
        <w:ind w:left="682" w:hanging="428"/>
      </w:pPr>
      <w:rPr>
        <w:rFonts w:ascii="Times New Roman" w:eastAsia="Times New Roman" w:hAnsi="Times New Roman" w:cs="Times New Roman" w:hint="default"/>
        <w:b/>
        <w:bCs/>
        <w:i w:val="0"/>
        <w:iCs w:val="0"/>
        <w:spacing w:val="0"/>
        <w:w w:val="100"/>
        <w:sz w:val="20"/>
        <w:szCs w:val="20"/>
        <w:lang w:val="ru-RU" w:eastAsia="en-US" w:bidi="ar-SA"/>
      </w:rPr>
    </w:lvl>
    <w:lvl w:ilvl="1" w:tplc="7778B66E">
      <w:numFmt w:val="bullet"/>
      <w:lvlText w:val="•"/>
      <w:lvlJc w:val="left"/>
      <w:pPr>
        <w:ind w:left="1717" w:hanging="428"/>
      </w:pPr>
      <w:rPr>
        <w:rFonts w:hint="default"/>
        <w:lang w:val="ru-RU" w:eastAsia="en-US" w:bidi="ar-SA"/>
      </w:rPr>
    </w:lvl>
    <w:lvl w:ilvl="2" w:tplc="1BC001D0">
      <w:numFmt w:val="bullet"/>
      <w:lvlText w:val="•"/>
      <w:lvlJc w:val="left"/>
      <w:pPr>
        <w:ind w:left="2755" w:hanging="428"/>
      </w:pPr>
      <w:rPr>
        <w:rFonts w:hint="default"/>
        <w:lang w:val="ru-RU" w:eastAsia="en-US" w:bidi="ar-SA"/>
      </w:rPr>
    </w:lvl>
    <w:lvl w:ilvl="3" w:tplc="D65ACD12">
      <w:numFmt w:val="bullet"/>
      <w:lvlText w:val="•"/>
      <w:lvlJc w:val="left"/>
      <w:pPr>
        <w:ind w:left="3793" w:hanging="428"/>
      </w:pPr>
      <w:rPr>
        <w:rFonts w:hint="default"/>
        <w:lang w:val="ru-RU" w:eastAsia="en-US" w:bidi="ar-SA"/>
      </w:rPr>
    </w:lvl>
    <w:lvl w:ilvl="4" w:tplc="D06EC358">
      <w:numFmt w:val="bullet"/>
      <w:lvlText w:val="•"/>
      <w:lvlJc w:val="left"/>
      <w:pPr>
        <w:ind w:left="4830" w:hanging="428"/>
      </w:pPr>
      <w:rPr>
        <w:rFonts w:hint="default"/>
        <w:lang w:val="ru-RU" w:eastAsia="en-US" w:bidi="ar-SA"/>
      </w:rPr>
    </w:lvl>
    <w:lvl w:ilvl="5" w:tplc="7F6CF976">
      <w:numFmt w:val="bullet"/>
      <w:lvlText w:val="•"/>
      <w:lvlJc w:val="left"/>
      <w:pPr>
        <w:ind w:left="5868" w:hanging="428"/>
      </w:pPr>
      <w:rPr>
        <w:rFonts w:hint="default"/>
        <w:lang w:val="ru-RU" w:eastAsia="en-US" w:bidi="ar-SA"/>
      </w:rPr>
    </w:lvl>
    <w:lvl w:ilvl="6" w:tplc="C86A3AAC">
      <w:numFmt w:val="bullet"/>
      <w:lvlText w:val="•"/>
      <w:lvlJc w:val="left"/>
      <w:pPr>
        <w:ind w:left="6906" w:hanging="428"/>
      </w:pPr>
      <w:rPr>
        <w:rFonts w:hint="default"/>
        <w:lang w:val="ru-RU" w:eastAsia="en-US" w:bidi="ar-SA"/>
      </w:rPr>
    </w:lvl>
    <w:lvl w:ilvl="7" w:tplc="32C28D4C">
      <w:numFmt w:val="bullet"/>
      <w:lvlText w:val="•"/>
      <w:lvlJc w:val="left"/>
      <w:pPr>
        <w:ind w:left="7943" w:hanging="428"/>
      </w:pPr>
      <w:rPr>
        <w:rFonts w:hint="default"/>
        <w:lang w:val="ru-RU" w:eastAsia="en-US" w:bidi="ar-SA"/>
      </w:rPr>
    </w:lvl>
    <w:lvl w:ilvl="8" w:tplc="0E6EF744">
      <w:numFmt w:val="bullet"/>
      <w:lvlText w:val="•"/>
      <w:lvlJc w:val="left"/>
      <w:pPr>
        <w:ind w:left="8981" w:hanging="428"/>
      </w:pPr>
      <w:rPr>
        <w:rFonts w:hint="default"/>
        <w:lang w:val="ru-RU" w:eastAsia="en-US" w:bidi="ar-SA"/>
      </w:rPr>
    </w:lvl>
  </w:abstractNum>
  <w:abstractNum w:abstractNumId="11" w15:restartNumberingAfterBreak="0">
    <w:nsid w:val="4ED578A2"/>
    <w:multiLevelType w:val="multilevel"/>
    <w:tmpl w:val="F26A92BA"/>
    <w:lvl w:ilvl="0">
      <w:start w:val="19"/>
      <w:numFmt w:val="decimal"/>
      <w:lvlText w:val="%1"/>
      <w:lvlJc w:val="left"/>
      <w:pPr>
        <w:ind w:left="430" w:hanging="1165"/>
      </w:pPr>
      <w:rPr>
        <w:rFonts w:hint="default"/>
        <w:lang w:val="ru-RU" w:eastAsia="en-US" w:bidi="ar-SA"/>
      </w:rPr>
    </w:lvl>
    <w:lvl w:ilvl="1">
      <w:start w:val="3"/>
      <w:numFmt w:val="decimal"/>
      <w:lvlText w:val="%1.%2"/>
      <w:lvlJc w:val="left"/>
      <w:pPr>
        <w:ind w:left="430" w:hanging="1165"/>
      </w:pPr>
      <w:rPr>
        <w:rFonts w:hint="default"/>
        <w:lang w:val="ru-RU" w:eastAsia="en-US" w:bidi="ar-SA"/>
      </w:rPr>
    </w:lvl>
    <w:lvl w:ilvl="2">
      <w:start w:val="7"/>
      <w:numFmt w:val="decimal"/>
      <w:lvlText w:val="%1.%2.%3"/>
      <w:lvlJc w:val="left"/>
      <w:pPr>
        <w:ind w:left="430" w:hanging="1165"/>
      </w:pPr>
      <w:rPr>
        <w:rFonts w:hint="default"/>
        <w:lang w:val="ru-RU" w:eastAsia="en-US" w:bidi="ar-SA"/>
      </w:rPr>
    </w:lvl>
    <w:lvl w:ilvl="3">
      <w:start w:val="2"/>
      <w:numFmt w:val="decimal"/>
      <w:lvlText w:val="%1.%2.%3.%4."/>
      <w:lvlJc w:val="left"/>
      <w:pPr>
        <w:ind w:left="430" w:hanging="1165"/>
      </w:pPr>
      <w:rPr>
        <w:rFonts w:ascii="Times New Roman" w:eastAsia="Times New Roman" w:hAnsi="Times New Roman" w:cs="Times New Roman" w:hint="default"/>
        <w:b w:val="0"/>
        <w:bCs w:val="0"/>
        <w:i w:val="0"/>
        <w:iCs w:val="0"/>
        <w:spacing w:val="-3"/>
        <w:w w:val="100"/>
        <w:sz w:val="26"/>
        <w:szCs w:val="26"/>
        <w:lang w:val="ru-RU" w:eastAsia="en-US" w:bidi="ar-SA"/>
      </w:rPr>
    </w:lvl>
    <w:lvl w:ilvl="4">
      <w:start w:val="1"/>
      <w:numFmt w:val="decimal"/>
      <w:lvlText w:val="%5."/>
      <w:lvlJc w:val="left"/>
      <w:pPr>
        <w:ind w:left="156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780" w:hanging="280"/>
      </w:pPr>
      <w:rPr>
        <w:rFonts w:hint="default"/>
        <w:lang w:val="ru-RU" w:eastAsia="en-US" w:bidi="ar-SA"/>
      </w:rPr>
    </w:lvl>
    <w:lvl w:ilvl="6">
      <w:numFmt w:val="bullet"/>
      <w:lvlText w:val="•"/>
      <w:lvlJc w:val="left"/>
      <w:pPr>
        <w:ind w:left="6836" w:hanging="280"/>
      </w:pPr>
      <w:rPr>
        <w:rFonts w:hint="default"/>
        <w:lang w:val="ru-RU" w:eastAsia="en-US" w:bidi="ar-SA"/>
      </w:rPr>
    </w:lvl>
    <w:lvl w:ilvl="7">
      <w:numFmt w:val="bullet"/>
      <w:lvlText w:val="•"/>
      <w:lvlJc w:val="left"/>
      <w:pPr>
        <w:ind w:left="7891" w:hanging="280"/>
      </w:pPr>
      <w:rPr>
        <w:rFonts w:hint="default"/>
        <w:lang w:val="ru-RU" w:eastAsia="en-US" w:bidi="ar-SA"/>
      </w:rPr>
    </w:lvl>
    <w:lvl w:ilvl="8">
      <w:numFmt w:val="bullet"/>
      <w:lvlText w:val="•"/>
      <w:lvlJc w:val="left"/>
      <w:pPr>
        <w:ind w:left="8946" w:hanging="280"/>
      </w:pPr>
      <w:rPr>
        <w:rFonts w:hint="default"/>
        <w:lang w:val="ru-RU" w:eastAsia="en-US" w:bidi="ar-SA"/>
      </w:rPr>
    </w:lvl>
  </w:abstractNum>
  <w:abstractNum w:abstractNumId="12" w15:restartNumberingAfterBreak="0">
    <w:nsid w:val="5A761C20"/>
    <w:multiLevelType w:val="hybridMultilevel"/>
    <w:tmpl w:val="5132849E"/>
    <w:lvl w:ilvl="0" w:tplc="34E0C0F2">
      <w:start w:val="6"/>
      <w:numFmt w:val="decimal"/>
      <w:lvlText w:val="%1."/>
      <w:lvlJc w:val="left"/>
      <w:pPr>
        <w:ind w:left="678" w:hanging="424"/>
      </w:pPr>
      <w:rPr>
        <w:rFonts w:ascii="Times New Roman" w:eastAsia="Times New Roman" w:hAnsi="Times New Roman" w:cs="Times New Roman" w:hint="default"/>
        <w:b/>
        <w:bCs/>
        <w:i w:val="0"/>
        <w:iCs w:val="0"/>
        <w:spacing w:val="0"/>
        <w:w w:val="100"/>
        <w:sz w:val="20"/>
        <w:szCs w:val="20"/>
        <w:lang w:val="ru-RU" w:eastAsia="en-US" w:bidi="ar-SA"/>
      </w:rPr>
    </w:lvl>
    <w:lvl w:ilvl="1" w:tplc="7FBCD2D2">
      <w:numFmt w:val="bullet"/>
      <w:lvlText w:val="•"/>
      <w:lvlJc w:val="left"/>
      <w:pPr>
        <w:ind w:left="1717" w:hanging="424"/>
      </w:pPr>
      <w:rPr>
        <w:rFonts w:hint="default"/>
        <w:lang w:val="ru-RU" w:eastAsia="en-US" w:bidi="ar-SA"/>
      </w:rPr>
    </w:lvl>
    <w:lvl w:ilvl="2" w:tplc="7BE0B330">
      <w:numFmt w:val="bullet"/>
      <w:lvlText w:val="•"/>
      <w:lvlJc w:val="left"/>
      <w:pPr>
        <w:ind w:left="2755" w:hanging="424"/>
      </w:pPr>
      <w:rPr>
        <w:rFonts w:hint="default"/>
        <w:lang w:val="ru-RU" w:eastAsia="en-US" w:bidi="ar-SA"/>
      </w:rPr>
    </w:lvl>
    <w:lvl w:ilvl="3" w:tplc="C486EF76">
      <w:numFmt w:val="bullet"/>
      <w:lvlText w:val="•"/>
      <w:lvlJc w:val="left"/>
      <w:pPr>
        <w:ind w:left="3793" w:hanging="424"/>
      </w:pPr>
      <w:rPr>
        <w:rFonts w:hint="default"/>
        <w:lang w:val="ru-RU" w:eastAsia="en-US" w:bidi="ar-SA"/>
      </w:rPr>
    </w:lvl>
    <w:lvl w:ilvl="4" w:tplc="499E9326">
      <w:numFmt w:val="bullet"/>
      <w:lvlText w:val="•"/>
      <w:lvlJc w:val="left"/>
      <w:pPr>
        <w:ind w:left="4830" w:hanging="424"/>
      </w:pPr>
      <w:rPr>
        <w:rFonts w:hint="default"/>
        <w:lang w:val="ru-RU" w:eastAsia="en-US" w:bidi="ar-SA"/>
      </w:rPr>
    </w:lvl>
    <w:lvl w:ilvl="5" w:tplc="8C1A4664">
      <w:numFmt w:val="bullet"/>
      <w:lvlText w:val="•"/>
      <w:lvlJc w:val="left"/>
      <w:pPr>
        <w:ind w:left="5868" w:hanging="424"/>
      </w:pPr>
      <w:rPr>
        <w:rFonts w:hint="default"/>
        <w:lang w:val="ru-RU" w:eastAsia="en-US" w:bidi="ar-SA"/>
      </w:rPr>
    </w:lvl>
    <w:lvl w:ilvl="6" w:tplc="D96A541C">
      <w:numFmt w:val="bullet"/>
      <w:lvlText w:val="•"/>
      <w:lvlJc w:val="left"/>
      <w:pPr>
        <w:ind w:left="6906" w:hanging="424"/>
      </w:pPr>
      <w:rPr>
        <w:rFonts w:hint="default"/>
        <w:lang w:val="ru-RU" w:eastAsia="en-US" w:bidi="ar-SA"/>
      </w:rPr>
    </w:lvl>
    <w:lvl w:ilvl="7" w:tplc="4DDEB5A8">
      <w:numFmt w:val="bullet"/>
      <w:lvlText w:val="•"/>
      <w:lvlJc w:val="left"/>
      <w:pPr>
        <w:ind w:left="7943" w:hanging="424"/>
      </w:pPr>
      <w:rPr>
        <w:rFonts w:hint="default"/>
        <w:lang w:val="ru-RU" w:eastAsia="en-US" w:bidi="ar-SA"/>
      </w:rPr>
    </w:lvl>
    <w:lvl w:ilvl="8" w:tplc="7098FBAA">
      <w:numFmt w:val="bullet"/>
      <w:lvlText w:val="•"/>
      <w:lvlJc w:val="left"/>
      <w:pPr>
        <w:ind w:left="8981" w:hanging="424"/>
      </w:pPr>
      <w:rPr>
        <w:rFonts w:hint="default"/>
        <w:lang w:val="ru-RU" w:eastAsia="en-US" w:bidi="ar-SA"/>
      </w:rPr>
    </w:lvl>
  </w:abstractNum>
  <w:abstractNum w:abstractNumId="13" w15:restartNumberingAfterBreak="0">
    <w:nsid w:val="5E5B0F14"/>
    <w:multiLevelType w:val="hybridMultilevel"/>
    <w:tmpl w:val="2FC859D0"/>
    <w:lvl w:ilvl="0" w:tplc="076623A2">
      <w:start w:val="7"/>
      <w:numFmt w:val="decimal"/>
      <w:lvlText w:val="%1."/>
      <w:lvlJc w:val="left"/>
      <w:pPr>
        <w:ind w:left="674" w:hanging="420"/>
      </w:pPr>
      <w:rPr>
        <w:rFonts w:ascii="Times New Roman" w:eastAsia="Times New Roman" w:hAnsi="Times New Roman" w:cs="Times New Roman" w:hint="default"/>
        <w:b/>
        <w:bCs/>
        <w:i w:val="0"/>
        <w:iCs w:val="0"/>
        <w:spacing w:val="0"/>
        <w:w w:val="100"/>
        <w:sz w:val="20"/>
        <w:szCs w:val="20"/>
        <w:lang w:val="ru-RU" w:eastAsia="en-US" w:bidi="ar-SA"/>
      </w:rPr>
    </w:lvl>
    <w:lvl w:ilvl="1" w:tplc="624C6B4C">
      <w:numFmt w:val="bullet"/>
      <w:lvlText w:val="•"/>
      <w:lvlJc w:val="left"/>
      <w:pPr>
        <w:ind w:left="1717" w:hanging="420"/>
      </w:pPr>
      <w:rPr>
        <w:rFonts w:hint="default"/>
        <w:lang w:val="ru-RU" w:eastAsia="en-US" w:bidi="ar-SA"/>
      </w:rPr>
    </w:lvl>
    <w:lvl w:ilvl="2" w:tplc="9FB2D7F2">
      <w:numFmt w:val="bullet"/>
      <w:lvlText w:val="•"/>
      <w:lvlJc w:val="left"/>
      <w:pPr>
        <w:ind w:left="2755" w:hanging="420"/>
      </w:pPr>
      <w:rPr>
        <w:rFonts w:hint="default"/>
        <w:lang w:val="ru-RU" w:eastAsia="en-US" w:bidi="ar-SA"/>
      </w:rPr>
    </w:lvl>
    <w:lvl w:ilvl="3" w:tplc="F63C03AA">
      <w:numFmt w:val="bullet"/>
      <w:lvlText w:val="•"/>
      <w:lvlJc w:val="left"/>
      <w:pPr>
        <w:ind w:left="3793" w:hanging="420"/>
      </w:pPr>
      <w:rPr>
        <w:rFonts w:hint="default"/>
        <w:lang w:val="ru-RU" w:eastAsia="en-US" w:bidi="ar-SA"/>
      </w:rPr>
    </w:lvl>
    <w:lvl w:ilvl="4" w:tplc="C840DFD4">
      <w:numFmt w:val="bullet"/>
      <w:lvlText w:val="•"/>
      <w:lvlJc w:val="left"/>
      <w:pPr>
        <w:ind w:left="4830" w:hanging="420"/>
      </w:pPr>
      <w:rPr>
        <w:rFonts w:hint="default"/>
        <w:lang w:val="ru-RU" w:eastAsia="en-US" w:bidi="ar-SA"/>
      </w:rPr>
    </w:lvl>
    <w:lvl w:ilvl="5" w:tplc="5D46BD80">
      <w:numFmt w:val="bullet"/>
      <w:lvlText w:val="•"/>
      <w:lvlJc w:val="left"/>
      <w:pPr>
        <w:ind w:left="5868" w:hanging="420"/>
      </w:pPr>
      <w:rPr>
        <w:rFonts w:hint="default"/>
        <w:lang w:val="ru-RU" w:eastAsia="en-US" w:bidi="ar-SA"/>
      </w:rPr>
    </w:lvl>
    <w:lvl w:ilvl="6" w:tplc="662048D4">
      <w:numFmt w:val="bullet"/>
      <w:lvlText w:val="•"/>
      <w:lvlJc w:val="left"/>
      <w:pPr>
        <w:ind w:left="6906" w:hanging="420"/>
      </w:pPr>
      <w:rPr>
        <w:rFonts w:hint="default"/>
        <w:lang w:val="ru-RU" w:eastAsia="en-US" w:bidi="ar-SA"/>
      </w:rPr>
    </w:lvl>
    <w:lvl w:ilvl="7" w:tplc="7F3249B4">
      <w:numFmt w:val="bullet"/>
      <w:lvlText w:val="•"/>
      <w:lvlJc w:val="left"/>
      <w:pPr>
        <w:ind w:left="7943" w:hanging="420"/>
      </w:pPr>
      <w:rPr>
        <w:rFonts w:hint="default"/>
        <w:lang w:val="ru-RU" w:eastAsia="en-US" w:bidi="ar-SA"/>
      </w:rPr>
    </w:lvl>
    <w:lvl w:ilvl="8" w:tplc="CE02D820">
      <w:numFmt w:val="bullet"/>
      <w:lvlText w:val="•"/>
      <w:lvlJc w:val="left"/>
      <w:pPr>
        <w:ind w:left="8981" w:hanging="420"/>
      </w:pPr>
      <w:rPr>
        <w:rFonts w:hint="default"/>
        <w:lang w:val="ru-RU" w:eastAsia="en-US" w:bidi="ar-SA"/>
      </w:rPr>
    </w:lvl>
  </w:abstractNum>
  <w:abstractNum w:abstractNumId="14" w15:restartNumberingAfterBreak="0">
    <w:nsid w:val="68973F4B"/>
    <w:multiLevelType w:val="hybridMultilevel"/>
    <w:tmpl w:val="E166C494"/>
    <w:lvl w:ilvl="0" w:tplc="080621D4">
      <w:start w:val="1"/>
      <w:numFmt w:val="decimal"/>
      <w:lvlText w:val="%1."/>
      <w:lvlJc w:val="left"/>
      <w:pPr>
        <w:ind w:left="798" w:hanging="410"/>
        <w:jc w:val="right"/>
      </w:pPr>
      <w:rPr>
        <w:rFonts w:ascii="Times New Roman" w:eastAsia="Times New Roman" w:hAnsi="Times New Roman" w:cs="Times New Roman" w:hint="default"/>
        <w:b/>
        <w:bCs/>
        <w:i w:val="0"/>
        <w:iCs w:val="0"/>
        <w:spacing w:val="0"/>
        <w:w w:val="100"/>
        <w:sz w:val="20"/>
        <w:szCs w:val="20"/>
        <w:lang w:val="ru-RU" w:eastAsia="en-US" w:bidi="ar-SA"/>
      </w:rPr>
    </w:lvl>
    <w:lvl w:ilvl="1" w:tplc="4962C668">
      <w:numFmt w:val="bullet"/>
      <w:lvlText w:val="•"/>
      <w:lvlJc w:val="left"/>
      <w:pPr>
        <w:ind w:left="1825" w:hanging="410"/>
      </w:pPr>
      <w:rPr>
        <w:rFonts w:hint="default"/>
        <w:lang w:val="ru-RU" w:eastAsia="en-US" w:bidi="ar-SA"/>
      </w:rPr>
    </w:lvl>
    <w:lvl w:ilvl="2" w:tplc="065896BC">
      <w:numFmt w:val="bullet"/>
      <w:lvlText w:val="•"/>
      <w:lvlJc w:val="left"/>
      <w:pPr>
        <w:ind w:left="2851" w:hanging="410"/>
      </w:pPr>
      <w:rPr>
        <w:rFonts w:hint="default"/>
        <w:lang w:val="ru-RU" w:eastAsia="en-US" w:bidi="ar-SA"/>
      </w:rPr>
    </w:lvl>
    <w:lvl w:ilvl="3" w:tplc="3F46BFE4">
      <w:numFmt w:val="bullet"/>
      <w:lvlText w:val="•"/>
      <w:lvlJc w:val="left"/>
      <w:pPr>
        <w:ind w:left="3877" w:hanging="410"/>
      </w:pPr>
      <w:rPr>
        <w:rFonts w:hint="default"/>
        <w:lang w:val="ru-RU" w:eastAsia="en-US" w:bidi="ar-SA"/>
      </w:rPr>
    </w:lvl>
    <w:lvl w:ilvl="4" w:tplc="13586C4E">
      <w:numFmt w:val="bullet"/>
      <w:lvlText w:val="•"/>
      <w:lvlJc w:val="left"/>
      <w:pPr>
        <w:ind w:left="4902" w:hanging="410"/>
      </w:pPr>
      <w:rPr>
        <w:rFonts w:hint="default"/>
        <w:lang w:val="ru-RU" w:eastAsia="en-US" w:bidi="ar-SA"/>
      </w:rPr>
    </w:lvl>
    <w:lvl w:ilvl="5" w:tplc="5F42C0C6">
      <w:numFmt w:val="bullet"/>
      <w:lvlText w:val="•"/>
      <w:lvlJc w:val="left"/>
      <w:pPr>
        <w:ind w:left="5928" w:hanging="410"/>
      </w:pPr>
      <w:rPr>
        <w:rFonts w:hint="default"/>
        <w:lang w:val="ru-RU" w:eastAsia="en-US" w:bidi="ar-SA"/>
      </w:rPr>
    </w:lvl>
    <w:lvl w:ilvl="6" w:tplc="06A099DA">
      <w:numFmt w:val="bullet"/>
      <w:lvlText w:val="•"/>
      <w:lvlJc w:val="left"/>
      <w:pPr>
        <w:ind w:left="6954" w:hanging="410"/>
      </w:pPr>
      <w:rPr>
        <w:rFonts w:hint="default"/>
        <w:lang w:val="ru-RU" w:eastAsia="en-US" w:bidi="ar-SA"/>
      </w:rPr>
    </w:lvl>
    <w:lvl w:ilvl="7" w:tplc="E7E4BFDC">
      <w:numFmt w:val="bullet"/>
      <w:lvlText w:val="•"/>
      <w:lvlJc w:val="left"/>
      <w:pPr>
        <w:ind w:left="7979" w:hanging="410"/>
      </w:pPr>
      <w:rPr>
        <w:rFonts w:hint="default"/>
        <w:lang w:val="ru-RU" w:eastAsia="en-US" w:bidi="ar-SA"/>
      </w:rPr>
    </w:lvl>
    <w:lvl w:ilvl="8" w:tplc="DD92D10E">
      <w:numFmt w:val="bullet"/>
      <w:lvlText w:val="•"/>
      <w:lvlJc w:val="left"/>
      <w:pPr>
        <w:ind w:left="9005" w:hanging="410"/>
      </w:pPr>
      <w:rPr>
        <w:rFonts w:hint="default"/>
        <w:lang w:val="ru-RU" w:eastAsia="en-US" w:bidi="ar-SA"/>
      </w:rPr>
    </w:lvl>
  </w:abstractNum>
  <w:abstractNum w:abstractNumId="15" w15:restartNumberingAfterBreak="0">
    <w:nsid w:val="6CB82430"/>
    <w:multiLevelType w:val="hybridMultilevel"/>
    <w:tmpl w:val="9E78CAFA"/>
    <w:lvl w:ilvl="0" w:tplc="0AF4A1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B518C1"/>
    <w:multiLevelType w:val="hybridMultilevel"/>
    <w:tmpl w:val="CE205FDE"/>
    <w:lvl w:ilvl="0" w:tplc="5C6C1770">
      <w:start w:val="1"/>
      <w:numFmt w:val="decimal"/>
      <w:lvlText w:val="%1."/>
      <w:lvlJc w:val="left"/>
      <w:pPr>
        <w:ind w:left="672" w:hanging="418"/>
      </w:pPr>
      <w:rPr>
        <w:rFonts w:ascii="Times New Roman" w:eastAsia="Times New Roman" w:hAnsi="Times New Roman" w:cs="Times New Roman" w:hint="default"/>
        <w:b/>
        <w:bCs/>
        <w:i w:val="0"/>
        <w:iCs w:val="0"/>
        <w:spacing w:val="0"/>
        <w:w w:val="100"/>
        <w:sz w:val="20"/>
        <w:szCs w:val="20"/>
        <w:lang w:val="ru-RU" w:eastAsia="en-US" w:bidi="ar-SA"/>
      </w:rPr>
    </w:lvl>
    <w:lvl w:ilvl="1" w:tplc="672EEBE2">
      <w:numFmt w:val="bullet"/>
      <w:lvlText w:val="•"/>
      <w:lvlJc w:val="left"/>
      <w:pPr>
        <w:ind w:left="1717" w:hanging="418"/>
      </w:pPr>
      <w:rPr>
        <w:rFonts w:hint="default"/>
        <w:lang w:val="ru-RU" w:eastAsia="en-US" w:bidi="ar-SA"/>
      </w:rPr>
    </w:lvl>
    <w:lvl w:ilvl="2" w:tplc="E342E490">
      <w:numFmt w:val="bullet"/>
      <w:lvlText w:val="•"/>
      <w:lvlJc w:val="left"/>
      <w:pPr>
        <w:ind w:left="2755" w:hanging="418"/>
      </w:pPr>
      <w:rPr>
        <w:rFonts w:hint="default"/>
        <w:lang w:val="ru-RU" w:eastAsia="en-US" w:bidi="ar-SA"/>
      </w:rPr>
    </w:lvl>
    <w:lvl w:ilvl="3" w:tplc="EDC08F04">
      <w:numFmt w:val="bullet"/>
      <w:lvlText w:val="•"/>
      <w:lvlJc w:val="left"/>
      <w:pPr>
        <w:ind w:left="3793" w:hanging="418"/>
      </w:pPr>
      <w:rPr>
        <w:rFonts w:hint="default"/>
        <w:lang w:val="ru-RU" w:eastAsia="en-US" w:bidi="ar-SA"/>
      </w:rPr>
    </w:lvl>
    <w:lvl w:ilvl="4" w:tplc="F312C016">
      <w:numFmt w:val="bullet"/>
      <w:lvlText w:val="•"/>
      <w:lvlJc w:val="left"/>
      <w:pPr>
        <w:ind w:left="4830" w:hanging="418"/>
      </w:pPr>
      <w:rPr>
        <w:rFonts w:hint="default"/>
        <w:lang w:val="ru-RU" w:eastAsia="en-US" w:bidi="ar-SA"/>
      </w:rPr>
    </w:lvl>
    <w:lvl w:ilvl="5" w:tplc="9CCE3588">
      <w:numFmt w:val="bullet"/>
      <w:lvlText w:val="•"/>
      <w:lvlJc w:val="left"/>
      <w:pPr>
        <w:ind w:left="5868" w:hanging="418"/>
      </w:pPr>
      <w:rPr>
        <w:rFonts w:hint="default"/>
        <w:lang w:val="ru-RU" w:eastAsia="en-US" w:bidi="ar-SA"/>
      </w:rPr>
    </w:lvl>
    <w:lvl w:ilvl="6" w:tplc="FBAA60BA">
      <w:numFmt w:val="bullet"/>
      <w:lvlText w:val="•"/>
      <w:lvlJc w:val="left"/>
      <w:pPr>
        <w:ind w:left="6906" w:hanging="418"/>
      </w:pPr>
      <w:rPr>
        <w:rFonts w:hint="default"/>
        <w:lang w:val="ru-RU" w:eastAsia="en-US" w:bidi="ar-SA"/>
      </w:rPr>
    </w:lvl>
    <w:lvl w:ilvl="7" w:tplc="1926474A">
      <w:numFmt w:val="bullet"/>
      <w:lvlText w:val="•"/>
      <w:lvlJc w:val="left"/>
      <w:pPr>
        <w:ind w:left="7943" w:hanging="418"/>
      </w:pPr>
      <w:rPr>
        <w:rFonts w:hint="default"/>
        <w:lang w:val="ru-RU" w:eastAsia="en-US" w:bidi="ar-SA"/>
      </w:rPr>
    </w:lvl>
    <w:lvl w:ilvl="8" w:tplc="4D4A5FDC">
      <w:numFmt w:val="bullet"/>
      <w:lvlText w:val="•"/>
      <w:lvlJc w:val="left"/>
      <w:pPr>
        <w:ind w:left="8981" w:hanging="418"/>
      </w:pPr>
      <w:rPr>
        <w:rFonts w:hint="default"/>
        <w:lang w:val="ru-RU" w:eastAsia="en-US" w:bidi="ar-SA"/>
      </w:rPr>
    </w:lvl>
  </w:abstractNum>
  <w:abstractNum w:abstractNumId="17" w15:restartNumberingAfterBreak="0">
    <w:nsid w:val="77C22558"/>
    <w:multiLevelType w:val="hybridMultilevel"/>
    <w:tmpl w:val="A924558A"/>
    <w:lvl w:ilvl="0" w:tplc="29E45902">
      <w:start w:val="8"/>
      <w:numFmt w:val="decimal"/>
      <w:lvlText w:val="%1."/>
      <w:lvlJc w:val="left"/>
      <w:pPr>
        <w:ind w:left="678" w:hanging="424"/>
      </w:pPr>
      <w:rPr>
        <w:rFonts w:ascii="Times New Roman" w:eastAsia="Times New Roman" w:hAnsi="Times New Roman" w:cs="Times New Roman" w:hint="default"/>
        <w:b/>
        <w:bCs/>
        <w:i w:val="0"/>
        <w:iCs w:val="0"/>
        <w:spacing w:val="0"/>
        <w:w w:val="100"/>
        <w:sz w:val="20"/>
        <w:szCs w:val="20"/>
        <w:lang w:val="ru-RU" w:eastAsia="en-US" w:bidi="ar-SA"/>
      </w:rPr>
    </w:lvl>
    <w:lvl w:ilvl="1" w:tplc="0E4CCD02">
      <w:numFmt w:val="bullet"/>
      <w:lvlText w:val="•"/>
      <w:lvlJc w:val="left"/>
      <w:pPr>
        <w:ind w:left="1717" w:hanging="424"/>
      </w:pPr>
      <w:rPr>
        <w:rFonts w:hint="default"/>
        <w:lang w:val="ru-RU" w:eastAsia="en-US" w:bidi="ar-SA"/>
      </w:rPr>
    </w:lvl>
    <w:lvl w:ilvl="2" w:tplc="60AAB538">
      <w:numFmt w:val="bullet"/>
      <w:lvlText w:val="•"/>
      <w:lvlJc w:val="left"/>
      <w:pPr>
        <w:ind w:left="2755" w:hanging="424"/>
      </w:pPr>
      <w:rPr>
        <w:rFonts w:hint="default"/>
        <w:lang w:val="ru-RU" w:eastAsia="en-US" w:bidi="ar-SA"/>
      </w:rPr>
    </w:lvl>
    <w:lvl w:ilvl="3" w:tplc="AFE45DB0">
      <w:numFmt w:val="bullet"/>
      <w:lvlText w:val="•"/>
      <w:lvlJc w:val="left"/>
      <w:pPr>
        <w:ind w:left="3793" w:hanging="424"/>
      </w:pPr>
      <w:rPr>
        <w:rFonts w:hint="default"/>
        <w:lang w:val="ru-RU" w:eastAsia="en-US" w:bidi="ar-SA"/>
      </w:rPr>
    </w:lvl>
    <w:lvl w:ilvl="4" w:tplc="8196E6BC">
      <w:numFmt w:val="bullet"/>
      <w:lvlText w:val="•"/>
      <w:lvlJc w:val="left"/>
      <w:pPr>
        <w:ind w:left="4830" w:hanging="424"/>
      </w:pPr>
      <w:rPr>
        <w:rFonts w:hint="default"/>
        <w:lang w:val="ru-RU" w:eastAsia="en-US" w:bidi="ar-SA"/>
      </w:rPr>
    </w:lvl>
    <w:lvl w:ilvl="5" w:tplc="63F2D35C">
      <w:numFmt w:val="bullet"/>
      <w:lvlText w:val="•"/>
      <w:lvlJc w:val="left"/>
      <w:pPr>
        <w:ind w:left="5868" w:hanging="424"/>
      </w:pPr>
      <w:rPr>
        <w:rFonts w:hint="default"/>
        <w:lang w:val="ru-RU" w:eastAsia="en-US" w:bidi="ar-SA"/>
      </w:rPr>
    </w:lvl>
    <w:lvl w:ilvl="6" w:tplc="EDDE148A">
      <w:numFmt w:val="bullet"/>
      <w:lvlText w:val="•"/>
      <w:lvlJc w:val="left"/>
      <w:pPr>
        <w:ind w:left="6906" w:hanging="424"/>
      </w:pPr>
      <w:rPr>
        <w:rFonts w:hint="default"/>
        <w:lang w:val="ru-RU" w:eastAsia="en-US" w:bidi="ar-SA"/>
      </w:rPr>
    </w:lvl>
    <w:lvl w:ilvl="7" w:tplc="78E446DE">
      <w:numFmt w:val="bullet"/>
      <w:lvlText w:val="•"/>
      <w:lvlJc w:val="left"/>
      <w:pPr>
        <w:ind w:left="7943" w:hanging="424"/>
      </w:pPr>
      <w:rPr>
        <w:rFonts w:hint="default"/>
        <w:lang w:val="ru-RU" w:eastAsia="en-US" w:bidi="ar-SA"/>
      </w:rPr>
    </w:lvl>
    <w:lvl w:ilvl="8" w:tplc="0A0A8E2C">
      <w:numFmt w:val="bullet"/>
      <w:lvlText w:val="•"/>
      <w:lvlJc w:val="left"/>
      <w:pPr>
        <w:ind w:left="8981" w:hanging="424"/>
      </w:pPr>
      <w:rPr>
        <w:rFonts w:hint="default"/>
        <w:lang w:val="ru-RU" w:eastAsia="en-US" w:bidi="ar-SA"/>
      </w:rPr>
    </w:lvl>
  </w:abstractNum>
  <w:abstractNum w:abstractNumId="18" w15:restartNumberingAfterBreak="0">
    <w:nsid w:val="7C505795"/>
    <w:multiLevelType w:val="multilevel"/>
    <w:tmpl w:val="6862DBC2"/>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ascii="Arial" w:hAnsi="Arial" w:cs="Arial" w:hint="default"/>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9" w15:restartNumberingAfterBreak="0">
    <w:nsid w:val="7FDC76A4"/>
    <w:multiLevelType w:val="hybridMultilevel"/>
    <w:tmpl w:val="715EBB54"/>
    <w:lvl w:ilvl="0" w:tplc="38C8DF20">
      <w:start w:val="1"/>
      <w:numFmt w:val="decimal"/>
      <w:lvlText w:val="%1."/>
      <w:lvlJc w:val="left"/>
      <w:pPr>
        <w:ind w:left="636" w:hanging="382"/>
      </w:pPr>
      <w:rPr>
        <w:rFonts w:ascii="Times New Roman" w:eastAsia="Times New Roman" w:hAnsi="Times New Roman" w:cs="Times New Roman" w:hint="default"/>
        <w:b/>
        <w:bCs/>
        <w:i w:val="0"/>
        <w:iCs w:val="0"/>
        <w:spacing w:val="0"/>
        <w:w w:val="100"/>
        <w:sz w:val="20"/>
        <w:szCs w:val="20"/>
        <w:lang w:val="ru-RU" w:eastAsia="en-US" w:bidi="ar-SA"/>
      </w:rPr>
    </w:lvl>
    <w:lvl w:ilvl="1" w:tplc="7DDAB614">
      <w:numFmt w:val="bullet"/>
      <w:lvlText w:val="•"/>
      <w:lvlJc w:val="left"/>
      <w:pPr>
        <w:ind w:left="1681" w:hanging="382"/>
      </w:pPr>
      <w:rPr>
        <w:rFonts w:hint="default"/>
        <w:lang w:val="ru-RU" w:eastAsia="en-US" w:bidi="ar-SA"/>
      </w:rPr>
    </w:lvl>
    <w:lvl w:ilvl="2" w:tplc="B1DCFA0A">
      <w:numFmt w:val="bullet"/>
      <w:lvlText w:val="•"/>
      <w:lvlJc w:val="left"/>
      <w:pPr>
        <w:ind w:left="2723" w:hanging="382"/>
      </w:pPr>
      <w:rPr>
        <w:rFonts w:hint="default"/>
        <w:lang w:val="ru-RU" w:eastAsia="en-US" w:bidi="ar-SA"/>
      </w:rPr>
    </w:lvl>
    <w:lvl w:ilvl="3" w:tplc="F84892EE">
      <w:numFmt w:val="bullet"/>
      <w:lvlText w:val="•"/>
      <w:lvlJc w:val="left"/>
      <w:pPr>
        <w:ind w:left="3765" w:hanging="382"/>
      </w:pPr>
      <w:rPr>
        <w:rFonts w:hint="default"/>
        <w:lang w:val="ru-RU" w:eastAsia="en-US" w:bidi="ar-SA"/>
      </w:rPr>
    </w:lvl>
    <w:lvl w:ilvl="4" w:tplc="60AE6CA2">
      <w:numFmt w:val="bullet"/>
      <w:lvlText w:val="•"/>
      <w:lvlJc w:val="left"/>
      <w:pPr>
        <w:ind w:left="4806" w:hanging="382"/>
      </w:pPr>
      <w:rPr>
        <w:rFonts w:hint="default"/>
        <w:lang w:val="ru-RU" w:eastAsia="en-US" w:bidi="ar-SA"/>
      </w:rPr>
    </w:lvl>
    <w:lvl w:ilvl="5" w:tplc="F46C55EE">
      <w:numFmt w:val="bullet"/>
      <w:lvlText w:val="•"/>
      <w:lvlJc w:val="left"/>
      <w:pPr>
        <w:ind w:left="5848" w:hanging="382"/>
      </w:pPr>
      <w:rPr>
        <w:rFonts w:hint="default"/>
        <w:lang w:val="ru-RU" w:eastAsia="en-US" w:bidi="ar-SA"/>
      </w:rPr>
    </w:lvl>
    <w:lvl w:ilvl="6" w:tplc="DD70CA68">
      <w:numFmt w:val="bullet"/>
      <w:lvlText w:val="•"/>
      <w:lvlJc w:val="left"/>
      <w:pPr>
        <w:ind w:left="6890" w:hanging="382"/>
      </w:pPr>
      <w:rPr>
        <w:rFonts w:hint="default"/>
        <w:lang w:val="ru-RU" w:eastAsia="en-US" w:bidi="ar-SA"/>
      </w:rPr>
    </w:lvl>
    <w:lvl w:ilvl="7" w:tplc="6D086D92">
      <w:numFmt w:val="bullet"/>
      <w:lvlText w:val="•"/>
      <w:lvlJc w:val="left"/>
      <w:pPr>
        <w:ind w:left="7931" w:hanging="382"/>
      </w:pPr>
      <w:rPr>
        <w:rFonts w:hint="default"/>
        <w:lang w:val="ru-RU" w:eastAsia="en-US" w:bidi="ar-SA"/>
      </w:rPr>
    </w:lvl>
    <w:lvl w:ilvl="8" w:tplc="FAC851B6">
      <w:numFmt w:val="bullet"/>
      <w:lvlText w:val="•"/>
      <w:lvlJc w:val="left"/>
      <w:pPr>
        <w:ind w:left="8973" w:hanging="382"/>
      </w:pPr>
      <w:rPr>
        <w:rFonts w:hint="default"/>
        <w:lang w:val="ru-RU" w:eastAsia="en-US" w:bidi="ar-SA"/>
      </w:rPr>
    </w:lvl>
  </w:abstractNum>
  <w:num w:numId="1">
    <w:abstractNumId w:val="10"/>
  </w:num>
  <w:num w:numId="2">
    <w:abstractNumId w:val="12"/>
  </w:num>
  <w:num w:numId="3">
    <w:abstractNumId w:val="5"/>
  </w:num>
  <w:num w:numId="4">
    <w:abstractNumId w:val="1"/>
  </w:num>
  <w:num w:numId="5">
    <w:abstractNumId w:val="13"/>
  </w:num>
  <w:num w:numId="6">
    <w:abstractNumId w:val="16"/>
  </w:num>
  <w:num w:numId="7">
    <w:abstractNumId w:val="17"/>
  </w:num>
  <w:num w:numId="8">
    <w:abstractNumId w:val="14"/>
  </w:num>
  <w:num w:numId="9">
    <w:abstractNumId w:val="11"/>
  </w:num>
  <w:num w:numId="10">
    <w:abstractNumId w:val="3"/>
  </w:num>
  <w:num w:numId="11">
    <w:abstractNumId w:val="8"/>
  </w:num>
  <w:num w:numId="12">
    <w:abstractNumId w:val="2"/>
  </w:num>
  <w:num w:numId="13">
    <w:abstractNumId w:val="9"/>
  </w:num>
  <w:num w:numId="14">
    <w:abstractNumId w:val="19"/>
  </w:num>
  <w:num w:numId="15">
    <w:abstractNumId w:val="0"/>
  </w:num>
  <w:num w:numId="16">
    <w:abstractNumId w:val="15"/>
  </w:num>
  <w:num w:numId="17">
    <w:abstractNumId w:val="18"/>
  </w:num>
  <w:num w:numId="18">
    <w:abstractNumId w:val="7"/>
  </w:num>
  <w:num w:numId="19">
    <w:abstractNumId w:val="6"/>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2E"/>
    <w:rsid w:val="00010A04"/>
    <w:rsid w:val="00027DB4"/>
    <w:rsid w:val="000302AC"/>
    <w:rsid w:val="00080D50"/>
    <w:rsid w:val="000866F9"/>
    <w:rsid w:val="000869BA"/>
    <w:rsid w:val="000B1A49"/>
    <w:rsid w:val="000C4657"/>
    <w:rsid w:val="000C748E"/>
    <w:rsid w:val="00151FCF"/>
    <w:rsid w:val="00152805"/>
    <w:rsid w:val="00165283"/>
    <w:rsid w:val="00183E3F"/>
    <w:rsid w:val="00184637"/>
    <w:rsid w:val="0019007A"/>
    <w:rsid w:val="00190BDF"/>
    <w:rsid w:val="001C2200"/>
    <w:rsid w:val="001C6A77"/>
    <w:rsid w:val="001F5A13"/>
    <w:rsid w:val="00202912"/>
    <w:rsid w:val="00206938"/>
    <w:rsid w:val="00221199"/>
    <w:rsid w:val="00232569"/>
    <w:rsid w:val="00247904"/>
    <w:rsid w:val="0026522C"/>
    <w:rsid w:val="00267FEC"/>
    <w:rsid w:val="002A0D2F"/>
    <w:rsid w:val="002A7B77"/>
    <w:rsid w:val="002E0E8B"/>
    <w:rsid w:val="002E5F9C"/>
    <w:rsid w:val="002E64B6"/>
    <w:rsid w:val="002F01A5"/>
    <w:rsid w:val="002F4DB6"/>
    <w:rsid w:val="003107FA"/>
    <w:rsid w:val="00331CF3"/>
    <w:rsid w:val="003329E0"/>
    <w:rsid w:val="003400F4"/>
    <w:rsid w:val="00345058"/>
    <w:rsid w:val="00351418"/>
    <w:rsid w:val="00351697"/>
    <w:rsid w:val="003673C8"/>
    <w:rsid w:val="003705CA"/>
    <w:rsid w:val="00390C5E"/>
    <w:rsid w:val="0039303C"/>
    <w:rsid w:val="003B340D"/>
    <w:rsid w:val="003C702A"/>
    <w:rsid w:val="00421A77"/>
    <w:rsid w:val="00422946"/>
    <w:rsid w:val="00457CFC"/>
    <w:rsid w:val="00460EE0"/>
    <w:rsid w:val="004761FE"/>
    <w:rsid w:val="004906E1"/>
    <w:rsid w:val="004C227E"/>
    <w:rsid w:val="005329D4"/>
    <w:rsid w:val="00532AB8"/>
    <w:rsid w:val="005517B4"/>
    <w:rsid w:val="0055239A"/>
    <w:rsid w:val="00562FB4"/>
    <w:rsid w:val="005760AA"/>
    <w:rsid w:val="005866DF"/>
    <w:rsid w:val="00595E07"/>
    <w:rsid w:val="005A625B"/>
    <w:rsid w:val="005B673A"/>
    <w:rsid w:val="005C30CE"/>
    <w:rsid w:val="005F6423"/>
    <w:rsid w:val="00611FED"/>
    <w:rsid w:val="006550DB"/>
    <w:rsid w:val="00661DC6"/>
    <w:rsid w:val="006A2E99"/>
    <w:rsid w:val="006D48E2"/>
    <w:rsid w:val="006F2980"/>
    <w:rsid w:val="00700F2D"/>
    <w:rsid w:val="007131F6"/>
    <w:rsid w:val="007227FE"/>
    <w:rsid w:val="00763428"/>
    <w:rsid w:val="007703C7"/>
    <w:rsid w:val="00776792"/>
    <w:rsid w:val="00787E68"/>
    <w:rsid w:val="00795E83"/>
    <w:rsid w:val="007B1922"/>
    <w:rsid w:val="007B2CD1"/>
    <w:rsid w:val="007C4D4F"/>
    <w:rsid w:val="007C5446"/>
    <w:rsid w:val="007F4664"/>
    <w:rsid w:val="008069FF"/>
    <w:rsid w:val="00826DCF"/>
    <w:rsid w:val="008276ED"/>
    <w:rsid w:val="00843BC8"/>
    <w:rsid w:val="00852E89"/>
    <w:rsid w:val="00853376"/>
    <w:rsid w:val="0088546C"/>
    <w:rsid w:val="008A7523"/>
    <w:rsid w:val="008D017B"/>
    <w:rsid w:val="008E4C60"/>
    <w:rsid w:val="008E6EE2"/>
    <w:rsid w:val="008F2B1A"/>
    <w:rsid w:val="00903E23"/>
    <w:rsid w:val="00910B39"/>
    <w:rsid w:val="0091353E"/>
    <w:rsid w:val="009257FB"/>
    <w:rsid w:val="00927EBD"/>
    <w:rsid w:val="00933607"/>
    <w:rsid w:val="0094428D"/>
    <w:rsid w:val="00952D62"/>
    <w:rsid w:val="009537CF"/>
    <w:rsid w:val="00963356"/>
    <w:rsid w:val="00965B97"/>
    <w:rsid w:val="00966080"/>
    <w:rsid w:val="00977A03"/>
    <w:rsid w:val="00991288"/>
    <w:rsid w:val="00993D9A"/>
    <w:rsid w:val="009A3107"/>
    <w:rsid w:val="009A4F55"/>
    <w:rsid w:val="009B33CE"/>
    <w:rsid w:val="009B51FD"/>
    <w:rsid w:val="009D1AA9"/>
    <w:rsid w:val="00A177BD"/>
    <w:rsid w:val="00A322A9"/>
    <w:rsid w:val="00A6095B"/>
    <w:rsid w:val="00A76990"/>
    <w:rsid w:val="00A84FE6"/>
    <w:rsid w:val="00A9232E"/>
    <w:rsid w:val="00A9655D"/>
    <w:rsid w:val="00A96B50"/>
    <w:rsid w:val="00AB6FC6"/>
    <w:rsid w:val="00AD044F"/>
    <w:rsid w:val="00AD2069"/>
    <w:rsid w:val="00AD7C60"/>
    <w:rsid w:val="00AF35C0"/>
    <w:rsid w:val="00B21332"/>
    <w:rsid w:val="00B72BFC"/>
    <w:rsid w:val="00B7796E"/>
    <w:rsid w:val="00B85D88"/>
    <w:rsid w:val="00B9758F"/>
    <w:rsid w:val="00BB2393"/>
    <w:rsid w:val="00BD1492"/>
    <w:rsid w:val="00BD66C2"/>
    <w:rsid w:val="00BD7A86"/>
    <w:rsid w:val="00BE3379"/>
    <w:rsid w:val="00BF6A22"/>
    <w:rsid w:val="00BF7FDF"/>
    <w:rsid w:val="00C00EB9"/>
    <w:rsid w:val="00C16831"/>
    <w:rsid w:val="00C1737E"/>
    <w:rsid w:val="00C41F14"/>
    <w:rsid w:val="00C84245"/>
    <w:rsid w:val="00C8706E"/>
    <w:rsid w:val="00C9373F"/>
    <w:rsid w:val="00CA24AF"/>
    <w:rsid w:val="00CA6B52"/>
    <w:rsid w:val="00CC48A4"/>
    <w:rsid w:val="00CD39FB"/>
    <w:rsid w:val="00CF1E7C"/>
    <w:rsid w:val="00CF7A18"/>
    <w:rsid w:val="00D206F6"/>
    <w:rsid w:val="00D55112"/>
    <w:rsid w:val="00D558A6"/>
    <w:rsid w:val="00D6174E"/>
    <w:rsid w:val="00D8255F"/>
    <w:rsid w:val="00D84F47"/>
    <w:rsid w:val="00DB16E5"/>
    <w:rsid w:val="00DE5E82"/>
    <w:rsid w:val="00E03035"/>
    <w:rsid w:val="00E04FD9"/>
    <w:rsid w:val="00E2618C"/>
    <w:rsid w:val="00E4131F"/>
    <w:rsid w:val="00E533DD"/>
    <w:rsid w:val="00E53C99"/>
    <w:rsid w:val="00E548F5"/>
    <w:rsid w:val="00E804A6"/>
    <w:rsid w:val="00EC59AB"/>
    <w:rsid w:val="00ED7136"/>
    <w:rsid w:val="00EE0E82"/>
    <w:rsid w:val="00F03256"/>
    <w:rsid w:val="00F203DB"/>
    <w:rsid w:val="00F23EEA"/>
    <w:rsid w:val="00F269E4"/>
    <w:rsid w:val="00F37582"/>
    <w:rsid w:val="00F3785A"/>
    <w:rsid w:val="00F37E75"/>
    <w:rsid w:val="00F4098B"/>
    <w:rsid w:val="00F47697"/>
    <w:rsid w:val="00F618BF"/>
    <w:rsid w:val="00F62268"/>
    <w:rsid w:val="00FB35DF"/>
    <w:rsid w:val="00FC0D37"/>
    <w:rsid w:val="00FE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851172-CFBA-412F-9674-E40EF2DE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right="563"/>
      <w:jc w:val="center"/>
      <w:outlineLvl w:val="0"/>
    </w:pPr>
    <w:rPr>
      <w:b/>
      <w:bCs/>
      <w:sz w:val="28"/>
      <w:szCs w:val="28"/>
    </w:rPr>
  </w:style>
  <w:style w:type="paragraph" w:styleId="2">
    <w:name w:val="heading 2"/>
    <w:basedOn w:val="a"/>
    <w:uiPriority w:val="1"/>
    <w:qFormat/>
    <w:pPr>
      <w:spacing w:before="48"/>
      <w:ind w:left="429"/>
      <w:outlineLvl w:val="1"/>
    </w:pPr>
    <w:rPr>
      <w:b/>
      <w:b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569"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F01A5"/>
    <w:rPr>
      <w:rFonts w:ascii="Segoe UI" w:hAnsi="Segoe UI" w:cs="Segoe UI"/>
      <w:sz w:val="18"/>
      <w:szCs w:val="18"/>
    </w:rPr>
  </w:style>
  <w:style w:type="character" w:customStyle="1" w:styleId="a6">
    <w:name w:val="Текст выноски Знак"/>
    <w:basedOn w:val="a0"/>
    <w:link w:val="a5"/>
    <w:uiPriority w:val="99"/>
    <w:semiHidden/>
    <w:rsid w:val="002F01A5"/>
    <w:rPr>
      <w:rFonts w:ascii="Segoe UI" w:eastAsia="Times New Roman" w:hAnsi="Segoe UI" w:cs="Segoe UI"/>
      <w:sz w:val="18"/>
      <w:szCs w:val="18"/>
      <w:lang w:val="ru-RU"/>
    </w:rPr>
  </w:style>
  <w:style w:type="character" w:styleId="a7">
    <w:name w:val="Hyperlink"/>
    <w:basedOn w:val="a0"/>
    <w:uiPriority w:val="99"/>
    <w:unhideWhenUsed/>
    <w:rsid w:val="00991288"/>
    <w:rPr>
      <w:color w:val="0000FF" w:themeColor="hyperlink"/>
      <w:u w:val="single"/>
    </w:rPr>
  </w:style>
  <w:style w:type="paragraph" w:customStyle="1" w:styleId="ConsPlusNormal">
    <w:name w:val="ConsPlusNormal"/>
    <w:rsid w:val="00991288"/>
    <w:pPr>
      <w:adjustRightInd w:val="0"/>
    </w:pPr>
    <w:rPr>
      <w:rFonts w:ascii="Times New Roman" w:eastAsia="Times New Roman" w:hAnsi="Times New Roman" w:cs="Times New Roman"/>
      <w:sz w:val="24"/>
      <w:szCs w:val="24"/>
      <w:lang w:val="ru-RU" w:eastAsia="ru-RU"/>
    </w:rPr>
  </w:style>
  <w:style w:type="character" w:styleId="a8">
    <w:name w:val="Strong"/>
    <w:uiPriority w:val="22"/>
    <w:qFormat/>
    <w:rsid w:val="00991288"/>
    <w:rPr>
      <w:b/>
      <w:bCs/>
    </w:rPr>
  </w:style>
  <w:style w:type="paragraph" w:styleId="a9">
    <w:name w:val="header"/>
    <w:basedOn w:val="a"/>
    <w:link w:val="aa"/>
    <w:uiPriority w:val="99"/>
    <w:unhideWhenUsed/>
    <w:rsid w:val="00BE3379"/>
    <w:pPr>
      <w:tabs>
        <w:tab w:val="center" w:pos="4677"/>
        <w:tab w:val="right" w:pos="9355"/>
      </w:tabs>
    </w:pPr>
  </w:style>
  <w:style w:type="character" w:customStyle="1" w:styleId="aa">
    <w:name w:val="Верхний колонтитул Знак"/>
    <w:basedOn w:val="a0"/>
    <w:link w:val="a9"/>
    <w:uiPriority w:val="99"/>
    <w:rsid w:val="00BE3379"/>
    <w:rPr>
      <w:rFonts w:ascii="Times New Roman" w:eastAsia="Times New Roman" w:hAnsi="Times New Roman" w:cs="Times New Roman"/>
      <w:lang w:val="ru-RU"/>
    </w:rPr>
  </w:style>
  <w:style w:type="paragraph" w:styleId="ab">
    <w:name w:val="footer"/>
    <w:basedOn w:val="a"/>
    <w:link w:val="ac"/>
    <w:uiPriority w:val="99"/>
    <w:unhideWhenUsed/>
    <w:rsid w:val="00BE3379"/>
    <w:pPr>
      <w:tabs>
        <w:tab w:val="center" w:pos="4677"/>
        <w:tab w:val="right" w:pos="9355"/>
      </w:tabs>
    </w:pPr>
  </w:style>
  <w:style w:type="character" w:customStyle="1" w:styleId="ac">
    <w:name w:val="Нижний колонтитул Знак"/>
    <w:basedOn w:val="a0"/>
    <w:link w:val="ab"/>
    <w:uiPriority w:val="99"/>
    <w:rsid w:val="00BE337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lugi.mosre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EA60-B8E8-4FD7-BD9F-C371E933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13366</Words>
  <Characters>76190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Шишаева Ольга Игоревна</dc:creator>
  <cp:lastModifiedBy>Шишаева Ольга Игоревна</cp:lastModifiedBy>
  <cp:revision>3</cp:revision>
  <cp:lastPrinted>2025-06-10T11:56:00Z</cp:lastPrinted>
  <dcterms:created xsi:type="dcterms:W3CDTF">2025-06-11T08:34:00Z</dcterms:created>
  <dcterms:modified xsi:type="dcterms:W3CDTF">2025-06-11T08:35:00Z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Producer">
    <vt:lpwstr>PyPDF2</vt:lpwstr>
  </property>
  <property fmtid="{D5CDD505-2E9C-101B-9397-08002B2CF9AE}" pid="4" name="LastSaved">
    <vt:filetime>2025-05-27T00:00:00Z</vt:filetime>
  </property>
</Properties>
</file>