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AA036" w14:textId="7C94B71E" w:rsidR="00F35290" w:rsidRDefault="00FB05CF" w:rsidP="00FB05CF">
      <w:pPr>
        <w:shd w:val="clear" w:color="auto" w:fill="FFFFFF" w:themeFill="background1"/>
        <w:spacing w:after="0" w:line="240" w:lineRule="auto"/>
        <w:ind w:left="-993"/>
        <w:jc w:val="both"/>
        <w:rPr>
          <w:rFonts w:ascii="Arial" w:hAnsi="Arial" w:cs="Arial"/>
          <w:b/>
          <w:color w:val="000000" w:themeColor="text1"/>
          <w:sz w:val="24"/>
          <w:szCs w:val="24"/>
        </w:rPr>
      </w:pPr>
      <w:r w:rsidRPr="00FB05CF">
        <w:rPr>
          <w:rFonts w:ascii="Arial" w:hAnsi="Arial" w:cs="Arial"/>
          <w:b/>
          <w:color w:val="000000" w:themeColor="text1"/>
          <w:sz w:val="24"/>
          <w:szCs w:val="24"/>
        </w:rPr>
        <w:drawing>
          <wp:inline distT="0" distB="0" distL="0" distR="0" wp14:anchorId="7041EBB6" wp14:editId="778B6340">
            <wp:extent cx="7232073" cy="4501999"/>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66" t="2618" r="5022" b="7580"/>
                    <a:stretch/>
                  </pic:blipFill>
                  <pic:spPr bwMode="auto">
                    <a:xfrm>
                      <a:off x="0" y="0"/>
                      <a:ext cx="7247601" cy="4511665"/>
                    </a:xfrm>
                    <a:prstGeom prst="rect">
                      <a:avLst/>
                    </a:prstGeom>
                    <a:ln>
                      <a:noFill/>
                    </a:ln>
                    <a:extLst>
                      <a:ext uri="{53640926-AAD7-44D8-BBD7-CCE9431645EC}">
                        <a14:shadowObscured xmlns:a14="http://schemas.microsoft.com/office/drawing/2010/main"/>
                      </a:ext>
                    </a:extLst>
                  </pic:spPr>
                </pic:pic>
              </a:graphicData>
            </a:graphic>
          </wp:inline>
        </w:drawing>
      </w:r>
    </w:p>
    <w:p w14:paraId="4A89CF29" w14:textId="76039A97" w:rsidR="00535746" w:rsidRDefault="00535746"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034E9A41" w14:textId="0E01E522" w:rsidR="004138FF" w:rsidRDefault="004138F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79C0067D" w14:textId="6015FE15"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46C151FB" w14:textId="4F0F8707"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21BC0085" w14:textId="22A11774"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190D9196" w14:textId="2DBC6289"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2F1CDED6" w14:textId="383C92B6"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06D5325A" w14:textId="41781887"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3751BBB9" w14:textId="55497785"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7E7B1E5A" w14:textId="63A6FD6B"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1854ED22" w14:textId="4A11511D"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1561AB97" w14:textId="03D77D29"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7CE93D52" w14:textId="2C0901C2"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70953ED3" w14:textId="0568999F"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18DA26F4" w14:textId="3830A993"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3DE62CC4" w14:textId="6F475767"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1EF10E85" w14:textId="55085B0A"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3C997E0D" w14:textId="02997238"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53BF6D83" w14:textId="4060A71E"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56F8089B" w14:textId="5C738FDF"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58633C58" w14:textId="03BE68A1"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3AC0ADA6" w14:textId="58D19B85"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7C481B0C" w14:textId="0D84D4FB"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3BEB57F5" w14:textId="2F8FFEE3"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423219D0" w14:textId="59AEA892"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1C85BDC9" w14:textId="2A2632DD"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22BCDDEE" w14:textId="23ACADCE" w:rsidR="00FB05C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bookmarkStart w:id="0" w:name="_GoBack"/>
      <w:bookmarkEnd w:id="0"/>
    </w:p>
    <w:p w14:paraId="45F98CB5" w14:textId="77777777" w:rsidR="00FB05CF" w:rsidRPr="00A1229F" w:rsidRDefault="00FB05CF"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4120F968" w14:textId="77777777" w:rsidR="00F35290" w:rsidRPr="00A1229F" w:rsidRDefault="00F35290"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290CD0B1" w14:textId="77777777" w:rsidR="00F35290" w:rsidRPr="00A1229F" w:rsidRDefault="00F35290" w:rsidP="00F35290">
      <w:pPr>
        <w:shd w:val="clear" w:color="auto" w:fill="FFFFFF" w:themeFill="background1"/>
        <w:spacing w:after="0" w:line="240" w:lineRule="auto"/>
        <w:ind w:firstLine="709"/>
        <w:jc w:val="both"/>
        <w:rPr>
          <w:rFonts w:ascii="Arial" w:hAnsi="Arial" w:cs="Arial"/>
          <w:b/>
          <w:color w:val="000000" w:themeColor="text1"/>
          <w:sz w:val="24"/>
          <w:szCs w:val="24"/>
        </w:rPr>
      </w:pPr>
    </w:p>
    <w:p w14:paraId="42028A39" w14:textId="77777777" w:rsidR="002441B1" w:rsidRDefault="002441B1" w:rsidP="00716EBF">
      <w:pPr>
        <w:shd w:val="clear" w:color="auto" w:fill="FFFFFF" w:themeFill="background1"/>
        <w:spacing w:after="0" w:line="240" w:lineRule="auto"/>
        <w:ind w:firstLine="709"/>
        <w:jc w:val="both"/>
        <w:rPr>
          <w:rFonts w:ascii="Arial" w:hAnsi="Arial" w:cs="Arial"/>
          <w:b/>
          <w:color w:val="000000" w:themeColor="text1"/>
          <w:sz w:val="24"/>
          <w:szCs w:val="24"/>
        </w:rPr>
      </w:pPr>
      <w:r w:rsidRPr="00E46225">
        <w:rPr>
          <w:rFonts w:ascii="Arial" w:hAnsi="Arial" w:cs="Arial"/>
          <w:b/>
          <w:color w:val="000000" w:themeColor="text1"/>
          <w:sz w:val="24"/>
          <w:szCs w:val="24"/>
        </w:rPr>
        <w:lastRenderedPageBreak/>
        <w:t>Содержание</w:t>
      </w:r>
    </w:p>
    <w:p w14:paraId="767D966E" w14:textId="77777777" w:rsidR="00E46225" w:rsidRPr="00E46225" w:rsidRDefault="00E46225" w:rsidP="00716EBF">
      <w:pPr>
        <w:shd w:val="clear" w:color="auto" w:fill="FFFFFF" w:themeFill="background1"/>
        <w:spacing w:after="0" w:line="240" w:lineRule="auto"/>
        <w:ind w:firstLine="709"/>
        <w:jc w:val="both"/>
        <w:rPr>
          <w:rFonts w:ascii="Arial" w:hAnsi="Arial" w:cs="Arial"/>
          <w:b/>
          <w:color w:val="000000" w:themeColor="text1"/>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gridCol w:w="708"/>
      </w:tblGrid>
      <w:tr w:rsidR="006A4F1E" w:rsidRPr="00E46225" w14:paraId="685A670F" w14:textId="77777777" w:rsidTr="0023783A">
        <w:trPr>
          <w:trHeight w:val="743"/>
        </w:trPr>
        <w:tc>
          <w:tcPr>
            <w:tcW w:w="8946" w:type="dxa"/>
            <w:shd w:val="clear" w:color="auto" w:fill="FFFFFF" w:themeFill="background1"/>
            <w:noWrap/>
            <w:vAlign w:val="center"/>
            <w:hideMark/>
          </w:tcPr>
          <w:p w14:paraId="4B00DF1D" w14:textId="77777777" w:rsidR="002441B1" w:rsidRPr="00E46225" w:rsidRDefault="002441B1" w:rsidP="00053290">
            <w:pPr>
              <w:shd w:val="clear" w:color="auto" w:fill="FFFFFF" w:themeFill="background1"/>
              <w:spacing w:after="0" w:line="240" w:lineRule="auto"/>
              <w:ind w:left="216" w:right="293" w:firstLine="283"/>
              <w:jc w:val="both"/>
              <w:rPr>
                <w:rFonts w:ascii="Arial" w:hAnsi="Arial" w:cs="Arial"/>
                <w:color w:val="000000" w:themeColor="text1"/>
                <w:sz w:val="24"/>
                <w:szCs w:val="24"/>
              </w:rPr>
            </w:pPr>
            <w:r w:rsidRPr="00E46225">
              <w:rPr>
                <w:rFonts w:ascii="Arial" w:hAnsi="Arial" w:cs="Arial"/>
                <w:color w:val="000000" w:themeColor="text1"/>
                <w:sz w:val="24"/>
                <w:szCs w:val="24"/>
              </w:rPr>
              <w:t xml:space="preserve">Раздел 1. </w:t>
            </w:r>
            <w:r w:rsidR="00D508C3" w:rsidRPr="00E46225">
              <w:rPr>
                <w:rFonts w:ascii="Arial" w:hAnsi="Arial" w:cs="Arial"/>
                <w:color w:val="000000" w:themeColor="text1"/>
                <w:sz w:val="24"/>
                <w:szCs w:val="24"/>
              </w:rPr>
              <w:t xml:space="preserve">Состояние конкурентной среды на территории </w:t>
            </w:r>
            <w:r w:rsidR="00103299" w:rsidRPr="00E46225">
              <w:rPr>
                <w:rFonts w:ascii="Arial" w:hAnsi="Arial" w:cs="Arial"/>
                <w:color w:val="000000" w:themeColor="text1"/>
                <w:sz w:val="24"/>
                <w:szCs w:val="24"/>
              </w:rPr>
              <w:t xml:space="preserve">городского округа Долгопрудный Московской области </w:t>
            </w:r>
          </w:p>
        </w:tc>
        <w:tc>
          <w:tcPr>
            <w:tcW w:w="708" w:type="dxa"/>
            <w:shd w:val="clear" w:color="auto" w:fill="FFFFFF" w:themeFill="background1"/>
            <w:noWrap/>
            <w:vAlign w:val="center"/>
          </w:tcPr>
          <w:p w14:paraId="7B7C3DC3" w14:textId="77777777" w:rsidR="002441B1" w:rsidRPr="00E46225" w:rsidRDefault="00DB272C"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E46225">
              <w:rPr>
                <w:rFonts w:ascii="Arial" w:eastAsia="Times New Roman" w:hAnsi="Arial" w:cs="Arial"/>
                <w:color w:val="000000" w:themeColor="text1"/>
                <w:sz w:val="24"/>
                <w:szCs w:val="24"/>
                <w:lang w:eastAsia="ru-RU"/>
              </w:rPr>
              <w:t>3</w:t>
            </w:r>
          </w:p>
        </w:tc>
      </w:tr>
      <w:tr w:rsidR="00A1229F" w:rsidRPr="00E46225" w14:paraId="09208F56" w14:textId="77777777" w:rsidTr="0023783A">
        <w:trPr>
          <w:trHeight w:val="900"/>
        </w:trPr>
        <w:tc>
          <w:tcPr>
            <w:tcW w:w="8946" w:type="dxa"/>
            <w:shd w:val="clear" w:color="auto" w:fill="FFFFFF" w:themeFill="background1"/>
            <w:noWrap/>
            <w:vAlign w:val="center"/>
          </w:tcPr>
          <w:p w14:paraId="6F30A927" w14:textId="77777777" w:rsidR="00A876AD" w:rsidRPr="00E46225" w:rsidRDefault="00B24BF4" w:rsidP="00053290">
            <w:pPr>
              <w:pStyle w:val="a5"/>
              <w:shd w:val="clear" w:color="auto" w:fill="FFFFFF" w:themeFill="background1"/>
              <w:tabs>
                <w:tab w:val="left" w:pos="709"/>
              </w:tabs>
              <w:spacing w:after="0" w:line="240" w:lineRule="auto"/>
              <w:ind w:left="216" w:right="293" w:firstLine="283"/>
              <w:jc w:val="both"/>
              <w:rPr>
                <w:rFonts w:ascii="Arial" w:hAnsi="Arial" w:cs="Arial"/>
                <w:color w:val="000000" w:themeColor="text1"/>
                <w:sz w:val="24"/>
                <w:szCs w:val="24"/>
              </w:rPr>
            </w:pPr>
            <w:r w:rsidRPr="00E46225">
              <w:rPr>
                <w:rFonts w:ascii="Arial" w:hAnsi="Arial" w:cs="Arial"/>
                <w:color w:val="000000" w:themeColor="text1"/>
                <w:sz w:val="24"/>
                <w:szCs w:val="24"/>
              </w:rPr>
              <w:t xml:space="preserve">Раздел 2. </w:t>
            </w:r>
            <w:r w:rsidR="0023783A" w:rsidRPr="00E46225">
              <w:rPr>
                <w:rFonts w:ascii="Arial" w:hAnsi="Arial" w:cs="Arial"/>
                <w:color w:val="000000" w:themeColor="text1"/>
                <w:sz w:val="24"/>
                <w:szCs w:val="24"/>
              </w:rPr>
              <w:t xml:space="preserve">Сведения о деятельности органов местного самоуправления </w:t>
            </w:r>
            <w:r w:rsidR="0023783A" w:rsidRPr="00E46225">
              <w:rPr>
                <w:rFonts w:ascii="Arial" w:hAnsi="Arial" w:cs="Arial"/>
                <w:color w:val="000000" w:themeColor="text1"/>
                <w:sz w:val="24"/>
                <w:szCs w:val="24"/>
              </w:rPr>
              <w:br/>
              <w:t>по содействию развитию конкуренции на территории городского округа Долгопрудный Московской области</w:t>
            </w:r>
          </w:p>
        </w:tc>
        <w:tc>
          <w:tcPr>
            <w:tcW w:w="708" w:type="dxa"/>
            <w:shd w:val="clear" w:color="auto" w:fill="FFFFFF" w:themeFill="background1"/>
            <w:noWrap/>
            <w:vAlign w:val="center"/>
          </w:tcPr>
          <w:p w14:paraId="38D61CED" w14:textId="5A92A24D" w:rsidR="00AA4BBA" w:rsidRPr="00E46225" w:rsidRDefault="004E6DD7"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9</w:t>
            </w:r>
          </w:p>
        </w:tc>
      </w:tr>
      <w:tr w:rsidR="00A1229F" w:rsidRPr="00E46225" w14:paraId="4DD9FBE3" w14:textId="77777777" w:rsidTr="00830A8D">
        <w:trPr>
          <w:trHeight w:val="300"/>
        </w:trPr>
        <w:tc>
          <w:tcPr>
            <w:tcW w:w="8946" w:type="dxa"/>
            <w:shd w:val="clear" w:color="auto" w:fill="FFFFFF" w:themeFill="background1"/>
            <w:noWrap/>
            <w:vAlign w:val="center"/>
          </w:tcPr>
          <w:p w14:paraId="4127848C" w14:textId="77777777" w:rsidR="002441B1" w:rsidRPr="00E46225" w:rsidRDefault="002441B1" w:rsidP="00053290">
            <w:pPr>
              <w:pStyle w:val="a5"/>
              <w:shd w:val="clear" w:color="auto" w:fill="FFFFFF" w:themeFill="background1"/>
              <w:tabs>
                <w:tab w:val="left" w:pos="499"/>
              </w:tabs>
              <w:spacing w:after="0" w:line="240" w:lineRule="auto"/>
              <w:ind w:left="216" w:right="293" w:firstLine="283"/>
              <w:jc w:val="both"/>
              <w:rPr>
                <w:rFonts w:ascii="Arial" w:hAnsi="Arial" w:cs="Arial"/>
                <w:color w:val="000000" w:themeColor="text1"/>
                <w:sz w:val="24"/>
                <w:szCs w:val="24"/>
              </w:rPr>
            </w:pPr>
            <w:r w:rsidRPr="00E46225">
              <w:rPr>
                <w:rFonts w:ascii="Arial" w:hAnsi="Arial" w:cs="Arial"/>
                <w:color w:val="000000" w:themeColor="text1"/>
                <w:sz w:val="24"/>
                <w:szCs w:val="24"/>
              </w:rPr>
              <w:t xml:space="preserve">Раздел </w:t>
            </w:r>
            <w:r w:rsidR="00B24BF4" w:rsidRPr="00E46225">
              <w:rPr>
                <w:rFonts w:ascii="Arial" w:hAnsi="Arial" w:cs="Arial"/>
                <w:color w:val="000000" w:themeColor="text1"/>
                <w:sz w:val="24"/>
                <w:szCs w:val="24"/>
              </w:rPr>
              <w:t>3</w:t>
            </w:r>
            <w:r w:rsidRPr="00E46225">
              <w:rPr>
                <w:rFonts w:ascii="Arial" w:hAnsi="Arial" w:cs="Arial"/>
                <w:color w:val="000000" w:themeColor="text1"/>
                <w:sz w:val="24"/>
                <w:szCs w:val="24"/>
              </w:rPr>
              <w:t xml:space="preserve">. </w:t>
            </w:r>
            <w:r w:rsidR="00A1229F" w:rsidRPr="00E46225">
              <w:rPr>
                <w:rFonts w:ascii="Arial" w:hAnsi="Arial" w:cs="Arial"/>
                <w:color w:val="000000" w:themeColor="text1"/>
                <w:sz w:val="24"/>
                <w:szCs w:val="24"/>
              </w:rPr>
              <w:t xml:space="preserve">Мониторинг состояния и развития конкурентной среды </w:t>
            </w:r>
            <w:r w:rsidR="00A1229F" w:rsidRPr="00E46225">
              <w:rPr>
                <w:rFonts w:ascii="Arial" w:hAnsi="Arial" w:cs="Arial"/>
                <w:color w:val="000000" w:themeColor="text1"/>
                <w:sz w:val="24"/>
                <w:szCs w:val="24"/>
              </w:rPr>
              <w:br/>
              <w:t>на рынках товаров, работ и услуг городского округа Долгопрудный Московской области</w:t>
            </w:r>
          </w:p>
        </w:tc>
        <w:tc>
          <w:tcPr>
            <w:tcW w:w="708" w:type="dxa"/>
            <w:shd w:val="clear" w:color="auto" w:fill="FFFFFF" w:themeFill="background1"/>
            <w:noWrap/>
            <w:vAlign w:val="center"/>
          </w:tcPr>
          <w:p w14:paraId="2414D271" w14:textId="6D5597FD" w:rsidR="002441B1" w:rsidRPr="00E46225" w:rsidRDefault="002006B6" w:rsidP="00A1229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37</w:t>
            </w:r>
          </w:p>
        </w:tc>
      </w:tr>
      <w:tr w:rsidR="00053290" w:rsidRPr="00E46225" w14:paraId="07998BCF" w14:textId="77777777" w:rsidTr="00830A8D">
        <w:trPr>
          <w:trHeight w:val="300"/>
        </w:trPr>
        <w:tc>
          <w:tcPr>
            <w:tcW w:w="8946" w:type="dxa"/>
            <w:shd w:val="clear" w:color="auto" w:fill="FFFFFF" w:themeFill="background1"/>
            <w:noWrap/>
            <w:vAlign w:val="center"/>
          </w:tcPr>
          <w:p w14:paraId="3EA10E34" w14:textId="77777777" w:rsidR="00CB2795" w:rsidRPr="00E46225" w:rsidRDefault="00830A8D" w:rsidP="00053290">
            <w:pPr>
              <w:widowControl w:val="0"/>
              <w:shd w:val="clear" w:color="auto" w:fill="FFFFFF" w:themeFill="background1"/>
              <w:tabs>
                <w:tab w:val="left" w:pos="499"/>
              </w:tabs>
              <w:spacing w:after="0" w:line="240" w:lineRule="auto"/>
              <w:ind w:left="216" w:right="293" w:firstLine="283"/>
              <w:jc w:val="both"/>
              <w:rPr>
                <w:rFonts w:ascii="Arial" w:hAnsi="Arial" w:cs="Arial"/>
                <w:color w:val="000000" w:themeColor="text1"/>
                <w:sz w:val="24"/>
                <w:szCs w:val="24"/>
              </w:rPr>
            </w:pPr>
            <w:r w:rsidRPr="00E46225">
              <w:rPr>
                <w:rFonts w:ascii="Arial" w:hAnsi="Arial" w:cs="Arial"/>
                <w:color w:val="000000" w:themeColor="text1"/>
                <w:sz w:val="24"/>
                <w:szCs w:val="24"/>
              </w:rPr>
              <w:t xml:space="preserve">Раздел 4. </w:t>
            </w:r>
            <w:r w:rsidR="00A1229F" w:rsidRPr="00E46225">
              <w:rPr>
                <w:rFonts w:ascii="Arial" w:hAnsi="Arial" w:cs="Arial"/>
                <w:color w:val="000000" w:themeColor="text1"/>
                <w:sz w:val="24"/>
                <w:szCs w:val="24"/>
              </w:rPr>
              <w:t>Взаимодействие с общественностью. Поддержка потенциальных предпринимателей</w:t>
            </w:r>
          </w:p>
        </w:tc>
        <w:tc>
          <w:tcPr>
            <w:tcW w:w="708" w:type="dxa"/>
            <w:shd w:val="clear" w:color="auto" w:fill="FFFFFF" w:themeFill="background1"/>
            <w:noWrap/>
            <w:vAlign w:val="center"/>
          </w:tcPr>
          <w:p w14:paraId="43AAB975" w14:textId="67A8233F" w:rsidR="00CB2795" w:rsidRPr="00E46225" w:rsidRDefault="004E6DD7" w:rsidP="002006B6">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3</w:t>
            </w:r>
            <w:r w:rsidR="002006B6">
              <w:rPr>
                <w:rFonts w:ascii="Arial" w:eastAsia="Times New Roman" w:hAnsi="Arial" w:cs="Arial"/>
                <w:color w:val="000000" w:themeColor="text1"/>
                <w:sz w:val="24"/>
                <w:szCs w:val="24"/>
                <w:lang w:eastAsia="ru-RU"/>
              </w:rPr>
              <w:t>8</w:t>
            </w:r>
          </w:p>
        </w:tc>
      </w:tr>
      <w:tr w:rsidR="00053290" w:rsidRPr="00E46225" w14:paraId="5C09B117" w14:textId="77777777" w:rsidTr="00830A8D">
        <w:trPr>
          <w:trHeight w:val="300"/>
        </w:trPr>
        <w:tc>
          <w:tcPr>
            <w:tcW w:w="8946" w:type="dxa"/>
            <w:shd w:val="clear" w:color="auto" w:fill="FFFFFF" w:themeFill="background1"/>
            <w:noWrap/>
            <w:vAlign w:val="center"/>
          </w:tcPr>
          <w:p w14:paraId="2895308F" w14:textId="77777777" w:rsidR="00F15593" w:rsidRPr="00E46225" w:rsidRDefault="00830A8D" w:rsidP="00053290">
            <w:pPr>
              <w:pStyle w:val="a5"/>
              <w:shd w:val="clear" w:color="auto" w:fill="FFFFFF" w:themeFill="background1"/>
              <w:tabs>
                <w:tab w:val="left" w:pos="499"/>
              </w:tabs>
              <w:spacing w:after="0" w:line="240" w:lineRule="auto"/>
              <w:ind w:left="216" w:right="293" w:firstLine="283"/>
              <w:jc w:val="both"/>
              <w:rPr>
                <w:rFonts w:ascii="Arial" w:hAnsi="Arial" w:cs="Arial"/>
                <w:color w:val="000000" w:themeColor="text1"/>
                <w:sz w:val="24"/>
                <w:szCs w:val="24"/>
              </w:rPr>
            </w:pPr>
            <w:r w:rsidRPr="00E46225">
              <w:rPr>
                <w:rFonts w:ascii="Arial" w:hAnsi="Arial" w:cs="Arial"/>
                <w:color w:val="000000" w:themeColor="text1"/>
                <w:sz w:val="24"/>
                <w:szCs w:val="24"/>
              </w:rPr>
              <w:t xml:space="preserve">Раздел 5. </w:t>
            </w:r>
            <w:r w:rsidR="00A1229F" w:rsidRPr="00E46225">
              <w:rPr>
                <w:rFonts w:ascii="Arial" w:hAnsi="Arial" w:cs="Arial"/>
                <w:color w:val="000000" w:themeColor="text1"/>
                <w:sz w:val="24"/>
                <w:szCs w:val="24"/>
              </w:rPr>
              <w:t>Сведения о достижении значений ключевых показателей развития конкуренции, на достижение которых направлены мероприятия Плана мероприятий «Дорожная карта»</w:t>
            </w:r>
          </w:p>
        </w:tc>
        <w:tc>
          <w:tcPr>
            <w:tcW w:w="708" w:type="dxa"/>
            <w:shd w:val="clear" w:color="auto" w:fill="FFFFFF" w:themeFill="background1"/>
            <w:noWrap/>
            <w:vAlign w:val="center"/>
          </w:tcPr>
          <w:p w14:paraId="7E74A5CD" w14:textId="757F36C2" w:rsidR="00F15593" w:rsidRPr="00E46225" w:rsidRDefault="002006B6"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39</w:t>
            </w:r>
          </w:p>
        </w:tc>
      </w:tr>
      <w:tr w:rsidR="00A1229F" w:rsidRPr="00E46225" w14:paraId="47938BFC" w14:textId="77777777" w:rsidTr="00053290">
        <w:trPr>
          <w:trHeight w:val="922"/>
        </w:trPr>
        <w:tc>
          <w:tcPr>
            <w:tcW w:w="8946" w:type="dxa"/>
            <w:shd w:val="clear" w:color="auto" w:fill="FFFFFF" w:themeFill="background1"/>
            <w:noWrap/>
            <w:vAlign w:val="center"/>
          </w:tcPr>
          <w:p w14:paraId="7ADBB6DD" w14:textId="70CC3187" w:rsidR="00A1229F" w:rsidRPr="00E46225" w:rsidRDefault="00A1229F" w:rsidP="00465C89">
            <w:pPr>
              <w:pStyle w:val="Default"/>
              <w:ind w:left="216" w:right="293" w:firstLine="283"/>
              <w:jc w:val="both"/>
              <w:rPr>
                <w:rFonts w:ascii="Arial" w:hAnsi="Arial" w:cs="Arial"/>
                <w:color w:val="000000" w:themeColor="text1"/>
              </w:rPr>
            </w:pPr>
            <w:r w:rsidRPr="00E46225">
              <w:rPr>
                <w:rFonts w:ascii="Arial" w:hAnsi="Arial" w:cs="Arial"/>
                <w:bCs/>
                <w:color w:val="000000" w:themeColor="text1"/>
              </w:rPr>
              <w:t>Раздел 6. Муниципальные практики, направленные на качественное развитие и улучшение конкурентной среды в городском округе Долгопрудный Московской области</w:t>
            </w:r>
            <w:r w:rsidR="00465C89">
              <w:rPr>
                <w:rFonts w:ascii="Arial" w:hAnsi="Arial" w:cs="Arial"/>
                <w:color w:val="000000" w:themeColor="text1"/>
              </w:rPr>
              <w:t>, реализуемые в 2025</w:t>
            </w:r>
            <w:r w:rsidRPr="00E46225">
              <w:rPr>
                <w:rFonts w:ascii="Arial" w:hAnsi="Arial" w:cs="Arial"/>
                <w:color w:val="000000" w:themeColor="text1"/>
              </w:rPr>
              <w:t xml:space="preserve"> году</w:t>
            </w:r>
          </w:p>
        </w:tc>
        <w:tc>
          <w:tcPr>
            <w:tcW w:w="708" w:type="dxa"/>
            <w:shd w:val="clear" w:color="auto" w:fill="FFFFFF" w:themeFill="background1"/>
            <w:noWrap/>
            <w:vAlign w:val="center"/>
          </w:tcPr>
          <w:p w14:paraId="5A03319F" w14:textId="2FA9D0C8" w:rsidR="00A1229F" w:rsidRPr="00E46225" w:rsidRDefault="00DF2202" w:rsidP="002006B6">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4</w:t>
            </w:r>
            <w:r w:rsidR="002006B6">
              <w:rPr>
                <w:rFonts w:ascii="Arial" w:eastAsia="Times New Roman" w:hAnsi="Arial" w:cs="Arial"/>
                <w:color w:val="000000" w:themeColor="text1"/>
                <w:sz w:val="24"/>
                <w:szCs w:val="24"/>
                <w:lang w:eastAsia="ru-RU"/>
              </w:rPr>
              <w:t>1</w:t>
            </w:r>
          </w:p>
        </w:tc>
      </w:tr>
      <w:tr w:rsidR="00A1229F" w:rsidRPr="00053290" w14:paraId="35ED9FA7" w14:textId="77777777" w:rsidTr="00830A8D">
        <w:trPr>
          <w:trHeight w:val="300"/>
        </w:trPr>
        <w:tc>
          <w:tcPr>
            <w:tcW w:w="8946" w:type="dxa"/>
            <w:shd w:val="clear" w:color="auto" w:fill="FFFFFF" w:themeFill="background1"/>
            <w:noWrap/>
            <w:vAlign w:val="center"/>
          </w:tcPr>
          <w:p w14:paraId="026E199E" w14:textId="77777777" w:rsidR="00A1229F" w:rsidRPr="00E46225" w:rsidRDefault="00053290" w:rsidP="00053290">
            <w:pPr>
              <w:pStyle w:val="a5"/>
              <w:shd w:val="clear" w:color="auto" w:fill="FFFFFF" w:themeFill="background1"/>
              <w:tabs>
                <w:tab w:val="left" w:pos="709"/>
              </w:tabs>
              <w:spacing w:after="0" w:line="240" w:lineRule="auto"/>
              <w:ind w:left="216" w:right="293" w:firstLine="283"/>
              <w:jc w:val="both"/>
              <w:rPr>
                <w:rFonts w:ascii="Arial" w:hAnsi="Arial" w:cs="Arial"/>
                <w:color w:val="000000" w:themeColor="text1"/>
                <w:sz w:val="24"/>
                <w:szCs w:val="24"/>
              </w:rPr>
            </w:pPr>
            <w:r w:rsidRPr="00E46225">
              <w:rPr>
                <w:rFonts w:ascii="Arial" w:hAnsi="Arial" w:cs="Arial"/>
                <w:color w:val="000000" w:themeColor="text1"/>
                <w:sz w:val="24"/>
                <w:szCs w:val="24"/>
              </w:rPr>
              <w:t>Раздел 7. Наиболее значимые результаты. Задачи на среднесрочный период</w:t>
            </w:r>
          </w:p>
        </w:tc>
        <w:tc>
          <w:tcPr>
            <w:tcW w:w="708" w:type="dxa"/>
            <w:shd w:val="clear" w:color="auto" w:fill="FFFFFF" w:themeFill="background1"/>
            <w:noWrap/>
            <w:vAlign w:val="center"/>
          </w:tcPr>
          <w:p w14:paraId="54D9786C" w14:textId="41C18AD0" w:rsidR="00A1229F" w:rsidRPr="00053290" w:rsidRDefault="004E6DD7" w:rsidP="002006B6">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5</w:t>
            </w:r>
            <w:r w:rsidR="002006B6">
              <w:rPr>
                <w:rFonts w:ascii="Arial" w:eastAsia="Times New Roman" w:hAnsi="Arial" w:cs="Arial"/>
                <w:color w:val="000000" w:themeColor="text1"/>
                <w:sz w:val="24"/>
                <w:szCs w:val="24"/>
                <w:lang w:eastAsia="ru-RU"/>
              </w:rPr>
              <w:t>1</w:t>
            </w:r>
          </w:p>
        </w:tc>
      </w:tr>
      <w:tr w:rsidR="00DF2202" w:rsidRPr="00053290" w14:paraId="4D789F78" w14:textId="77777777" w:rsidTr="00830A8D">
        <w:trPr>
          <w:trHeight w:val="300"/>
        </w:trPr>
        <w:tc>
          <w:tcPr>
            <w:tcW w:w="8946" w:type="dxa"/>
            <w:shd w:val="clear" w:color="auto" w:fill="FFFFFF" w:themeFill="background1"/>
            <w:noWrap/>
            <w:vAlign w:val="center"/>
          </w:tcPr>
          <w:p w14:paraId="10F5E1A8" w14:textId="73BB048E" w:rsidR="00DF2202" w:rsidRPr="00E46225" w:rsidRDefault="00DF2202" w:rsidP="00053290">
            <w:pPr>
              <w:pStyle w:val="a5"/>
              <w:shd w:val="clear" w:color="auto" w:fill="FFFFFF" w:themeFill="background1"/>
              <w:tabs>
                <w:tab w:val="left" w:pos="709"/>
              </w:tabs>
              <w:spacing w:after="0" w:line="240" w:lineRule="auto"/>
              <w:ind w:left="216" w:right="293" w:firstLine="283"/>
              <w:jc w:val="both"/>
              <w:rPr>
                <w:rFonts w:ascii="Arial" w:hAnsi="Arial" w:cs="Arial"/>
                <w:color w:val="000000" w:themeColor="text1"/>
                <w:sz w:val="24"/>
                <w:szCs w:val="24"/>
              </w:rPr>
            </w:pPr>
            <w:r>
              <w:rPr>
                <w:rFonts w:ascii="Arial" w:hAnsi="Arial" w:cs="Arial"/>
                <w:color w:val="000000" w:themeColor="text1"/>
                <w:sz w:val="24"/>
                <w:szCs w:val="24"/>
              </w:rPr>
              <w:t>Приложение</w:t>
            </w:r>
          </w:p>
        </w:tc>
        <w:tc>
          <w:tcPr>
            <w:tcW w:w="708" w:type="dxa"/>
            <w:shd w:val="clear" w:color="auto" w:fill="FFFFFF" w:themeFill="background1"/>
            <w:noWrap/>
            <w:vAlign w:val="center"/>
          </w:tcPr>
          <w:p w14:paraId="43DE97F6" w14:textId="025940A0" w:rsidR="00DF2202" w:rsidRDefault="00DF2202" w:rsidP="002006B6">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5</w:t>
            </w:r>
            <w:r w:rsidR="002006B6">
              <w:rPr>
                <w:rFonts w:ascii="Arial" w:eastAsia="Times New Roman" w:hAnsi="Arial" w:cs="Arial"/>
                <w:color w:val="000000" w:themeColor="text1"/>
                <w:sz w:val="24"/>
                <w:szCs w:val="24"/>
                <w:lang w:eastAsia="ru-RU"/>
              </w:rPr>
              <w:t>3</w:t>
            </w:r>
          </w:p>
        </w:tc>
      </w:tr>
    </w:tbl>
    <w:p w14:paraId="7812A108" w14:textId="77777777" w:rsidR="002441B1" w:rsidRPr="00A1229F" w:rsidRDefault="002441B1" w:rsidP="00716EBF">
      <w:pPr>
        <w:pStyle w:val="ConsPlusNormal"/>
        <w:shd w:val="clear" w:color="auto" w:fill="FFFFFF" w:themeFill="background1"/>
        <w:ind w:right="-284" w:firstLine="709"/>
        <w:jc w:val="both"/>
        <w:rPr>
          <w:rFonts w:cs="Arial"/>
          <w:color w:val="000000" w:themeColor="text1"/>
          <w:sz w:val="24"/>
          <w:szCs w:val="24"/>
        </w:rPr>
      </w:pPr>
    </w:p>
    <w:p w14:paraId="7DB8A82A" w14:textId="77777777" w:rsidR="00180107" w:rsidRPr="00A1229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301841A1" w14:textId="77777777" w:rsidR="00180107" w:rsidRPr="00A1229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2D9A8665" w14:textId="77777777" w:rsidR="00180107" w:rsidRPr="00A1229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1C22A06B"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7770E689" w14:textId="77777777" w:rsidR="00DB272C" w:rsidRDefault="00DB272C" w:rsidP="00716EBF">
      <w:pPr>
        <w:shd w:val="clear" w:color="auto" w:fill="FFFFFF" w:themeFill="background1"/>
        <w:spacing w:after="0" w:line="240" w:lineRule="auto"/>
        <w:ind w:firstLine="709"/>
        <w:jc w:val="center"/>
        <w:rPr>
          <w:rFonts w:ascii="Arial" w:hAnsi="Arial" w:cs="Arial"/>
          <w:b/>
          <w:color w:val="000000" w:themeColor="text1"/>
          <w:sz w:val="24"/>
          <w:szCs w:val="24"/>
        </w:rPr>
      </w:pPr>
    </w:p>
    <w:p w14:paraId="4149026A" w14:textId="77777777" w:rsidR="00053290" w:rsidRPr="00A1229F" w:rsidRDefault="00053290" w:rsidP="00716EBF">
      <w:pPr>
        <w:shd w:val="clear" w:color="auto" w:fill="FFFFFF" w:themeFill="background1"/>
        <w:spacing w:after="0" w:line="240" w:lineRule="auto"/>
        <w:ind w:firstLine="709"/>
        <w:jc w:val="center"/>
        <w:rPr>
          <w:rFonts w:ascii="Arial" w:hAnsi="Arial" w:cs="Arial"/>
          <w:b/>
          <w:color w:val="000000" w:themeColor="text1"/>
          <w:sz w:val="24"/>
          <w:szCs w:val="24"/>
        </w:rPr>
      </w:pPr>
    </w:p>
    <w:p w14:paraId="28EE8509"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61726CA7"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7DBF4052"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2D137B15"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5F65A0AE"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58D21B0F"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0F650537"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3185BEA3"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72EF3AC5"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5EAE8350"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67F075B1"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0EDFFB25"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41B266E0"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74216E32" w14:textId="77777777"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418D77AA" w14:textId="77777777" w:rsidR="00D274A2" w:rsidRPr="00A1229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6B348634" w14:textId="77777777" w:rsidR="00D274A2" w:rsidRPr="00A1229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590D63BD" w14:textId="542D4444" w:rsidR="00D274A2"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67A0B64C" w14:textId="77777777" w:rsidR="00F35290" w:rsidRPr="00A1229F" w:rsidRDefault="00F35290"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71B82465" w14:textId="77777777" w:rsidR="00D274A2"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2C2082D1" w14:textId="77777777" w:rsidR="008E46F7" w:rsidRDefault="008E46F7"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285D8CD0" w14:textId="77777777" w:rsidR="008E46F7" w:rsidRPr="00A1229F" w:rsidRDefault="008E46F7"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4059359F" w14:textId="77777777" w:rsidR="00DB272C"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396AE336" w14:textId="77777777" w:rsidR="00F9516C" w:rsidRDefault="00F9516C" w:rsidP="00716EBF">
      <w:pPr>
        <w:shd w:val="clear" w:color="auto" w:fill="FFFFFF" w:themeFill="background1"/>
        <w:spacing w:after="0" w:line="240" w:lineRule="auto"/>
        <w:ind w:firstLine="709"/>
        <w:jc w:val="both"/>
        <w:rPr>
          <w:rFonts w:ascii="Arial" w:hAnsi="Arial" w:cs="Arial"/>
          <w:b/>
          <w:color w:val="000000" w:themeColor="text1"/>
          <w:sz w:val="24"/>
          <w:szCs w:val="24"/>
        </w:rPr>
      </w:pPr>
    </w:p>
    <w:p w14:paraId="6B4A95C9" w14:textId="308476B3" w:rsidR="0023783A" w:rsidRDefault="00573292"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b/>
          <w:sz w:val="24"/>
          <w:szCs w:val="24"/>
        </w:rPr>
        <w:lastRenderedPageBreak/>
        <w:t xml:space="preserve">Раздел 1. </w:t>
      </w:r>
      <w:r w:rsidR="0023783A" w:rsidRPr="00465C89">
        <w:rPr>
          <w:rFonts w:ascii="Arial" w:hAnsi="Arial" w:cs="Arial"/>
          <w:b/>
          <w:sz w:val="24"/>
          <w:szCs w:val="24"/>
        </w:rPr>
        <w:t>Состояние конкурентной среды на территории городского округа Долгопрудный Московской области</w:t>
      </w:r>
      <w:r w:rsidR="0023783A" w:rsidRPr="00465C89">
        <w:rPr>
          <w:rFonts w:ascii="Arial" w:hAnsi="Arial" w:cs="Arial"/>
          <w:sz w:val="24"/>
          <w:szCs w:val="24"/>
        </w:rPr>
        <w:t xml:space="preserve"> </w:t>
      </w:r>
    </w:p>
    <w:p w14:paraId="64CA73A3" w14:textId="77777777" w:rsidR="00C5741F" w:rsidRPr="00465C89" w:rsidRDefault="00C5741F" w:rsidP="00465C89">
      <w:pPr>
        <w:widowControl w:val="0"/>
        <w:shd w:val="clear" w:color="auto" w:fill="FFFFFF" w:themeFill="background1"/>
        <w:spacing w:after="0" w:line="240" w:lineRule="auto"/>
        <w:ind w:firstLine="709"/>
        <w:jc w:val="both"/>
        <w:rPr>
          <w:rFonts w:ascii="Arial" w:hAnsi="Arial" w:cs="Arial"/>
          <w:sz w:val="24"/>
          <w:szCs w:val="24"/>
        </w:rPr>
      </w:pPr>
    </w:p>
    <w:p w14:paraId="27613057" w14:textId="2FB1C693" w:rsidR="00510C8E" w:rsidRPr="00465C89" w:rsidRDefault="00103299" w:rsidP="00617AD6">
      <w:pPr>
        <w:autoSpaceDE w:val="0"/>
        <w:autoSpaceDN w:val="0"/>
        <w:adjustRightInd w:val="0"/>
        <w:spacing w:after="0" w:line="240" w:lineRule="auto"/>
        <w:ind w:firstLine="567"/>
        <w:jc w:val="both"/>
        <w:rPr>
          <w:rFonts w:ascii="Arial" w:hAnsi="Arial" w:cs="Arial"/>
          <w:sz w:val="24"/>
          <w:szCs w:val="24"/>
        </w:rPr>
      </w:pPr>
      <w:r w:rsidRPr="00465C89">
        <w:rPr>
          <w:rFonts w:ascii="Arial" w:hAnsi="Arial" w:cs="Arial"/>
          <w:sz w:val="24"/>
          <w:szCs w:val="24"/>
        </w:rPr>
        <w:t>С целью организации работы по внедрению Стандарта развития</w:t>
      </w:r>
      <w:r w:rsidR="0020438A" w:rsidRPr="00465C89">
        <w:rPr>
          <w:rFonts w:ascii="Arial" w:hAnsi="Arial" w:cs="Arial"/>
          <w:sz w:val="24"/>
          <w:szCs w:val="24"/>
        </w:rPr>
        <w:t xml:space="preserve"> конкуренции </w:t>
      </w:r>
      <w:r w:rsidR="00A14D1D" w:rsidRPr="00465C89">
        <w:rPr>
          <w:rFonts w:ascii="Arial" w:hAnsi="Arial" w:cs="Arial"/>
          <w:sz w:val="24"/>
          <w:szCs w:val="24"/>
        </w:rPr>
        <w:br/>
      </w:r>
      <w:r w:rsidR="0020438A" w:rsidRPr="00465C89">
        <w:rPr>
          <w:rFonts w:ascii="Arial" w:hAnsi="Arial" w:cs="Arial"/>
          <w:sz w:val="24"/>
          <w:szCs w:val="24"/>
        </w:rPr>
        <w:t xml:space="preserve">в городском округе Долгопрудный </w:t>
      </w:r>
      <w:r w:rsidR="00510C8E" w:rsidRPr="00465C89">
        <w:rPr>
          <w:rFonts w:ascii="Arial" w:hAnsi="Arial" w:cs="Arial"/>
          <w:sz w:val="24"/>
          <w:szCs w:val="24"/>
        </w:rPr>
        <w:t xml:space="preserve">и во исполнение требований распоряжения Правительства Российской Федерации от </w:t>
      </w:r>
      <w:r w:rsidR="00852E56" w:rsidRPr="00465C89">
        <w:rPr>
          <w:rFonts w:ascii="Arial" w:hAnsi="Arial" w:cs="Arial"/>
          <w:sz w:val="24"/>
          <w:szCs w:val="24"/>
        </w:rPr>
        <w:t>17.04.2019</w:t>
      </w:r>
      <w:r w:rsidR="00510C8E" w:rsidRPr="00465C89">
        <w:rPr>
          <w:rFonts w:ascii="Arial" w:hAnsi="Arial" w:cs="Arial"/>
          <w:sz w:val="24"/>
          <w:szCs w:val="24"/>
        </w:rPr>
        <w:t xml:space="preserve"> № </w:t>
      </w:r>
      <w:r w:rsidR="00852E56" w:rsidRPr="00465C89">
        <w:rPr>
          <w:rFonts w:ascii="Arial" w:hAnsi="Arial" w:cs="Arial"/>
          <w:sz w:val="24"/>
          <w:szCs w:val="24"/>
        </w:rPr>
        <w:t>768</w:t>
      </w:r>
      <w:r w:rsidR="00510C8E" w:rsidRPr="00465C89">
        <w:rPr>
          <w:rFonts w:ascii="Arial" w:hAnsi="Arial" w:cs="Arial"/>
          <w:sz w:val="24"/>
          <w:szCs w:val="24"/>
        </w:rPr>
        <w:t>-р</w:t>
      </w:r>
      <w:r w:rsidR="0011462D" w:rsidRPr="00465C89">
        <w:rPr>
          <w:rFonts w:ascii="Arial" w:hAnsi="Arial" w:cs="Arial"/>
          <w:sz w:val="24"/>
          <w:szCs w:val="24"/>
        </w:rPr>
        <w:t xml:space="preserve"> «</w:t>
      </w:r>
      <w:r w:rsidR="00617AD6">
        <w:rPr>
          <w:rFonts w:ascii="Arial" w:hAnsi="Arial" w:cs="Arial"/>
          <w:sz w:val="24"/>
          <w:szCs w:val="24"/>
        </w:rPr>
        <w:t>Об утверждении стандарта развития конкуренции в субъектах Российской Федерации»</w:t>
      </w:r>
      <w:r w:rsidR="00AF5CD6" w:rsidRPr="00465C89">
        <w:rPr>
          <w:rFonts w:ascii="Arial" w:hAnsi="Arial" w:cs="Arial"/>
          <w:sz w:val="24"/>
          <w:szCs w:val="24"/>
        </w:rPr>
        <w:t xml:space="preserve"> (далее-Стандарт)</w:t>
      </w:r>
      <w:r w:rsidR="00510C8E" w:rsidRPr="00465C89">
        <w:rPr>
          <w:rFonts w:ascii="Arial" w:hAnsi="Arial" w:cs="Arial"/>
          <w:sz w:val="24"/>
          <w:szCs w:val="24"/>
        </w:rPr>
        <w:t>, в городском округе Долгопрудный:</w:t>
      </w:r>
    </w:p>
    <w:p w14:paraId="568837DF" w14:textId="23331CBE" w:rsidR="005E5D35" w:rsidRPr="00465C89" w:rsidRDefault="00124B46"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1) </w:t>
      </w:r>
      <w:r w:rsidR="005E5D35" w:rsidRPr="00465C89">
        <w:rPr>
          <w:rFonts w:ascii="Arial" w:hAnsi="Arial" w:cs="Arial"/>
          <w:sz w:val="24"/>
          <w:szCs w:val="24"/>
        </w:rPr>
        <w:t>создана Рабочая группа по развитию конкуренции в городском округе Долгопрудный Мос</w:t>
      </w:r>
      <w:r w:rsidR="009B187D" w:rsidRPr="00465C89">
        <w:rPr>
          <w:rFonts w:ascii="Arial" w:hAnsi="Arial" w:cs="Arial"/>
          <w:sz w:val="24"/>
          <w:szCs w:val="24"/>
        </w:rPr>
        <w:t>ковской области (постановление а</w:t>
      </w:r>
      <w:r w:rsidR="005E5D35" w:rsidRPr="00465C89">
        <w:rPr>
          <w:rFonts w:ascii="Arial" w:hAnsi="Arial" w:cs="Arial"/>
          <w:sz w:val="24"/>
          <w:szCs w:val="24"/>
        </w:rPr>
        <w:t xml:space="preserve">дминистрации городского округа Долгопрудный от </w:t>
      </w:r>
      <w:r w:rsidR="00704B79" w:rsidRPr="00465C89">
        <w:rPr>
          <w:rFonts w:ascii="Arial" w:hAnsi="Arial" w:cs="Arial"/>
          <w:sz w:val="24"/>
          <w:szCs w:val="24"/>
        </w:rPr>
        <w:t>28.06.2024</w:t>
      </w:r>
      <w:r w:rsidR="005E5D35" w:rsidRPr="00465C89">
        <w:rPr>
          <w:rFonts w:ascii="Arial" w:hAnsi="Arial" w:cs="Arial"/>
          <w:sz w:val="24"/>
          <w:szCs w:val="24"/>
        </w:rPr>
        <w:t xml:space="preserve"> № </w:t>
      </w:r>
      <w:r w:rsidR="00704B79" w:rsidRPr="00465C89">
        <w:rPr>
          <w:rFonts w:ascii="Arial" w:hAnsi="Arial" w:cs="Arial"/>
          <w:sz w:val="24"/>
          <w:szCs w:val="24"/>
        </w:rPr>
        <w:t>330</w:t>
      </w:r>
      <w:r w:rsidR="005E5D35" w:rsidRPr="00465C89">
        <w:rPr>
          <w:rFonts w:ascii="Arial" w:hAnsi="Arial" w:cs="Arial"/>
          <w:sz w:val="24"/>
          <w:szCs w:val="24"/>
        </w:rPr>
        <w:t>-ПА</w:t>
      </w:r>
      <w:r w:rsidR="00250A72" w:rsidRPr="00465C89">
        <w:rPr>
          <w:rFonts w:ascii="Arial" w:hAnsi="Arial" w:cs="Arial"/>
          <w:sz w:val="24"/>
          <w:szCs w:val="24"/>
        </w:rPr>
        <w:t xml:space="preserve"> в редакции от 28.02.2025 №</w:t>
      </w:r>
      <w:r w:rsidR="00372750" w:rsidRPr="00465C89">
        <w:rPr>
          <w:rFonts w:ascii="Arial" w:hAnsi="Arial" w:cs="Arial"/>
          <w:sz w:val="24"/>
          <w:szCs w:val="24"/>
        </w:rPr>
        <w:t xml:space="preserve"> </w:t>
      </w:r>
      <w:r w:rsidR="00250A72" w:rsidRPr="00465C89">
        <w:rPr>
          <w:rFonts w:ascii="Arial" w:hAnsi="Arial" w:cs="Arial"/>
          <w:sz w:val="24"/>
          <w:szCs w:val="24"/>
        </w:rPr>
        <w:t>114-ПА)</w:t>
      </w:r>
      <w:r w:rsidR="005C4DF7" w:rsidRPr="00465C89">
        <w:rPr>
          <w:rFonts w:ascii="Arial" w:hAnsi="Arial" w:cs="Arial"/>
          <w:sz w:val="24"/>
          <w:szCs w:val="24"/>
        </w:rPr>
        <w:t xml:space="preserve"> </w:t>
      </w:r>
      <w:r w:rsidR="00372750" w:rsidRPr="00465C89">
        <w:rPr>
          <w:rFonts w:ascii="Arial" w:hAnsi="Arial" w:cs="Arial"/>
          <w:sz w:val="24"/>
          <w:szCs w:val="24"/>
        </w:rPr>
        <w:br/>
      </w:r>
      <w:r w:rsidR="005C4DF7" w:rsidRPr="00465C89">
        <w:rPr>
          <w:rFonts w:ascii="Arial" w:hAnsi="Arial" w:cs="Arial"/>
          <w:sz w:val="24"/>
          <w:szCs w:val="24"/>
        </w:rPr>
        <w:t>(далее – Рабочая группа)</w:t>
      </w:r>
      <w:r w:rsidR="00372750" w:rsidRPr="00465C89">
        <w:rPr>
          <w:rFonts w:ascii="Arial" w:hAnsi="Arial" w:cs="Arial"/>
          <w:sz w:val="24"/>
          <w:szCs w:val="24"/>
        </w:rPr>
        <w:t xml:space="preserve"> </w:t>
      </w:r>
      <w:r w:rsidRPr="00465C89">
        <w:rPr>
          <w:rFonts w:ascii="Arial" w:hAnsi="Arial" w:cs="Arial"/>
          <w:sz w:val="24"/>
          <w:szCs w:val="24"/>
        </w:rPr>
        <w:t xml:space="preserve">в составе </w:t>
      </w:r>
      <w:r w:rsidR="00250A72" w:rsidRPr="00465C89">
        <w:rPr>
          <w:rFonts w:ascii="Arial" w:hAnsi="Arial" w:cs="Arial"/>
          <w:sz w:val="24"/>
          <w:szCs w:val="24"/>
        </w:rPr>
        <w:t>22</w:t>
      </w:r>
      <w:r w:rsidR="003D414B" w:rsidRPr="00465C89">
        <w:rPr>
          <w:rFonts w:ascii="Arial" w:hAnsi="Arial" w:cs="Arial"/>
          <w:sz w:val="24"/>
          <w:szCs w:val="24"/>
        </w:rPr>
        <w:t xml:space="preserve"> </w:t>
      </w:r>
      <w:r w:rsidR="005C4DF7" w:rsidRPr="00465C89">
        <w:rPr>
          <w:rFonts w:ascii="Arial" w:hAnsi="Arial" w:cs="Arial"/>
          <w:sz w:val="24"/>
          <w:szCs w:val="24"/>
        </w:rPr>
        <w:t>человек</w:t>
      </w:r>
      <w:r w:rsidR="00250A72" w:rsidRPr="00465C89">
        <w:rPr>
          <w:rFonts w:ascii="Arial" w:hAnsi="Arial" w:cs="Arial"/>
          <w:sz w:val="24"/>
          <w:szCs w:val="24"/>
        </w:rPr>
        <w:t>а</w:t>
      </w:r>
      <w:r w:rsidR="003D414B" w:rsidRPr="00465C89">
        <w:rPr>
          <w:rFonts w:ascii="Arial" w:hAnsi="Arial" w:cs="Arial"/>
          <w:sz w:val="24"/>
          <w:szCs w:val="24"/>
        </w:rPr>
        <w:t>.</w:t>
      </w:r>
      <w:r w:rsidRPr="00465C89">
        <w:rPr>
          <w:rFonts w:ascii="Arial" w:hAnsi="Arial" w:cs="Arial"/>
          <w:sz w:val="24"/>
          <w:szCs w:val="24"/>
        </w:rPr>
        <w:t xml:space="preserve"> Постановление администрации размещено на официальном сайте городского округа Долгопрудный </w:t>
      </w:r>
      <w:r w:rsidR="00024F27" w:rsidRPr="00465C89">
        <w:rPr>
          <w:rFonts w:ascii="Arial" w:hAnsi="Arial" w:cs="Arial"/>
          <w:sz w:val="24"/>
          <w:szCs w:val="24"/>
        </w:rPr>
        <w:t>в разделе «Развитие конкуренции</w:t>
      </w:r>
      <w:r w:rsidR="00001584" w:rsidRPr="00465C89">
        <w:rPr>
          <w:rFonts w:ascii="Arial" w:hAnsi="Arial" w:cs="Arial"/>
          <w:sz w:val="24"/>
          <w:szCs w:val="24"/>
        </w:rPr>
        <w:t>».</w:t>
      </w:r>
      <w:r w:rsidR="00D52D54" w:rsidRPr="00465C89">
        <w:rPr>
          <w:rFonts w:ascii="Arial" w:hAnsi="Arial" w:cs="Arial"/>
          <w:sz w:val="24"/>
          <w:szCs w:val="24"/>
        </w:rPr>
        <w:t xml:space="preserve"> </w:t>
      </w:r>
      <w:r w:rsidR="00001584" w:rsidRPr="00465C89">
        <w:rPr>
          <w:rFonts w:ascii="Arial" w:hAnsi="Arial" w:cs="Arial"/>
          <w:sz w:val="24"/>
          <w:szCs w:val="24"/>
        </w:rPr>
        <w:t>П</w:t>
      </w:r>
      <w:r w:rsidR="00D52D54" w:rsidRPr="00465C89">
        <w:rPr>
          <w:rFonts w:ascii="Arial" w:hAnsi="Arial" w:cs="Arial"/>
          <w:sz w:val="24"/>
          <w:szCs w:val="24"/>
        </w:rPr>
        <w:t>о состоянию</w:t>
      </w:r>
      <w:r w:rsidR="00372750" w:rsidRPr="00465C89">
        <w:rPr>
          <w:rFonts w:ascii="Arial" w:hAnsi="Arial" w:cs="Arial"/>
          <w:sz w:val="24"/>
          <w:szCs w:val="24"/>
        </w:rPr>
        <w:t xml:space="preserve"> </w:t>
      </w:r>
      <w:r w:rsidR="00D52D54" w:rsidRPr="00465C89">
        <w:rPr>
          <w:rFonts w:ascii="Arial" w:hAnsi="Arial" w:cs="Arial"/>
          <w:sz w:val="24"/>
          <w:szCs w:val="24"/>
        </w:rPr>
        <w:t>на 3</w:t>
      </w:r>
      <w:r w:rsidR="00EC61B6" w:rsidRPr="00465C89">
        <w:rPr>
          <w:rFonts w:ascii="Arial" w:hAnsi="Arial" w:cs="Arial"/>
          <w:sz w:val="24"/>
          <w:szCs w:val="24"/>
        </w:rPr>
        <w:t>0</w:t>
      </w:r>
      <w:r w:rsidR="00D52D54" w:rsidRPr="00465C89">
        <w:rPr>
          <w:rFonts w:ascii="Arial" w:hAnsi="Arial" w:cs="Arial"/>
          <w:sz w:val="24"/>
          <w:szCs w:val="24"/>
        </w:rPr>
        <w:t>.01.202</w:t>
      </w:r>
      <w:r w:rsidR="00EC61B6" w:rsidRPr="00465C89">
        <w:rPr>
          <w:rFonts w:ascii="Arial" w:hAnsi="Arial" w:cs="Arial"/>
          <w:sz w:val="24"/>
          <w:szCs w:val="24"/>
        </w:rPr>
        <w:t>6</w:t>
      </w:r>
      <w:r w:rsidR="00D52D54" w:rsidRPr="00465C89">
        <w:rPr>
          <w:rFonts w:ascii="Arial" w:hAnsi="Arial" w:cs="Arial"/>
          <w:sz w:val="24"/>
          <w:szCs w:val="24"/>
        </w:rPr>
        <w:t xml:space="preserve"> администрацией подготовлен проект постановления администрации по внесению изменений в состав рабочей группы </w:t>
      </w:r>
      <w:r w:rsidR="00EC61B6" w:rsidRPr="00465C89">
        <w:rPr>
          <w:rFonts w:ascii="Arial" w:hAnsi="Arial" w:cs="Arial"/>
          <w:sz w:val="24"/>
          <w:szCs w:val="24"/>
        </w:rPr>
        <w:t>в соответствии с изменениями в кадровом составе</w:t>
      </w:r>
      <w:r w:rsidR="00372750" w:rsidRPr="00465C89">
        <w:rPr>
          <w:rFonts w:ascii="Arial" w:hAnsi="Arial" w:cs="Arial"/>
          <w:sz w:val="24"/>
          <w:szCs w:val="24"/>
        </w:rPr>
        <w:t xml:space="preserve"> </w:t>
      </w:r>
      <w:r w:rsidR="00EC61B6" w:rsidRPr="00465C89">
        <w:rPr>
          <w:rFonts w:ascii="Arial" w:hAnsi="Arial" w:cs="Arial"/>
          <w:sz w:val="24"/>
          <w:szCs w:val="24"/>
        </w:rPr>
        <w:t>и в структуре администрации городского округа</w:t>
      </w:r>
      <w:r w:rsidR="00D52D54" w:rsidRPr="00465C89">
        <w:rPr>
          <w:rFonts w:ascii="Arial" w:hAnsi="Arial" w:cs="Arial"/>
          <w:sz w:val="24"/>
          <w:szCs w:val="24"/>
        </w:rPr>
        <w:t>.</w:t>
      </w:r>
    </w:p>
    <w:p w14:paraId="42D43DAE" w14:textId="4D1B1930" w:rsidR="00024F27" w:rsidRPr="00465C89" w:rsidRDefault="00024F27"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2) Управление экономики администрации город</w:t>
      </w:r>
      <w:r w:rsidR="00DE3BAF" w:rsidRPr="00465C89">
        <w:rPr>
          <w:rFonts w:ascii="Arial" w:hAnsi="Arial" w:cs="Arial"/>
          <w:sz w:val="24"/>
          <w:szCs w:val="24"/>
        </w:rPr>
        <w:t>ского округа</w:t>
      </w:r>
      <w:r w:rsidRPr="00465C89">
        <w:rPr>
          <w:rFonts w:ascii="Arial" w:hAnsi="Arial" w:cs="Arial"/>
          <w:sz w:val="24"/>
          <w:szCs w:val="24"/>
        </w:rPr>
        <w:t xml:space="preserve"> Долгопрудн</w:t>
      </w:r>
      <w:r w:rsidR="0023783A" w:rsidRPr="00465C89">
        <w:rPr>
          <w:rFonts w:ascii="Arial" w:hAnsi="Arial" w:cs="Arial"/>
          <w:sz w:val="24"/>
          <w:szCs w:val="24"/>
        </w:rPr>
        <w:t>ый</w:t>
      </w:r>
      <w:r w:rsidRPr="00465C89">
        <w:rPr>
          <w:rFonts w:ascii="Arial" w:hAnsi="Arial" w:cs="Arial"/>
          <w:sz w:val="24"/>
          <w:szCs w:val="24"/>
        </w:rPr>
        <w:t xml:space="preserve"> определено Уполномоченным органом по содействию развития конкуренции </w:t>
      </w:r>
      <w:r w:rsidR="00A14D1D" w:rsidRPr="00465C89">
        <w:rPr>
          <w:rFonts w:ascii="Arial" w:hAnsi="Arial" w:cs="Arial"/>
          <w:sz w:val="24"/>
          <w:szCs w:val="24"/>
        </w:rPr>
        <w:br/>
      </w:r>
      <w:r w:rsidRPr="00465C89">
        <w:rPr>
          <w:rFonts w:ascii="Arial" w:hAnsi="Arial" w:cs="Arial"/>
          <w:sz w:val="24"/>
          <w:szCs w:val="24"/>
        </w:rPr>
        <w:t xml:space="preserve">в Московской области на территории городского округа Долгопрудный Московской области (постановление администрации </w:t>
      </w:r>
      <w:r w:rsidR="00001584" w:rsidRPr="00465C89">
        <w:rPr>
          <w:rFonts w:ascii="Arial" w:hAnsi="Arial" w:cs="Arial"/>
          <w:sz w:val="24"/>
          <w:szCs w:val="24"/>
        </w:rPr>
        <w:t>городского округа</w:t>
      </w:r>
      <w:r w:rsidRPr="00465C89">
        <w:rPr>
          <w:rFonts w:ascii="Arial" w:hAnsi="Arial" w:cs="Arial"/>
          <w:sz w:val="24"/>
          <w:szCs w:val="24"/>
        </w:rPr>
        <w:t xml:space="preserve"> Долгопрудн</w:t>
      </w:r>
      <w:r w:rsidR="009B187D" w:rsidRPr="00465C89">
        <w:rPr>
          <w:rFonts w:ascii="Arial" w:hAnsi="Arial" w:cs="Arial"/>
          <w:sz w:val="24"/>
          <w:szCs w:val="24"/>
        </w:rPr>
        <w:t>ого</w:t>
      </w:r>
      <w:r w:rsidR="00704B79" w:rsidRPr="00465C89">
        <w:rPr>
          <w:rFonts w:ascii="Arial" w:hAnsi="Arial" w:cs="Arial"/>
          <w:sz w:val="24"/>
          <w:szCs w:val="24"/>
        </w:rPr>
        <w:t xml:space="preserve"> от 28</w:t>
      </w:r>
      <w:r w:rsidRPr="00465C89">
        <w:rPr>
          <w:rFonts w:ascii="Arial" w:hAnsi="Arial" w:cs="Arial"/>
          <w:sz w:val="24"/>
          <w:szCs w:val="24"/>
        </w:rPr>
        <w:t>.0</w:t>
      </w:r>
      <w:r w:rsidR="00704B79" w:rsidRPr="00465C89">
        <w:rPr>
          <w:rFonts w:ascii="Arial" w:hAnsi="Arial" w:cs="Arial"/>
          <w:sz w:val="24"/>
          <w:szCs w:val="24"/>
        </w:rPr>
        <w:t>6</w:t>
      </w:r>
      <w:r w:rsidRPr="00465C89">
        <w:rPr>
          <w:rFonts w:ascii="Arial" w:hAnsi="Arial" w:cs="Arial"/>
          <w:sz w:val="24"/>
          <w:szCs w:val="24"/>
        </w:rPr>
        <w:t>.20</w:t>
      </w:r>
      <w:r w:rsidR="00704B79" w:rsidRPr="00465C89">
        <w:rPr>
          <w:rFonts w:ascii="Arial" w:hAnsi="Arial" w:cs="Arial"/>
          <w:sz w:val="24"/>
          <w:szCs w:val="24"/>
        </w:rPr>
        <w:t>24</w:t>
      </w:r>
      <w:r w:rsidRPr="00465C89">
        <w:rPr>
          <w:rFonts w:ascii="Arial" w:hAnsi="Arial" w:cs="Arial"/>
          <w:sz w:val="24"/>
          <w:szCs w:val="24"/>
        </w:rPr>
        <w:t xml:space="preserve"> №</w:t>
      </w:r>
      <w:r w:rsidR="009B187D" w:rsidRPr="00465C89">
        <w:rPr>
          <w:rFonts w:ascii="Arial" w:hAnsi="Arial" w:cs="Arial"/>
          <w:sz w:val="24"/>
          <w:szCs w:val="24"/>
        </w:rPr>
        <w:t xml:space="preserve"> </w:t>
      </w:r>
      <w:r w:rsidR="00704B79" w:rsidRPr="00465C89">
        <w:rPr>
          <w:rFonts w:ascii="Arial" w:hAnsi="Arial" w:cs="Arial"/>
          <w:sz w:val="24"/>
          <w:szCs w:val="24"/>
        </w:rPr>
        <w:t>329</w:t>
      </w:r>
      <w:r w:rsidRPr="00465C89">
        <w:rPr>
          <w:rFonts w:ascii="Arial" w:hAnsi="Arial" w:cs="Arial"/>
          <w:sz w:val="24"/>
          <w:szCs w:val="24"/>
        </w:rPr>
        <w:t>-ПА). Постановление администрации размещено на официальном сайте городского округа Долгопрудный в разделе «Развитие конкуренции</w:t>
      </w:r>
      <w:r w:rsidR="004448AA" w:rsidRPr="00465C89">
        <w:rPr>
          <w:rFonts w:ascii="Arial" w:hAnsi="Arial" w:cs="Arial"/>
          <w:sz w:val="24"/>
          <w:szCs w:val="24"/>
        </w:rPr>
        <w:t>»</w:t>
      </w:r>
      <w:r w:rsidR="00A14D1D" w:rsidRPr="00465C89">
        <w:rPr>
          <w:rFonts w:ascii="Arial" w:hAnsi="Arial" w:cs="Arial"/>
          <w:sz w:val="24"/>
          <w:szCs w:val="24"/>
        </w:rPr>
        <w:t xml:space="preserve">. По состоянию </w:t>
      </w:r>
      <w:r w:rsidR="00A14D1D" w:rsidRPr="00465C89">
        <w:rPr>
          <w:rFonts w:ascii="Arial" w:hAnsi="Arial" w:cs="Arial"/>
          <w:sz w:val="24"/>
          <w:szCs w:val="24"/>
        </w:rPr>
        <w:br/>
        <w:t xml:space="preserve">на 30.01.2026 администрацией подготовлен проект постановления администрации </w:t>
      </w:r>
      <w:r w:rsidR="00A14D1D" w:rsidRPr="00465C89">
        <w:rPr>
          <w:rFonts w:ascii="Arial" w:hAnsi="Arial" w:cs="Arial"/>
          <w:sz w:val="24"/>
          <w:szCs w:val="24"/>
        </w:rPr>
        <w:br/>
        <w:t xml:space="preserve">по внесению изменений в состав рабочей группы в соответствии с изменениями </w:t>
      </w:r>
      <w:r w:rsidR="00A14D1D" w:rsidRPr="00465C89">
        <w:rPr>
          <w:rFonts w:ascii="Arial" w:hAnsi="Arial" w:cs="Arial"/>
          <w:sz w:val="24"/>
          <w:szCs w:val="24"/>
        </w:rPr>
        <w:br/>
        <w:t>в кадровом составе и в структуре администрации городского округа</w:t>
      </w:r>
      <w:r w:rsidR="00CE2643" w:rsidRPr="00465C89">
        <w:rPr>
          <w:rFonts w:ascii="Arial" w:hAnsi="Arial" w:cs="Arial"/>
          <w:sz w:val="24"/>
          <w:szCs w:val="24"/>
        </w:rPr>
        <w:t>;</w:t>
      </w:r>
    </w:p>
    <w:p w14:paraId="634F039E" w14:textId="1D781892" w:rsidR="00754E71" w:rsidRPr="00465C89" w:rsidRDefault="00024F27" w:rsidP="00465C89">
      <w:pPr>
        <w:widowControl w:val="0"/>
        <w:shd w:val="clear" w:color="auto" w:fill="FFFFFF" w:themeFill="background1"/>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3) </w:t>
      </w:r>
      <w:r w:rsidR="00D57890" w:rsidRPr="00465C89">
        <w:rPr>
          <w:rFonts w:ascii="Arial" w:hAnsi="Arial" w:cs="Arial"/>
          <w:sz w:val="24"/>
          <w:szCs w:val="24"/>
        </w:rPr>
        <w:t xml:space="preserve">между Комитетом по конкурентной политике Московской области </w:t>
      </w:r>
      <w:r w:rsidR="00A14D1D" w:rsidRPr="00465C89">
        <w:rPr>
          <w:rFonts w:ascii="Arial" w:hAnsi="Arial" w:cs="Arial"/>
          <w:sz w:val="24"/>
          <w:szCs w:val="24"/>
        </w:rPr>
        <w:br/>
      </w:r>
      <w:r w:rsidR="00D57890" w:rsidRPr="00465C89">
        <w:rPr>
          <w:rFonts w:ascii="Arial" w:hAnsi="Arial" w:cs="Arial"/>
          <w:sz w:val="24"/>
          <w:szCs w:val="24"/>
        </w:rPr>
        <w:t xml:space="preserve">и администрацией городского округа Долгопрудный </w:t>
      </w:r>
      <w:r w:rsidR="00754E71" w:rsidRPr="00465C89">
        <w:rPr>
          <w:rFonts w:ascii="Arial" w:hAnsi="Arial" w:cs="Arial"/>
          <w:sz w:val="24"/>
          <w:szCs w:val="24"/>
        </w:rPr>
        <w:t xml:space="preserve">заключено Соглашение </w:t>
      </w:r>
      <w:r w:rsidR="00A14D1D" w:rsidRPr="00465C89">
        <w:rPr>
          <w:rFonts w:ascii="Arial" w:hAnsi="Arial" w:cs="Arial"/>
          <w:sz w:val="24"/>
          <w:szCs w:val="24"/>
        </w:rPr>
        <w:br/>
      </w:r>
      <w:r w:rsidR="00754E71" w:rsidRPr="00465C89">
        <w:rPr>
          <w:rFonts w:ascii="Arial" w:hAnsi="Arial" w:cs="Arial"/>
          <w:sz w:val="24"/>
          <w:szCs w:val="24"/>
        </w:rPr>
        <w:t xml:space="preserve">о </w:t>
      </w:r>
      <w:r w:rsidR="008C5419" w:rsidRPr="00465C89">
        <w:rPr>
          <w:rFonts w:ascii="Arial" w:hAnsi="Arial" w:cs="Arial"/>
          <w:sz w:val="24"/>
          <w:szCs w:val="24"/>
        </w:rPr>
        <w:t>взаимодействии при осуществлении мероприятий, направленных на активное содействие развитию к</w:t>
      </w:r>
      <w:r w:rsidR="00D57890" w:rsidRPr="00465C89">
        <w:rPr>
          <w:rFonts w:ascii="Arial" w:hAnsi="Arial" w:cs="Arial"/>
          <w:sz w:val="24"/>
          <w:szCs w:val="24"/>
        </w:rPr>
        <w:t>онкуренции в Московской области;</w:t>
      </w:r>
    </w:p>
    <w:p w14:paraId="694AA235" w14:textId="030F84CA" w:rsidR="00510C8E" w:rsidRPr="00465C89" w:rsidRDefault="00BB273F"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4</w:t>
      </w:r>
      <w:r w:rsidR="00024F27" w:rsidRPr="00465C89">
        <w:rPr>
          <w:rFonts w:ascii="Arial" w:hAnsi="Arial" w:cs="Arial"/>
          <w:sz w:val="24"/>
          <w:szCs w:val="24"/>
        </w:rPr>
        <w:t>)</w:t>
      </w:r>
      <w:r w:rsidR="00510C8E" w:rsidRPr="00465C89">
        <w:rPr>
          <w:rFonts w:ascii="Arial" w:hAnsi="Arial" w:cs="Arial"/>
          <w:sz w:val="24"/>
          <w:szCs w:val="24"/>
        </w:rPr>
        <w:t xml:space="preserve"> разработан и утвержден План мероприятий</w:t>
      </w:r>
      <w:r w:rsidR="007471CF" w:rsidRPr="00465C89">
        <w:rPr>
          <w:rFonts w:ascii="Arial" w:hAnsi="Arial" w:cs="Arial"/>
          <w:sz w:val="24"/>
          <w:szCs w:val="24"/>
        </w:rPr>
        <w:t xml:space="preserve"> («Дорожная карта») </w:t>
      </w:r>
      <w:r w:rsidR="00372750" w:rsidRPr="00465C89">
        <w:rPr>
          <w:rFonts w:ascii="Arial" w:hAnsi="Arial" w:cs="Arial"/>
          <w:sz w:val="24"/>
          <w:szCs w:val="24"/>
        </w:rPr>
        <w:br/>
      </w:r>
      <w:r w:rsidR="00D57890" w:rsidRPr="00465C89">
        <w:rPr>
          <w:rFonts w:ascii="Arial" w:hAnsi="Arial" w:cs="Arial"/>
          <w:sz w:val="24"/>
          <w:szCs w:val="24"/>
        </w:rPr>
        <w:t xml:space="preserve">на 2023-2025 годы </w:t>
      </w:r>
      <w:r w:rsidR="007471CF" w:rsidRPr="00465C89">
        <w:rPr>
          <w:rFonts w:ascii="Arial" w:hAnsi="Arial" w:cs="Arial"/>
          <w:sz w:val="24"/>
          <w:szCs w:val="24"/>
        </w:rPr>
        <w:t>по содействию развития конкуренции в городском округе Долгопрудный Московской области</w:t>
      </w:r>
      <w:r w:rsidRPr="00465C89">
        <w:rPr>
          <w:rFonts w:ascii="Arial" w:hAnsi="Arial" w:cs="Arial"/>
          <w:sz w:val="24"/>
          <w:szCs w:val="24"/>
        </w:rPr>
        <w:t xml:space="preserve"> </w:t>
      </w:r>
      <w:r w:rsidR="007471CF" w:rsidRPr="00465C89">
        <w:rPr>
          <w:rFonts w:ascii="Arial" w:hAnsi="Arial" w:cs="Arial"/>
          <w:sz w:val="24"/>
          <w:szCs w:val="24"/>
        </w:rPr>
        <w:t xml:space="preserve">(утвержден </w:t>
      </w:r>
      <w:r w:rsidR="00C352E8" w:rsidRPr="00465C89">
        <w:rPr>
          <w:rFonts w:ascii="Arial" w:hAnsi="Arial" w:cs="Arial"/>
          <w:sz w:val="24"/>
          <w:szCs w:val="24"/>
        </w:rPr>
        <w:t>постановлением администрации город</w:t>
      </w:r>
      <w:r w:rsidR="00DE3BAF" w:rsidRPr="00465C89">
        <w:rPr>
          <w:rFonts w:ascii="Arial" w:hAnsi="Arial" w:cs="Arial"/>
          <w:sz w:val="24"/>
          <w:szCs w:val="24"/>
        </w:rPr>
        <w:t>ского округа</w:t>
      </w:r>
      <w:r w:rsidR="00C352E8" w:rsidRPr="00465C89">
        <w:rPr>
          <w:rFonts w:ascii="Arial" w:hAnsi="Arial" w:cs="Arial"/>
          <w:sz w:val="24"/>
          <w:szCs w:val="24"/>
        </w:rPr>
        <w:t xml:space="preserve"> Долгоп</w:t>
      </w:r>
      <w:r w:rsidR="0046797B" w:rsidRPr="00465C89">
        <w:rPr>
          <w:rFonts w:ascii="Arial" w:hAnsi="Arial" w:cs="Arial"/>
          <w:sz w:val="24"/>
          <w:szCs w:val="24"/>
        </w:rPr>
        <w:t>рудный</w:t>
      </w:r>
      <w:r w:rsidR="00D57890" w:rsidRPr="00465C89">
        <w:rPr>
          <w:rFonts w:ascii="Arial" w:hAnsi="Arial" w:cs="Arial"/>
          <w:sz w:val="24"/>
          <w:szCs w:val="24"/>
        </w:rPr>
        <w:t xml:space="preserve"> от 17.0</w:t>
      </w:r>
      <w:r w:rsidR="00301B98" w:rsidRPr="00465C89">
        <w:rPr>
          <w:rFonts w:ascii="Arial" w:hAnsi="Arial" w:cs="Arial"/>
          <w:sz w:val="24"/>
          <w:szCs w:val="24"/>
        </w:rPr>
        <w:t>2.20</w:t>
      </w:r>
      <w:r w:rsidR="00D57890" w:rsidRPr="00465C89">
        <w:rPr>
          <w:rFonts w:ascii="Arial" w:hAnsi="Arial" w:cs="Arial"/>
          <w:sz w:val="24"/>
          <w:szCs w:val="24"/>
        </w:rPr>
        <w:t>23</w:t>
      </w:r>
      <w:r w:rsidR="00301B98" w:rsidRPr="00465C89">
        <w:rPr>
          <w:rFonts w:ascii="Arial" w:hAnsi="Arial" w:cs="Arial"/>
          <w:sz w:val="24"/>
          <w:szCs w:val="24"/>
        </w:rPr>
        <w:t xml:space="preserve"> №</w:t>
      </w:r>
      <w:r w:rsidR="00D57890" w:rsidRPr="00465C89">
        <w:rPr>
          <w:rFonts w:ascii="Arial" w:hAnsi="Arial" w:cs="Arial"/>
          <w:sz w:val="24"/>
          <w:szCs w:val="24"/>
        </w:rPr>
        <w:t xml:space="preserve"> 62</w:t>
      </w:r>
      <w:r w:rsidR="00301B98" w:rsidRPr="00465C89">
        <w:rPr>
          <w:rFonts w:ascii="Arial" w:hAnsi="Arial" w:cs="Arial"/>
          <w:sz w:val="24"/>
          <w:szCs w:val="24"/>
        </w:rPr>
        <w:t>-ПА).</w:t>
      </w:r>
      <w:r w:rsidR="00C352E8" w:rsidRPr="00465C89">
        <w:rPr>
          <w:rFonts w:ascii="Arial" w:hAnsi="Arial" w:cs="Arial"/>
          <w:sz w:val="24"/>
          <w:szCs w:val="24"/>
        </w:rPr>
        <w:t xml:space="preserve"> Постановление администрации размещено на официальном сайте городского округа Долгопрудный </w:t>
      </w:r>
      <w:r w:rsidR="00372750" w:rsidRPr="00465C89">
        <w:rPr>
          <w:rFonts w:ascii="Arial" w:hAnsi="Arial" w:cs="Arial"/>
          <w:sz w:val="24"/>
          <w:szCs w:val="24"/>
        </w:rPr>
        <w:br/>
      </w:r>
      <w:r w:rsidR="00C352E8" w:rsidRPr="00465C89">
        <w:rPr>
          <w:rFonts w:ascii="Arial" w:hAnsi="Arial" w:cs="Arial"/>
          <w:sz w:val="24"/>
          <w:szCs w:val="24"/>
        </w:rPr>
        <w:t>в разделе «Развитие конкуренции»</w:t>
      </w:r>
      <w:r w:rsidR="00CE2643" w:rsidRPr="00465C89">
        <w:rPr>
          <w:rFonts w:ascii="Arial" w:hAnsi="Arial" w:cs="Arial"/>
          <w:sz w:val="24"/>
          <w:szCs w:val="24"/>
        </w:rPr>
        <w:t>.</w:t>
      </w:r>
    </w:p>
    <w:p w14:paraId="6F3DB4FA" w14:textId="75B8F357" w:rsidR="00713F58" w:rsidRPr="00465C89" w:rsidRDefault="00713F5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Проводятся заседания Рабочей группы, на которых обсуждаются вопросы </w:t>
      </w:r>
      <w:r w:rsidR="00372750" w:rsidRPr="00465C89">
        <w:rPr>
          <w:rFonts w:ascii="Arial" w:hAnsi="Arial" w:cs="Arial"/>
          <w:sz w:val="24"/>
          <w:szCs w:val="24"/>
        </w:rPr>
        <w:br/>
      </w:r>
      <w:r w:rsidRPr="00465C89">
        <w:rPr>
          <w:rFonts w:ascii="Arial" w:hAnsi="Arial" w:cs="Arial"/>
          <w:sz w:val="24"/>
          <w:szCs w:val="24"/>
        </w:rPr>
        <w:t>по внесению изменений в действующие нормативные правовые документы городского округа Долгопрудный, проведению мониторинга удовлетворенности потребителей качеством предоставляемых товаров, работ и услуг, наличия административных барьеров для предпринимателей, обс</w:t>
      </w:r>
      <w:r w:rsidR="00735863" w:rsidRPr="00465C89">
        <w:rPr>
          <w:rFonts w:ascii="Arial" w:hAnsi="Arial" w:cs="Arial"/>
          <w:sz w:val="24"/>
          <w:szCs w:val="24"/>
        </w:rPr>
        <w:t>уждаются достигнутые результаты, оптимизацию процесса предоставления государственных и муниципальных услуг, совершенствование проце</w:t>
      </w:r>
      <w:r w:rsidR="00827AAF" w:rsidRPr="00465C89">
        <w:rPr>
          <w:rFonts w:ascii="Arial" w:hAnsi="Arial" w:cs="Arial"/>
          <w:sz w:val="24"/>
          <w:szCs w:val="24"/>
        </w:rPr>
        <w:t xml:space="preserve">ссов управления </w:t>
      </w:r>
      <w:r w:rsidR="00735863" w:rsidRPr="00465C89">
        <w:rPr>
          <w:rFonts w:ascii="Arial" w:hAnsi="Arial" w:cs="Arial"/>
          <w:sz w:val="24"/>
          <w:szCs w:val="24"/>
        </w:rPr>
        <w:t>объектами муниципальной собственности</w:t>
      </w:r>
      <w:r w:rsidR="00827AAF" w:rsidRPr="00465C89">
        <w:rPr>
          <w:rFonts w:ascii="Arial" w:hAnsi="Arial" w:cs="Arial"/>
          <w:sz w:val="24"/>
          <w:szCs w:val="24"/>
        </w:rPr>
        <w:t xml:space="preserve">. </w:t>
      </w:r>
    </w:p>
    <w:p w14:paraId="2D54BFFA" w14:textId="54C9D723" w:rsidR="00713F58" w:rsidRPr="00465C89" w:rsidRDefault="00713F58"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Сотрудники администрации городского округа Долгопрудн</w:t>
      </w:r>
      <w:r w:rsidR="0046797B" w:rsidRPr="00465C89">
        <w:rPr>
          <w:rFonts w:ascii="Arial" w:eastAsia="Times New Roman" w:hAnsi="Arial" w:cs="Arial"/>
          <w:sz w:val="24"/>
          <w:szCs w:val="24"/>
          <w:lang w:eastAsia="ru-RU"/>
        </w:rPr>
        <w:t>ый</w:t>
      </w:r>
      <w:r w:rsidRPr="00465C89">
        <w:rPr>
          <w:rFonts w:ascii="Arial" w:eastAsia="Times New Roman" w:hAnsi="Arial" w:cs="Arial"/>
          <w:sz w:val="24"/>
          <w:szCs w:val="24"/>
          <w:lang w:eastAsia="ru-RU"/>
        </w:rPr>
        <w:t xml:space="preserve"> принимают участие</w:t>
      </w:r>
      <w:r w:rsidR="00535746"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 в обучающих мероприятиях, совещаниях в режиме видеоконференцсвязи, проводимых Комитетом по конкурентной политике Московской области. В соответствии </w:t>
      </w:r>
      <w:r w:rsidR="00372750"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с установленными сроками в Подсистеме ГАС «Управление» заполняются формы отчетности, касающиеся вопроса развития конкуренции. </w:t>
      </w:r>
    </w:p>
    <w:p w14:paraId="4205EF19" w14:textId="77777777" w:rsidR="00372750" w:rsidRPr="00465C89" w:rsidRDefault="00372750" w:rsidP="00465C89">
      <w:pPr>
        <w:pStyle w:val="a5"/>
        <w:widowControl w:val="0"/>
        <w:shd w:val="clear" w:color="auto" w:fill="FFFFFF" w:themeFill="background1"/>
        <w:tabs>
          <w:tab w:val="left" w:pos="709"/>
        </w:tabs>
        <w:spacing w:after="0" w:line="240" w:lineRule="auto"/>
        <w:ind w:left="0" w:firstLine="709"/>
        <w:jc w:val="both"/>
        <w:rPr>
          <w:rFonts w:ascii="Arial" w:hAnsi="Arial" w:cs="Arial"/>
          <w:b/>
          <w:sz w:val="24"/>
          <w:szCs w:val="24"/>
        </w:rPr>
      </w:pPr>
    </w:p>
    <w:p w14:paraId="195C5FCD" w14:textId="2737E4F0" w:rsidR="00183A8C" w:rsidRPr="00465C89" w:rsidRDefault="00183A8C" w:rsidP="00465C89">
      <w:pPr>
        <w:pStyle w:val="a5"/>
        <w:widowControl w:val="0"/>
        <w:numPr>
          <w:ilvl w:val="1"/>
          <w:numId w:val="5"/>
        </w:numPr>
        <w:shd w:val="clear" w:color="auto" w:fill="FFFFFF" w:themeFill="background1"/>
        <w:tabs>
          <w:tab w:val="left" w:pos="709"/>
        </w:tabs>
        <w:spacing w:after="0" w:line="240" w:lineRule="auto"/>
        <w:ind w:left="0" w:firstLine="709"/>
        <w:jc w:val="both"/>
        <w:rPr>
          <w:rFonts w:ascii="Arial" w:hAnsi="Arial" w:cs="Arial"/>
          <w:b/>
          <w:sz w:val="24"/>
          <w:szCs w:val="24"/>
        </w:rPr>
      </w:pPr>
      <w:r w:rsidRPr="00465C89">
        <w:rPr>
          <w:rFonts w:ascii="Arial" w:hAnsi="Arial" w:cs="Arial"/>
          <w:b/>
          <w:sz w:val="24"/>
          <w:szCs w:val="24"/>
        </w:rPr>
        <w:t>Показатели социально экономического разви</w:t>
      </w:r>
      <w:r w:rsidR="00E56F18" w:rsidRPr="00465C89">
        <w:rPr>
          <w:rFonts w:ascii="Arial" w:hAnsi="Arial" w:cs="Arial"/>
          <w:b/>
          <w:sz w:val="24"/>
          <w:szCs w:val="24"/>
        </w:rPr>
        <w:t>тия в муниципальном образовании</w:t>
      </w:r>
    </w:p>
    <w:p w14:paraId="07D3ED4E" w14:textId="340B92B1" w:rsidR="00183A8C" w:rsidRPr="00465C89" w:rsidRDefault="00183A8C" w:rsidP="00465C89">
      <w:pPr>
        <w:pStyle w:val="a5"/>
        <w:widowControl w:val="0"/>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Основой стабильного повышения качества жизни населения является </w:t>
      </w:r>
      <w:r w:rsidRPr="00465C89">
        <w:rPr>
          <w:rFonts w:ascii="Arial" w:hAnsi="Arial" w:cs="Arial"/>
          <w:sz w:val="24"/>
          <w:szCs w:val="24"/>
        </w:rPr>
        <w:lastRenderedPageBreak/>
        <w:t>эффективная, мобильная, развитая экономика. На сегодняшний день городской округ Долгопрудный достиг стабильного темпа экономического развития. И в этом, в перву</w:t>
      </w:r>
      <w:r w:rsidR="003B3BCF" w:rsidRPr="00465C89">
        <w:rPr>
          <w:rFonts w:ascii="Arial" w:hAnsi="Arial" w:cs="Arial"/>
          <w:sz w:val="24"/>
          <w:szCs w:val="24"/>
        </w:rPr>
        <w:t>ю очередь, заслуга предприятий округа</w:t>
      </w:r>
      <w:r w:rsidRPr="00465C89">
        <w:rPr>
          <w:rFonts w:ascii="Arial" w:hAnsi="Arial" w:cs="Arial"/>
          <w:sz w:val="24"/>
          <w:szCs w:val="24"/>
        </w:rPr>
        <w:t xml:space="preserve">. </w:t>
      </w:r>
      <w:r w:rsidR="003B3BCF" w:rsidRPr="00465C89">
        <w:rPr>
          <w:rFonts w:ascii="Arial" w:hAnsi="Arial" w:cs="Arial"/>
          <w:sz w:val="24"/>
          <w:szCs w:val="24"/>
        </w:rPr>
        <w:t>Повышаются</w:t>
      </w:r>
      <w:r w:rsidRPr="00465C89">
        <w:rPr>
          <w:rFonts w:ascii="Arial" w:hAnsi="Arial" w:cs="Arial"/>
          <w:sz w:val="24"/>
          <w:szCs w:val="24"/>
        </w:rPr>
        <w:t xml:space="preserve"> поступления во все уровни бюджетов. Наблюдавшаяся</w:t>
      </w:r>
      <w:r w:rsidR="00372750" w:rsidRPr="00465C89">
        <w:rPr>
          <w:rFonts w:ascii="Arial" w:hAnsi="Arial" w:cs="Arial"/>
          <w:sz w:val="24"/>
          <w:szCs w:val="24"/>
        </w:rPr>
        <w:t xml:space="preserve"> </w:t>
      </w:r>
      <w:r w:rsidRPr="00465C89">
        <w:rPr>
          <w:rFonts w:ascii="Arial" w:hAnsi="Arial" w:cs="Arial"/>
          <w:sz w:val="24"/>
          <w:szCs w:val="24"/>
        </w:rPr>
        <w:t xml:space="preserve">в последние годы положительная динамика развития предприятий города сохранена. Лучшее доказательство тому: </w:t>
      </w:r>
    </w:p>
    <w:p w14:paraId="684374CB" w14:textId="77777777" w:rsidR="00183A8C" w:rsidRPr="00465C89" w:rsidRDefault="00183A8C" w:rsidP="00617AD6">
      <w:pPr>
        <w:pStyle w:val="a5"/>
        <w:widowControl w:val="0"/>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w:t>
      </w:r>
      <w:r w:rsidRPr="00465C89">
        <w:rPr>
          <w:rFonts w:ascii="Arial" w:hAnsi="Arial" w:cs="Arial"/>
          <w:sz w:val="24"/>
          <w:szCs w:val="24"/>
        </w:rPr>
        <w:tab/>
        <w:t xml:space="preserve">сохранение объемов производства и отгрузки продукции, товаров, работ и услуг; </w:t>
      </w:r>
    </w:p>
    <w:p w14:paraId="7EE47712" w14:textId="77777777" w:rsidR="00183A8C" w:rsidRPr="00465C89" w:rsidRDefault="00183A8C" w:rsidP="00617AD6">
      <w:pPr>
        <w:pStyle w:val="a5"/>
        <w:widowControl w:val="0"/>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w:t>
      </w:r>
      <w:r w:rsidRPr="00465C89">
        <w:rPr>
          <w:rFonts w:ascii="Arial" w:hAnsi="Arial" w:cs="Arial"/>
          <w:sz w:val="24"/>
          <w:szCs w:val="24"/>
        </w:rPr>
        <w:tab/>
        <w:t xml:space="preserve">увеличение заработной платы сотрудников на крупных, средних и малых предприятиях </w:t>
      </w:r>
      <w:r w:rsidR="003B3BCF" w:rsidRPr="00465C89">
        <w:rPr>
          <w:rFonts w:ascii="Arial" w:hAnsi="Arial" w:cs="Arial"/>
          <w:sz w:val="24"/>
          <w:szCs w:val="24"/>
        </w:rPr>
        <w:t>городского округа</w:t>
      </w:r>
      <w:r w:rsidRPr="00465C89">
        <w:rPr>
          <w:rFonts w:ascii="Arial" w:hAnsi="Arial" w:cs="Arial"/>
          <w:sz w:val="24"/>
          <w:szCs w:val="24"/>
        </w:rPr>
        <w:t xml:space="preserve">; </w:t>
      </w:r>
    </w:p>
    <w:p w14:paraId="1DB8D9E3" w14:textId="5EF0F314" w:rsidR="00183A8C" w:rsidRPr="00465C89" w:rsidRDefault="00183A8C" w:rsidP="00617AD6">
      <w:pPr>
        <w:pStyle w:val="a5"/>
        <w:widowControl w:val="0"/>
        <w:shd w:val="clear" w:color="auto" w:fill="FFFFFF" w:themeFill="background1"/>
        <w:tabs>
          <w:tab w:val="left" w:pos="851"/>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рост объемов платных услуг населению; </w:t>
      </w:r>
    </w:p>
    <w:p w14:paraId="578BA61E" w14:textId="60169242" w:rsidR="00183A8C" w:rsidRPr="00465C89" w:rsidRDefault="00183A8C" w:rsidP="00617AD6">
      <w:pPr>
        <w:pStyle w:val="a5"/>
        <w:widowControl w:val="0"/>
        <w:shd w:val="clear" w:color="auto" w:fill="FFFFFF" w:themeFill="background1"/>
        <w:tabs>
          <w:tab w:val="left" w:pos="851"/>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рост числа малых предприятий; </w:t>
      </w:r>
    </w:p>
    <w:p w14:paraId="23709FC5" w14:textId="77777777" w:rsidR="00183A8C" w:rsidRPr="00465C89" w:rsidRDefault="00183A8C" w:rsidP="00617AD6">
      <w:pPr>
        <w:pStyle w:val="a5"/>
        <w:widowControl w:val="0"/>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w:t>
      </w:r>
      <w:r w:rsidRPr="00465C89">
        <w:rPr>
          <w:rFonts w:ascii="Arial" w:hAnsi="Arial" w:cs="Arial"/>
          <w:sz w:val="24"/>
          <w:szCs w:val="24"/>
        </w:rPr>
        <w:tab/>
        <w:t xml:space="preserve">рост доходов городского бюджета.  </w:t>
      </w:r>
    </w:p>
    <w:p w14:paraId="5CCF886F" w14:textId="77777777" w:rsidR="00255251" w:rsidRPr="00465C89" w:rsidRDefault="00255251" w:rsidP="00465C89">
      <w:pPr>
        <w:pStyle w:val="a5"/>
        <w:widowControl w:val="0"/>
        <w:shd w:val="clear" w:color="auto" w:fill="FFFFFF" w:themeFill="background1"/>
        <w:tabs>
          <w:tab w:val="left" w:pos="851"/>
        </w:tabs>
        <w:spacing w:after="0" w:line="240" w:lineRule="auto"/>
        <w:ind w:left="0" w:firstLine="709"/>
        <w:jc w:val="both"/>
        <w:rPr>
          <w:rFonts w:ascii="Arial" w:hAnsi="Arial" w:cs="Arial"/>
          <w:sz w:val="8"/>
          <w:szCs w:val="8"/>
        </w:rPr>
      </w:pPr>
    </w:p>
    <w:tbl>
      <w:tblPr>
        <w:tblW w:w="9992" w:type="dxa"/>
        <w:tblInd w:w="-34" w:type="dxa"/>
        <w:tblLayout w:type="fixed"/>
        <w:tblLook w:val="04A0" w:firstRow="1" w:lastRow="0" w:firstColumn="1" w:lastColumn="0" w:noHBand="0" w:noVBand="1"/>
      </w:tblPr>
      <w:tblGrid>
        <w:gridCol w:w="4641"/>
        <w:gridCol w:w="2059"/>
        <w:gridCol w:w="1096"/>
        <w:gridCol w:w="1096"/>
        <w:gridCol w:w="1100"/>
      </w:tblGrid>
      <w:tr w:rsidR="00D74190" w:rsidRPr="00465C89" w14:paraId="64705C0F" w14:textId="77777777" w:rsidTr="00C5741F">
        <w:trPr>
          <w:trHeight w:val="331"/>
        </w:trPr>
        <w:tc>
          <w:tcPr>
            <w:tcW w:w="464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20B20270" w14:textId="77777777" w:rsidR="00FE1D57" w:rsidRPr="00465C89" w:rsidRDefault="00FE1D57" w:rsidP="004E6DD7">
            <w:pPr>
              <w:spacing w:after="0" w:line="240" w:lineRule="auto"/>
              <w:jc w:val="center"/>
              <w:rPr>
                <w:rFonts w:ascii="Arial" w:hAnsi="Arial" w:cs="Arial"/>
                <w:b/>
                <w:bCs/>
                <w:sz w:val="16"/>
                <w:szCs w:val="16"/>
              </w:rPr>
            </w:pPr>
            <w:r w:rsidRPr="00465C89">
              <w:rPr>
                <w:rFonts w:ascii="Arial" w:hAnsi="Arial" w:cs="Arial"/>
                <w:b/>
                <w:bCs/>
                <w:sz w:val="16"/>
                <w:szCs w:val="16"/>
              </w:rPr>
              <w:t>Показатели</w:t>
            </w:r>
          </w:p>
        </w:tc>
        <w:tc>
          <w:tcPr>
            <w:tcW w:w="205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8143CAE" w14:textId="77777777" w:rsidR="00FE1D57" w:rsidRPr="00465C89" w:rsidRDefault="00FE1D57" w:rsidP="004E6DD7">
            <w:pPr>
              <w:spacing w:after="0" w:line="240" w:lineRule="auto"/>
              <w:jc w:val="center"/>
              <w:rPr>
                <w:rFonts w:ascii="Arial" w:hAnsi="Arial" w:cs="Arial"/>
                <w:b/>
                <w:bCs/>
                <w:sz w:val="16"/>
                <w:szCs w:val="16"/>
              </w:rPr>
            </w:pPr>
            <w:r w:rsidRPr="00465C89">
              <w:rPr>
                <w:rFonts w:ascii="Arial" w:hAnsi="Arial" w:cs="Arial"/>
                <w:b/>
                <w:bCs/>
                <w:sz w:val="16"/>
                <w:szCs w:val="16"/>
              </w:rPr>
              <w:t>Единицы измерения</w:t>
            </w:r>
          </w:p>
        </w:tc>
        <w:tc>
          <w:tcPr>
            <w:tcW w:w="2192" w:type="dxa"/>
            <w:gridSpan w:val="2"/>
            <w:tcBorders>
              <w:top w:val="single" w:sz="4" w:space="0" w:color="auto"/>
              <w:left w:val="nil"/>
              <w:bottom w:val="single" w:sz="4" w:space="0" w:color="000000"/>
              <w:right w:val="single" w:sz="4" w:space="0" w:color="000000"/>
            </w:tcBorders>
            <w:shd w:val="clear" w:color="auto" w:fill="auto"/>
            <w:vAlign w:val="center"/>
            <w:hideMark/>
          </w:tcPr>
          <w:p w14:paraId="6B68CFAD" w14:textId="77777777" w:rsidR="00FE1D57" w:rsidRPr="00465C89" w:rsidRDefault="00FE1D57" w:rsidP="004E6DD7">
            <w:pPr>
              <w:spacing w:after="0" w:line="240" w:lineRule="auto"/>
              <w:jc w:val="center"/>
              <w:rPr>
                <w:rFonts w:ascii="Arial" w:hAnsi="Arial" w:cs="Arial"/>
                <w:b/>
                <w:bCs/>
                <w:sz w:val="16"/>
                <w:szCs w:val="16"/>
              </w:rPr>
            </w:pPr>
            <w:r w:rsidRPr="00465C89">
              <w:rPr>
                <w:rFonts w:ascii="Arial" w:hAnsi="Arial" w:cs="Arial"/>
                <w:b/>
                <w:bCs/>
                <w:sz w:val="16"/>
                <w:szCs w:val="16"/>
              </w:rPr>
              <w:t>Отчет</w:t>
            </w:r>
          </w:p>
        </w:tc>
        <w:tc>
          <w:tcPr>
            <w:tcW w:w="1100" w:type="dxa"/>
            <w:tcBorders>
              <w:top w:val="single" w:sz="4" w:space="0" w:color="auto"/>
              <w:left w:val="nil"/>
              <w:bottom w:val="single" w:sz="4" w:space="0" w:color="000000"/>
              <w:right w:val="single" w:sz="4" w:space="0" w:color="000000"/>
            </w:tcBorders>
            <w:shd w:val="clear" w:color="auto" w:fill="auto"/>
            <w:vAlign w:val="center"/>
            <w:hideMark/>
          </w:tcPr>
          <w:p w14:paraId="2EF41257" w14:textId="77777777" w:rsidR="00FE1D57" w:rsidRPr="00465C89" w:rsidRDefault="00FE1D57" w:rsidP="004E6DD7">
            <w:pPr>
              <w:spacing w:after="0" w:line="240" w:lineRule="auto"/>
              <w:jc w:val="center"/>
              <w:rPr>
                <w:rFonts w:ascii="Arial" w:hAnsi="Arial" w:cs="Arial"/>
                <w:b/>
                <w:bCs/>
                <w:sz w:val="16"/>
                <w:szCs w:val="16"/>
              </w:rPr>
            </w:pPr>
            <w:r w:rsidRPr="00465C89">
              <w:rPr>
                <w:rFonts w:ascii="Arial" w:hAnsi="Arial" w:cs="Arial"/>
                <w:b/>
                <w:bCs/>
                <w:sz w:val="16"/>
                <w:szCs w:val="16"/>
              </w:rPr>
              <w:t>Оценка</w:t>
            </w:r>
          </w:p>
        </w:tc>
      </w:tr>
      <w:tr w:rsidR="004E6DD7" w:rsidRPr="00465C89" w14:paraId="7D2634B1" w14:textId="77777777" w:rsidTr="00C5741F">
        <w:trPr>
          <w:trHeight w:val="70"/>
        </w:trPr>
        <w:tc>
          <w:tcPr>
            <w:tcW w:w="4641" w:type="dxa"/>
            <w:vMerge/>
            <w:tcBorders>
              <w:top w:val="nil"/>
              <w:left w:val="single" w:sz="4" w:space="0" w:color="000000"/>
              <w:bottom w:val="single" w:sz="4" w:space="0" w:color="000000"/>
              <w:right w:val="single" w:sz="4" w:space="0" w:color="000000"/>
            </w:tcBorders>
            <w:shd w:val="clear" w:color="auto" w:fill="auto"/>
            <w:vAlign w:val="center"/>
            <w:hideMark/>
          </w:tcPr>
          <w:p w14:paraId="45889E17" w14:textId="77777777" w:rsidR="00767A5A" w:rsidRPr="00465C89" w:rsidRDefault="00767A5A" w:rsidP="004E6DD7">
            <w:pPr>
              <w:spacing w:after="0" w:line="240" w:lineRule="auto"/>
              <w:rPr>
                <w:rFonts w:ascii="Arial" w:hAnsi="Arial" w:cs="Arial"/>
                <w:b/>
                <w:bCs/>
                <w:sz w:val="16"/>
                <w:szCs w:val="16"/>
              </w:rPr>
            </w:pPr>
          </w:p>
        </w:tc>
        <w:tc>
          <w:tcPr>
            <w:tcW w:w="2059" w:type="dxa"/>
            <w:vMerge/>
            <w:tcBorders>
              <w:top w:val="nil"/>
              <w:left w:val="single" w:sz="4" w:space="0" w:color="000000"/>
              <w:bottom w:val="single" w:sz="4" w:space="0" w:color="000000"/>
              <w:right w:val="single" w:sz="4" w:space="0" w:color="000000"/>
            </w:tcBorders>
            <w:shd w:val="clear" w:color="auto" w:fill="auto"/>
            <w:vAlign w:val="center"/>
            <w:hideMark/>
          </w:tcPr>
          <w:p w14:paraId="2525AEC0" w14:textId="77777777" w:rsidR="00767A5A" w:rsidRPr="00465C89" w:rsidRDefault="00767A5A" w:rsidP="004E6DD7">
            <w:pPr>
              <w:spacing w:after="0" w:line="240" w:lineRule="auto"/>
              <w:rPr>
                <w:rFonts w:ascii="Arial" w:hAnsi="Arial" w:cs="Arial"/>
                <w:b/>
                <w:bCs/>
                <w:sz w:val="16"/>
                <w:szCs w:val="16"/>
              </w:rPr>
            </w:pPr>
          </w:p>
        </w:tc>
        <w:tc>
          <w:tcPr>
            <w:tcW w:w="1096" w:type="dxa"/>
            <w:tcBorders>
              <w:top w:val="nil"/>
              <w:left w:val="nil"/>
              <w:bottom w:val="single" w:sz="4" w:space="0" w:color="000000"/>
              <w:right w:val="single" w:sz="4" w:space="0" w:color="000000"/>
            </w:tcBorders>
            <w:shd w:val="clear" w:color="auto" w:fill="auto"/>
            <w:vAlign w:val="center"/>
            <w:hideMark/>
          </w:tcPr>
          <w:p w14:paraId="31ADBFC9" w14:textId="3A0446D0" w:rsidR="00767A5A" w:rsidRPr="00465C89" w:rsidRDefault="00767A5A" w:rsidP="004E6DD7">
            <w:pPr>
              <w:spacing w:after="0" w:line="240" w:lineRule="auto"/>
              <w:jc w:val="center"/>
              <w:rPr>
                <w:rFonts w:ascii="Arial" w:hAnsi="Arial" w:cs="Arial"/>
                <w:b/>
                <w:bCs/>
                <w:sz w:val="16"/>
                <w:szCs w:val="16"/>
              </w:rPr>
            </w:pPr>
            <w:r w:rsidRPr="00465C89">
              <w:rPr>
                <w:rFonts w:ascii="Arial" w:hAnsi="Arial" w:cs="Arial"/>
                <w:b/>
                <w:bCs/>
                <w:sz w:val="16"/>
                <w:szCs w:val="20"/>
              </w:rPr>
              <w:t>2023</w:t>
            </w:r>
          </w:p>
        </w:tc>
        <w:tc>
          <w:tcPr>
            <w:tcW w:w="1096" w:type="dxa"/>
            <w:tcBorders>
              <w:top w:val="nil"/>
              <w:left w:val="nil"/>
              <w:bottom w:val="single" w:sz="4" w:space="0" w:color="000000"/>
              <w:right w:val="single" w:sz="4" w:space="0" w:color="000000"/>
            </w:tcBorders>
            <w:shd w:val="clear" w:color="auto" w:fill="auto"/>
            <w:vAlign w:val="center"/>
            <w:hideMark/>
          </w:tcPr>
          <w:p w14:paraId="71A35929" w14:textId="7003DD8E" w:rsidR="00767A5A" w:rsidRPr="00465C89" w:rsidRDefault="00767A5A" w:rsidP="004E6DD7">
            <w:pPr>
              <w:spacing w:after="0" w:line="240" w:lineRule="auto"/>
              <w:jc w:val="center"/>
              <w:rPr>
                <w:rFonts w:ascii="Arial" w:hAnsi="Arial" w:cs="Arial"/>
                <w:b/>
                <w:bCs/>
                <w:sz w:val="16"/>
                <w:szCs w:val="16"/>
              </w:rPr>
            </w:pPr>
            <w:r w:rsidRPr="00465C89">
              <w:rPr>
                <w:rFonts w:ascii="Arial" w:hAnsi="Arial" w:cs="Arial"/>
                <w:b/>
                <w:bCs/>
                <w:sz w:val="16"/>
                <w:szCs w:val="20"/>
              </w:rPr>
              <w:t>2024</w:t>
            </w:r>
          </w:p>
        </w:tc>
        <w:tc>
          <w:tcPr>
            <w:tcW w:w="1100" w:type="dxa"/>
            <w:tcBorders>
              <w:top w:val="nil"/>
              <w:left w:val="nil"/>
              <w:bottom w:val="single" w:sz="4" w:space="0" w:color="000000"/>
              <w:right w:val="single" w:sz="4" w:space="0" w:color="000000"/>
            </w:tcBorders>
            <w:shd w:val="clear" w:color="auto" w:fill="auto"/>
            <w:vAlign w:val="center"/>
            <w:hideMark/>
          </w:tcPr>
          <w:p w14:paraId="22A05D40" w14:textId="3C51F307" w:rsidR="00767A5A" w:rsidRPr="00465C89" w:rsidRDefault="00767A5A" w:rsidP="004E6DD7">
            <w:pPr>
              <w:spacing w:after="0" w:line="240" w:lineRule="auto"/>
              <w:jc w:val="center"/>
              <w:rPr>
                <w:rFonts w:ascii="Arial" w:hAnsi="Arial" w:cs="Arial"/>
                <w:b/>
                <w:bCs/>
                <w:sz w:val="16"/>
                <w:szCs w:val="16"/>
              </w:rPr>
            </w:pPr>
            <w:r w:rsidRPr="00465C89">
              <w:rPr>
                <w:rFonts w:ascii="Arial" w:hAnsi="Arial" w:cs="Arial"/>
                <w:b/>
                <w:bCs/>
                <w:sz w:val="16"/>
                <w:szCs w:val="20"/>
              </w:rPr>
              <w:t>2025</w:t>
            </w:r>
          </w:p>
        </w:tc>
      </w:tr>
      <w:tr w:rsidR="004E6DD7" w:rsidRPr="00465C89" w14:paraId="6520081B"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3DC05F57" w14:textId="77777777" w:rsidR="00767A5A" w:rsidRPr="00465C89" w:rsidRDefault="00767A5A" w:rsidP="004E6DD7">
            <w:pPr>
              <w:spacing w:after="0" w:line="240" w:lineRule="auto"/>
              <w:rPr>
                <w:rFonts w:ascii="Arial" w:hAnsi="Arial" w:cs="Arial"/>
                <w:b/>
                <w:bCs/>
                <w:sz w:val="16"/>
                <w:szCs w:val="16"/>
              </w:rPr>
            </w:pPr>
            <w:r w:rsidRPr="00465C89">
              <w:rPr>
                <w:rFonts w:ascii="Arial" w:hAnsi="Arial" w:cs="Arial"/>
                <w:b/>
                <w:bCs/>
                <w:sz w:val="16"/>
                <w:szCs w:val="16"/>
              </w:rPr>
              <w:t>1. Демографические показатели</w:t>
            </w:r>
          </w:p>
        </w:tc>
        <w:tc>
          <w:tcPr>
            <w:tcW w:w="2059" w:type="dxa"/>
            <w:tcBorders>
              <w:top w:val="nil"/>
              <w:left w:val="nil"/>
              <w:bottom w:val="single" w:sz="4" w:space="0" w:color="000000"/>
              <w:right w:val="single" w:sz="4" w:space="0" w:color="000000"/>
            </w:tcBorders>
            <w:shd w:val="clear" w:color="auto" w:fill="auto"/>
            <w:vAlign w:val="center"/>
            <w:hideMark/>
          </w:tcPr>
          <w:p w14:paraId="18165BF5"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2CD28731" w14:textId="295876C9"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23993DB1" w14:textId="24EE23FE"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48E06F70" w14:textId="723FFF34"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 </w:t>
            </w:r>
          </w:p>
        </w:tc>
      </w:tr>
      <w:tr w:rsidR="004E6DD7" w:rsidRPr="00465C89" w14:paraId="62ACD8BC" w14:textId="77777777" w:rsidTr="00C5741F">
        <w:trPr>
          <w:trHeight w:val="2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18E3EDA5"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Численность постоянного населения (на конец года)</w:t>
            </w:r>
          </w:p>
        </w:tc>
        <w:tc>
          <w:tcPr>
            <w:tcW w:w="2059" w:type="dxa"/>
            <w:tcBorders>
              <w:top w:val="nil"/>
              <w:left w:val="nil"/>
              <w:bottom w:val="single" w:sz="4" w:space="0" w:color="000000"/>
              <w:right w:val="single" w:sz="4" w:space="0" w:color="000000"/>
            </w:tcBorders>
            <w:shd w:val="clear" w:color="auto" w:fill="auto"/>
            <w:vAlign w:val="center"/>
            <w:hideMark/>
          </w:tcPr>
          <w:p w14:paraId="7B2093C0"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2BD13186" w14:textId="3965615F"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119 089</w:t>
            </w:r>
          </w:p>
        </w:tc>
        <w:tc>
          <w:tcPr>
            <w:tcW w:w="1096" w:type="dxa"/>
            <w:tcBorders>
              <w:top w:val="nil"/>
              <w:left w:val="nil"/>
              <w:bottom w:val="single" w:sz="4" w:space="0" w:color="000000"/>
              <w:right w:val="single" w:sz="4" w:space="0" w:color="000000"/>
            </w:tcBorders>
            <w:shd w:val="clear" w:color="auto" w:fill="auto"/>
            <w:noWrap/>
            <w:vAlign w:val="center"/>
            <w:hideMark/>
          </w:tcPr>
          <w:p w14:paraId="1365B66D" w14:textId="3DDC3E5D"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118 760</w:t>
            </w:r>
          </w:p>
        </w:tc>
        <w:tc>
          <w:tcPr>
            <w:tcW w:w="1100" w:type="dxa"/>
            <w:tcBorders>
              <w:top w:val="nil"/>
              <w:left w:val="nil"/>
              <w:bottom w:val="single" w:sz="4" w:space="0" w:color="000000"/>
              <w:right w:val="single" w:sz="4" w:space="0" w:color="000000"/>
            </w:tcBorders>
            <w:shd w:val="clear" w:color="auto" w:fill="auto"/>
            <w:noWrap/>
            <w:vAlign w:val="center"/>
            <w:hideMark/>
          </w:tcPr>
          <w:p w14:paraId="401437C8" w14:textId="5BA4E78B"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118 793</w:t>
            </w:r>
          </w:p>
        </w:tc>
      </w:tr>
      <w:tr w:rsidR="004E6DD7" w:rsidRPr="00465C89" w14:paraId="4ACDE0D1"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1C037F6A"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Число родившихся</w:t>
            </w:r>
          </w:p>
        </w:tc>
        <w:tc>
          <w:tcPr>
            <w:tcW w:w="2059" w:type="dxa"/>
            <w:tcBorders>
              <w:top w:val="nil"/>
              <w:left w:val="nil"/>
              <w:bottom w:val="single" w:sz="4" w:space="0" w:color="000000"/>
              <w:right w:val="single" w:sz="4" w:space="0" w:color="000000"/>
            </w:tcBorders>
            <w:shd w:val="clear" w:color="auto" w:fill="auto"/>
            <w:vAlign w:val="center"/>
            <w:hideMark/>
          </w:tcPr>
          <w:p w14:paraId="4D3BB430"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067C7580" w14:textId="0530A742"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881</w:t>
            </w:r>
          </w:p>
        </w:tc>
        <w:tc>
          <w:tcPr>
            <w:tcW w:w="1096" w:type="dxa"/>
            <w:tcBorders>
              <w:top w:val="nil"/>
              <w:left w:val="nil"/>
              <w:bottom w:val="single" w:sz="4" w:space="0" w:color="000000"/>
              <w:right w:val="single" w:sz="4" w:space="0" w:color="000000"/>
            </w:tcBorders>
            <w:shd w:val="clear" w:color="auto" w:fill="auto"/>
            <w:noWrap/>
            <w:vAlign w:val="center"/>
            <w:hideMark/>
          </w:tcPr>
          <w:p w14:paraId="6FB45DBA" w14:textId="6560609F"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925</w:t>
            </w:r>
          </w:p>
        </w:tc>
        <w:tc>
          <w:tcPr>
            <w:tcW w:w="1100" w:type="dxa"/>
            <w:tcBorders>
              <w:top w:val="nil"/>
              <w:left w:val="nil"/>
              <w:bottom w:val="single" w:sz="4" w:space="0" w:color="000000"/>
              <w:right w:val="single" w:sz="4" w:space="0" w:color="000000"/>
            </w:tcBorders>
            <w:shd w:val="clear" w:color="auto" w:fill="auto"/>
            <w:noWrap/>
            <w:vAlign w:val="center"/>
            <w:hideMark/>
          </w:tcPr>
          <w:p w14:paraId="757CAB8B" w14:textId="48DE1C8C"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876</w:t>
            </w:r>
          </w:p>
        </w:tc>
      </w:tr>
      <w:tr w:rsidR="004E6DD7" w:rsidRPr="00465C89" w14:paraId="2FE960B6" w14:textId="77777777" w:rsidTr="00C5741F">
        <w:trPr>
          <w:trHeight w:val="218"/>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7368C5D"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Общий коэффициент рождаемости</w:t>
            </w:r>
          </w:p>
        </w:tc>
        <w:tc>
          <w:tcPr>
            <w:tcW w:w="2059" w:type="dxa"/>
            <w:tcBorders>
              <w:top w:val="nil"/>
              <w:left w:val="nil"/>
              <w:bottom w:val="single" w:sz="4" w:space="0" w:color="000000"/>
              <w:right w:val="single" w:sz="4" w:space="0" w:color="000000"/>
            </w:tcBorders>
            <w:shd w:val="clear" w:color="auto" w:fill="auto"/>
            <w:vAlign w:val="center"/>
            <w:hideMark/>
          </w:tcPr>
          <w:p w14:paraId="62B3AED7"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число родившихся на 1000 человек населения</w:t>
            </w:r>
          </w:p>
        </w:tc>
        <w:tc>
          <w:tcPr>
            <w:tcW w:w="1096" w:type="dxa"/>
            <w:tcBorders>
              <w:top w:val="nil"/>
              <w:left w:val="nil"/>
              <w:bottom w:val="single" w:sz="4" w:space="0" w:color="000000"/>
              <w:right w:val="single" w:sz="4" w:space="0" w:color="000000"/>
            </w:tcBorders>
            <w:shd w:val="clear" w:color="auto" w:fill="auto"/>
            <w:noWrap/>
            <w:vAlign w:val="center"/>
            <w:hideMark/>
          </w:tcPr>
          <w:p w14:paraId="22474CE4" w14:textId="128652DB"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7,4</w:t>
            </w:r>
          </w:p>
        </w:tc>
        <w:tc>
          <w:tcPr>
            <w:tcW w:w="1096" w:type="dxa"/>
            <w:tcBorders>
              <w:top w:val="nil"/>
              <w:left w:val="nil"/>
              <w:bottom w:val="single" w:sz="4" w:space="0" w:color="000000"/>
              <w:right w:val="single" w:sz="4" w:space="0" w:color="000000"/>
            </w:tcBorders>
            <w:shd w:val="clear" w:color="auto" w:fill="auto"/>
            <w:noWrap/>
            <w:vAlign w:val="center"/>
            <w:hideMark/>
          </w:tcPr>
          <w:p w14:paraId="245D980D" w14:textId="21475315"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7,8</w:t>
            </w:r>
          </w:p>
        </w:tc>
        <w:tc>
          <w:tcPr>
            <w:tcW w:w="1100" w:type="dxa"/>
            <w:tcBorders>
              <w:top w:val="nil"/>
              <w:left w:val="nil"/>
              <w:bottom w:val="single" w:sz="4" w:space="0" w:color="000000"/>
              <w:right w:val="single" w:sz="4" w:space="0" w:color="000000"/>
            </w:tcBorders>
            <w:shd w:val="clear" w:color="auto" w:fill="auto"/>
            <w:noWrap/>
            <w:vAlign w:val="center"/>
            <w:hideMark/>
          </w:tcPr>
          <w:p w14:paraId="359F00AB" w14:textId="001C1FD0"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7,4</w:t>
            </w:r>
          </w:p>
        </w:tc>
      </w:tr>
      <w:tr w:rsidR="004E6DD7" w:rsidRPr="00465C89" w14:paraId="597B471B" w14:textId="77777777" w:rsidTr="00C5741F">
        <w:trPr>
          <w:trHeight w:val="377"/>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72FEFA0"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Число умерших</w:t>
            </w:r>
          </w:p>
        </w:tc>
        <w:tc>
          <w:tcPr>
            <w:tcW w:w="2059" w:type="dxa"/>
            <w:tcBorders>
              <w:top w:val="nil"/>
              <w:left w:val="nil"/>
              <w:bottom w:val="single" w:sz="4" w:space="0" w:color="000000"/>
              <w:right w:val="single" w:sz="4" w:space="0" w:color="000000"/>
            </w:tcBorders>
            <w:shd w:val="clear" w:color="auto" w:fill="auto"/>
            <w:vAlign w:val="center"/>
            <w:hideMark/>
          </w:tcPr>
          <w:p w14:paraId="750887DE"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63513912" w14:textId="769CB07A"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1 051</w:t>
            </w:r>
          </w:p>
        </w:tc>
        <w:tc>
          <w:tcPr>
            <w:tcW w:w="1096" w:type="dxa"/>
            <w:tcBorders>
              <w:top w:val="nil"/>
              <w:left w:val="nil"/>
              <w:bottom w:val="single" w:sz="4" w:space="0" w:color="000000"/>
              <w:right w:val="single" w:sz="4" w:space="0" w:color="000000"/>
            </w:tcBorders>
            <w:shd w:val="clear" w:color="auto" w:fill="auto"/>
            <w:noWrap/>
            <w:vAlign w:val="center"/>
            <w:hideMark/>
          </w:tcPr>
          <w:p w14:paraId="3E075742" w14:textId="373014EE"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1 170</w:t>
            </w:r>
          </w:p>
        </w:tc>
        <w:tc>
          <w:tcPr>
            <w:tcW w:w="1100" w:type="dxa"/>
            <w:tcBorders>
              <w:top w:val="nil"/>
              <w:left w:val="nil"/>
              <w:bottom w:val="single" w:sz="4" w:space="0" w:color="000000"/>
              <w:right w:val="single" w:sz="4" w:space="0" w:color="000000"/>
            </w:tcBorders>
            <w:shd w:val="clear" w:color="auto" w:fill="auto"/>
            <w:noWrap/>
            <w:vAlign w:val="center"/>
            <w:hideMark/>
          </w:tcPr>
          <w:p w14:paraId="3AAB5226" w14:textId="6E0ACCB2"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1 155</w:t>
            </w:r>
          </w:p>
        </w:tc>
      </w:tr>
      <w:tr w:rsidR="004E6DD7" w:rsidRPr="00465C89" w14:paraId="5373D765"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6963C5B3"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Общий коэффициент смертности</w:t>
            </w:r>
          </w:p>
        </w:tc>
        <w:tc>
          <w:tcPr>
            <w:tcW w:w="2059" w:type="dxa"/>
            <w:tcBorders>
              <w:top w:val="nil"/>
              <w:left w:val="nil"/>
              <w:bottom w:val="single" w:sz="4" w:space="0" w:color="000000"/>
              <w:right w:val="single" w:sz="4" w:space="0" w:color="000000"/>
            </w:tcBorders>
            <w:shd w:val="clear" w:color="auto" w:fill="auto"/>
            <w:vAlign w:val="center"/>
            <w:hideMark/>
          </w:tcPr>
          <w:p w14:paraId="33A45DA3"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число умерших на 1000 человек населения</w:t>
            </w:r>
          </w:p>
        </w:tc>
        <w:tc>
          <w:tcPr>
            <w:tcW w:w="1096" w:type="dxa"/>
            <w:tcBorders>
              <w:top w:val="nil"/>
              <w:left w:val="nil"/>
              <w:bottom w:val="single" w:sz="4" w:space="0" w:color="000000"/>
              <w:right w:val="single" w:sz="4" w:space="0" w:color="000000"/>
            </w:tcBorders>
            <w:shd w:val="clear" w:color="auto" w:fill="auto"/>
            <w:noWrap/>
            <w:vAlign w:val="center"/>
            <w:hideMark/>
          </w:tcPr>
          <w:p w14:paraId="43A9087C" w14:textId="6C615EFC"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8,8</w:t>
            </w:r>
          </w:p>
        </w:tc>
        <w:tc>
          <w:tcPr>
            <w:tcW w:w="1096" w:type="dxa"/>
            <w:tcBorders>
              <w:top w:val="nil"/>
              <w:left w:val="nil"/>
              <w:bottom w:val="single" w:sz="4" w:space="0" w:color="000000"/>
              <w:right w:val="single" w:sz="4" w:space="0" w:color="000000"/>
            </w:tcBorders>
            <w:shd w:val="clear" w:color="auto" w:fill="auto"/>
            <w:noWrap/>
            <w:vAlign w:val="center"/>
            <w:hideMark/>
          </w:tcPr>
          <w:p w14:paraId="46B767D2" w14:textId="1E070EE2"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9,8</w:t>
            </w:r>
          </w:p>
        </w:tc>
        <w:tc>
          <w:tcPr>
            <w:tcW w:w="1100" w:type="dxa"/>
            <w:tcBorders>
              <w:top w:val="nil"/>
              <w:left w:val="nil"/>
              <w:bottom w:val="single" w:sz="4" w:space="0" w:color="000000"/>
              <w:right w:val="single" w:sz="4" w:space="0" w:color="000000"/>
            </w:tcBorders>
            <w:shd w:val="clear" w:color="auto" w:fill="auto"/>
            <w:noWrap/>
            <w:vAlign w:val="center"/>
            <w:hideMark/>
          </w:tcPr>
          <w:p w14:paraId="0516B6EA" w14:textId="2042A121"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9,7</w:t>
            </w:r>
          </w:p>
        </w:tc>
      </w:tr>
      <w:tr w:rsidR="004E6DD7" w:rsidRPr="00465C89" w14:paraId="4C95CF7F"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1E1B13DD"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Естественный прирост (убыль) населения</w:t>
            </w:r>
          </w:p>
        </w:tc>
        <w:tc>
          <w:tcPr>
            <w:tcW w:w="2059" w:type="dxa"/>
            <w:tcBorders>
              <w:top w:val="nil"/>
              <w:left w:val="nil"/>
              <w:bottom w:val="single" w:sz="4" w:space="0" w:color="000000"/>
              <w:right w:val="single" w:sz="4" w:space="0" w:color="000000"/>
            </w:tcBorders>
            <w:shd w:val="clear" w:color="auto" w:fill="auto"/>
            <w:vAlign w:val="center"/>
            <w:hideMark/>
          </w:tcPr>
          <w:p w14:paraId="0FD5B46B"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14772A04" w14:textId="34A8B017"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-170</w:t>
            </w:r>
          </w:p>
        </w:tc>
        <w:tc>
          <w:tcPr>
            <w:tcW w:w="1096" w:type="dxa"/>
            <w:tcBorders>
              <w:top w:val="nil"/>
              <w:left w:val="nil"/>
              <w:bottom w:val="single" w:sz="4" w:space="0" w:color="000000"/>
              <w:right w:val="single" w:sz="4" w:space="0" w:color="000000"/>
            </w:tcBorders>
            <w:shd w:val="clear" w:color="auto" w:fill="auto"/>
            <w:noWrap/>
            <w:vAlign w:val="center"/>
            <w:hideMark/>
          </w:tcPr>
          <w:p w14:paraId="3A939752" w14:textId="0DCC9A4A"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-245</w:t>
            </w:r>
          </w:p>
        </w:tc>
        <w:tc>
          <w:tcPr>
            <w:tcW w:w="1100" w:type="dxa"/>
            <w:tcBorders>
              <w:top w:val="nil"/>
              <w:left w:val="nil"/>
              <w:bottom w:val="single" w:sz="4" w:space="0" w:color="000000"/>
              <w:right w:val="single" w:sz="4" w:space="0" w:color="000000"/>
            </w:tcBorders>
            <w:shd w:val="clear" w:color="auto" w:fill="auto"/>
            <w:noWrap/>
            <w:vAlign w:val="center"/>
            <w:hideMark/>
          </w:tcPr>
          <w:p w14:paraId="4B2103A6" w14:textId="42573B03"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-279</w:t>
            </w:r>
          </w:p>
        </w:tc>
      </w:tr>
      <w:tr w:rsidR="004E6DD7" w:rsidRPr="00465C89" w14:paraId="70D30175"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A460CF6"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Коэффициент естественного прироста (убыли) населения</w:t>
            </w:r>
          </w:p>
        </w:tc>
        <w:tc>
          <w:tcPr>
            <w:tcW w:w="2059" w:type="dxa"/>
            <w:tcBorders>
              <w:top w:val="nil"/>
              <w:left w:val="nil"/>
              <w:bottom w:val="single" w:sz="4" w:space="0" w:color="000000"/>
              <w:right w:val="single" w:sz="4" w:space="0" w:color="000000"/>
            </w:tcBorders>
            <w:shd w:val="clear" w:color="auto" w:fill="auto"/>
            <w:vAlign w:val="center"/>
            <w:hideMark/>
          </w:tcPr>
          <w:p w14:paraId="5C6BFA54"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на 1000 человек населения</w:t>
            </w:r>
          </w:p>
        </w:tc>
        <w:tc>
          <w:tcPr>
            <w:tcW w:w="1096" w:type="dxa"/>
            <w:tcBorders>
              <w:top w:val="nil"/>
              <w:left w:val="nil"/>
              <w:bottom w:val="single" w:sz="4" w:space="0" w:color="000000"/>
              <w:right w:val="single" w:sz="4" w:space="0" w:color="000000"/>
            </w:tcBorders>
            <w:shd w:val="clear" w:color="auto" w:fill="auto"/>
            <w:noWrap/>
            <w:vAlign w:val="center"/>
            <w:hideMark/>
          </w:tcPr>
          <w:p w14:paraId="356F54DD" w14:textId="67A78A2B"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-1,4</w:t>
            </w:r>
          </w:p>
        </w:tc>
        <w:tc>
          <w:tcPr>
            <w:tcW w:w="1096" w:type="dxa"/>
            <w:tcBorders>
              <w:top w:val="nil"/>
              <w:left w:val="nil"/>
              <w:bottom w:val="single" w:sz="4" w:space="0" w:color="000000"/>
              <w:right w:val="single" w:sz="4" w:space="0" w:color="000000"/>
            </w:tcBorders>
            <w:shd w:val="clear" w:color="auto" w:fill="auto"/>
            <w:noWrap/>
            <w:vAlign w:val="center"/>
            <w:hideMark/>
          </w:tcPr>
          <w:p w14:paraId="0B176ECA" w14:textId="5C1CA695"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-2,1</w:t>
            </w:r>
          </w:p>
        </w:tc>
        <w:tc>
          <w:tcPr>
            <w:tcW w:w="1100" w:type="dxa"/>
            <w:tcBorders>
              <w:top w:val="nil"/>
              <w:left w:val="nil"/>
              <w:bottom w:val="single" w:sz="4" w:space="0" w:color="000000"/>
              <w:right w:val="single" w:sz="4" w:space="0" w:color="000000"/>
            </w:tcBorders>
            <w:shd w:val="clear" w:color="auto" w:fill="auto"/>
            <w:noWrap/>
            <w:vAlign w:val="center"/>
            <w:hideMark/>
          </w:tcPr>
          <w:p w14:paraId="1D020052" w14:textId="0684FECC"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-2,3</w:t>
            </w:r>
          </w:p>
        </w:tc>
      </w:tr>
      <w:tr w:rsidR="004E6DD7" w:rsidRPr="00465C89" w14:paraId="5C54BB46"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69EBE421"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Миграционный прирост (убыль) населения</w:t>
            </w:r>
          </w:p>
        </w:tc>
        <w:tc>
          <w:tcPr>
            <w:tcW w:w="2059" w:type="dxa"/>
            <w:tcBorders>
              <w:top w:val="nil"/>
              <w:left w:val="nil"/>
              <w:bottom w:val="single" w:sz="4" w:space="0" w:color="000000"/>
              <w:right w:val="single" w:sz="4" w:space="0" w:color="000000"/>
            </w:tcBorders>
            <w:shd w:val="clear" w:color="auto" w:fill="auto"/>
            <w:vAlign w:val="center"/>
            <w:hideMark/>
          </w:tcPr>
          <w:p w14:paraId="199BC54B"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07EC9907" w14:textId="38B6EC63"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-698</w:t>
            </w:r>
          </w:p>
        </w:tc>
        <w:tc>
          <w:tcPr>
            <w:tcW w:w="1096" w:type="dxa"/>
            <w:tcBorders>
              <w:top w:val="nil"/>
              <w:left w:val="nil"/>
              <w:bottom w:val="single" w:sz="4" w:space="0" w:color="000000"/>
              <w:right w:val="single" w:sz="4" w:space="0" w:color="000000"/>
            </w:tcBorders>
            <w:shd w:val="clear" w:color="auto" w:fill="auto"/>
            <w:noWrap/>
            <w:vAlign w:val="center"/>
            <w:hideMark/>
          </w:tcPr>
          <w:p w14:paraId="1AB75FA9" w14:textId="34BCB5CA"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-77</w:t>
            </w:r>
          </w:p>
        </w:tc>
        <w:tc>
          <w:tcPr>
            <w:tcW w:w="1100" w:type="dxa"/>
            <w:tcBorders>
              <w:top w:val="nil"/>
              <w:left w:val="nil"/>
              <w:bottom w:val="single" w:sz="4" w:space="0" w:color="000000"/>
              <w:right w:val="single" w:sz="4" w:space="0" w:color="000000"/>
            </w:tcBorders>
            <w:shd w:val="clear" w:color="auto" w:fill="auto"/>
            <w:noWrap/>
            <w:vAlign w:val="center"/>
            <w:hideMark/>
          </w:tcPr>
          <w:p w14:paraId="07DDA021" w14:textId="23E88A9B"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312</w:t>
            </w:r>
          </w:p>
        </w:tc>
      </w:tr>
      <w:tr w:rsidR="004E6DD7" w:rsidRPr="00465C89" w14:paraId="185ACBBC"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39A1497E"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Миграционный прирост (убыль) населения с учетом ввода МКД</w:t>
            </w:r>
          </w:p>
        </w:tc>
        <w:tc>
          <w:tcPr>
            <w:tcW w:w="2059" w:type="dxa"/>
            <w:tcBorders>
              <w:top w:val="nil"/>
              <w:left w:val="nil"/>
              <w:bottom w:val="single" w:sz="4" w:space="0" w:color="000000"/>
              <w:right w:val="single" w:sz="4" w:space="0" w:color="000000"/>
            </w:tcBorders>
            <w:shd w:val="clear" w:color="auto" w:fill="auto"/>
            <w:vAlign w:val="center"/>
            <w:hideMark/>
          </w:tcPr>
          <w:p w14:paraId="7B8D312D"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72A47358" w14:textId="267CAE69"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w:t>
            </w:r>
          </w:p>
        </w:tc>
        <w:tc>
          <w:tcPr>
            <w:tcW w:w="1096" w:type="dxa"/>
            <w:tcBorders>
              <w:top w:val="nil"/>
              <w:left w:val="nil"/>
              <w:bottom w:val="single" w:sz="4" w:space="0" w:color="000000"/>
              <w:right w:val="single" w:sz="4" w:space="0" w:color="000000"/>
            </w:tcBorders>
            <w:shd w:val="clear" w:color="auto" w:fill="auto"/>
            <w:noWrap/>
            <w:vAlign w:val="center"/>
            <w:hideMark/>
          </w:tcPr>
          <w:p w14:paraId="29E9FBAB" w14:textId="4780A611"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w:t>
            </w:r>
          </w:p>
        </w:tc>
        <w:tc>
          <w:tcPr>
            <w:tcW w:w="1100" w:type="dxa"/>
            <w:tcBorders>
              <w:top w:val="nil"/>
              <w:left w:val="nil"/>
              <w:bottom w:val="single" w:sz="4" w:space="0" w:color="000000"/>
              <w:right w:val="single" w:sz="4" w:space="0" w:color="000000"/>
            </w:tcBorders>
            <w:shd w:val="clear" w:color="auto" w:fill="auto"/>
            <w:noWrap/>
            <w:vAlign w:val="center"/>
            <w:hideMark/>
          </w:tcPr>
          <w:p w14:paraId="10689CFA" w14:textId="3045DB8B"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1 118</w:t>
            </w:r>
          </w:p>
        </w:tc>
      </w:tr>
      <w:tr w:rsidR="004E6DD7" w:rsidRPr="00465C89" w14:paraId="75DDDFF6" w14:textId="77777777" w:rsidTr="00C5741F">
        <w:trPr>
          <w:trHeight w:val="224"/>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6E46A583"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 xml:space="preserve">Уровень обеспеченности населения жильем (на конец года) </w:t>
            </w:r>
          </w:p>
        </w:tc>
        <w:tc>
          <w:tcPr>
            <w:tcW w:w="2059" w:type="dxa"/>
            <w:tcBorders>
              <w:top w:val="nil"/>
              <w:left w:val="nil"/>
              <w:bottom w:val="single" w:sz="4" w:space="0" w:color="000000"/>
              <w:right w:val="single" w:sz="4" w:space="0" w:color="000000"/>
            </w:tcBorders>
            <w:shd w:val="clear" w:color="auto" w:fill="auto"/>
            <w:vAlign w:val="center"/>
            <w:hideMark/>
          </w:tcPr>
          <w:p w14:paraId="274897F7" w14:textId="77777777" w:rsidR="00767A5A" w:rsidRPr="00465C89" w:rsidRDefault="00767A5A" w:rsidP="004E6DD7">
            <w:pPr>
              <w:spacing w:after="0" w:line="240" w:lineRule="auto"/>
              <w:jc w:val="center"/>
              <w:rPr>
                <w:rFonts w:ascii="Arial" w:hAnsi="Arial" w:cs="Arial"/>
                <w:sz w:val="16"/>
                <w:szCs w:val="16"/>
              </w:rPr>
            </w:pPr>
            <w:proofErr w:type="spellStart"/>
            <w:r w:rsidRPr="00465C89">
              <w:rPr>
                <w:rFonts w:ascii="Arial" w:hAnsi="Arial" w:cs="Arial"/>
                <w:sz w:val="16"/>
                <w:szCs w:val="16"/>
              </w:rPr>
              <w:t>кв.метров</w:t>
            </w:r>
            <w:proofErr w:type="spellEnd"/>
            <w:r w:rsidRPr="00465C89">
              <w:rPr>
                <w:rFonts w:ascii="Arial" w:hAnsi="Arial" w:cs="Arial"/>
                <w:sz w:val="16"/>
                <w:szCs w:val="16"/>
              </w:rPr>
              <w:t xml:space="preserve"> на человека</w:t>
            </w:r>
          </w:p>
        </w:tc>
        <w:tc>
          <w:tcPr>
            <w:tcW w:w="1096" w:type="dxa"/>
            <w:tcBorders>
              <w:top w:val="nil"/>
              <w:left w:val="nil"/>
              <w:bottom w:val="single" w:sz="4" w:space="0" w:color="000000"/>
              <w:right w:val="single" w:sz="4" w:space="0" w:color="000000"/>
            </w:tcBorders>
            <w:shd w:val="clear" w:color="auto" w:fill="auto"/>
            <w:noWrap/>
            <w:vAlign w:val="center"/>
            <w:hideMark/>
          </w:tcPr>
          <w:p w14:paraId="26FA9E7F" w14:textId="50ACCC36"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w:t>
            </w:r>
          </w:p>
        </w:tc>
        <w:tc>
          <w:tcPr>
            <w:tcW w:w="1096" w:type="dxa"/>
            <w:tcBorders>
              <w:top w:val="nil"/>
              <w:left w:val="nil"/>
              <w:bottom w:val="single" w:sz="4" w:space="0" w:color="000000"/>
              <w:right w:val="single" w:sz="4" w:space="0" w:color="000000"/>
            </w:tcBorders>
            <w:shd w:val="clear" w:color="auto" w:fill="auto"/>
            <w:noWrap/>
            <w:vAlign w:val="center"/>
            <w:hideMark/>
          </w:tcPr>
          <w:p w14:paraId="779F37B7" w14:textId="2E578CB2"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32,73</w:t>
            </w:r>
          </w:p>
        </w:tc>
        <w:tc>
          <w:tcPr>
            <w:tcW w:w="1100" w:type="dxa"/>
            <w:tcBorders>
              <w:top w:val="nil"/>
              <w:left w:val="nil"/>
              <w:bottom w:val="single" w:sz="4" w:space="0" w:color="000000"/>
              <w:right w:val="single" w:sz="4" w:space="0" w:color="000000"/>
            </w:tcBorders>
            <w:shd w:val="clear" w:color="auto" w:fill="auto"/>
            <w:noWrap/>
            <w:vAlign w:val="center"/>
            <w:hideMark/>
          </w:tcPr>
          <w:p w14:paraId="32294F8F" w14:textId="4B37518D"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32,73</w:t>
            </w:r>
          </w:p>
        </w:tc>
      </w:tr>
      <w:tr w:rsidR="004E6DD7" w:rsidRPr="00465C89" w14:paraId="2E31EEAE" w14:textId="77777777" w:rsidTr="00C5741F">
        <w:trPr>
          <w:trHeight w:val="377"/>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BE5D75A"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Общий прирост населения</w:t>
            </w:r>
          </w:p>
        </w:tc>
        <w:tc>
          <w:tcPr>
            <w:tcW w:w="2059" w:type="dxa"/>
            <w:tcBorders>
              <w:top w:val="nil"/>
              <w:left w:val="nil"/>
              <w:bottom w:val="single" w:sz="4" w:space="0" w:color="000000"/>
              <w:right w:val="single" w:sz="4" w:space="0" w:color="000000"/>
            </w:tcBorders>
            <w:shd w:val="clear" w:color="auto" w:fill="auto"/>
            <w:vAlign w:val="center"/>
            <w:hideMark/>
          </w:tcPr>
          <w:p w14:paraId="1B83829F"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1F36C8F5" w14:textId="54301324"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-868</w:t>
            </w:r>
          </w:p>
        </w:tc>
        <w:tc>
          <w:tcPr>
            <w:tcW w:w="1096" w:type="dxa"/>
            <w:tcBorders>
              <w:top w:val="nil"/>
              <w:left w:val="nil"/>
              <w:bottom w:val="single" w:sz="4" w:space="0" w:color="000000"/>
              <w:right w:val="single" w:sz="4" w:space="0" w:color="000000"/>
            </w:tcBorders>
            <w:shd w:val="clear" w:color="auto" w:fill="auto"/>
            <w:noWrap/>
            <w:vAlign w:val="center"/>
            <w:hideMark/>
          </w:tcPr>
          <w:p w14:paraId="13C82584" w14:textId="6C9C2517"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-322</w:t>
            </w:r>
          </w:p>
        </w:tc>
        <w:tc>
          <w:tcPr>
            <w:tcW w:w="1100" w:type="dxa"/>
            <w:tcBorders>
              <w:top w:val="nil"/>
              <w:left w:val="nil"/>
              <w:bottom w:val="single" w:sz="4" w:space="0" w:color="000000"/>
              <w:right w:val="single" w:sz="4" w:space="0" w:color="000000"/>
            </w:tcBorders>
            <w:shd w:val="clear" w:color="auto" w:fill="auto"/>
            <w:noWrap/>
            <w:vAlign w:val="center"/>
            <w:hideMark/>
          </w:tcPr>
          <w:p w14:paraId="0053E983" w14:textId="0790521E"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33</w:t>
            </w:r>
          </w:p>
        </w:tc>
      </w:tr>
      <w:tr w:rsidR="004E6DD7" w:rsidRPr="00465C89" w14:paraId="2506B347" w14:textId="77777777" w:rsidTr="00C5741F">
        <w:trPr>
          <w:trHeight w:val="103"/>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C9E4382"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Численность постоянного населения (среднегодовая)</w:t>
            </w:r>
          </w:p>
        </w:tc>
        <w:tc>
          <w:tcPr>
            <w:tcW w:w="2059" w:type="dxa"/>
            <w:tcBorders>
              <w:top w:val="nil"/>
              <w:left w:val="nil"/>
              <w:bottom w:val="single" w:sz="4" w:space="0" w:color="000000"/>
              <w:right w:val="single" w:sz="4" w:space="0" w:color="000000"/>
            </w:tcBorders>
            <w:shd w:val="clear" w:color="auto" w:fill="auto"/>
            <w:vAlign w:val="center"/>
            <w:hideMark/>
          </w:tcPr>
          <w:p w14:paraId="6E90A039"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3D5FAE48" w14:textId="284D644D"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119 523</w:t>
            </w:r>
          </w:p>
        </w:tc>
        <w:tc>
          <w:tcPr>
            <w:tcW w:w="1096" w:type="dxa"/>
            <w:tcBorders>
              <w:top w:val="nil"/>
              <w:left w:val="nil"/>
              <w:bottom w:val="single" w:sz="4" w:space="0" w:color="000000"/>
              <w:right w:val="single" w:sz="4" w:space="0" w:color="000000"/>
            </w:tcBorders>
            <w:shd w:val="clear" w:color="auto" w:fill="auto"/>
            <w:noWrap/>
            <w:vAlign w:val="center"/>
            <w:hideMark/>
          </w:tcPr>
          <w:p w14:paraId="1AADD880" w14:textId="702A1398"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118 925</w:t>
            </w:r>
          </w:p>
        </w:tc>
        <w:tc>
          <w:tcPr>
            <w:tcW w:w="1100" w:type="dxa"/>
            <w:tcBorders>
              <w:top w:val="nil"/>
              <w:left w:val="nil"/>
              <w:bottom w:val="single" w:sz="4" w:space="0" w:color="000000"/>
              <w:right w:val="single" w:sz="4" w:space="0" w:color="000000"/>
            </w:tcBorders>
            <w:shd w:val="clear" w:color="auto" w:fill="auto"/>
            <w:noWrap/>
            <w:vAlign w:val="center"/>
            <w:hideMark/>
          </w:tcPr>
          <w:p w14:paraId="1A575FE6" w14:textId="10A885BF"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118 777</w:t>
            </w:r>
          </w:p>
        </w:tc>
      </w:tr>
      <w:tr w:rsidR="004E6DD7" w:rsidRPr="00465C89" w14:paraId="0544C57F" w14:textId="77777777" w:rsidTr="00C5741F">
        <w:trPr>
          <w:trHeight w:val="3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0D187187" w14:textId="77777777" w:rsidR="00FE1D57" w:rsidRPr="00465C89" w:rsidRDefault="00FE1D57" w:rsidP="004E6DD7">
            <w:pPr>
              <w:spacing w:after="0" w:line="240" w:lineRule="auto"/>
              <w:rPr>
                <w:rFonts w:ascii="Arial" w:hAnsi="Arial" w:cs="Arial"/>
                <w:b/>
                <w:bCs/>
                <w:sz w:val="16"/>
                <w:szCs w:val="16"/>
              </w:rPr>
            </w:pPr>
            <w:r w:rsidRPr="00465C89">
              <w:rPr>
                <w:rFonts w:ascii="Arial" w:hAnsi="Arial" w:cs="Arial"/>
                <w:b/>
                <w:bCs/>
                <w:sz w:val="16"/>
                <w:szCs w:val="16"/>
              </w:rPr>
              <w:t>3. Промышленное производство</w:t>
            </w:r>
          </w:p>
        </w:tc>
        <w:tc>
          <w:tcPr>
            <w:tcW w:w="2059" w:type="dxa"/>
            <w:tcBorders>
              <w:top w:val="nil"/>
              <w:left w:val="nil"/>
              <w:bottom w:val="single" w:sz="4" w:space="0" w:color="000000"/>
              <w:right w:val="single" w:sz="4" w:space="0" w:color="000000"/>
            </w:tcBorders>
            <w:shd w:val="clear" w:color="auto" w:fill="auto"/>
            <w:vAlign w:val="center"/>
            <w:hideMark/>
          </w:tcPr>
          <w:p w14:paraId="7DC80D80" w14:textId="77777777" w:rsidR="00FE1D57" w:rsidRPr="00465C89" w:rsidRDefault="00FE1D57"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7EBACFF2"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5FC87F35"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29C4FDAE"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r>
      <w:tr w:rsidR="004E6DD7" w:rsidRPr="00465C89" w14:paraId="6D4D9D61" w14:textId="77777777" w:rsidTr="00C5741F">
        <w:trPr>
          <w:trHeight w:val="505"/>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3A593EFA"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2059" w:type="dxa"/>
            <w:tcBorders>
              <w:top w:val="nil"/>
              <w:left w:val="nil"/>
              <w:bottom w:val="single" w:sz="4" w:space="0" w:color="000000"/>
              <w:right w:val="single" w:sz="4" w:space="0" w:color="000000"/>
            </w:tcBorders>
            <w:shd w:val="clear" w:color="auto" w:fill="auto"/>
            <w:vAlign w:val="center"/>
            <w:hideMark/>
          </w:tcPr>
          <w:p w14:paraId="0CD1CC3F" w14:textId="77777777" w:rsidR="00767A5A" w:rsidRPr="00465C89" w:rsidRDefault="00767A5A" w:rsidP="004E6DD7">
            <w:pPr>
              <w:spacing w:after="0" w:line="240" w:lineRule="auto"/>
              <w:jc w:val="center"/>
              <w:rPr>
                <w:rFonts w:ascii="Arial" w:hAnsi="Arial" w:cs="Arial"/>
                <w:sz w:val="16"/>
                <w:szCs w:val="16"/>
              </w:rPr>
            </w:pPr>
            <w:proofErr w:type="spellStart"/>
            <w:r w:rsidRPr="00465C89">
              <w:rPr>
                <w:rFonts w:ascii="Arial" w:hAnsi="Arial" w:cs="Arial"/>
                <w:sz w:val="16"/>
                <w:szCs w:val="16"/>
              </w:rPr>
              <w:t>млн.руб.в</w:t>
            </w:r>
            <w:proofErr w:type="spellEnd"/>
            <w:r w:rsidRPr="00465C89">
              <w:rPr>
                <w:rFonts w:ascii="Arial" w:hAnsi="Arial" w:cs="Arial"/>
                <w:sz w:val="16"/>
                <w:szCs w:val="16"/>
              </w:rPr>
              <w:t xml:space="preserve"> ценах соответствующих лет</w:t>
            </w:r>
          </w:p>
        </w:tc>
        <w:tc>
          <w:tcPr>
            <w:tcW w:w="1096" w:type="dxa"/>
            <w:tcBorders>
              <w:top w:val="nil"/>
              <w:left w:val="nil"/>
              <w:bottom w:val="single" w:sz="4" w:space="0" w:color="000000"/>
              <w:right w:val="single" w:sz="4" w:space="0" w:color="000000"/>
            </w:tcBorders>
            <w:shd w:val="clear" w:color="auto" w:fill="auto"/>
            <w:noWrap/>
            <w:vAlign w:val="center"/>
            <w:hideMark/>
          </w:tcPr>
          <w:p w14:paraId="6795550A" w14:textId="2B106E56"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68 699,6</w:t>
            </w:r>
          </w:p>
        </w:tc>
        <w:tc>
          <w:tcPr>
            <w:tcW w:w="1096" w:type="dxa"/>
            <w:tcBorders>
              <w:top w:val="nil"/>
              <w:left w:val="nil"/>
              <w:bottom w:val="single" w:sz="4" w:space="0" w:color="000000"/>
              <w:right w:val="single" w:sz="4" w:space="0" w:color="000000"/>
            </w:tcBorders>
            <w:shd w:val="clear" w:color="auto" w:fill="auto"/>
            <w:noWrap/>
            <w:vAlign w:val="center"/>
            <w:hideMark/>
          </w:tcPr>
          <w:p w14:paraId="66EC5DC3" w14:textId="450A870A"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90 859,1</w:t>
            </w:r>
          </w:p>
        </w:tc>
        <w:tc>
          <w:tcPr>
            <w:tcW w:w="1100" w:type="dxa"/>
            <w:tcBorders>
              <w:top w:val="nil"/>
              <w:left w:val="nil"/>
              <w:bottom w:val="single" w:sz="4" w:space="0" w:color="000000"/>
              <w:right w:val="single" w:sz="4" w:space="0" w:color="000000"/>
            </w:tcBorders>
            <w:shd w:val="clear" w:color="auto" w:fill="auto"/>
            <w:noWrap/>
            <w:vAlign w:val="center"/>
            <w:hideMark/>
          </w:tcPr>
          <w:p w14:paraId="14D5E8B8" w14:textId="437A7324"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104 382,3</w:t>
            </w:r>
          </w:p>
        </w:tc>
      </w:tr>
      <w:tr w:rsidR="004E6DD7" w:rsidRPr="00465C89" w14:paraId="4E8E44AB" w14:textId="77777777" w:rsidTr="00C5741F">
        <w:trPr>
          <w:trHeight w:val="278"/>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59B7777"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Индекс промышленного производства по крупным и средним организациям (без организаций с численностью работающих менее 15 человек)</w:t>
            </w:r>
          </w:p>
        </w:tc>
        <w:tc>
          <w:tcPr>
            <w:tcW w:w="2059" w:type="dxa"/>
            <w:tcBorders>
              <w:top w:val="nil"/>
              <w:left w:val="nil"/>
              <w:bottom w:val="single" w:sz="4" w:space="0" w:color="000000"/>
              <w:right w:val="single" w:sz="4" w:space="0" w:color="000000"/>
            </w:tcBorders>
            <w:shd w:val="clear" w:color="auto" w:fill="auto"/>
            <w:vAlign w:val="center"/>
            <w:hideMark/>
          </w:tcPr>
          <w:p w14:paraId="4842F95B"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процент к предыдущему году</w:t>
            </w:r>
          </w:p>
        </w:tc>
        <w:tc>
          <w:tcPr>
            <w:tcW w:w="1096" w:type="dxa"/>
            <w:tcBorders>
              <w:top w:val="nil"/>
              <w:left w:val="nil"/>
              <w:bottom w:val="single" w:sz="4" w:space="0" w:color="000000"/>
              <w:right w:val="single" w:sz="4" w:space="0" w:color="000000"/>
            </w:tcBorders>
            <w:shd w:val="clear" w:color="auto" w:fill="auto"/>
            <w:noWrap/>
            <w:vAlign w:val="center"/>
            <w:hideMark/>
          </w:tcPr>
          <w:p w14:paraId="4C64EBD4" w14:textId="40577DB5"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147,4</w:t>
            </w:r>
          </w:p>
        </w:tc>
        <w:tc>
          <w:tcPr>
            <w:tcW w:w="1096" w:type="dxa"/>
            <w:tcBorders>
              <w:top w:val="nil"/>
              <w:left w:val="nil"/>
              <w:bottom w:val="single" w:sz="4" w:space="0" w:color="000000"/>
              <w:right w:val="single" w:sz="4" w:space="0" w:color="000000"/>
            </w:tcBorders>
            <w:shd w:val="clear" w:color="auto" w:fill="auto"/>
            <w:noWrap/>
            <w:vAlign w:val="center"/>
            <w:hideMark/>
          </w:tcPr>
          <w:p w14:paraId="56B800B3" w14:textId="48092256"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127,0</w:t>
            </w:r>
          </w:p>
        </w:tc>
        <w:tc>
          <w:tcPr>
            <w:tcW w:w="1100" w:type="dxa"/>
            <w:tcBorders>
              <w:top w:val="nil"/>
              <w:left w:val="nil"/>
              <w:bottom w:val="single" w:sz="4" w:space="0" w:color="000000"/>
              <w:right w:val="single" w:sz="4" w:space="0" w:color="000000"/>
            </w:tcBorders>
            <w:shd w:val="clear" w:color="auto" w:fill="auto"/>
            <w:noWrap/>
            <w:vAlign w:val="center"/>
            <w:hideMark/>
          </w:tcPr>
          <w:p w14:paraId="6BFFC750" w14:textId="7221C243"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108,3</w:t>
            </w:r>
          </w:p>
        </w:tc>
      </w:tr>
      <w:tr w:rsidR="004E6DD7" w:rsidRPr="00465C89" w14:paraId="220D6AD5" w14:textId="77777777" w:rsidTr="00C5741F">
        <w:trPr>
          <w:trHeight w:val="489"/>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2ED30A8"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Обрабатывающие производства</w:t>
            </w:r>
          </w:p>
          <w:p w14:paraId="20708363"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Объем отгруженных товаров собственного производства, выполненных работ и услуг собственными силами о крупным и средним организациям (без организаций с численностью работающих менее 15 человек) - раздел C</w:t>
            </w:r>
          </w:p>
        </w:tc>
        <w:tc>
          <w:tcPr>
            <w:tcW w:w="2059" w:type="dxa"/>
            <w:tcBorders>
              <w:top w:val="nil"/>
              <w:left w:val="nil"/>
              <w:bottom w:val="single" w:sz="4" w:space="0" w:color="000000"/>
              <w:right w:val="single" w:sz="4" w:space="0" w:color="000000"/>
            </w:tcBorders>
            <w:shd w:val="clear" w:color="auto" w:fill="auto"/>
            <w:vAlign w:val="center"/>
            <w:hideMark/>
          </w:tcPr>
          <w:p w14:paraId="176D2517" w14:textId="77777777" w:rsidR="00767A5A" w:rsidRPr="00465C89" w:rsidRDefault="00767A5A" w:rsidP="004E6DD7">
            <w:pPr>
              <w:spacing w:after="0" w:line="240" w:lineRule="auto"/>
              <w:jc w:val="center"/>
              <w:rPr>
                <w:rFonts w:ascii="Arial" w:hAnsi="Arial" w:cs="Arial"/>
                <w:sz w:val="16"/>
                <w:szCs w:val="16"/>
              </w:rPr>
            </w:pPr>
            <w:proofErr w:type="spellStart"/>
            <w:r w:rsidRPr="00465C89">
              <w:rPr>
                <w:rFonts w:ascii="Arial" w:hAnsi="Arial" w:cs="Arial"/>
                <w:sz w:val="16"/>
                <w:szCs w:val="16"/>
              </w:rPr>
              <w:t>млн.руб.в</w:t>
            </w:r>
            <w:proofErr w:type="spellEnd"/>
            <w:r w:rsidRPr="00465C89">
              <w:rPr>
                <w:rFonts w:ascii="Arial" w:hAnsi="Arial" w:cs="Arial"/>
                <w:sz w:val="16"/>
                <w:szCs w:val="16"/>
              </w:rPr>
              <w:t xml:space="preserve"> ценах соответствующих лет</w:t>
            </w:r>
          </w:p>
        </w:tc>
        <w:tc>
          <w:tcPr>
            <w:tcW w:w="1096" w:type="dxa"/>
            <w:tcBorders>
              <w:top w:val="nil"/>
              <w:left w:val="nil"/>
              <w:bottom w:val="single" w:sz="4" w:space="0" w:color="000000"/>
              <w:right w:val="single" w:sz="4" w:space="0" w:color="000000"/>
            </w:tcBorders>
            <w:shd w:val="clear" w:color="auto" w:fill="auto"/>
            <w:noWrap/>
            <w:vAlign w:val="center"/>
            <w:hideMark/>
          </w:tcPr>
          <w:p w14:paraId="513498B4" w14:textId="569F0A6F"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66 097,7</w:t>
            </w:r>
          </w:p>
        </w:tc>
        <w:tc>
          <w:tcPr>
            <w:tcW w:w="1096" w:type="dxa"/>
            <w:tcBorders>
              <w:top w:val="nil"/>
              <w:left w:val="nil"/>
              <w:bottom w:val="single" w:sz="4" w:space="0" w:color="000000"/>
              <w:right w:val="single" w:sz="4" w:space="0" w:color="000000"/>
            </w:tcBorders>
            <w:shd w:val="clear" w:color="auto" w:fill="auto"/>
            <w:noWrap/>
            <w:vAlign w:val="center"/>
            <w:hideMark/>
          </w:tcPr>
          <w:p w14:paraId="69D317D1" w14:textId="3915E706"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88 170,6</w:t>
            </w:r>
          </w:p>
        </w:tc>
        <w:tc>
          <w:tcPr>
            <w:tcW w:w="1100" w:type="dxa"/>
            <w:tcBorders>
              <w:top w:val="nil"/>
              <w:left w:val="nil"/>
              <w:bottom w:val="single" w:sz="4" w:space="0" w:color="000000"/>
              <w:right w:val="single" w:sz="4" w:space="0" w:color="000000"/>
            </w:tcBorders>
            <w:shd w:val="clear" w:color="auto" w:fill="auto"/>
            <w:noWrap/>
            <w:vAlign w:val="center"/>
            <w:hideMark/>
          </w:tcPr>
          <w:p w14:paraId="62459260" w14:textId="4E4FC740"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100 946,6</w:t>
            </w:r>
          </w:p>
        </w:tc>
      </w:tr>
      <w:tr w:rsidR="00D74190" w:rsidRPr="00465C89" w14:paraId="1A0A7A83" w14:textId="77777777" w:rsidTr="00C5741F">
        <w:trPr>
          <w:trHeight w:val="3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77C82DD0" w14:textId="77777777" w:rsidR="00FE1D57" w:rsidRPr="00465C89" w:rsidRDefault="00FE1D57" w:rsidP="004E6DD7">
            <w:pPr>
              <w:spacing w:after="0" w:line="240" w:lineRule="auto"/>
              <w:rPr>
                <w:rFonts w:ascii="Arial" w:hAnsi="Arial" w:cs="Arial"/>
                <w:b/>
                <w:bCs/>
                <w:sz w:val="16"/>
                <w:szCs w:val="16"/>
              </w:rPr>
            </w:pPr>
            <w:r w:rsidRPr="00465C89">
              <w:rPr>
                <w:rFonts w:ascii="Arial" w:hAnsi="Arial" w:cs="Arial"/>
                <w:b/>
                <w:bCs/>
                <w:sz w:val="16"/>
                <w:szCs w:val="16"/>
              </w:rPr>
              <w:t>7. Малое и среднее предпринимательство</w:t>
            </w:r>
          </w:p>
        </w:tc>
        <w:tc>
          <w:tcPr>
            <w:tcW w:w="2059" w:type="dxa"/>
            <w:tcBorders>
              <w:top w:val="nil"/>
              <w:left w:val="nil"/>
              <w:bottom w:val="single" w:sz="4" w:space="0" w:color="000000"/>
              <w:right w:val="single" w:sz="4" w:space="0" w:color="000000"/>
            </w:tcBorders>
            <w:shd w:val="clear" w:color="auto" w:fill="auto"/>
            <w:vAlign w:val="center"/>
            <w:hideMark/>
          </w:tcPr>
          <w:p w14:paraId="55928CDB" w14:textId="77777777" w:rsidR="00FE1D57" w:rsidRPr="00465C89" w:rsidRDefault="00FE1D57"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723296FB"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19D70AD4"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69C7335E"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r>
      <w:tr w:rsidR="004E6DD7" w:rsidRPr="00465C89" w14:paraId="2C0CE81B" w14:textId="77777777" w:rsidTr="00C5741F">
        <w:trPr>
          <w:trHeight w:val="543"/>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1F0AB382"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Число малых и средних предприятий, включая микропредприятия (на конец года)</w:t>
            </w:r>
          </w:p>
        </w:tc>
        <w:tc>
          <w:tcPr>
            <w:tcW w:w="2059" w:type="dxa"/>
            <w:tcBorders>
              <w:top w:val="nil"/>
              <w:left w:val="nil"/>
              <w:bottom w:val="single" w:sz="4" w:space="0" w:color="000000"/>
              <w:right w:val="single" w:sz="4" w:space="0" w:color="000000"/>
            </w:tcBorders>
            <w:shd w:val="clear" w:color="auto" w:fill="auto"/>
            <w:vAlign w:val="center"/>
            <w:hideMark/>
          </w:tcPr>
          <w:p w14:paraId="78953360"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единица</w:t>
            </w:r>
          </w:p>
        </w:tc>
        <w:tc>
          <w:tcPr>
            <w:tcW w:w="1096" w:type="dxa"/>
            <w:tcBorders>
              <w:top w:val="nil"/>
              <w:left w:val="nil"/>
              <w:bottom w:val="single" w:sz="4" w:space="0" w:color="000000"/>
              <w:right w:val="single" w:sz="4" w:space="0" w:color="000000"/>
            </w:tcBorders>
            <w:shd w:val="clear" w:color="auto" w:fill="auto"/>
            <w:noWrap/>
            <w:vAlign w:val="center"/>
            <w:hideMark/>
          </w:tcPr>
          <w:p w14:paraId="0EE0F013" w14:textId="2CC15290"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2 553</w:t>
            </w:r>
          </w:p>
        </w:tc>
        <w:tc>
          <w:tcPr>
            <w:tcW w:w="1096" w:type="dxa"/>
            <w:tcBorders>
              <w:top w:val="nil"/>
              <w:left w:val="nil"/>
              <w:bottom w:val="single" w:sz="4" w:space="0" w:color="000000"/>
              <w:right w:val="single" w:sz="4" w:space="0" w:color="000000"/>
            </w:tcBorders>
            <w:shd w:val="clear" w:color="auto" w:fill="auto"/>
            <w:noWrap/>
            <w:vAlign w:val="center"/>
            <w:hideMark/>
          </w:tcPr>
          <w:p w14:paraId="6666C8AA" w14:textId="1C5637B3"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2 638</w:t>
            </w:r>
          </w:p>
        </w:tc>
        <w:tc>
          <w:tcPr>
            <w:tcW w:w="1100" w:type="dxa"/>
            <w:tcBorders>
              <w:top w:val="nil"/>
              <w:left w:val="nil"/>
              <w:bottom w:val="single" w:sz="4" w:space="0" w:color="000000"/>
              <w:right w:val="single" w:sz="4" w:space="0" w:color="000000"/>
            </w:tcBorders>
            <w:shd w:val="clear" w:color="auto" w:fill="auto"/>
            <w:noWrap/>
            <w:vAlign w:val="center"/>
            <w:hideMark/>
          </w:tcPr>
          <w:p w14:paraId="102D11B4" w14:textId="467DDA18"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2 732</w:t>
            </w:r>
          </w:p>
        </w:tc>
      </w:tr>
      <w:tr w:rsidR="004E6DD7" w:rsidRPr="00465C89" w14:paraId="5BD54C45" w14:textId="77777777" w:rsidTr="00C5741F">
        <w:trPr>
          <w:trHeight w:val="543"/>
        </w:trPr>
        <w:tc>
          <w:tcPr>
            <w:tcW w:w="464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63112C1"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в том числе, малых предприятий (включая микропредприятия)</w:t>
            </w:r>
          </w:p>
        </w:tc>
        <w:tc>
          <w:tcPr>
            <w:tcW w:w="2059" w:type="dxa"/>
            <w:tcBorders>
              <w:top w:val="single" w:sz="4" w:space="0" w:color="auto"/>
              <w:left w:val="nil"/>
              <w:bottom w:val="single" w:sz="4" w:space="0" w:color="000000"/>
              <w:right w:val="single" w:sz="4" w:space="0" w:color="000000"/>
            </w:tcBorders>
            <w:shd w:val="clear" w:color="auto" w:fill="auto"/>
            <w:vAlign w:val="center"/>
            <w:hideMark/>
          </w:tcPr>
          <w:p w14:paraId="23A91968"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единица</w:t>
            </w:r>
          </w:p>
        </w:tc>
        <w:tc>
          <w:tcPr>
            <w:tcW w:w="1096" w:type="dxa"/>
            <w:tcBorders>
              <w:top w:val="single" w:sz="4" w:space="0" w:color="auto"/>
              <w:left w:val="nil"/>
              <w:bottom w:val="single" w:sz="4" w:space="0" w:color="000000"/>
              <w:right w:val="single" w:sz="4" w:space="0" w:color="000000"/>
            </w:tcBorders>
            <w:shd w:val="clear" w:color="auto" w:fill="auto"/>
            <w:noWrap/>
            <w:vAlign w:val="center"/>
            <w:hideMark/>
          </w:tcPr>
          <w:p w14:paraId="29407377" w14:textId="4AA169EC"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2 539</w:t>
            </w:r>
          </w:p>
        </w:tc>
        <w:tc>
          <w:tcPr>
            <w:tcW w:w="1096" w:type="dxa"/>
            <w:tcBorders>
              <w:top w:val="single" w:sz="4" w:space="0" w:color="auto"/>
              <w:left w:val="nil"/>
              <w:bottom w:val="single" w:sz="4" w:space="0" w:color="000000"/>
              <w:right w:val="single" w:sz="4" w:space="0" w:color="000000"/>
            </w:tcBorders>
            <w:shd w:val="clear" w:color="auto" w:fill="auto"/>
            <w:noWrap/>
            <w:vAlign w:val="center"/>
            <w:hideMark/>
          </w:tcPr>
          <w:p w14:paraId="289A570D" w14:textId="3DACA99A"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2 617</w:t>
            </w:r>
          </w:p>
        </w:tc>
        <w:tc>
          <w:tcPr>
            <w:tcW w:w="1100" w:type="dxa"/>
            <w:tcBorders>
              <w:top w:val="single" w:sz="4" w:space="0" w:color="auto"/>
              <w:left w:val="nil"/>
              <w:bottom w:val="single" w:sz="4" w:space="0" w:color="000000"/>
              <w:right w:val="single" w:sz="4" w:space="0" w:color="000000"/>
            </w:tcBorders>
            <w:shd w:val="clear" w:color="auto" w:fill="auto"/>
            <w:noWrap/>
            <w:vAlign w:val="center"/>
            <w:hideMark/>
          </w:tcPr>
          <w:p w14:paraId="440A57C0" w14:textId="4748EB60"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2 709</w:t>
            </w:r>
          </w:p>
        </w:tc>
      </w:tr>
      <w:tr w:rsidR="00D74190" w:rsidRPr="00465C89" w14:paraId="1ED49572" w14:textId="77777777" w:rsidTr="00C5741F">
        <w:trPr>
          <w:trHeight w:val="3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0DBE602" w14:textId="77777777" w:rsidR="00FE1D57" w:rsidRPr="00465C89" w:rsidRDefault="00FE1D57" w:rsidP="004E6DD7">
            <w:pPr>
              <w:spacing w:after="0" w:line="240" w:lineRule="auto"/>
              <w:rPr>
                <w:rFonts w:ascii="Arial" w:hAnsi="Arial" w:cs="Arial"/>
                <w:b/>
                <w:bCs/>
                <w:sz w:val="16"/>
                <w:szCs w:val="16"/>
              </w:rPr>
            </w:pPr>
            <w:r w:rsidRPr="00465C89">
              <w:rPr>
                <w:rFonts w:ascii="Arial" w:hAnsi="Arial" w:cs="Arial"/>
                <w:b/>
                <w:bCs/>
                <w:sz w:val="16"/>
                <w:szCs w:val="16"/>
              </w:rPr>
              <w:t>8. Инвестиции</w:t>
            </w:r>
          </w:p>
        </w:tc>
        <w:tc>
          <w:tcPr>
            <w:tcW w:w="2059" w:type="dxa"/>
            <w:tcBorders>
              <w:top w:val="nil"/>
              <w:left w:val="nil"/>
              <w:bottom w:val="single" w:sz="4" w:space="0" w:color="000000"/>
              <w:right w:val="single" w:sz="4" w:space="0" w:color="000000"/>
            </w:tcBorders>
            <w:shd w:val="clear" w:color="auto" w:fill="auto"/>
            <w:vAlign w:val="center"/>
            <w:hideMark/>
          </w:tcPr>
          <w:p w14:paraId="2F13A6A1" w14:textId="77777777" w:rsidR="00FE1D57" w:rsidRPr="00465C89" w:rsidRDefault="00FE1D57"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1FEC4868"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46A2700F"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60B1C4B7"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r>
      <w:tr w:rsidR="004E6DD7" w:rsidRPr="00465C89" w14:paraId="41E7522B" w14:textId="77777777" w:rsidTr="00C5741F">
        <w:trPr>
          <w:trHeight w:val="628"/>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C75FEA5"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2059" w:type="dxa"/>
            <w:tcBorders>
              <w:top w:val="nil"/>
              <w:left w:val="nil"/>
              <w:bottom w:val="single" w:sz="4" w:space="0" w:color="000000"/>
              <w:right w:val="single" w:sz="4" w:space="0" w:color="000000"/>
            </w:tcBorders>
            <w:shd w:val="clear" w:color="auto" w:fill="auto"/>
            <w:vAlign w:val="center"/>
            <w:hideMark/>
          </w:tcPr>
          <w:p w14:paraId="35B6DDAD" w14:textId="77777777" w:rsidR="00767A5A" w:rsidRPr="00465C89" w:rsidRDefault="00767A5A" w:rsidP="004E6DD7">
            <w:pPr>
              <w:spacing w:after="0" w:line="240" w:lineRule="auto"/>
              <w:jc w:val="center"/>
              <w:rPr>
                <w:rFonts w:ascii="Arial" w:hAnsi="Arial" w:cs="Arial"/>
                <w:sz w:val="16"/>
                <w:szCs w:val="16"/>
              </w:rPr>
            </w:pPr>
            <w:proofErr w:type="spellStart"/>
            <w:r w:rsidRPr="00465C89">
              <w:rPr>
                <w:rFonts w:ascii="Arial" w:hAnsi="Arial" w:cs="Arial"/>
                <w:sz w:val="16"/>
                <w:szCs w:val="16"/>
              </w:rPr>
              <w:t>млн.рублей</w:t>
            </w:r>
            <w:proofErr w:type="spellEnd"/>
          </w:p>
        </w:tc>
        <w:tc>
          <w:tcPr>
            <w:tcW w:w="1096" w:type="dxa"/>
            <w:tcBorders>
              <w:top w:val="nil"/>
              <w:left w:val="nil"/>
              <w:bottom w:val="single" w:sz="4" w:space="0" w:color="000000"/>
              <w:right w:val="single" w:sz="4" w:space="0" w:color="000000"/>
            </w:tcBorders>
            <w:shd w:val="clear" w:color="auto" w:fill="auto"/>
            <w:noWrap/>
            <w:vAlign w:val="center"/>
            <w:hideMark/>
          </w:tcPr>
          <w:p w14:paraId="4363189A" w14:textId="608CF5D2"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24 927,91</w:t>
            </w:r>
          </w:p>
        </w:tc>
        <w:tc>
          <w:tcPr>
            <w:tcW w:w="1096" w:type="dxa"/>
            <w:tcBorders>
              <w:top w:val="nil"/>
              <w:left w:val="nil"/>
              <w:bottom w:val="single" w:sz="4" w:space="0" w:color="000000"/>
              <w:right w:val="single" w:sz="4" w:space="0" w:color="000000"/>
            </w:tcBorders>
            <w:shd w:val="clear" w:color="auto" w:fill="auto"/>
            <w:noWrap/>
            <w:vAlign w:val="center"/>
            <w:hideMark/>
          </w:tcPr>
          <w:p w14:paraId="4BB3B538" w14:textId="3DFB1013"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17 743,96</w:t>
            </w:r>
          </w:p>
        </w:tc>
        <w:tc>
          <w:tcPr>
            <w:tcW w:w="1100" w:type="dxa"/>
            <w:tcBorders>
              <w:top w:val="nil"/>
              <w:left w:val="nil"/>
              <w:bottom w:val="single" w:sz="4" w:space="0" w:color="000000"/>
              <w:right w:val="single" w:sz="4" w:space="0" w:color="000000"/>
            </w:tcBorders>
            <w:shd w:val="clear" w:color="auto" w:fill="auto"/>
            <w:noWrap/>
            <w:vAlign w:val="center"/>
            <w:hideMark/>
          </w:tcPr>
          <w:p w14:paraId="483C070D" w14:textId="3B188F19"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19 031,17</w:t>
            </w:r>
          </w:p>
        </w:tc>
      </w:tr>
      <w:tr w:rsidR="004E6DD7" w:rsidRPr="00465C89" w14:paraId="34415667" w14:textId="77777777" w:rsidTr="00C5741F">
        <w:trPr>
          <w:trHeight w:val="567"/>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62480A4B"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Справочно: Инвестиции в основной капитал (без субъектов малого предпринимательства и параметров неформальной деятельности) из местных бюджетов</w:t>
            </w:r>
          </w:p>
        </w:tc>
        <w:tc>
          <w:tcPr>
            <w:tcW w:w="2059" w:type="dxa"/>
            <w:tcBorders>
              <w:top w:val="nil"/>
              <w:left w:val="nil"/>
              <w:bottom w:val="single" w:sz="4" w:space="0" w:color="000000"/>
              <w:right w:val="single" w:sz="4" w:space="0" w:color="000000"/>
            </w:tcBorders>
            <w:shd w:val="clear" w:color="auto" w:fill="auto"/>
            <w:vAlign w:val="center"/>
            <w:hideMark/>
          </w:tcPr>
          <w:p w14:paraId="00BFD4D0"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млн. рублей</w:t>
            </w:r>
          </w:p>
        </w:tc>
        <w:tc>
          <w:tcPr>
            <w:tcW w:w="1096" w:type="dxa"/>
            <w:tcBorders>
              <w:top w:val="nil"/>
              <w:left w:val="nil"/>
              <w:bottom w:val="single" w:sz="4" w:space="0" w:color="000000"/>
              <w:right w:val="single" w:sz="4" w:space="0" w:color="000000"/>
            </w:tcBorders>
            <w:shd w:val="clear" w:color="auto" w:fill="auto"/>
            <w:noWrap/>
            <w:vAlign w:val="center"/>
            <w:hideMark/>
          </w:tcPr>
          <w:p w14:paraId="5A53E2D0" w14:textId="5AAAEE07"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583,52</w:t>
            </w:r>
          </w:p>
        </w:tc>
        <w:tc>
          <w:tcPr>
            <w:tcW w:w="1096" w:type="dxa"/>
            <w:tcBorders>
              <w:top w:val="nil"/>
              <w:left w:val="nil"/>
              <w:bottom w:val="single" w:sz="4" w:space="0" w:color="000000"/>
              <w:right w:val="single" w:sz="4" w:space="0" w:color="000000"/>
            </w:tcBorders>
            <w:shd w:val="clear" w:color="auto" w:fill="auto"/>
            <w:noWrap/>
            <w:vAlign w:val="center"/>
            <w:hideMark/>
          </w:tcPr>
          <w:p w14:paraId="5F3128B1" w14:textId="76A96591"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178,96</w:t>
            </w:r>
          </w:p>
        </w:tc>
        <w:tc>
          <w:tcPr>
            <w:tcW w:w="1100" w:type="dxa"/>
            <w:tcBorders>
              <w:top w:val="nil"/>
              <w:left w:val="nil"/>
              <w:bottom w:val="single" w:sz="4" w:space="0" w:color="000000"/>
              <w:right w:val="single" w:sz="4" w:space="0" w:color="000000"/>
            </w:tcBorders>
            <w:shd w:val="clear" w:color="auto" w:fill="auto"/>
            <w:noWrap/>
            <w:vAlign w:val="center"/>
            <w:hideMark/>
          </w:tcPr>
          <w:p w14:paraId="7BF2FF84" w14:textId="3407C7C4"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354,66</w:t>
            </w:r>
          </w:p>
        </w:tc>
      </w:tr>
      <w:tr w:rsidR="00D74190" w:rsidRPr="00465C89" w14:paraId="5C679A2E" w14:textId="77777777" w:rsidTr="00C5741F">
        <w:trPr>
          <w:trHeight w:val="3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99C732D" w14:textId="77777777" w:rsidR="00FE1D57" w:rsidRPr="00465C89" w:rsidRDefault="00FE1D57" w:rsidP="004E6DD7">
            <w:pPr>
              <w:spacing w:after="0" w:line="240" w:lineRule="auto"/>
              <w:rPr>
                <w:rFonts w:ascii="Arial" w:hAnsi="Arial" w:cs="Arial"/>
                <w:b/>
                <w:bCs/>
                <w:sz w:val="16"/>
                <w:szCs w:val="16"/>
              </w:rPr>
            </w:pPr>
            <w:r w:rsidRPr="00465C89">
              <w:rPr>
                <w:rFonts w:ascii="Arial" w:hAnsi="Arial" w:cs="Arial"/>
                <w:b/>
                <w:bCs/>
                <w:sz w:val="16"/>
                <w:szCs w:val="16"/>
              </w:rPr>
              <w:t>9. Строительство</w:t>
            </w:r>
          </w:p>
        </w:tc>
        <w:tc>
          <w:tcPr>
            <w:tcW w:w="2059" w:type="dxa"/>
            <w:tcBorders>
              <w:top w:val="nil"/>
              <w:left w:val="nil"/>
              <w:bottom w:val="single" w:sz="4" w:space="0" w:color="000000"/>
              <w:right w:val="single" w:sz="4" w:space="0" w:color="000000"/>
            </w:tcBorders>
            <w:shd w:val="clear" w:color="auto" w:fill="auto"/>
            <w:vAlign w:val="center"/>
            <w:hideMark/>
          </w:tcPr>
          <w:p w14:paraId="11FB6350" w14:textId="77777777" w:rsidR="00FE1D57" w:rsidRPr="00465C89" w:rsidRDefault="00FE1D57"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741D9EFE"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2F69798D"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7C68D2B0" w14:textId="77777777" w:rsidR="00FE1D57" w:rsidRPr="00465C89" w:rsidRDefault="00FE1D57" w:rsidP="004E6DD7">
            <w:pPr>
              <w:spacing w:after="0" w:line="240" w:lineRule="auto"/>
              <w:jc w:val="right"/>
              <w:rPr>
                <w:rFonts w:ascii="Arial" w:hAnsi="Arial" w:cs="Arial"/>
                <w:sz w:val="16"/>
                <w:szCs w:val="16"/>
              </w:rPr>
            </w:pPr>
            <w:r w:rsidRPr="00465C89">
              <w:rPr>
                <w:rFonts w:ascii="Arial" w:hAnsi="Arial" w:cs="Arial"/>
                <w:sz w:val="16"/>
                <w:szCs w:val="16"/>
              </w:rPr>
              <w:t> </w:t>
            </w:r>
          </w:p>
        </w:tc>
      </w:tr>
      <w:tr w:rsidR="004E6DD7" w:rsidRPr="00465C89" w14:paraId="296C8AC0" w14:textId="77777777" w:rsidTr="00C5741F">
        <w:trPr>
          <w:trHeight w:val="144"/>
        </w:trPr>
        <w:tc>
          <w:tcPr>
            <w:tcW w:w="464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D92B473"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Объем жилищного строительства</w:t>
            </w:r>
          </w:p>
        </w:tc>
        <w:tc>
          <w:tcPr>
            <w:tcW w:w="2059" w:type="dxa"/>
            <w:tcBorders>
              <w:top w:val="single" w:sz="4" w:space="0" w:color="auto"/>
              <w:left w:val="nil"/>
              <w:bottom w:val="single" w:sz="4" w:space="0" w:color="000000"/>
              <w:right w:val="single" w:sz="4" w:space="0" w:color="000000"/>
            </w:tcBorders>
            <w:shd w:val="clear" w:color="auto" w:fill="auto"/>
            <w:vAlign w:val="center"/>
            <w:hideMark/>
          </w:tcPr>
          <w:p w14:paraId="50215C2B"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тыс. кв. м общей площади</w:t>
            </w:r>
          </w:p>
        </w:tc>
        <w:tc>
          <w:tcPr>
            <w:tcW w:w="1096" w:type="dxa"/>
            <w:tcBorders>
              <w:top w:val="single" w:sz="4" w:space="0" w:color="auto"/>
              <w:left w:val="nil"/>
              <w:bottom w:val="single" w:sz="4" w:space="0" w:color="000000"/>
              <w:right w:val="single" w:sz="4" w:space="0" w:color="000000"/>
            </w:tcBorders>
            <w:shd w:val="clear" w:color="auto" w:fill="auto"/>
            <w:noWrap/>
            <w:vAlign w:val="center"/>
            <w:hideMark/>
          </w:tcPr>
          <w:p w14:paraId="2AD9C6E6" w14:textId="1641CF82"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132,99</w:t>
            </w:r>
          </w:p>
        </w:tc>
        <w:tc>
          <w:tcPr>
            <w:tcW w:w="1096" w:type="dxa"/>
            <w:tcBorders>
              <w:top w:val="single" w:sz="4" w:space="0" w:color="auto"/>
              <w:left w:val="nil"/>
              <w:bottom w:val="single" w:sz="4" w:space="0" w:color="000000"/>
              <w:right w:val="single" w:sz="4" w:space="0" w:color="000000"/>
            </w:tcBorders>
            <w:shd w:val="clear" w:color="auto" w:fill="auto"/>
            <w:noWrap/>
            <w:vAlign w:val="center"/>
            <w:hideMark/>
          </w:tcPr>
          <w:p w14:paraId="7FB020E5" w14:textId="3C7BAFF4"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10,39</w:t>
            </w:r>
          </w:p>
        </w:tc>
        <w:tc>
          <w:tcPr>
            <w:tcW w:w="1100" w:type="dxa"/>
            <w:tcBorders>
              <w:top w:val="single" w:sz="4" w:space="0" w:color="auto"/>
              <w:left w:val="nil"/>
              <w:bottom w:val="single" w:sz="4" w:space="0" w:color="000000"/>
              <w:right w:val="single" w:sz="4" w:space="0" w:color="000000"/>
            </w:tcBorders>
            <w:shd w:val="clear" w:color="auto" w:fill="auto"/>
            <w:noWrap/>
            <w:vAlign w:val="center"/>
            <w:hideMark/>
          </w:tcPr>
          <w:p w14:paraId="22EAEC00" w14:textId="2D7D879F"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32,68</w:t>
            </w:r>
          </w:p>
        </w:tc>
      </w:tr>
      <w:tr w:rsidR="00D74190" w:rsidRPr="00465C89" w14:paraId="75E04361"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413BDEB"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lastRenderedPageBreak/>
              <w:t>Ввод общей площади жилых домов, построенных населением</w:t>
            </w:r>
          </w:p>
        </w:tc>
        <w:tc>
          <w:tcPr>
            <w:tcW w:w="2059" w:type="dxa"/>
            <w:tcBorders>
              <w:top w:val="nil"/>
              <w:left w:val="nil"/>
              <w:bottom w:val="single" w:sz="4" w:space="0" w:color="000000"/>
              <w:right w:val="single" w:sz="4" w:space="0" w:color="000000"/>
            </w:tcBorders>
            <w:shd w:val="clear" w:color="auto" w:fill="auto"/>
            <w:vAlign w:val="center"/>
            <w:hideMark/>
          </w:tcPr>
          <w:p w14:paraId="4469B5DD"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тыс. кв. м общей площади</w:t>
            </w:r>
          </w:p>
        </w:tc>
        <w:tc>
          <w:tcPr>
            <w:tcW w:w="1096" w:type="dxa"/>
            <w:tcBorders>
              <w:top w:val="nil"/>
              <w:left w:val="nil"/>
              <w:bottom w:val="single" w:sz="4" w:space="0" w:color="000000"/>
              <w:right w:val="single" w:sz="4" w:space="0" w:color="000000"/>
            </w:tcBorders>
            <w:shd w:val="clear" w:color="auto" w:fill="auto"/>
            <w:noWrap/>
            <w:vAlign w:val="center"/>
            <w:hideMark/>
          </w:tcPr>
          <w:p w14:paraId="2672C2CB" w14:textId="7EF777DA"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14,92</w:t>
            </w:r>
          </w:p>
        </w:tc>
        <w:tc>
          <w:tcPr>
            <w:tcW w:w="1096" w:type="dxa"/>
            <w:tcBorders>
              <w:top w:val="nil"/>
              <w:left w:val="nil"/>
              <w:bottom w:val="single" w:sz="4" w:space="0" w:color="000000"/>
              <w:right w:val="single" w:sz="4" w:space="0" w:color="000000"/>
            </w:tcBorders>
            <w:shd w:val="clear" w:color="auto" w:fill="auto"/>
            <w:noWrap/>
            <w:vAlign w:val="center"/>
            <w:hideMark/>
          </w:tcPr>
          <w:p w14:paraId="1BA7A19E" w14:textId="6EE3614C"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10,39</w:t>
            </w:r>
          </w:p>
        </w:tc>
        <w:tc>
          <w:tcPr>
            <w:tcW w:w="1100" w:type="dxa"/>
            <w:tcBorders>
              <w:top w:val="nil"/>
              <w:left w:val="nil"/>
              <w:bottom w:val="single" w:sz="4" w:space="0" w:color="000000"/>
              <w:right w:val="single" w:sz="4" w:space="0" w:color="000000"/>
            </w:tcBorders>
            <w:shd w:val="clear" w:color="auto" w:fill="auto"/>
            <w:noWrap/>
            <w:vAlign w:val="center"/>
            <w:hideMark/>
          </w:tcPr>
          <w:p w14:paraId="08EFE2E6" w14:textId="5F87E130"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4,18</w:t>
            </w:r>
          </w:p>
        </w:tc>
      </w:tr>
      <w:tr w:rsidR="00D74190" w:rsidRPr="00465C89" w14:paraId="102FC2A2" w14:textId="77777777" w:rsidTr="00C5741F">
        <w:trPr>
          <w:trHeight w:val="70"/>
        </w:trPr>
        <w:tc>
          <w:tcPr>
            <w:tcW w:w="464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785D86D" w14:textId="77777777" w:rsidR="00767A5A" w:rsidRPr="00465C89" w:rsidRDefault="00767A5A" w:rsidP="004E6DD7">
            <w:pPr>
              <w:spacing w:after="0" w:line="240" w:lineRule="auto"/>
              <w:rPr>
                <w:rFonts w:ascii="Arial" w:hAnsi="Arial" w:cs="Arial"/>
                <w:sz w:val="16"/>
                <w:szCs w:val="16"/>
              </w:rPr>
            </w:pPr>
            <w:r w:rsidRPr="00465C89">
              <w:rPr>
                <w:rFonts w:ascii="Arial" w:hAnsi="Arial" w:cs="Arial"/>
                <w:sz w:val="16"/>
                <w:szCs w:val="16"/>
              </w:rPr>
              <w:t>Ввод жилья в многоквартирных жилых домах</w:t>
            </w:r>
          </w:p>
        </w:tc>
        <w:tc>
          <w:tcPr>
            <w:tcW w:w="2059" w:type="dxa"/>
            <w:tcBorders>
              <w:top w:val="single" w:sz="4" w:space="0" w:color="auto"/>
              <w:left w:val="nil"/>
              <w:bottom w:val="single" w:sz="4" w:space="0" w:color="000000"/>
              <w:right w:val="single" w:sz="4" w:space="0" w:color="000000"/>
            </w:tcBorders>
            <w:shd w:val="clear" w:color="auto" w:fill="auto"/>
            <w:vAlign w:val="center"/>
            <w:hideMark/>
          </w:tcPr>
          <w:p w14:paraId="24CC8E90" w14:textId="77777777" w:rsidR="00767A5A" w:rsidRPr="00465C89" w:rsidRDefault="00767A5A" w:rsidP="004E6DD7">
            <w:pPr>
              <w:spacing w:after="0" w:line="240" w:lineRule="auto"/>
              <w:jc w:val="center"/>
              <w:rPr>
                <w:rFonts w:ascii="Arial" w:hAnsi="Arial" w:cs="Arial"/>
                <w:sz w:val="16"/>
                <w:szCs w:val="16"/>
              </w:rPr>
            </w:pPr>
            <w:r w:rsidRPr="00465C89">
              <w:rPr>
                <w:rFonts w:ascii="Arial" w:hAnsi="Arial" w:cs="Arial"/>
                <w:sz w:val="16"/>
                <w:szCs w:val="16"/>
              </w:rPr>
              <w:t>тыс. кв. м общей площади</w:t>
            </w:r>
          </w:p>
        </w:tc>
        <w:tc>
          <w:tcPr>
            <w:tcW w:w="1096" w:type="dxa"/>
            <w:tcBorders>
              <w:top w:val="single" w:sz="4" w:space="0" w:color="auto"/>
              <w:left w:val="nil"/>
              <w:bottom w:val="single" w:sz="4" w:space="0" w:color="000000"/>
              <w:right w:val="single" w:sz="4" w:space="0" w:color="000000"/>
            </w:tcBorders>
            <w:shd w:val="clear" w:color="auto" w:fill="auto"/>
            <w:noWrap/>
            <w:vAlign w:val="center"/>
            <w:hideMark/>
          </w:tcPr>
          <w:p w14:paraId="5685F04B" w14:textId="063C50A5"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118,07</w:t>
            </w:r>
          </w:p>
        </w:tc>
        <w:tc>
          <w:tcPr>
            <w:tcW w:w="1096" w:type="dxa"/>
            <w:tcBorders>
              <w:top w:val="single" w:sz="4" w:space="0" w:color="auto"/>
              <w:left w:val="nil"/>
              <w:bottom w:val="single" w:sz="4" w:space="0" w:color="000000"/>
              <w:right w:val="single" w:sz="4" w:space="0" w:color="000000"/>
            </w:tcBorders>
            <w:shd w:val="clear" w:color="auto" w:fill="auto"/>
            <w:noWrap/>
            <w:vAlign w:val="center"/>
            <w:hideMark/>
          </w:tcPr>
          <w:p w14:paraId="6B60601C" w14:textId="2436ED8F"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w:t>
            </w:r>
          </w:p>
        </w:tc>
        <w:tc>
          <w:tcPr>
            <w:tcW w:w="1100" w:type="dxa"/>
            <w:tcBorders>
              <w:top w:val="single" w:sz="4" w:space="0" w:color="auto"/>
              <w:left w:val="nil"/>
              <w:bottom w:val="single" w:sz="4" w:space="0" w:color="000000"/>
              <w:right w:val="single" w:sz="4" w:space="0" w:color="000000"/>
            </w:tcBorders>
            <w:shd w:val="clear" w:color="auto" w:fill="auto"/>
            <w:noWrap/>
            <w:vAlign w:val="center"/>
            <w:hideMark/>
          </w:tcPr>
          <w:p w14:paraId="6B53FD78" w14:textId="5AAF8929" w:rsidR="00767A5A" w:rsidRPr="00465C89" w:rsidRDefault="00767A5A" w:rsidP="004E6DD7">
            <w:pPr>
              <w:spacing w:after="0" w:line="240" w:lineRule="auto"/>
              <w:jc w:val="right"/>
              <w:rPr>
                <w:rFonts w:ascii="Arial" w:hAnsi="Arial" w:cs="Arial"/>
                <w:sz w:val="16"/>
                <w:szCs w:val="16"/>
              </w:rPr>
            </w:pPr>
            <w:r w:rsidRPr="00465C89">
              <w:rPr>
                <w:rFonts w:ascii="Arial" w:hAnsi="Arial" w:cs="Arial"/>
                <w:sz w:val="16"/>
                <w:szCs w:val="20"/>
              </w:rPr>
              <w:t>28,50</w:t>
            </w:r>
          </w:p>
        </w:tc>
      </w:tr>
      <w:tr w:rsidR="004E6DD7" w:rsidRPr="00465C89" w14:paraId="23D21CB8" w14:textId="77777777" w:rsidTr="00C5741F">
        <w:trPr>
          <w:trHeight w:val="543"/>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134A72D5" w14:textId="5C277931" w:rsidR="00D74190" w:rsidRPr="00465C89" w:rsidRDefault="00D74190" w:rsidP="004E6DD7">
            <w:pPr>
              <w:spacing w:after="0" w:line="240" w:lineRule="auto"/>
              <w:rPr>
                <w:rFonts w:ascii="Arial" w:hAnsi="Arial" w:cs="Arial"/>
                <w:sz w:val="16"/>
                <w:szCs w:val="16"/>
              </w:rPr>
            </w:pPr>
            <w:r w:rsidRPr="00465C89">
              <w:rPr>
                <w:rFonts w:ascii="Arial" w:hAnsi="Arial" w:cs="Arial"/>
                <w:b/>
                <w:bCs/>
                <w:sz w:val="16"/>
                <w:szCs w:val="16"/>
              </w:rPr>
              <w:t>12. Труд и заработная плата</w:t>
            </w:r>
          </w:p>
        </w:tc>
        <w:tc>
          <w:tcPr>
            <w:tcW w:w="2059" w:type="dxa"/>
            <w:tcBorders>
              <w:top w:val="nil"/>
              <w:left w:val="nil"/>
              <w:bottom w:val="single" w:sz="4" w:space="0" w:color="000000"/>
              <w:right w:val="single" w:sz="4" w:space="0" w:color="000000"/>
            </w:tcBorders>
            <w:shd w:val="clear" w:color="auto" w:fill="auto"/>
            <w:vAlign w:val="center"/>
            <w:hideMark/>
          </w:tcPr>
          <w:p w14:paraId="2A240EC7" w14:textId="368D1954"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4457A104" w14:textId="616F4324"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70C8DD2F" w14:textId="4CAB326F"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64DA3FE5" w14:textId="385A7861"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16"/>
              </w:rPr>
              <w:t> </w:t>
            </w:r>
          </w:p>
        </w:tc>
      </w:tr>
      <w:tr w:rsidR="004E6DD7" w:rsidRPr="00465C89" w14:paraId="3CC80573"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EA4813B" w14:textId="1740B556"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Количество созданных рабочих мест всего (на крупных и средних предприятиях, на малых предприятиях (включая микропредприятия) и индивидуальные предприниматели)</w:t>
            </w:r>
          </w:p>
        </w:tc>
        <w:tc>
          <w:tcPr>
            <w:tcW w:w="2059" w:type="dxa"/>
            <w:tcBorders>
              <w:top w:val="nil"/>
              <w:left w:val="nil"/>
              <w:bottom w:val="single" w:sz="4" w:space="0" w:color="000000"/>
              <w:right w:val="single" w:sz="4" w:space="0" w:color="000000"/>
            </w:tcBorders>
            <w:shd w:val="clear" w:color="auto" w:fill="auto"/>
            <w:vAlign w:val="center"/>
            <w:hideMark/>
          </w:tcPr>
          <w:p w14:paraId="17FE8BBA" w14:textId="532F8A9F"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единица</w:t>
            </w:r>
          </w:p>
        </w:tc>
        <w:tc>
          <w:tcPr>
            <w:tcW w:w="1096" w:type="dxa"/>
            <w:tcBorders>
              <w:top w:val="nil"/>
              <w:left w:val="nil"/>
              <w:bottom w:val="single" w:sz="4" w:space="0" w:color="000000"/>
              <w:right w:val="single" w:sz="4" w:space="0" w:color="000000"/>
            </w:tcBorders>
            <w:shd w:val="clear" w:color="auto" w:fill="auto"/>
            <w:noWrap/>
            <w:vAlign w:val="center"/>
            <w:hideMark/>
          </w:tcPr>
          <w:p w14:paraId="1B432980" w14:textId="47998148"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6 836</w:t>
            </w:r>
          </w:p>
        </w:tc>
        <w:tc>
          <w:tcPr>
            <w:tcW w:w="1096" w:type="dxa"/>
            <w:tcBorders>
              <w:top w:val="nil"/>
              <w:left w:val="nil"/>
              <w:bottom w:val="single" w:sz="4" w:space="0" w:color="000000"/>
              <w:right w:val="single" w:sz="4" w:space="0" w:color="000000"/>
            </w:tcBorders>
            <w:shd w:val="clear" w:color="auto" w:fill="auto"/>
            <w:noWrap/>
            <w:vAlign w:val="center"/>
            <w:hideMark/>
          </w:tcPr>
          <w:p w14:paraId="7A9BDF8D" w14:textId="40CF9C06"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4 119</w:t>
            </w:r>
          </w:p>
        </w:tc>
        <w:tc>
          <w:tcPr>
            <w:tcW w:w="1100" w:type="dxa"/>
            <w:tcBorders>
              <w:top w:val="nil"/>
              <w:left w:val="nil"/>
              <w:bottom w:val="single" w:sz="4" w:space="0" w:color="000000"/>
              <w:right w:val="single" w:sz="4" w:space="0" w:color="000000"/>
            </w:tcBorders>
            <w:shd w:val="clear" w:color="auto" w:fill="auto"/>
            <w:noWrap/>
            <w:vAlign w:val="center"/>
            <w:hideMark/>
          </w:tcPr>
          <w:p w14:paraId="48DC0C13" w14:textId="057ABBD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3 383</w:t>
            </w:r>
          </w:p>
        </w:tc>
      </w:tr>
      <w:tr w:rsidR="004E6DD7" w:rsidRPr="00465C89" w14:paraId="19FFC5A6" w14:textId="77777777" w:rsidTr="00C5741F">
        <w:trPr>
          <w:trHeight w:val="3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6085F0BB" w14:textId="1EC35910" w:rsidR="00D74190" w:rsidRPr="00465C89" w:rsidRDefault="00D74190" w:rsidP="004E6DD7">
            <w:pPr>
              <w:spacing w:after="0" w:line="240" w:lineRule="auto"/>
              <w:rPr>
                <w:rFonts w:ascii="Arial" w:hAnsi="Arial" w:cs="Arial"/>
                <w:b/>
                <w:bCs/>
                <w:sz w:val="16"/>
                <w:szCs w:val="16"/>
              </w:rPr>
            </w:pPr>
            <w:r w:rsidRPr="00465C89">
              <w:rPr>
                <w:rFonts w:ascii="Arial" w:hAnsi="Arial" w:cs="Arial"/>
                <w:sz w:val="16"/>
                <w:szCs w:val="16"/>
              </w:rPr>
              <w:t xml:space="preserve">Количество созданных рабочих мест крупными и средними предприятиями и организациями </w:t>
            </w:r>
          </w:p>
        </w:tc>
        <w:tc>
          <w:tcPr>
            <w:tcW w:w="2059" w:type="dxa"/>
            <w:tcBorders>
              <w:top w:val="nil"/>
              <w:left w:val="nil"/>
              <w:bottom w:val="single" w:sz="4" w:space="0" w:color="000000"/>
              <w:right w:val="single" w:sz="4" w:space="0" w:color="000000"/>
            </w:tcBorders>
            <w:shd w:val="clear" w:color="auto" w:fill="auto"/>
            <w:vAlign w:val="center"/>
            <w:hideMark/>
          </w:tcPr>
          <w:p w14:paraId="0D711B9D" w14:textId="787BEF38"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единица</w:t>
            </w:r>
          </w:p>
        </w:tc>
        <w:tc>
          <w:tcPr>
            <w:tcW w:w="1096" w:type="dxa"/>
            <w:tcBorders>
              <w:top w:val="nil"/>
              <w:left w:val="nil"/>
              <w:bottom w:val="single" w:sz="4" w:space="0" w:color="000000"/>
              <w:right w:val="single" w:sz="4" w:space="0" w:color="000000"/>
            </w:tcBorders>
            <w:shd w:val="clear" w:color="auto" w:fill="auto"/>
            <w:noWrap/>
            <w:vAlign w:val="center"/>
            <w:hideMark/>
          </w:tcPr>
          <w:p w14:paraId="473D1C2B" w14:textId="069DDD56"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5 168</w:t>
            </w:r>
          </w:p>
        </w:tc>
        <w:tc>
          <w:tcPr>
            <w:tcW w:w="1096" w:type="dxa"/>
            <w:tcBorders>
              <w:top w:val="nil"/>
              <w:left w:val="nil"/>
              <w:bottom w:val="single" w:sz="4" w:space="0" w:color="000000"/>
              <w:right w:val="single" w:sz="4" w:space="0" w:color="000000"/>
            </w:tcBorders>
            <w:shd w:val="clear" w:color="auto" w:fill="auto"/>
            <w:noWrap/>
            <w:vAlign w:val="center"/>
            <w:hideMark/>
          </w:tcPr>
          <w:p w14:paraId="0E6E7810" w14:textId="6212792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2 392</w:t>
            </w:r>
          </w:p>
        </w:tc>
        <w:tc>
          <w:tcPr>
            <w:tcW w:w="1100" w:type="dxa"/>
            <w:tcBorders>
              <w:top w:val="nil"/>
              <w:left w:val="nil"/>
              <w:bottom w:val="single" w:sz="4" w:space="0" w:color="000000"/>
              <w:right w:val="single" w:sz="4" w:space="0" w:color="000000"/>
            </w:tcBorders>
            <w:shd w:val="clear" w:color="auto" w:fill="auto"/>
            <w:noWrap/>
            <w:vAlign w:val="center"/>
            <w:hideMark/>
          </w:tcPr>
          <w:p w14:paraId="3F00BA81" w14:textId="2DFB0093"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2 120</w:t>
            </w:r>
          </w:p>
        </w:tc>
      </w:tr>
      <w:tr w:rsidR="004E6DD7" w:rsidRPr="00465C89" w14:paraId="4B3CA404" w14:textId="77777777" w:rsidTr="00C5741F">
        <w:trPr>
          <w:trHeight w:val="19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044E4288" w14:textId="0969852B"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Количество созданных рабочих мест на малых предприятиях (включая микропредприятия) и индивидуальные предприниматели</w:t>
            </w:r>
          </w:p>
        </w:tc>
        <w:tc>
          <w:tcPr>
            <w:tcW w:w="2059" w:type="dxa"/>
            <w:tcBorders>
              <w:top w:val="nil"/>
              <w:left w:val="nil"/>
              <w:bottom w:val="single" w:sz="4" w:space="0" w:color="000000"/>
              <w:right w:val="single" w:sz="4" w:space="0" w:color="000000"/>
            </w:tcBorders>
            <w:shd w:val="clear" w:color="auto" w:fill="auto"/>
            <w:vAlign w:val="center"/>
            <w:hideMark/>
          </w:tcPr>
          <w:p w14:paraId="495B0AFC" w14:textId="517E8CDF"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единица</w:t>
            </w:r>
          </w:p>
        </w:tc>
        <w:tc>
          <w:tcPr>
            <w:tcW w:w="1096" w:type="dxa"/>
            <w:tcBorders>
              <w:top w:val="nil"/>
              <w:left w:val="nil"/>
              <w:bottom w:val="single" w:sz="4" w:space="0" w:color="000000"/>
              <w:right w:val="single" w:sz="4" w:space="0" w:color="000000"/>
            </w:tcBorders>
            <w:shd w:val="clear" w:color="auto" w:fill="auto"/>
            <w:noWrap/>
            <w:vAlign w:val="center"/>
            <w:hideMark/>
          </w:tcPr>
          <w:p w14:paraId="44C14C80" w14:textId="35E62737"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1 668</w:t>
            </w:r>
          </w:p>
        </w:tc>
        <w:tc>
          <w:tcPr>
            <w:tcW w:w="1096" w:type="dxa"/>
            <w:tcBorders>
              <w:top w:val="nil"/>
              <w:left w:val="nil"/>
              <w:bottom w:val="single" w:sz="4" w:space="0" w:color="000000"/>
              <w:right w:val="single" w:sz="4" w:space="0" w:color="000000"/>
            </w:tcBorders>
            <w:shd w:val="clear" w:color="auto" w:fill="auto"/>
            <w:noWrap/>
            <w:vAlign w:val="center"/>
            <w:hideMark/>
          </w:tcPr>
          <w:p w14:paraId="46A09401" w14:textId="665DDF60"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1 727</w:t>
            </w:r>
          </w:p>
        </w:tc>
        <w:tc>
          <w:tcPr>
            <w:tcW w:w="1100" w:type="dxa"/>
            <w:tcBorders>
              <w:top w:val="nil"/>
              <w:left w:val="nil"/>
              <w:bottom w:val="single" w:sz="4" w:space="0" w:color="000000"/>
              <w:right w:val="single" w:sz="4" w:space="0" w:color="000000"/>
            </w:tcBorders>
            <w:shd w:val="clear" w:color="auto" w:fill="auto"/>
            <w:noWrap/>
            <w:vAlign w:val="center"/>
            <w:hideMark/>
          </w:tcPr>
          <w:p w14:paraId="195ACB79" w14:textId="11AD2EB8"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1 263</w:t>
            </w:r>
          </w:p>
        </w:tc>
      </w:tr>
      <w:tr w:rsidR="004E6DD7" w:rsidRPr="00465C89" w14:paraId="532B277D"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706D1D18" w14:textId="0197A142"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Численность официально зарегистрированных безработных, на конец года</w:t>
            </w:r>
          </w:p>
        </w:tc>
        <w:tc>
          <w:tcPr>
            <w:tcW w:w="2059" w:type="dxa"/>
            <w:tcBorders>
              <w:top w:val="nil"/>
              <w:left w:val="nil"/>
              <w:bottom w:val="single" w:sz="4" w:space="0" w:color="000000"/>
              <w:right w:val="single" w:sz="4" w:space="0" w:color="000000"/>
            </w:tcBorders>
            <w:shd w:val="clear" w:color="auto" w:fill="auto"/>
            <w:vAlign w:val="center"/>
            <w:hideMark/>
          </w:tcPr>
          <w:p w14:paraId="25021449" w14:textId="1CB042F0"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5BD10404" w14:textId="1D348C94"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134</w:t>
            </w:r>
          </w:p>
        </w:tc>
        <w:tc>
          <w:tcPr>
            <w:tcW w:w="1096" w:type="dxa"/>
            <w:tcBorders>
              <w:top w:val="nil"/>
              <w:left w:val="nil"/>
              <w:bottom w:val="single" w:sz="4" w:space="0" w:color="000000"/>
              <w:right w:val="single" w:sz="4" w:space="0" w:color="000000"/>
            </w:tcBorders>
            <w:shd w:val="clear" w:color="auto" w:fill="auto"/>
            <w:noWrap/>
            <w:vAlign w:val="center"/>
            <w:hideMark/>
          </w:tcPr>
          <w:p w14:paraId="7C9402F0" w14:textId="54DDB191"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63</w:t>
            </w:r>
          </w:p>
        </w:tc>
        <w:tc>
          <w:tcPr>
            <w:tcW w:w="1100" w:type="dxa"/>
            <w:tcBorders>
              <w:top w:val="nil"/>
              <w:left w:val="nil"/>
              <w:bottom w:val="single" w:sz="4" w:space="0" w:color="000000"/>
              <w:right w:val="single" w:sz="4" w:space="0" w:color="000000"/>
            </w:tcBorders>
            <w:shd w:val="clear" w:color="auto" w:fill="auto"/>
            <w:noWrap/>
            <w:vAlign w:val="center"/>
            <w:hideMark/>
          </w:tcPr>
          <w:p w14:paraId="5541AA32" w14:textId="74C8ADB5"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75</w:t>
            </w:r>
          </w:p>
        </w:tc>
      </w:tr>
      <w:tr w:rsidR="004E6DD7" w:rsidRPr="00465C89" w14:paraId="29485E05" w14:textId="77777777" w:rsidTr="00C5741F">
        <w:trPr>
          <w:trHeight w:val="89"/>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3996D2C2" w14:textId="5945E526"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Фонд начисленной заработной платы</w:t>
            </w:r>
          </w:p>
        </w:tc>
        <w:tc>
          <w:tcPr>
            <w:tcW w:w="2059" w:type="dxa"/>
            <w:tcBorders>
              <w:top w:val="nil"/>
              <w:left w:val="nil"/>
              <w:bottom w:val="single" w:sz="4" w:space="0" w:color="000000"/>
              <w:right w:val="single" w:sz="4" w:space="0" w:color="000000"/>
            </w:tcBorders>
            <w:shd w:val="clear" w:color="auto" w:fill="auto"/>
            <w:vAlign w:val="center"/>
            <w:hideMark/>
          </w:tcPr>
          <w:p w14:paraId="6A2028FA" w14:textId="3D704362"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млн. рублей</w:t>
            </w:r>
          </w:p>
        </w:tc>
        <w:tc>
          <w:tcPr>
            <w:tcW w:w="1096" w:type="dxa"/>
            <w:tcBorders>
              <w:top w:val="nil"/>
              <w:left w:val="nil"/>
              <w:bottom w:val="single" w:sz="4" w:space="0" w:color="000000"/>
              <w:right w:val="single" w:sz="4" w:space="0" w:color="000000"/>
            </w:tcBorders>
            <w:shd w:val="clear" w:color="auto" w:fill="auto"/>
            <w:noWrap/>
            <w:vAlign w:val="center"/>
            <w:hideMark/>
          </w:tcPr>
          <w:p w14:paraId="6ED0EA1D" w14:textId="24B4505F"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37 661,7</w:t>
            </w:r>
          </w:p>
        </w:tc>
        <w:tc>
          <w:tcPr>
            <w:tcW w:w="1096" w:type="dxa"/>
            <w:tcBorders>
              <w:top w:val="nil"/>
              <w:left w:val="nil"/>
              <w:bottom w:val="single" w:sz="4" w:space="0" w:color="000000"/>
              <w:right w:val="single" w:sz="4" w:space="0" w:color="000000"/>
            </w:tcBorders>
            <w:shd w:val="clear" w:color="auto" w:fill="auto"/>
            <w:noWrap/>
            <w:vAlign w:val="center"/>
            <w:hideMark/>
          </w:tcPr>
          <w:p w14:paraId="5FB25EEF" w14:textId="19C3FD46"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48 668,6</w:t>
            </w:r>
          </w:p>
        </w:tc>
        <w:tc>
          <w:tcPr>
            <w:tcW w:w="1100" w:type="dxa"/>
            <w:tcBorders>
              <w:top w:val="nil"/>
              <w:left w:val="nil"/>
              <w:bottom w:val="single" w:sz="4" w:space="0" w:color="000000"/>
              <w:right w:val="single" w:sz="4" w:space="0" w:color="000000"/>
            </w:tcBorders>
            <w:shd w:val="clear" w:color="auto" w:fill="auto"/>
            <w:noWrap/>
            <w:vAlign w:val="center"/>
            <w:hideMark/>
          </w:tcPr>
          <w:p w14:paraId="58F0CF2A" w14:textId="17A819F1"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60 991,2</w:t>
            </w:r>
          </w:p>
        </w:tc>
      </w:tr>
      <w:tr w:rsidR="004E6DD7" w:rsidRPr="00465C89" w14:paraId="27E1FEA2" w14:textId="77777777" w:rsidTr="00C5741F">
        <w:trPr>
          <w:trHeight w:val="14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84B9E89" w14:textId="10D5B9FC"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Фонд заработной платы по крупным и средним организациям (включая организации с численностью до 15 человек)</w:t>
            </w:r>
          </w:p>
        </w:tc>
        <w:tc>
          <w:tcPr>
            <w:tcW w:w="2059" w:type="dxa"/>
            <w:tcBorders>
              <w:top w:val="nil"/>
              <w:left w:val="nil"/>
              <w:bottom w:val="single" w:sz="4" w:space="0" w:color="000000"/>
              <w:right w:val="single" w:sz="4" w:space="0" w:color="000000"/>
            </w:tcBorders>
            <w:shd w:val="clear" w:color="auto" w:fill="auto"/>
            <w:vAlign w:val="center"/>
            <w:hideMark/>
          </w:tcPr>
          <w:p w14:paraId="680DDADD" w14:textId="01875E55"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млн. рублей</w:t>
            </w:r>
          </w:p>
        </w:tc>
        <w:tc>
          <w:tcPr>
            <w:tcW w:w="1096" w:type="dxa"/>
            <w:tcBorders>
              <w:top w:val="nil"/>
              <w:left w:val="nil"/>
              <w:bottom w:val="single" w:sz="4" w:space="0" w:color="000000"/>
              <w:right w:val="single" w:sz="4" w:space="0" w:color="000000"/>
            </w:tcBorders>
            <w:shd w:val="clear" w:color="auto" w:fill="auto"/>
            <w:noWrap/>
            <w:vAlign w:val="center"/>
            <w:hideMark/>
          </w:tcPr>
          <w:p w14:paraId="76923C1B" w14:textId="7DE0C72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29 896,5</w:t>
            </w:r>
          </w:p>
        </w:tc>
        <w:tc>
          <w:tcPr>
            <w:tcW w:w="1096" w:type="dxa"/>
            <w:tcBorders>
              <w:top w:val="nil"/>
              <w:left w:val="nil"/>
              <w:bottom w:val="single" w:sz="4" w:space="0" w:color="000000"/>
              <w:right w:val="single" w:sz="4" w:space="0" w:color="000000"/>
            </w:tcBorders>
            <w:shd w:val="clear" w:color="auto" w:fill="auto"/>
            <w:noWrap/>
            <w:vAlign w:val="center"/>
            <w:hideMark/>
          </w:tcPr>
          <w:p w14:paraId="6318C042" w14:textId="0B688F8F"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38 618,2</w:t>
            </w:r>
          </w:p>
        </w:tc>
        <w:tc>
          <w:tcPr>
            <w:tcW w:w="1100" w:type="dxa"/>
            <w:tcBorders>
              <w:top w:val="nil"/>
              <w:left w:val="nil"/>
              <w:bottom w:val="single" w:sz="4" w:space="0" w:color="000000"/>
              <w:right w:val="single" w:sz="4" w:space="0" w:color="000000"/>
            </w:tcBorders>
            <w:shd w:val="clear" w:color="auto" w:fill="auto"/>
            <w:noWrap/>
            <w:vAlign w:val="center"/>
            <w:hideMark/>
          </w:tcPr>
          <w:p w14:paraId="479485E8" w14:textId="5D5C9F0E"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49 712,2</w:t>
            </w:r>
          </w:p>
        </w:tc>
      </w:tr>
      <w:tr w:rsidR="004E6DD7" w:rsidRPr="00465C89" w14:paraId="180EF240" w14:textId="77777777" w:rsidTr="00C5741F">
        <w:trPr>
          <w:trHeight w:val="16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3F24F2A" w14:textId="7A15DAB4"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Фонд заработной платы по малым предприятиям (включая микропредприятия)</w:t>
            </w:r>
          </w:p>
        </w:tc>
        <w:tc>
          <w:tcPr>
            <w:tcW w:w="2059" w:type="dxa"/>
            <w:tcBorders>
              <w:top w:val="nil"/>
              <w:left w:val="nil"/>
              <w:bottom w:val="single" w:sz="4" w:space="0" w:color="000000"/>
              <w:right w:val="single" w:sz="4" w:space="0" w:color="000000"/>
            </w:tcBorders>
            <w:shd w:val="clear" w:color="auto" w:fill="auto"/>
            <w:vAlign w:val="center"/>
            <w:hideMark/>
          </w:tcPr>
          <w:p w14:paraId="21D3CE95" w14:textId="08DEED62"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млн. рублей</w:t>
            </w:r>
          </w:p>
        </w:tc>
        <w:tc>
          <w:tcPr>
            <w:tcW w:w="1096" w:type="dxa"/>
            <w:tcBorders>
              <w:top w:val="nil"/>
              <w:left w:val="nil"/>
              <w:bottom w:val="single" w:sz="4" w:space="0" w:color="000000"/>
              <w:right w:val="single" w:sz="4" w:space="0" w:color="000000"/>
            </w:tcBorders>
            <w:shd w:val="clear" w:color="auto" w:fill="auto"/>
            <w:noWrap/>
            <w:vAlign w:val="center"/>
            <w:hideMark/>
          </w:tcPr>
          <w:p w14:paraId="55A8F92D" w14:textId="6425F7E4"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7 765,2</w:t>
            </w:r>
          </w:p>
        </w:tc>
        <w:tc>
          <w:tcPr>
            <w:tcW w:w="1096" w:type="dxa"/>
            <w:tcBorders>
              <w:top w:val="nil"/>
              <w:left w:val="nil"/>
              <w:bottom w:val="single" w:sz="4" w:space="0" w:color="000000"/>
              <w:right w:val="single" w:sz="4" w:space="0" w:color="000000"/>
            </w:tcBorders>
            <w:shd w:val="clear" w:color="auto" w:fill="auto"/>
            <w:noWrap/>
            <w:vAlign w:val="center"/>
            <w:hideMark/>
          </w:tcPr>
          <w:p w14:paraId="4E6C2563" w14:textId="6C975FC4"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10 050,4</w:t>
            </w:r>
          </w:p>
        </w:tc>
        <w:tc>
          <w:tcPr>
            <w:tcW w:w="1100" w:type="dxa"/>
            <w:tcBorders>
              <w:top w:val="nil"/>
              <w:left w:val="nil"/>
              <w:bottom w:val="single" w:sz="4" w:space="0" w:color="000000"/>
              <w:right w:val="single" w:sz="4" w:space="0" w:color="000000"/>
            </w:tcBorders>
            <w:shd w:val="clear" w:color="auto" w:fill="auto"/>
            <w:noWrap/>
            <w:vAlign w:val="center"/>
            <w:hideMark/>
          </w:tcPr>
          <w:p w14:paraId="25E33257" w14:textId="28470527"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11 279,0</w:t>
            </w:r>
          </w:p>
        </w:tc>
      </w:tr>
      <w:tr w:rsidR="004E6DD7" w:rsidRPr="00465C89" w14:paraId="0E058050"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10702F09" w14:textId="7BFD8BD7"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Среднемесячная номинальная начисленная заработная плата работников (по полному кругу организаций)</w:t>
            </w:r>
          </w:p>
        </w:tc>
        <w:tc>
          <w:tcPr>
            <w:tcW w:w="2059" w:type="dxa"/>
            <w:tcBorders>
              <w:top w:val="nil"/>
              <w:left w:val="nil"/>
              <w:bottom w:val="single" w:sz="4" w:space="0" w:color="000000"/>
              <w:right w:val="single" w:sz="4" w:space="0" w:color="000000"/>
            </w:tcBorders>
            <w:shd w:val="clear" w:color="auto" w:fill="auto"/>
            <w:vAlign w:val="center"/>
            <w:hideMark/>
          </w:tcPr>
          <w:p w14:paraId="3AC91F12" w14:textId="70C07546"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рубль</w:t>
            </w:r>
          </w:p>
        </w:tc>
        <w:tc>
          <w:tcPr>
            <w:tcW w:w="1096" w:type="dxa"/>
            <w:tcBorders>
              <w:top w:val="nil"/>
              <w:left w:val="nil"/>
              <w:bottom w:val="single" w:sz="4" w:space="0" w:color="000000"/>
              <w:right w:val="single" w:sz="4" w:space="0" w:color="000000"/>
            </w:tcBorders>
            <w:shd w:val="clear" w:color="auto" w:fill="auto"/>
            <w:noWrap/>
            <w:vAlign w:val="center"/>
            <w:hideMark/>
          </w:tcPr>
          <w:p w14:paraId="50B9D539" w14:textId="5393AE65"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101 404,7</w:t>
            </w:r>
          </w:p>
        </w:tc>
        <w:tc>
          <w:tcPr>
            <w:tcW w:w="1096" w:type="dxa"/>
            <w:tcBorders>
              <w:top w:val="nil"/>
              <w:left w:val="nil"/>
              <w:bottom w:val="single" w:sz="4" w:space="0" w:color="000000"/>
              <w:right w:val="single" w:sz="4" w:space="0" w:color="000000"/>
            </w:tcBorders>
            <w:shd w:val="clear" w:color="auto" w:fill="auto"/>
            <w:noWrap/>
            <w:vAlign w:val="center"/>
            <w:hideMark/>
          </w:tcPr>
          <w:p w14:paraId="0435C3D4" w14:textId="140EFDBA"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116 869,3</w:t>
            </w:r>
          </w:p>
        </w:tc>
        <w:tc>
          <w:tcPr>
            <w:tcW w:w="1100" w:type="dxa"/>
            <w:tcBorders>
              <w:top w:val="nil"/>
              <w:left w:val="nil"/>
              <w:bottom w:val="single" w:sz="4" w:space="0" w:color="000000"/>
              <w:right w:val="single" w:sz="4" w:space="0" w:color="000000"/>
            </w:tcBorders>
            <w:shd w:val="clear" w:color="auto" w:fill="auto"/>
            <w:noWrap/>
            <w:vAlign w:val="center"/>
            <w:hideMark/>
          </w:tcPr>
          <w:p w14:paraId="1DA64082" w14:textId="1530E73F"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139 188,3</w:t>
            </w:r>
          </w:p>
        </w:tc>
      </w:tr>
      <w:tr w:rsidR="004E6DD7" w:rsidRPr="00465C89" w14:paraId="63DD7C1F" w14:textId="77777777" w:rsidTr="00C5741F">
        <w:trPr>
          <w:trHeight w:val="206"/>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041842AD" w14:textId="52F54E61"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Среднемесячная заработная плата работников по крупным и средним организациям (включая организации с численностью до 15 человек)</w:t>
            </w:r>
          </w:p>
        </w:tc>
        <w:tc>
          <w:tcPr>
            <w:tcW w:w="2059" w:type="dxa"/>
            <w:tcBorders>
              <w:top w:val="nil"/>
              <w:left w:val="nil"/>
              <w:bottom w:val="single" w:sz="4" w:space="0" w:color="000000"/>
              <w:right w:val="single" w:sz="4" w:space="0" w:color="000000"/>
            </w:tcBorders>
            <w:shd w:val="clear" w:color="auto" w:fill="auto"/>
            <w:vAlign w:val="center"/>
            <w:hideMark/>
          </w:tcPr>
          <w:p w14:paraId="31C29082" w14:textId="738BE9F2"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рублей</w:t>
            </w:r>
          </w:p>
        </w:tc>
        <w:tc>
          <w:tcPr>
            <w:tcW w:w="1096" w:type="dxa"/>
            <w:tcBorders>
              <w:top w:val="nil"/>
              <w:left w:val="nil"/>
              <w:bottom w:val="single" w:sz="4" w:space="0" w:color="000000"/>
              <w:right w:val="single" w:sz="4" w:space="0" w:color="000000"/>
            </w:tcBorders>
            <w:shd w:val="clear" w:color="auto" w:fill="auto"/>
            <w:noWrap/>
            <w:vAlign w:val="center"/>
            <w:hideMark/>
          </w:tcPr>
          <w:p w14:paraId="102EA4C5" w14:textId="2302C2DB"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117 037,4</w:t>
            </w:r>
          </w:p>
        </w:tc>
        <w:tc>
          <w:tcPr>
            <w:tcW w:w="1096" w:type="dxa"/>
            <w:tcBorders>
              <w:top w:val="nil"/>
              <w:left w:val="nil"/>
              <w:bottom w:val="single" w:sz="4" w:space="0" w:color="000000"/>
              <w:right w:val="single" w:sz="4" w:space="0" w:color="000000"/>
            </w:tcBorders>
            <w:shd w:val="clear" w:color="auto" w:fill="auto"/>
            <w:noWrap/>
            <w:vAlign w:val="center"/>
            <w:hideMark/>
          </w:tcPr>
          <w:p w14:paraId="6873CF5D" w14:textId="0590B635"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140 391,0</w:t>
            </w:r>
          </w:p>
        </w:tc>
        <w:tc>
          <w:tcPr>
            <w:tcW w:w="1100" w:type="dxa"/>
            <w:tcBorders>
              <w:top w:val="nil"/>
              <w:left w:val="nil"/>
              <w:bottom w:val="single" w:sz="4" w:space="0" w:color="000000"/>
              <w:right w:val="single" w:sz="4" w:space="0" w:color="000000"/>
            </w:tcBorders>
            <w:shd w:val="clear" w:color="auto" w:fill="auto"/>
            <w:noWrap/>
            <w:vAlign w:val="center"/>
            <w:hideMark/>
          </w:tcPr>
          <w:p w14:paraId="3DE70CA9" w14:textId="7F34462A"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168 682,9</w:t>
            </w:r>
          </w:p>
        </w:tc>
      </w:tr>
      <w:tr w:rsidR="004E6DD7" w:rsidRPr="00465C89" w14:paraId="53393DF7"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2EF8B1A" w14:textId="0060512B"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Среднемесячная заработная плата работников малых предприятий (включая микропредприятия)</w:t>
            </w:r>
          </w:p>
        </w:tc>
        <w:tc>
          <w:tcPr>
            <w:tcW w:w="2059" w:type="dxa"/>
            <w:tcBorders>
              <w:top w:val="nil"/>
              <w:left w:val="nil"/>
              <w:bottom w:val="single" w:sz="4" w:space="0" w:color="000000"/>
              <w:right w:val="single" w:sz="4" w:space="0" w:color="000000"/>
            </w:tcBorders>
            <w:shd w:val="clear" w:color="auto" w:fill="auto"/>
            <w:vAlign w:val="center"/>
            <w:hideMark/>
          </w:tcPr>
          <w:p w14:paraId="7AB8361D" w14:textId="1C96D5C9"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рубль</w:t>
            </w:r>
          </w:p>
        </w:tc>
        <w:tc>
          <w:tcPr>
            <w:tcW w:w="1096" w:type="dxa"/>
            <w:tcBorders>
              <w:top w:val="nil"/>
              <w:left w:val="nil"/>
              <w:bottom w:val="single" w:sz="4" w:space="0" w:color="000000"/>
              <w:right w:val="single" w:sz="4" w:space="0" w:color="000000"/>
            </w:tcBorders>
            <w:shd w:val="clear" w:color="auto" w:fill="auto"/>
            <w:noWrap/>
            <w:vAlign w:val="center"/>
            <w:hideMark/>
          </w:tcPr>
          <w:p w14:paraId="0800F64B" w14:textId="1236AEE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66 966,8</w:t>
            </w:r>
          </w:p>
        </w:tc>
        <w:tc>
          <w:tcPr>
            <w:tcW w:w="1096" w:type="dxa"/>
            <w:tcBorders>
              <w:top w:val="nil"/>
              <w:left w:val="nil"/>
              <w:bottom w:val="single" w:sz="4" w:space="0" w:color="000000"/>
              <w:right w:val="single" w:sz="4" w:space="0" w:color="000000"/>
            </w:tcBorders>
            <w:shd w:val="clear" w:color="auto" w:fill="auto"/>
            <w:noWrap/>
            <w:vAlign w:val="center"/>
            <w:hideMark/>
          </w:tcPr>
          <w:p w14:paraId="27F5432F" w14:textId="08A6ECEA"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71 097,9</w:t>
            </w:r>
          </w:p>
        </w:tc>
        <w:tc>
          <w:tcPr>
            <w:tcW w:w="1100" w:type="dxa"/>
            <w:tcBorders>
              <w:top w:val="nil"/>
              <w:left w:val="nil"/>
              <w:bottom w:val="single" w:sz="4" w:space="0" w:color="000000"/>
              <w:right w:val="single" w:sz="4" w:space="0" w:color="000000"/>
            </w:tcBorders>
            <w:shd w:val="clear" w:color="auto" w:fill="auto"/>
            <w:noWrap/>
            <w:vAlign w:val="center"/>
            <w:hideMark/>
          </w:tcPr>
          <w:p w14:paraId="071F34CD" w14:textId="2D670C06"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78 608,1</w:t>
            </w:r>
          </w:p>
        </w:tc>
      </w:tr>
      <w:tr w:rsidR="004E6DD7" w:rsidRPr="00465C89" w14:paraId="28E9ADDD" w14:textId="77777777" w:rsidTr="00C5741F">
        <w:trPr>
          <w:trHeight w:val="136"/>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60B0DFD" w14:textId="23D2C5B6"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Среднесписочная численность работников (без внешних совместителей) по полному кругу организаций</w:t>
            </w:r>
          </w:p>
        </w:tc>
        <w:tc>
          <w:tcPr>
            <w:tcW w:w="2059" w:type="dxa"/>
            <w:tcBorders>
              <w:top w:val="nil"/>
              <w:left w:val="nil"/>
              <w:bottom w:val="single" w:sz="4" w:space="0" w:color="000000"/>
              <w:right w:val="single" w:sz="4" w:space="0" w:color="000000"/>
            </w:tcBorders>
            <w:shd w:val="clear" w:color="auto" w:fill="auto"/>
            <w:vAlign w:val="center"/>
            <w:hideMark/>
          </w:tcPr>
          <w:p w14:paraId="012473E9" w14:textId="20D440A4"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6E7F72AE" w14:textId="3B1549BB"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30 950</w:t>
            </w:r>
          </w:p>
        </w:tc>
        <w:tc>
          <w:tcPr>
            <w:tcW w:w="1096" w:type="dxa"/>
            <w:tcBorders>
              <w:top w:val="nil"/>
              <w:left w:val="nil"/>
              <w:bottom w:val="single" w:sz="4" w:space="0" w:color="000000"/>
              <w:right w:val="single" w:sz="4" w:space="0" w:color="000000"/>
            </w:tcBorders>
            <w:shd w:val="clear" w:color="auto" w:fill="auto"/>
            <w:noWrap/>
            <w:vAlign w:val="center"/>
            <w:hideMark/>
          </w:tcPr>
          <w:p w14:paraId="2A5F7087" w14:textId="1BB5F1BC"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34 703</w:t>
            </w:r>
          </w:p>
        </w:tc>
        <w:tc>
          <w:tcPr>
            <w:tcW w:w="1100" w:type="dxa"/>
            <w:tcBorders>
              <w:top w:val="nil"/>
              <w:left w:val="nil"/>
              <w:bottom w:val="single" w:sz="4" w:space="0" w:color="000000"/>
              <w:right w:val="single" w:sz="4" w:space="0" w:color="000000"/>
            </w:tcBorders>
            <w:shd w:val="clear" w:color="auto" w:fill="auto"/>
            <w:noWrap/>
            <w:vAlign w:val="center"/>
            <w:hideMark/>
          </w:tcPr>
          <w:p w14:paraId="2A6CBF0A" w14:textId="6E719343"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36 516</w:t>
            </w:r>
          </w:p>
        </w:tc>
      </w:tr>
      <w:tr w:rsidR="004E6DD7" w:rsidRPr="00465C89" w14:paraId="2B8F2E28"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7BFB8D9" w14:textId="1A1A658E"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Среднесписочная численность работников организаций по крупным и средним организациям (включая организации с численностью до 15 человек)</w:t>
            </w:r>
          </w:p>
        </w:tc>
        <w:tc>
          <w:tcPr>
            <w:tcW w:w="2059" w:type="dxa"/>
            <w:tcBorders>
              <w:top w:val="nil"/>
              <w:left w:val="nil"/>
              <w:bottom w:val="single" w:sz="4" w:space="0" w:color="000000"/>
              <w:right w:val="single" w:sz="4" w:space="0" w:color="000000"/>
            </w:tcBorders>
            <w:shd w:val="clear" w:color="auto" w:fill="auto"/>
            <w:vAlign w:val="center"/>
            <w:hideMark/>
          </w:tcPr>
          <w:p w14:paraId="01233434" w14:textId="5AD0B281"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3E965A6D" w14:textId="6F5F129E"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21 287</w:t>
            </w:r>
          </w:p>
        </w:tc>
        <w:tc>
          <w:tcPr>
            <w:tcW w:w="1096" w:type="dxa"/>
            <w:tcBorders>
              <w:top w:val="nil"/>
              <w:left w:val="nil"/>
              <w:bottom w:val="single" w:sz="4" w:space="0" w:color="000000"/>
              <w:right w:val="single" w:sz="4" w:space="0" w:color="000000"/>
            </w:tcBorders>
            <w:shd w:val="clear" w:color="auto" w:fill="auto"/>
            <w:noWrap/>
            <w:vAlign w:val="center"/>
            <w:hideMark/>
          </w:tcPr>
          <w:p w14:paraId="2917CF88" w14:textId="7902A177"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22 923</w:t>
            </w:r>
          </w:p>
        </w:tc>
        <w:tc>
          <w:tcPr>
            <w:tcW w:w="1100" w:type="dxa"/>
            <w:tcBorders>
              <w:top w:val="nil"/>
              <w:left w:val="nil"/>
              <w:bottom w:val="single" w:sz="4" w:space="0" w:color="000000"/>
              <w:right w:val="single" w:sz="4" w:space="0" w:color="000000"/>
            </w:tcBorders>
            <w:shd w:val="clear" w:color="auto" w:fill="auto"/>
            <w:noWrap/>
            <w:vAlign w:val="center"/>
            <w:hideMark/>
          </w:tcPr>
          <w:p w14:paraId="118161BC" w14:textId="1ACB2A4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24 559</w:t>
            </w:r>
          </w:p>
        </w:tc>
      </w:tr>
      <w:tr w:rsidR="004E6DD7" w:rsidRPr="00465C89" w14:paraId="79DCBB48" w14:textId="77777777" w:rsidTr="00C5741F">
        <w:trPr>
          <w:trHeight w:val="172"/>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EEA8B99" w14:textId="53A0AC60"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Среднесписочная численность работников малых предприятий (включая микропредприятия)</w:t>
            </w:r>
          </w:p>
        </w:tc>
        <w:tc>
          <w:tcPr>
            <w:tcW w:w="2059" w:type="dxa"/>
            <w:tcBorders>
              <w:top w:val="nil"/>
              <w:left w:val="nil"/>
              <w:bottom w:val="single" w:sz="4" w:space="0" w:color="000000"/>
              <w:right w:val="single" w:sz="4" w:space="0" w:color="000000"/>
            </w:tcBorders>
            <w:shd w:val="clear" w:color="auto" w:fill="auto"/>
            <w:vAlign w:val="center"/>
            <w:hideMark/>
          </w:tcPr>
          <w:p w14:paraId="76FA48F7" w14:textId="1C88059A"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человек</w:t>
            </w:r>
          </w:p>
        </w:tc>
        <w:tc>
          <w:tcPr>
            <w:tcW w:w="1096" w:type="dxa"/>
            <w:tcBorders>
              <w:top w:val="nil"/>
              <w:left w:val="nil"/>
              <w:bottom w:val="single" w:sz="4" w:space="0" w:color="000000"/>
              <w:right w:val="single" w:sz="4" w:space="0" w:color="000000"/>
            </w:tcBorders>
            <w:shd w:val="clear" w:color="auto" w:fill="auto"/>
            <w:noWrap/>
            <w:vAlign w:val="center"/>
            <w:hideMark/>
          </w:tcPr>
          <w:p w14:paraId="7ACE2A82" w14:textId="5581E921"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9 663</w:t>
            </w:r>
          </w:p>
        </w:tc>
        <w:tc>
          <w:tcPr>
            <w:tcW w:w="1096" w:type="dxa"/>
            <w:tcBorders>
              <w:top w:val="nil"/>
              <w:left w:val="nil"/>
              <w:bottom w:val="single" w:sz="4" w:space="0" w:color="000000"/>
              <w:right w:val="single" w:sz="4" w:space="0" w:color="000000"/>
            </w:tcBorders>
            <w:shd w:val="clear" w:color="auto" w:fill="auto"/>
            <w:noWrap/>
            <w:vAlign w:val="center"/>
            <w:hideMark/>
          </w:tcPr>
          <w:p w14:paraId="5241A3F4" w14:textId="771DCE72"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11 780</w:t>
            </w:r>
          </w:p>
        </w:tc>
        <w:tc>
          <w:tcPr>
            <w:tcW w:w="1100" w:type="dxa"/>
            <w:tcBorders>
              <w:top w:val="nil"/>
              <w:left w:val="nil"/>
              <w:bottom w:val="single" w:sz="4" w:space="0" w:color="000000"/>
              <w:right w:val="single" w:sz="4" w:space="0" w:color="000000"/>
            </w:tcBorders>
            <w:shd w:val="clear" w:color="auto" w:fill="auto"/>
            <w:noWrap/>
            <w:vAlign w:val="center"/>
            <w:hideMark/>
          </w:tcPr>
          <w:p w14:paraId="3B3BA2AE" w14:textId="22710365"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11 957</w:t>
            </w:r>
          </w:p>
        </w:tc>
      </w:tr>
      <w:tr w:rsidR="00D74190" w:rsidRPr="00465C89" w14:paraId="44C507C9" w14:textId="77777777" w:rsidTr="00C5741F">
        <w:trPr>
          <w:trHeight w:val="20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409C3B3" w14:textId="4D84752E" w:rsidR="00D74190" w:rsidRPr="00465C89" w:rsidRDefault="00D74190" w:rsidP="004E6DD7">
            <w:pPr>
              <w:spacing w:after="0" w:line="240" w:lineRule="auto"/>
              <w:rPr>
                <w:rFonts w:ascii="Arial" w:hAnsi="Arial" w:cs="Arial"/>
                <w:sz w:val="16"/>
                <w:szCs w:val="16"/>
              </w:rPr>
            </w:pPr>
            <w:r w:rsidRPr="00465C89">
              <w:rPr>
                <w:rFonts w:ascii="Arial" w:hAnsi="Arial" w:cs="Arial"/>
                <w:b/>
                <w:bCs/>
                <w:sz w:val="16"/>
                <w:szCs w:val="16"/>
              </w:rPr>
              <w:t>14. Торговля и услуги</w:t>
            </w:r>
          </w:p>
        </w:tc>
        <w:tc>
          <w:tcPr>
            <w:tcW w:w="2059" w:type="dxa"/>
            <w:tcBorders>
              <w:top w:val="nil"/>
              <w:left w:val="nil"/>
              <w:bottom w:val="single" w:sz="4" w:space="0" w:color="000000"/>
              <w:right w:val="single" w:sz="4" w:space="0" w:color="000000"/>
            </w:tcBorders>
            <w:shd w:val="clear" w:color="auto" w:fill="auto"/>
            <w:vAlign w:val="center"/>
            <w:hideMark/>
          </w:tcPr>
          <w:p w14:paraId="25A57E53" w14:textId="5258B097"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58EBF6E4" w14:textId="3017598A"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096" w:type="dxa"/>
            <w:tcBorders>
              <w:top w:val="nil"/>
              <w:left w:val="nil"/>
              <w:bottom w:val="single" w:sz="4" w:space="0" w:color="000000"/>
              <w:right w:val="single" w:sz="4" w:space="0" w:color="000000"/>
            </w:tcBorders>
            <w:shd w:val="clear" w:color="auto" w:fill="auto"/>
            <w:noWrap/>
            <w:vAlign w:val="center"/>
            <w:hideMark/>
          </w:tcPr>
          <w:p w14:paraId="6F6B6044" w14:textId="55155DE8"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05590FEF" w14:textId="03CADBBB"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16"/>
              </w:rPr>
              <w:t> </w:t>
            </w:r>
          </w:p>
        </w:tc>
      </w:tr>
      <w:tr w:rsidR="004E6DD7" w:rsidRPr="00465C89" w14:paraId="08D3E0E6"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55C87A31" w14:textId="265B80F1"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Площадь торговых объектов предприятий розничной торговли (на конец года)</w:t>
            </w:r>
          </w:p>
        </w:tc>
        <w:tc>
          <w:tcPr>
            <w:tcW w:w="2059" w:type="dxa"/>
            <w:tcBorders>
              <w:top w:val="nil"/>
              <w:left w:val="nil"/>
              <w:bottom w:val="single" w:sz="4" w:space="0" w:color="000000"/>
              <w:right w:val="single" w:sz="4" w:space="0" w:color="000000"/>
            </w:tcBorders>
            <w:shd w:val="clear" w:color="auto" w:fill="auto"/>
            <w:vAlign w:val="center"/>
            <w:hideMark/>
          </w:tcPr>
          <w:p w14:paraId="07049148" w14:textId="6774BC36"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тыс. кв. м</w:t>
            </w:r>
          </w:p>
        </w:tc>
        <w:tc>
          <w:tcPr>
            <w:tcW w:w="1096" w:type="dxa"/>
            <w:tcBorders>
              <w:top w:val="nil"/>
              <w:left w:val="nil"/>
              <w:bottom w:val="single" w:sz="4" w:space="0" w:color="000000"/>
              <w:right w:val="single" w:sz="4" w:space="0" w:color="000000"/>
            </w:tcBorders>
            <w:shd w:val="clear" w:color="auto" w:fill="auto"/>
            <w:noWrap/>
            <w:vAlign w:val="center"/>
            <w:hideMark/>
          </w:tcPr>
          <w:p w14:paraId="554624B6" w14:textId="3DFBA042"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102,9</w:t>
            </w:r>
          </w:p>
        </w:tc>
        <w:tc>
          <w:tcPr>
            <w:tcW w:w="1096" w:type="dxa"/>
            <w:tcBorders>
              <w:top w:val="nil"/>
              <w:left w:val="nil"/>
              <w:bottom w:val="single" w:sz="4" w:space="0" w:color="000000"/>
              <w:right w:val="single" w:sz="4" w:space="0" w:color="000000"/>
            </w:tcBorders>
            <w:shd w:val="clear" w:color="auto" w:fill="auto"/>
            <w:noWrap/>
            <w:vAlign w:val="center"/>
            <w:hideMark/>
          </w:tcPr>
          <w:p w14:paraId="7EFB44BD" w14:textId="22166DA2"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105,8</w:t>
            </w:r>
          </w:p>
        </w:tc>
        <w:tc>
          <w:tcPr>
            <w:tcW w:w="1100" w:type="dxa"/>
            <w:tcBorders>
              <w:top w:val="nil"/>
              <w:left w:val="nil"/>
              <w:bottom w:val="single" w:sz="4" w:space="0" w:color="000000"/>
              <w:right w:val="single" w:sz="4" w:space="0" w:color="000000"/>
            </w:tcBorders>
            <w:shd w:val="clear" w:color="auto" w:fill="auto"/>
            <w:noWrap/>
            <w:vAlign w:val="center"/>
            <w:hideMark/>
          </w:tcPr>
          <w:p w14:paraId="0888F2B6" w14:textId="1E9E16CE"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107,3</w:t>
            </w:r>
          </w:p>
        </w:tc>
      </w:tr>
      <w:tr w:rsidR="004E6DD7" w:rsidRPr="00465C89" w14:paraId="407CBC87" w14:textId="77777777" w:rsidTr="00C5741F">
        <w:trPr>
          <w:trHeight w:val="331"/>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4367948C" w14:textId="1CD654A6" w:rsidR="00D74190" w:rsidRPr="00465C89" w:rsidRDefault="00D74190" w:rsidP="004E6DD7">
            <w:pPr>
              <w:spacing w:after="0" w:line="240" w:lineRule="auto"/>
              <w:rPr>
                <w:rFonts w:ascii="Arial" w:hAnsi="Arial" w:cs="Arial"/>
                <w:b/>
                <w:bCs/>
                <w:sz w:val="16"/>
                <w:szCs w:val="16"/>
              </w:rPr>
            </w:pPr>
            <w:r w:rsidRPr="00465C89">
              <w:rPr>
                <w:rFonts w:ascii="Arial" w:hAnsi="Arial" w:cs="Arial"/>
                <w:sz w:val="16"/>
                <w:szCs w:val="16"/>
              </w:rPr>
              <w:t>Обеспеченность населения площадью торговых объектов</w:t>
            </w:r>
          </w:p>
        </w:tc>
        <w:tc>
          <w:tcPr>
            <w:tcW w:w="2059" w:type="dxa"/>
            <w:tcBorders>
              <w:top w:val="nil"/>
              <w:left w:val="nil"/>
              <w:bottom w:val="single" w:sz="4" w:space="0" w:color="000000"/>
              <w:right w:val="single" w:sz="4" w:space="0" w:color="000000"/>
            </w:tcBorders>
            <w:shd w:val="clear" w:color="auto" w:fill="auto"/>
            <w:vAlign w:val="center"/>
            <w:hideMark/>
          </w:tcPr>
          <w:p w14:paraId="77BA9327" w14:textId="1B6FFCFB" w:rsidR="00D74190" w:rsidRPr="00465C89" w:rsidRDefault="00D74190" w:rsidP="004E6DD7">
            <w:pPr>
              <w:spacing w:after="0" w:line="240" w:lineRule="auto"/>
              <w:jc w:val="center"/>
              <w:rPr>
                <w:rFonts w:ascii="Arial" w:hAnsi="Arial" w:cs="Arial"/>
                <w:sz w:val="16"/>
                <w:szCs w:val="16"/>
              </w:rPr>
            </w:pPr>
            <w:proofErr w:type="spellStart"/>
            <w:r w:rsidRPr="00465C89">
              <w:rPr>
                <w:rFonts w:ascii="Arial" w:hAnsi="Arial" w:cs="Arial"/>
                <w:sz w:val="16"/>
                <w:szCs w:val="16"/>
              </w:rPr>
              <w:t>кв.метров</w:t>
            </w:r>
            <w:proofErr w:type="spellEnd"/>
            <w:r w:rsidRPr="00465C89">
              <w:rPr>
                <w:rFonts w:ascii="Arial" w:hAnsi="Arial" w:cs="Arial"/>
                <w:sz w:val="16"/>
                <w:szCs w:val="16"/>
              </w:rPr>
              <w:t xml:space="preserve"> на 1000 чел.</w:t>
            </w:r>
          </w:p>
        </w:tc>
        <w:tc>
          <w:tcPr>
            <w:tcW w:w="1096" w:type="dxa"/>
            <w:tcBorders>
              <w:top w:val="nil"/>
              <w:left w:val="nil"/>
              <w:bottom w:val="single" w:sz="4" w:space="0" w:color="000000"/>
              <w:right w:val="single" w:sz="4" w:space="0" w:color="000000"/>
            </w:tcBorders>
            <w:shd w:val="clear" w:color="auto" w:fill="auto"/>
            <w:noWrap/>
            <w:vAlign w:val="center"/>
            <w:hideMark/>
          </w:tcPr>
          <w:p w14:paraId="4BAC2645" w14:textId="32FDB1C5"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860,9</w:t>
            </w:r>
          </w:p>
        </w:tc>
        <w:tc>
          <w:tcPr>
            <w:tcW w:w="1096" w:type="dxa"/>
            <w:tcBorders>
              <w:top w:val="nil"/>
              <w:left w:val="nil"/>
              <w:bottom w:val="single" w:sz="4" w:space="0" w:color="000000"/>
              <w:right w:val="single" w:sz="4" w:space="0" w:color="000000"/>
            </w:tcBorders>
            <w:shd w:val="clear" w:color="auto" w:fill="auto"/>
            <w:noWrap/>
            <w:vAlign w:val="center"/>
            <w:hideMark/>
          </w:tcPr>
          <w:p w14:paraId="2644FC82" w14:textId="276C63F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889,6</w:t>
            </w:r>
          </w:p>
        </w:tc>
        <w:tc>
          <w:tcPr>
            <w:tcW w:w="1100" w:type="dxa"/>
            <w:tcBorders>
              <w:top w:val="nil"/>
              <w:left w:val="nil"/>
              <w:bottom w:val="single" w:sz="4" w:space="0" w:color="000000"/>
              <w:right w:val="single" w:sz="4" w:space="0" w:color="000000"/>
            </w:tcBorders>
            <w:shd w:val="clear" w:color="auto" w:fill="auto"/>
            <w:noWrap/>
            <w:vAlign w:val="center"/>
            <w:hideMark/>
          </w:tcPr>
          <w:p w14:paraId="3F97E018" w14:textId="416598D2"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903,4</w:t>
            </w:r>
          </w:p>
        </w:tc>
      </w:tr>
      <w:tr w:rsidR="004E6DD7" w:rsidRPr="00465C89" w14:paraId="618E1ACC" w14:textId="77777777" w:rsidTr="00C5741F">
        <w:trPr>
          <w:trHeight w:val="204"/>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0C596FA5" w14:textId="5053E5A9"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Площадь объектов оптовой торговли (складские помещения, оптово-распределительные центры, оптово-логистические центры, торгово-складские комплексы, логистические комплексы, стационарные оптовые рынки, распределительные холодильники и др.)</w:t>
            </w:r>
          </w:p>
        </w:tc>
        <w:tc>
          <w:tcPr>
            <w:tcW w:w="2059" w:type="dxa"/>
            <w:tcBorders>
              <w:top w:val="nil"/>
              <w:left w:val="nil"/>
              <w:bottom w:val="single" w:sz="4" w:space="0" w:color="000000"/>
              <w:right w:val="single" w:sz="4" w:space="0" w:color="000000"/>
            </w:tcBorders>
            <w:shd w:val="clear" w:color="auto" w:fill="auto"/>
            <w:vAlign w:val="center"/>
            <w:hideMark/>
          </w:tcPr>
          <w:p w14:paraId="5E1CD64B" w14:textId="7F8675FC"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тыс. кв. м</w:t>
            </w:r>
          </w:p>
        </w:tc>
        <w:tc>
          <w:tcPr>
            <w:tcW w:w="1096" w:type="dxa"/>
            <w:tcBorders>
              <w:top w:val="nil"/>
              <w:left w:val="nil"/>
              <w:bottom w:val="single" w:sz="4" w:space="0" w:color="000000"/>
              <w:right w:val="single" w:sz="4" w:space="0" w:color="000000"/>
            </w:tcBorders>
            <w:shd w:val="clear" w:color="auto" w:fill="auto"/>
            <w:noWrap/>
            <w:vAlign w:val="center"/>
            <w:hideMark/>
          </w:tcPr>
          <w:p w14:paraId="1355F4C8" w14:textId="3226B209"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254,3</w:t>
            </w:r>
          </w:p>
        </w:tc>
        <w:tc>
          <w:tcPr>
            <w:tcW w:w="1096" w:type="dxa"/>
            <w:tcBorders>
              <w:top w:val="nil"/>
              <w:left w:val="nil"/>
              <w:bottom w:val="single" w:sz="4" w:space="0" w:color="000000"/>
              <w:right w:val="single" w:sz="4" w:space="0" w:color="000000"/>
            </w:tcBorders>
            <w:shd w:val="clear" w:color="auto" w:fill="auto"/>
            <w:noWrap/>
            <w:vAlign w:val="center"/>
            <w:hideMark/>
          </w:tcPr>
          <w:p w14:paraId="639C67F5" w14:textId="4BA2A0D1"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262,4</w:t>
            </w:r>
          </w:p>
        </w:tc>
        <w:tc>
          <w:tcPr>
            <w:tcW w:w="1100" w:type="dxa"/>
            <w:tcBorders>
              <w:top w:val="nil"/>
              <w:left w:val="nil"/>
              <w:bottom w:val="single" w:sz="4" w:space="0" w:color="000000"/>
              <w:right w:val="single" w:sz="4" w:space="0" w:color="000000"/>
            </w:tcBorders>
            <w:shd w:val="clear" w:color="auto" w:fill="auto"/>
            <w:noWrap/>
            <w:vAlign w:val="center"/>
            <w:hideMark/>
          </w:tcPr>
          <w:p w14:paraId="024D10E7" w14:textId="5B649001"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275,7</w:t>
            </w:r>
          </w:p>
        </w:tc>
      </w:tr>
      <w:tr w:rsidR="004E6DD7" w:rsidRPr="00465C89" w14:paraId="2715538B" w14:textId="77777777" w:rsidTr="00C5741F">
        <w:trPr>
          <w:trHeight w:val="70"/>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14:paraId="23A6FCC0" w14:textId="4D9F863A" w:rsidR="00D74190" w:rsidRPr="00465C89" w:rsidRDefault="00D74190" w:rsidP="004E6DD7">
            <w:pPr>
              <w:spacing w:after="0" w:line="240" w:lineRule="auto"/>
              <w:rPr>
                <w:rFonts w:ascii="Arial" w:hAnsi="Arial" w:cs="Arial"/>
                <w:sz w:val="16"/>
                <w:szCs w:val="16"/>
              </w:rPr>
            </w:pPr>
            <w:r w:rsidRPr="00465C89">
              <w:rPr>
                <w:rFonts w:ascii="Arial" w:hAnsi="Arial" w:cs="Arial"/>
                <w:sz w:val="16"/>
                <w:szCs w:val="16"/>
              </w:rPr>
              <w:t>Оборот розничной торговли по крупным и средним организациям (без организаций с численностью работающих менее 15 человек), в ценах соответствующих лет</w:t>
            </w:r>
          </w:p>
        </w:tc>
        <w:tc>
          <w:tcPr>
            <w:tcW w:w="2059" w:type="dxa"/>
            <w:tcBorders>
              <w:top w:val="nil"/>
              <w:left w:val="nil"/>
              <w:bottom w:val="single" w:sz="4" w:space="0" w:color="000000"/>
              <w:right w:val="single" w:sz="4" w:space="0" w:color="000000"/>
            </w:tcBorders>
            <w:shd w:val="clear" w:color="auto" w:fill="auto"/>
            <w:vAlign w:val="center"/>
            <w:hideMark/>
          </w:tcPr>
          <w:p w14:paraId="583B06CC" w14:textId="5517C68D" w:rsidR="00D74190" w:rsidRPr="00465C89" w:rsidRDefault="00D74190" w:rsidP="004E6DD7">
            <w:pPr>
              <w:spacing w:after="0" w:line="240" w:lineRule="auto"/>
              <w:jc w:val="center"/>
              <w:rPr>
                <w:rFonts w:ascii="Arial" w:hAnsi="Arial" w:cs="Arial"/>
                <w:sz w:val="16"/>
                <w:szCs w:val="16"/>
              </w:rPr>
            </w:pPr>
            <w:r w:rsidRPr="00465C89">
              <w:rPr>
                <w:rFonts w:ascii="Arial" w:hAnsi="Arial" w:cs="Arial"/>
                <w:sz w:val="16"/>
                <w:szCs w:val="16"/>
              </w:rPr>
              <w:t>млн. рублей</w:t>
            </w:r>
          </w:p>
        </w:tc>
        <w:tc>
          <w:tcPr>
            <w:tcW w:w="1096" w:type="dxa"/>
            <w:tcBorders>
              <w:top w:val="nil"/>
              <w:left w:val="nil"/>
              <w:bottom w:val="single" w:sz="4" w:space="0" w:color="000000"/>
              <w:right w:val="single" w:sz="4" w:space="0" w:color="000000"/>
            </w:tcBorders>
            <w:shd w:val="clear" w:color="auto" w:fill="auto"/>
            <w:noWrap/>
            <w:vAlign w:val="center"/>
            <w:hideMark/>
          </w:tcPr>
          <w:p w14:paraId="6B80B106" w14:textId="194B136F"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23 386,5</w:t>
            </w:r>
          </w:p>
        </w:tc>
        <w:tc>
          <w:tcPr>
            <w:tcW w:w="1096" w:type="dxa"/>
            <w:tcBorders>
              <w:top w:val="nil"/>
              <w:left w:val="nil"/>
              <w:bottom w:val="single" w:sz="4" w:space="0" w:color="000000"/>
              <w:right w:val="single" w:sz="4" w:space="0" w:color="000000"/>
            </w:tcBorders>
            <w:shd w:val="clear" w:color="auto" w:fill="auto"/>
            <w:noWrap/>
            <w:vAlign w:val="center"/>
            <w:hideMark/>
          </w:tcPr>
          <w:p w14:paraId="4314291E" w14:textId="481C371B"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30 622,9</w:t>
            </w:r>
          </w:p>
        </w:tc>
        <w:tc>
          <w:tcPr>
            <w:tcW w:w="1100" w:type="dxa"/>
            <w:tcBorders>
              <w:top w:val="nil"/>
              <w:left w:val="nil"/>
              <w:bottom w:val="single" w:sz="4" w:space="0" w:color="000000"/>
              <w:right w:val="single" w:sz="4" w:space="0" w:color="000000"/>
            </w:tcBorders>
            <w:shd w:val="clear" w:color="auto" w:fill="auto"/>
            <w:noWrap/>
            <w:vAlign w:val="center"/>
            <w:hideMark/>
          </w:tcPr>
          <w:p w14:paraId="777A3A23" w14:textId="6F3F8402" w:rsidR="00D74190" w:rsidRPr="00465C89" w:rsidRDefault="00D74190" w:rsidP="004E6DD7">
            <w:pPr>
              <w:spacing w:after="0" w:line="240" w:lineRule="auto"/>
              <w:jc w:val="right"/>
              <w:rPr>
                <w:rFonts w:ascii="Arial" w:hAnsi="Arial" w:cs="Arial"/>
                <w:sz w:val="16"/>
                <w:szCs w:val="16"/>
              </w:rPr>
            </w:pPr>
            <w:r w:rsidRPr="00465C89">
              <w:rPr>
                <w:rFonts w:ascii="Arial" w:hAnsi="Arial" w:cs="Arial"/>
                <w:sz w:val="16"/>
                <w:szCs w:val="20"/>
              </w:rPr>
              <w:t>34 175,2</w:t>
            </w:r>
          </w:p>
        </w:tc>
      </w:tr>
    </w:tbl>
    <w:p w14:paraId="63F870FD" w14:textId="77777777" w:rsidR="00B674D8" w:rsidRPr="00465C89" w:rsidRDefault="00B674D8" w:rsidP="00465C89">
      <w:pPr>
        <w:pStyle w:val="a5"/>
        <w:widowControl w:val="0"/>
        <w:shd w:val="clear" w:color="auto" w:fill="FFFFFF" w:themeFill="background1"/>
        <w:tabs>
          <w:tab w:val="left" w:pos="709"/>
        </w:tabs>
        <w:spacing w:after="0" w:line="240" w:lineRule="auto"/>
        <w:ind w:left="0" w:firstLine="709"/>
        <w:jc w:val="both"/>
        <w:rPr>
          <w:rFonts w:ascii="Arial" w:hAnsi="Arial" w:cs="Arial"/>
          <w:sz w:val="8"/>
          <w:szCs w:val="8"/>
        </w:rPr>
      </w:pPr>
    </w:p>
    <w:p w14:paraId="4D1382F6" w14:textId="77777777" w:rsidR="00903491" w:rsidRPr="00465C89" w:rsidRDefault="00903491" w:rsidP="00465C89">
      <w:pPr>
        <w:pStyle w:val="a5"/>
        <w:widowControl w:val="0"/>
        <w:shd w:val="clear" w:color="auto" w:fill="FFFFFF" w:themeFill="background1"/>
        <w:tabs>
          <w:tab w:val="left" w:pos="709"/>
        </w:tabs>
        <w:spacing w:after="0" w:line="240" w:lineRule="auto"/>
        <w:ind w:left="0" w:firstLine="709"/>
        <w:jc w:val="both"/>
        <w:rPr>
          <w:rFonts w:ascii="Arial" w:hAnsi="Arial" w:cs="Arial"/>
          <w:sz w:val="8"/>
          <w:szCs w:val="8"/>
        </w:rPr>
      </w:pPr>
    </w:p>
    <w:p w14:paraId="0093E42C" w14:textId="77777777" w:rsidR="00C157F8" w:rsidRPr="00465C89" w:rsidRDefault="00505D76" w:rsidP="00465C89">
      <w:pPr>
        <w:pStyle w:val="a5"/>
        <w:widowControl w:val="0"/>
        <w:numPr>
          <w:ilvl w:val="1"/>
          <w:numId w:val="1"/>
        </w:numPr>
        <w:shd w:val="clear" w:color="auto" w:fill="FFFFFF" w:themeFill="background1"/>
        <w:tabs>
          <w:tab w:val="left" w:pos="1276"/>
        </w:tabs>
        <w:spacing w:after="0" w:line="240" w:lineRule="auto"/>
        <w:ind w:left="0" w:firstLine="709"/>
        <w:jc w:val="both"/>
        <w:rPr>
          <w:rFonts w:ascii="Arial" w:eastAsia="Times New Roman" w:hAnsi="Arial" w:cs="Arial"/>
          <w:b/>
          <w:i/>
          <w:sz w:val="24"/>
          <w:szCs w:val="24"/>
          <w:lang w:eastAsia="ru-RU"/>
        </w:rPr>
      </w:pPr>
      <w:bookmarkStart w:id="1" w:name="OLE_LINK1"/>
      <w:r w:rsidRPr="00465C89">
        <w:rPr>
          <w:rFonts w:ascii="Arial" w:eastAsia="Times New Roman" w:hAnsi="Arial" w:cs="Arial"/>
          <w:b/>
          <w:sz w:val="24"/>
          <w:szCs w:val="24"/>
          <w:lang w:eastAsia="ru-RU"/>
        </w:rPr>
        <w:t xml:space="preserve">Количество </w:t>
      </w:r>
      <w:r w:rsidR="00C157F8" w:rsidRPr="00465C89">
        <w:rPr>
          <w:rFonts w:ascii="Arial" w:eastAsia="Times New Roman" w:hAnsi="Arial" w:cs="Arial"/>
          <w:b/>
          <w:sz w:val="24"/>
          <w:szCs w:val="24"/>
          <w:lang w:eastAsia="ru-RU"/>
        </w:rPr>
        <w:t>хозяйствующих субъектов</w:t>
      </w:r>
      <w:r w:rsidR="00C10FDF" w:rsidRPr="00465C89">
        <w:rPr>
          <w:rFonts w:ascii="Arial" w:eastAsia="Times New Roman" w:hAnsi="Arial" w:cs="Arial"/>
          <w:b/>
          <w:sz w:val="24"/>
          <w:szCs w:val="24"/>
          <w:lang w:eastAsia="ru-RU"/>
        </w:rPr>
        <w:t>, осуществляющих предпринимательскую деятельность</w:t>
      </w:r>
      <w:r w:rsidR="00C157F8" w:rsidRPr="00465C89">
        <w:rPr>
          <w:rFonts w:ascii="Arial" w:eastAsia="Times New Roman" w:hAnsi="Arial" w:cs="Arial"/>
          <w:b/>
          <w:sz w:val="24"/>
          <w:szCs w:val="24"/>
          <w:lang w:eastAsia="ru-RU"/>
        </w:rPr>
        <w:t xml:space="preserve"> на территории </w:t>
      </w:r>
      <w:bookmarkEnd w:id="1"/>
      <w:r w:rsidR="00611741" w:rsidRPr="00465C89">
        <w:rPr>
          <w:rFonts w:ascii="Arial" w:eastAsia="Times New Roman" w:hAnsi="Arial" w:cs="Arial"/>
          <w:b/>
          <w:sz w:val="24"/>
          <w:szCs w:val="24"/>
          <w:lang w:eastAsia="ru-RU"/>
        </w:rPr>
        <w:t>муниципального образования</w:t>
      </w:r>
    </w:p>
    <w:p w14:paraId="44A5266E" w14:textId="77777777" w:rsidR="003E1C41" w:rsidRPr="00465C89" w:rsidRDefault="003E1C41" w:rsidP="00465C89">
      <w:pPr>
        <w:pStyle w:val="a5"/>
        <w:widowControl w:val="0"/>
        <w:shd w:val="clear" w:color="auto" w:fill="FFFFFF" w:themeFill="background1"/>
        <w:tabs>
          <w:tab w:val="left" w:pos="709"/>
        </w:tabs>
        <w:spacing w:after="0" w:line="240" w:lineRule="auto"/>
        <w:ind w:left="0" w:firstLine="709"/>
        <w:jc w:val="both"/>
        <w:rPr>
          <w:rFonts w:ascii="Arial" w:eastAsia="Times New Roman" w:hAnsi="Arial" w:cs="Arial"/>
          <w:i/>
          <w:sz w:val="8"/>
          <w:szCs w:val="8"/>
          <w:highlight w:val="yellow"/>
          <w:lang w:eastAsia="ru-RU"/>
        </w:rPr>
      </w:pPr>
    </w:p>
    <w:tbl>
      <w:tblPr>
        <w:tblW w:w="99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3969"/>
        <w:gridCol w:w="992"/>
        <w:gridCol w:w="992"/>
        <w:gridCol w:w="993"/>
        <w:gridCol w:w="1283"/>
        <w:gridCol w:w="1305"/>
      </w:tblGrid>
      <w:tr w:rsidR="004E6DD7" w:rsidRPr="00465C89" w14:paraId="4B50BA4F" w14:textId="77777777" w:rsidTr="004E6DD7">
        <w:trPr>
          <w:trHeight w:val="58"/>
        </w:trPr>
        <w:tc>
          <w:tcPr>
            <w:tcW w:w="455" w:type="dxa"/>
            <w:vMerge w:val="restart"/>
            <w:tcBorders>
              <w:top w:val="single" w:sz="4" w:space="0" w:color="auto"/>
            </w:tcBorders>
            <w:shd w:val="clear" w:color="auto" w:fill="auto"/>
          </w:tcPr>
          <w:p w14:paraId="0EC01784" w14:textId="77777777" w:rsidR="00F17ACF" w:rsidRPr="00465C89" w:rsidRDefault="00F17ACF"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 п/п</w:t>
            </w:r>
          </w:p>
        </w:tc>
        <w:tc>
          <w:tcPr>
            <w:tcW w:w="3969" w:type="dxa"/>
            <w:vMerge w:val="restart"/>
            <w:tcBorders>
              <w:top w:val="single" w:sz="4" w:space="0" w:color="auto"/>
            </w:tcBorders>
            <w:shd w:val="clear" w:color="auto" w:fill="auto"/>
          </w:tcPr>
          <w:p w14:paraId="7A52E1D1" w14:textId="77777777" w:rsidR="00F17ACF" w:rsidRPr="00465C89" w:rsidRDefault="00F17ACF"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Наименование показателя</w:t>
            </w:r>
          </w:p>
        </w:tc>
        <w:tc>
          <w:tcPr>
            <w:tcW w:w="2977" w:type="dxa"/>
            <w:gridSpan w:val="3"/>
            <w:tcBorders>
              <w:top w:val="single" w:sz="4" w:space="0" w:color="auto"/>
            </w:tcBorders>
            <w:shd w:val="clear" w:color="auto" w:fill="auto"/>
          </w:tcPr>
          <w:p w14:paraId="58ADF7F9" w14:textId="77777777" w:rsidR="00F17ACF" w:rsidRPr="00465C89" w:rsidRDefault="00B544D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Количество хозяйствующих субъектов, единиц</w:t>
            </w:r>
          </w:p>
        </w:tc>
        <w:tc>
          <w:tcPr>
            <w:tcW w:w="2588" w:type="dxa"/>
            <w:gridSpan w:val="2"/>
            <w:tcBorders>
              <w:top w:val="single" w:sz="4" w:space="0" w:color="auto"/>
            </w:tcBorders>
            <w:shd w:val="clear" w:color="auto" w:fill="auto"/>
          </w:tcPr>
          <w:p w14:paraId="250EFEC6" w14:textId="20987381" w:rsidR="00F17ACF" w:rsidRPr="00465C89" w:rsidRDefault="00F17ACF"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Динамика за 202</w:t>
            </w:r>
            <w:r w:rsidR="00A14D1D" w:rsidRPr="00465C89">
              <w:rPr>
                <w:rFonts w:ascii="Arial" w:eastAsia="Times New Roman" w:hAnsi="Arial" w:cs="Arial"/>
                <w:sz w:val="18"/>
                <w:szCs w:val="18"/>
                <w:lang w:eastAsia="ru-RU"/>
              </w:rPr>
              <w:t>5</w:t>
            </w:r>
            <w:r w:rsidRPr="00465C89">
              <w:rPr>
                <w:rFonts w:ascii="Arial" w:eastAsia="Times New Roman" w:hAnsi="Arial" w:cs="Arial"/>
                <w:sz w:val="18"/>
                <w:szCs w:val="18"/>
                <w:lang w:eastAsia="ru-RU"/>
              </w:rPr>
              <w:t xml:space="preserve"> год,%</w:t>
            </w:r>
          </w:p>
        </w:tc>
      </w:tr>
      <w:tr w:rsidR="004E6DD7" w:rsidRPr="00465C89" w14:paraId="7DB8FC7F" w14:textId="77777777" w:rsidTr="004E6DD7">
        <w:trPr>
          <w:trHeight w:val="58"/>
        </w:trPr>
        <w:tc>
          <w:tcPr>
            <w:tcW w:w="455" w:type="dxa"/>
            <w:vMerge/>
            <w:shd w:val="clear" w:color="auto" w:fill="auto"/>
          </w:tcPr>
          <w:p w14:paraId="7308545E" w14:textId="77777777" w:rsidR="00AF5FE0" w:rsidRPr="00465C89" w:rsidRDefault="00AF5FE0"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tcPr>
          <w:p w14:paraId="21999B07" w14:textId="77777777" w:rsidR="00AF5FE0" w:rsidRPr="00465C89" w:rsidRDefault="00AF5FE0"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992" w:type="dxa"/>
            <w:tcBorders>
              <w:top w:val="single" w:sz="4" w:space="0" w:color="auto"/>
            </w:tcBorders>
            <w:shd w:val="clear" w:color="auto" w:fill="auto"/>
          </w:tcPr>
          <w:p w14:paraId="1CDD1F35" w14:textId="6DC9E252" w:rsidR="00AF5FE0" w:rsidRPr="00465C89" w:rsidRDefault="00A14D1D"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2023</w:t>
            </w:r>
            <w:r w:rsidR="00AF5FE0" w:rsidRPr="00465C89">
              <w:rPr>
                <w:rFonts w:ascii="Arial" w:eastAsia="Times New Roman" w:hAnsi="Arial" w:cs="Arial"/>
                <w:sz w:val="18"/>
                <w:szCs w:val="18"/>
                <w:lang w:eastAsia="ru-RU"/>
              </w:rPr>
              <w:t xml:space="preserve"> год</w:t>
            </w:r>
          </w:p>
        </w:tc>
        <w:tc>
          <w:tcPr>
            <w:tcW w:w="992" w:type="dxa"/>
            <w:tcBorders>
              <w:top w:val="single" w:sz="4" w:space="0" w:color="auto"/>
            </w:tcBorders>
            <w:shd w:val="clear" w:color="auto" w:fill="auto"/>
          </w:tcPr>
          <w:p w14:paraId="6A02E88D" w14:textId="612C92CA" w:rsidR="00AF5FE0" w:rsidRPr="00465C89" w:rsidRDefault="00A14D1D"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2024</w:t>
            </w:r>
            <w:r w:rsidR="00AF5FE0" w:rsidRPr="00465C89">
              <w:rPr>
                <w:rFonts w:ascii="Arial" w:eastAsia="Times New Roman" w:hAnsi="Arial" w:cs="Arial"/>
                <w:sz w:val="18"/>
                <w:szCs w:val="18"/>
                <w:lang w:eastAsia="ru-RU"/>
              </w:rPr>
              <w:t xml:space="preserve"> год</w:t>
            </w:r>
          </w:p>
        </w:tc>
        <w:tc>
          <w:tcPr>
            <w:tcW w:w="993" w:type="dxa"/>
            <w:tcBorders>
              <w:top w:val="single" w:sz="4" w:space="0" w:color="auto"/>
            </w:tcBorders>
            <w:shd w:val="clear" w:color="auto" w:fill="auto"/>
          </w:tcPr>
          <w:p w14:paraId="0CA06130" w14:textId="061EB379"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202</w:t>
            </w:r>
            <w:r w:rsidR="00A14D1D" w:rsidRPr="00465C89">
              <w:rPr>
                <w:rFonts w:ascii="Arial" w:eastAsia="Times New Roman" w:hAnsi="Arial" w:cs="Arial"/>
                <w:sz w:val="18"/>
                <w:szCs w:val="18"/>
                <w:lang w:eastAsia="ru-RU"/>
              </w:rPr>
              <w:t>5</w:t>
            </w:r>
            <w:r w:rsidRPr="00465C89">
              <w:rPr>
                <w:rFonts w:ascii="Arial" w:eastAsia="Times New Roman" w:hAnsi="Arial" w:cs="Arial"/>
                <w:sz w:val="18"/>
                <w:szCs w:val="18"/>
                <w:lang w:eastAsia="ru-RU"/>
              </w:rPr>
              <w:t xml:space="preserve"> год</w:t>
            </w:r>
          </w:p>
        </w:tc>
        <w:tc>
          <w:tcPr>
            <w:tcW w:w="1283" w:type="dxa"/>
            <w:tcBorders>
              <w:top w:val="single" w:sz="4" w:space="0" w:color="auto"/>
            </w:tcBorders>
            <w:shd w:val="clear" w:color="auto" w:fill="auto"/>
          </w:tcPr>
          <w:p w14:paraId="7FBD1A7E" w14:textId="0D58C9B3"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к 202</w:t>
            </w:r>
            <w:r w:rsidR="00A14D1D" w:rsidRPr="00465C89">
              <w:rPr>
                <w:rFonts w:ascii="Arial" w:eastAsia="Times New Roman" w:hAnsi="Arial" w:cs="Arial"/>
                <w:sz w:val="18"/>
                <w:szCs w:val="18"/>
                <w:lang w:eastAsia="ru-RU"/>
              </w:rPr>
              <w:t>3</w:t>
            </w:r>
            <w:r w:rsidRPr="00465C89">
              <w:rPr>
                <w:rFonts w:ascii="Arial" w:eastAsia="Times New Roman" w:hAnsi="Arial" w:cs="Arial"/>
                <w:sz w:val="18"/>
                <w:szCs w:val="18"/>
                <w:lang w:eastAsia="ru-RU"/>
              </w:rPr>
              <w:t xml:space="preserve"> году</w:t>
            </w:r>
          </w:p>
        </w:tc>
        <w:tc>
          <w:tcPr>
            <w:tcW w:w="1305" w:type="dxa"/>
            <w:tcBorders>
              <w:top w:val="single" w:sz="4" w:space="0" w:color="auto"/>
            </w:tcBorders>
            <w:shd w:val="clear" w:color="auto" w:fill="auto"/>
          </w:tcPr>
          <w:p w14:paraId="14AE4C7C" w14:textId="54BCC28F"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к 202</w:t>
            </w:r>
            <w:r w:rsidR="00A14D1D" w:rsidRPr="00465C89">
              <w:rPr>
                <w:rFonts w:ascii="Arial" w:eastAsia="Times New Roman" w:hAnsi="Arial" w:cs="Arial"/>
                <w:sz w:val="18"/>
                <w:szCs w:val="18"/>
                <w:lang w:eastAsia="ru-RU"/>
              </w:rPr>
              <w:t>4</w:t>
            </w:r>
            <w:r w:rsidRPr="00465C89">
              <w:rPr>
                <w:rFonts w:ascii="Arial" w:eastAsia="Times New Roman" w:hAnsi="Arial" w:cs="Arial"/>
                <w:sz w:val="18"/>
                <w:szCs w:val="18"/>
                <w:lang w:eastAsia="ru-RU"/>
              </w:rPr>
              <w:t xml:space="preserve"> году</w:t>
            </w:r>
          </w:p>
        </w:tc>
      </w:tr>
      <w:tr w:rsidR="004E6DD7" w:rsidRPr="00465C89" w14:paraId="0B867A91" w14:textId="77777777" w:rsidTr="004E6DD7">
        <w:trPr>
          <w:trHeight w:val="120"/>
        </w:trPr>
        <w:tc>
          <w:tcPr>
            <w:tcW w:w="455" w:type="dxa"/>
            <w:vMerge w:val="restart"/>
            <w:tcBorders>
              <w:top w:val="single" w:sz="4" w:space="0" w:color="auto"/>
            </w:tcBorders>
            <w:shd w:val="clear" w:color="auto" w:fill="auto"/>
            <w:hideMark/>
          </w:tcPr>
          <w:p w14:paraId="3CBB90F8" w14:textId="77777777" w:rsidR="00A14D1D" w:rsidRPr="00465C89" w:rsidRDefault="00A14D1D"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3969" w:type="dxa"/>
            <w:tcBorders>
              <w:top w:val="single" w:sz="4" w:space="0" w:color="auto"/>
            </w:tcBorders>
            <w:shd w:val="clear" w:color="auto" w:fill="auto"/>
            <w:hideMark/>
          </w:tcPr>
          <w:p w14:paraId="02B54540" w14:textId="77777777" w:rsidR="00A14D1D" w:rsidRPr="00465C89" w:rsidRDefault="00A14D1D"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Общее количество хозяйствующих субъектов, в том числе:</w:t>
            </w:r>
          </w:p>
        </w:tc>
        <w:tc>
          <w:tcPr>
            <w:tcW w:w="992" w:type="dxa"/>
            <w:tcBorders>
              <w:top w:val="single" w:sz="4" w:space="0" w:color="auto"/>
            </w:tcBorders>
            <w:shd w:val="clear" w:color="auto" w:fill="auto"/>
            <w:hideMark/>
          </w:tcPr>
          <w:p w14:paraId="7F2E62D7" w14:textId="26B6768D" w:rsidR="00A14D1D" w:rsidRPr="00465C89" w:rsidRDefault="006F0AB8" w:rsidP="004E6DD7">
            <w:pPr>
              <w:widowControl w:val="0"/>
              <w:shd w:val="clear" w:color="auto" w:fill="FFFFFF" w:themeFill="background1"/>
              <w:spacing w:after="0" w:line="240" w:lineRule="auto"/>
              <w:jc w:val="center"/>
              <w:rPr>
                <w:rFonts w:ascii="Arial" w:eastAsia="Times New Roman" w:hAnsi="Arial" w:cs="Arial"/>
                <w:sz w:val="18"/>
                <w:szCs w:val="18"/>
                <w:lang w:val="en-US" w:eastAsia="ru-RU"/>
              </w:rPr>
            </w:pPr>
            <w:r w:rsidRPr="00465C89">
              <w:rPr>
                <w:rFonts w:ascii="Arial" w:eastAsia="Times New Roman" w:hAnsi="Arial" w:cs="Arial"/>
                <w:sz w:val="18"/>
                <w:szCs w:val="18"/>
                <w:lang w:val="en-US" w:eastAsia="ru-RU"/>
              </w:rPr>
              <w:t>7411</w:t>
            </w:r>
          </w:p>
        </w:tc>
        <w:tc>
          <w:tcPr>
            <w:tcW w:w="992" w:type="dxa"/>
            <w:tcBorders>
              <w:top w:val="single" w:sz="4" w:space="0" w:color="auto"/>
            </w:tcBorders>
            <w:shd w:val="clear" w:color="auto" w:fill="auto"/>
            <w:hideMark/>
          </w:tcPr>
          <w:p w14:paraId="3192D3F6" w14:textId="3843112E" w:rsidR="00A14D1D" w:rsidRPr="00465C89" w:rsidRDefault="006F0AB8" w:rsidP="004E6DD7">
            <w:pPr>
              <w:widowControl w:val="0"/>
              <w:shd w:val="clear" w:color="auto" w:fill="FFFFFF" w:themeFill="background1"/>
              <w:spacing w:after="0" w:line="240" w:lineRule="auto"/>
              <w:jc w:val="center"/>
              <w:rPr>
                <w:rFonts w:ascii="Arial" w:eastAsia="Times New Roman" w:hAnsi="Arial" w:cs="Arial"/>
                <w:sz w:val="18"/>
                <w:szCs w:val="18"/>
                <w:lang w:val="en-US" w:eastAsia="ru-RU"/>
              </w:rPr>
            </w:pPr>
            <w:r w:rsidRPr="00465C89">
              <w:rPr>
                <w:rFonts w:ascii="Arial" w:eastAsia="Times New Roman" w:hAnsi="Arial" w:cs="Arial"/>
                <w:sz w:val="18"/>
                <w:szCs w:val="18"/>
                <w:lang w:val="en-US" w:eastAsia="ru-RU"/>
              </w:rPr>
              <w:t>7818</w:t>
            </w:r>
          </w:p>
        </w:tc>
        <w:tc>
          <w:tcPr>
            <w:tcW w:w="993" w:type="dxa"/>
            <w:tcBorders>
              <w:top w:val="single" w:sz="4" w:space="0" w:color="auto"/>
            </w:tcBorders>
            <w:shd w:val="clear" w:color="auto" w:fill="auto"/>
          </w:tcPr>
          <w:p w14:paraId="68DA4687" w14:textId="44DA0E17" w:rsidR="00A14D1D" w:rsidRPr="00465C89" w:rsidRDefault="006F0AB8" w:rsidP="004E6DD7">
            <w:pPr>
              <w:widowControl w:val="0"/>
              <w:shd w:val="clear" w:color="auto" w:fill="FFFFFF" w:themeFill="background1"/>
              <w:spacing w:after="0" w:line="240" w:lineRule="auto"/>
              <w:jc w:val="center"/>
              <w:rPr>
                <w:rFonts w:ascii="Arial" w:eastAsia="Times New Roman" w:hAnsi="Arial" w:cs="Arial"/>
                <w:sz w:val="18"/>
                <w:szCs w:val="18"/>
                <w:lang w:val="en-US" w:eastAsia="ru-RU"/>
              </w:rPr>
            </w:pPr>
            <w:r w:rsidRPr="00465C89">
              <w:rPr>
                <w:rFonts w:ascii="Arial" w:eastAsia="Times New Roman" w:hAnsi="Arial" w:cs="Arial"/>
                <w:sz w:val="18"/>
                <w:szCs w:val="18"/>
                <w:lang w:val="en-US" w:eastAsia="ru-RU"/>
              </w:rPr>
              <w:t>8121</w:t>
            </w:r>
          </w:p>
        </w:tc>
        <w:tc>
          <w:tcPr>
            <w:tcW w:w="1283" w:type="dxa"/>
            <w:tcBorders>
              <w:top w:val="single" w:sz="4" w:space="0" w:color="auto"/>
            </w:tcBorders>
            <w:shd w:val="clear" w:color="auto" w:fill="auto"/>
          </w:tcPr>
          <w:p w14:paraId="18D091CC" w14:textId="555904FF" w:rsidR="00A14D1D" w:rsidRPr="00465C89" w:rsidRDefault="006F0AB8"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val="en-US" w:eastAsia="ru-RU"/>
              </w:rPr>
              <w:t>109</w:t>
            </w:r>
            <w:r w:rsidRPr="00465C89">
              <w:rPr>
                <w:rFonts w:ascii="Arial" w:eastAsia="Times New Roman" w:hAnsi="Arial" w:cs="Arial"/>
                <w:sz w:val="18"/>
                <w:szCs w:val="18"/>
                <w:lang w:eastAsia="ru-RU"/>
              </w:rPr>
              <w:t>,5</w:t>
            </w:r>
          </w:p>
        </w:tc>
        <w:tc>
          <w:tcPr>
            <w:tcW w:w="1305" w:type="dxa"/>
            <w:tcBorders>
              <w:top w:val="single" w:sz="4" w:space="0" w:color="auto"/>
            </w:tcBorders>
            <w:shd w:val="clear" w:color="auto" w:fill="auto"/>
          </w:tcPr>
          <w:p w14:paraId="1475F00A" w14:textId="712C30BF" w:rsidR="00A14D1D" w:rsidRPr="00465C89" w:rsidRDefault="006F0AB8"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103,9</w:t>
            </w:r>
          </w:p>
        </w:tc>
      </w:tr>
      <w:tr w:rsidR="004E6DD7" w:rsidRPr="00465C89" w14:paraId="3A208720" w14:textId="77777777" w:rsidTr="004E6DD7">
        <w:trPr>
          <w:trHeight w:val="58"/>
        </w:trPr>
        <w:tc>
          <w:tcPr>
            <w:tcW w:w="455" w:type="dxa"/>
            <w:vMerge/>
            <w:shd w:val="clear" w:color="auto" w:fill="auto"/>
            <w:hideMark/>
          </w:tcPr>
          <w:p w14:paraId="4118B25D" w14:textId="77777777" w:rsidR="00A14D1D" w:rsidRPr="00465C89" w:rsidRDefault="00A14D1D"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shd w:val="clear" w:color="auto" w:fill="auto"/>
            <w:hideMark/>
          </w:tcPr>
          <w:p w14:paraId="6B7F81A2" w14:textId="77777777" w:rsidR="00A14D1D" w:rsidRPr="00465C89" w:rsidRDefault="00A14D1D"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Юридических лиц</w:t>
            </w:r>
          </w:p>
        </w:tc>
        <w:tc>
          <w:tcPr>
            <w:tcW w:w="992" w:type="dxa"/>
            <w:shd w:val="clear" w:color="auto" w:fill="auto"/>
            <w:hideMark/>
          </w:tcPr>
          <w:p w14:paraId="159D1A9E" w14:textId="11958729" w:rsidR="00A14D1D" w:rsidRPr="00465C89" w:rsidRDefault="00A14D1D"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2739</w:t>
            </w:r>
          </w:p>
        </w:tc>
        <w:tc>
          <w:tcPr>
            <w:tcW w:w="992" w:type="dxa"/>
            <w:shd w:val="clear" w:color="auto" w:fill="auto"/>
            <w:hideMark/>
          </w:tcPr>
          <w:p w14:paraId="4712CF21" w14:textId="29CA9D0A" w:rsidR="00A14D1D" w:rsidRPr="00465C89" w:rsidRDefault="00A14D1D"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2833</w:t>
            </w:r>
          </w:p>
        </w:tc>
        <w:tc>
          <w:tcPr>
            <w:tcW w:w="993" w:type="dxa"/>
            <w:shd w:val="clear" w:color="auto" w:fill="auto"/>
          </w:tcPr>
          <w:p w14:paraId="37A0F384" w14:textId="1A87699A" w:rsidR="00A14D1D" w:rsidRPr="00465C89" w:rsidRDefault="00A14D1D"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2793</w:t>
            </w:r>
          </w:p>
        </w:tc>
        <w:tc>
          <w:tcPr>
            <w:tcW w:w="1283" w:type="dxa"/>
            <w:shd w:val="clear" w:color="auto" w:fill="auto"/>
          </w:tcPr>
          <w:p w14:paraId="34AAD037" w14:textId="148F6A1F" w:rsidR="00A14D1D" w:rsidRPr="00465C89" w:rsidRDefault="006F0AB8"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102</w:t>
            </w:r>
          </w:p>
        </w:tc>
        <w:tc>
          <w:tcPr>
            <w:tcW w:w="1305" w:type="dxa"/>
            <w:shd w:val="clear" w:color="auto" w:fill="auto"/>
          </w:tcPr>
          <w:p w14:paraId="1802AFD7" w14:textId="69F05B0E" w:rsidR="00A14D1D"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98,6</w:t>
            </w:r>
          </w:p>
        </w:tc>
      </w:tr>
      <w:tr w:rsidR="004E6DD7" w:rsidRPr="00465C89" w14:paraId="5AB51BD2" w14:textId="77777777" w:rsidTr="004E6DD7">
        <w:trPr>
          <w:trHeight w:val="58"/>
        </w:trPr>
        <w:tc>
          <w:tcPr>
            <w:tcW w:w="455" w:type="dxa"/>
            <w:vMerge/>
            <w:shd w:val="clear" w:color="auto" w:fill="auto"/>
            <w:hideMark/>
          </w:tcPr>
          <w:p w14:paraId="0CEC9D10" w14:textId="77777777" w:rsidR="00A14D1D" w:rsidRPr="00465C89" w:rsidRDefault="00A14D1D"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shd w:val="clear" w:color="auto" w:fill="auto"/>
            <w:hideMark/>
          </w:tcPr>
          <w:p w14:paraId="6C521865" w14:textId="77777777" w:rsidR="00A14D1D" w:rsidRPr="00465C89" w:rsidRDefault="00A14D1D"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Индивидуальных предпринимателей</w:t>
            </w:r>
          </w:p>
        </w:tc>
        <w:tc>
          <w:tcPr>
            <w:tcW w:w="992" w:type="dxa"/>
            <w:shd w:val="clear" w:color="auto" w:fill="auto"/>
            <w:hideMark/>
          </w:tcPr>
          <w:p w14:paraId="247ED3A1" w14:textId="150EA13C" w:rsidR="00A14D1D" w:rsidRPr="00465C89" w:rsidRDefault="00A14D1D"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4477</w:t>
            </w:r>
          </w:p>
        </w:tc>
        <w:tc>
          <w:tcPr>
            <w:tcW w:w="992" w:type="dxa"/>
            <w:shd w:val="clear" w:color="auto" w:fill="auto"/>
            <w:hideMark/>
          </w:tcPr>
          <w:p w14:paraId="3089818F" w14:textId="160ADA01" w:rsidR="00A14D1D" w:rsidRPr="00465C89" w:rsidRDefault="00CD7C8C"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4790</w:t>
            </w:r>
          </w:p>
        </w:tc>
        <w:tc>
          <w:tcPr>
            <w:tcW w:w="993" w:type="dxa"/>
            <w:shd w:val="clear" w:color="auto" w:fill="auto"/>
          </w:tcPr>
          <w:p w14:paraId="263C1C06" w14:textId="259824BB" w:rsidR="00A14D1D" w:rsidRPr="00465C89" w:rsidRDefault="00CD7C8C"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5133</w:t>
            </w:r>
          </w:p>
        </w:tc>
        <w:tc>
          <w:tcPr>
            <w:tcW w:w="1283" w:type="dxa"/>
            <w:shd w:val="clear" w:color="auto" w:fill="auto"/>
          </w:tcPr>
          <w:p w14:paraId="6B0BDA2F" w14:textId="507048F7" w:rsidR="00A14D1D"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114,7</w:t>
            </w:r>
          </w:p>
        </w:tc>
        <w:tc>
          <w:tcPr>
            <w:tcW w:w="1305" w:type="dxa"/>
            <w:shd w:val="clear" w:color="auto" w:fill="auto"/>
          </w:tcPr>
          <w:p w14:paraId="40BE2C45" w14:textId="57288ACE" w:rsidR="00A14D1D"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107,2</w:t>
            </w:r>
          </w:p>
        </w:tc>
      </w:tr>
      <w:tr w:rsidR="004E6DD7" w:rsidRPr="00465C89" w14:paraId="1077C53A" w14:textId="77777777" w:rsidTr="004E6DD7">
        <w:trPr>
          <w:trHeight w:val="174"/>
        </w:trPr>
        <w:tc>
          <w:tcPr>
            <w:tcW w:w="455" w:type="dxa"/>
            <w:vMerge/>
            <w:shd w:val="clear" w:color="auto" w:fill="auto"/>
            <w:hideMark/>
          </w:tcPr>
          <w:p w14:paraId="70F92F70" w14:textId="77777777" w:rsidR="00AF5FE0" w:rsidRPr="00465C89" w:rsidRDefault="00AF5FE0"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shd w:val="clear" w:color="auto" w:fill="auto"/>
            <w:hideMark/>
          </w:tcPr>
          <w:p w14:paraId="229DC7F6" w14:textId="77777777" w:rsidR="00AF5FE0" w:rsidRPr="00465C89" w:rsidRDefault="00AF5FE0"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Личных подсобных хозяйств</w:t>
            </w:r>
          </w:p>
        </w:tc>
        <w:tc>
          <w:tcPr>
            <w:tcW w:w="992" w:type="dxa"/>
            <w:shd w:val="clear" w:color="auto" w:fill="auto"/>
            <w:hideMark/>
          </w:tcPr>
          <w:p w14:paraId="1A0CEDFA"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w:t>
            </w:r>
          </w:p>
        </w:tc>
        <w:tc>
          <w:tcPr>
            <w:tcW w:w="992" w:type="dxa"/>
            <w:shd w:val="clear" w:color="auto" w:fill="auto"/>
            <w:hideMark/>
          </w:tcPr>
          <w:p w14:paraId="7D125FD7"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w:t>
            </w:r>
          </w:p>
        </w:tc>
        <w:tc>
          <w:tcPr>
            <w:tcW w:w="993" w:type="dxa"/>
            <w:shd w:val="clear" w:color="auto" w:fill="auto"/>
          </w:tcPr>
          <w:p w14:paraId="44F3BB02"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w:t>
            </w:r>
          </w:p>
        </w:tc>
        <w:tc>
          <w:tcPr>
            <w:tcW w:w="1283" w:type="dxa"/>
            <w:shd w:val="clear" w:color="auto" w:fill="auto"/>
            <w:hideMark/>
          </w:tcPr>
          <w:p w14:paraId="555A17F6"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w:t>
            </w:r>
          </w:p>
        </w:tc>
        <w:tc>
          <w:tcPr>
            <w:tcW w:w="1305" w:type="dxa"/>
            <w:shd w:val="clear" w:color="auto" w:fill="auto"/>
            <w:hideMark/>
          </w:tcPr>
          <w:p w14:paraId="7C562935"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w:t>
            </w:r>
          </w:p>
        </w:tc>
      </w:tr>
      <w:tr w:rsidR="004E6DD7" w:rsidRPr="00465C89" w14:paraId="118EBB14" w14:textId="77777777" w:rsidTr="004E6DD7">
        <w:trPr>
          <w:trHeight w:val="264"/>
        </w:trPr>
        <w:tc>
          <w:tcPr>
            <w:tcW w:w="455" w:type="dxa"/>
            <w:vMerge w:val="restart"/>
            <w:shd w:val="clear" w:color="auto" w:fill="auto"/>
            <w:hideMark/>
          </w:tcPr>
          <w:p w14:paraId="5DD5F5FE" w14:textId="77777777" w:rsidR="00AF5FE0" w:rsidRPr="00465C89" w:rsidRDefault="00AF5FE0"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2.</w:t>
            </w:r>
          </w:p>
        </w:tc>
        <w:tc>
          <w:tcPr>
            <w:tcW w:w="3969" w:type="dxa"/>
            <w:vMerge w:val="restart"/>
            <w:shd w:val="clear" w:color="auto" w:fill="auto"/>
            <w:hideMark/>
          </w:tcPr>
          <w:p w14:paraId="744B0CC1" w14:textId="77777777" w:rsidR="00AF5FE0" w:rsidRPr="00465C89" w:rsidRDefault="00AF5FE0"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Количество и отраслевая принадлежность крупных предприятий, единиц</w:t>
            </w:r>
          </w:p>
        </w:tc>
        <w:tc>
          <w:tcPr>
            <w:tcW w:w="992" w:type="dxa"/>
            <w:shd w:val="clear" w:color="auto" w:fill="auto"/>
            <w:hideMark/>
          </w:tcPr>
          <w:p w14:paraId="7E352F23"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195</w:t>
            </w:r>
          </w:p>
        </w:tc>
        <w:tc>
          <w:tcPr>
            <w:tcW w:w="992" w:type="dxa"/>
            <w:shd w:val="clear" w:color="auto" w:fill="auto"/>
            <w:hideMark/>
          </w:tcPr>
          <w:p w14:paraId="595E48A0"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195</w:t>
            </w:r>
          </w:p>
        </w:tc>
        <w:tc>
          <w:tcPr>
            <w:tcW w:w="993" w:type="dxa"/>
            <w:shd w:val="clear" w:color="auto" w:fill="auto"/>
          </w:tcPr>
          <w:p w14:paraId="11150628"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195</w:t>
            </w:r>
          </w:p>
        </w:tc>
        <w:tc>
          <w:tcPr>
            <w:tcW w:w="1283" w:type="dxa"/>
            <w:shd w:val="clear" w:color="auto" w:fill="auto"/>
          </w:tcPr>
          <w:p w14:paraId="6E99F2D0"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val="en-US" w:eastAsia="ru-RU"/>
              </w:rPr>
              <w:t>10</w:t>
            </w:r>
            <w:r w:rsidRPr="00465C89">
              <w:rPr>
                <w:rFonts w:ascii="Arial" w:eastAsia="Times New Roman" w:hAnsi="Arial" w:cs="Arial"/>
                <w:sz w:val="18"/>
                <w:szCs w:val="18"/>
                <w:lang w:eastAsia="ru-RU"/>
              </w:rPr>
              <w:t>0</w:t>
            </w:r>
            <w:r w:rsidRPr="00465C89">
              <w:rPr>
                <w:rFonts w:ascii="Arial" w:eastAsia="Times New Roman" w:hAnsi="Arial" w:cs="Arial"/>
                <w:sz w:val="18"/>
                <w:szCs w:val="18"/>
                <w:lang w:val="en-US" w:eastAsia="ru-RU"/>
              </w:rPr>
              <w:t>,</w:t>
            </w:r>
            <w:r w:rsidRPr="00465C89">
              <w:rPr>
                <w:rFonts w:ascii="Arial" w:eastAsia="Times New Roman" w:hAnsi="Arial" w:cs="Arial"/>
                <w:sz w:val="18"/>
                <w:szCs w:val="18"/>
                <w:lang w:eastAsia="ru-RU"/>
              </w:rPr>
              <w:t>0</w:t>
            </w:r>
          </w:p>
        </w:tc>
        <w:tc>
          <w:tcPr>
            <w:tcW w:w="1305" w:type="dxa"/>
            <w:shd w:val="clear" w:color="auto" w:fill="auto"/>
          </w:tcPr>
          <w:p w14:paraId="2304FDF1" w14:textId="77777777" w:rsidR="00AF5FE0" w:rsidRPr="00465C89" w:rsidRDefault="00AF5FE0"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val="en-US" w:eastAsia="ru-RU"/>
              </w:rPr>
              <w:t>10</w:t>
            </w:r>
            <w:r w:rsidRPr="00465C89">
              <w:rPr>
                <w:rFonts w:ascii="Arial" w:eastAsia="Times New Roman" w:hAnsi="Arial" w:cs="Arial"/>
                <w:sz w:val="18"/>
                <w:szCs w:val="18"/>
                <w:lang w:eastAsia="ru-RU"/>
              </w:rPr>
              <w:t>0</w:t>
            </w:r>
            <w:r w:rsidRPr="00465C89">
              <w:rPr>
                <w:rFonts w:ascii="Arial" w:eastAsia="Times New Roman" w:hAnsi="Arial" w:cs="Arial"/>
                <w:sz w:val="18"/>
                <w:szCs w:val="18"/>
                <w:lang w:val="en-US" w:eastAsia="ru-RU"/>
              </w:rPr>
              <w:t>,</w:t>
            </w:r>
            <w:r w:rsidRPr="00465C89">
              <w:rPr>
                <w:rFonts w:ascii="Arial" w:eastAsia="Times New Roman" w:hAnsi="Arial" w:cs="Arial"/>
                <w:sz w:val="18"/>
                <w:szCs w:val="18"/>
                <w:lang w:eastAsia="ru-RU"/>
              </w:rPr>
              <w:t>0</w:t>
            </w:r>
          </w:p>
        </w:tc>
      </w:tr>
      <w:tr w:rsidR="004E6DD7" w:rsidRPr="00465C89" w14:paraId="2BDEC6BB" w14:textId="77777777" w:rsidTr="004E6DD7">
        <w:trPr>
          <w:trHeight w:val="184"/>
        </w:trPr>
        <w:tc>
          <w:tcPr>
            <w:tcW w:w="455" w:type="dxa"/>
            <w:vMerge/>
            <w:shd w:val="clear" w:color="auto" w:fill="auto"/>
          </w:tcPr>
          <w:p w14:paraId="2BABAE68"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tcPr>
          <w:p w14:paraId="744E91D6"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tcPr>
          <w:p w14:paraId="053DB894"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Направления деятельности:</w:t>
            </w:r>
          </w:p>
        </w:tc>
      </w:tr>
      <w:tr w:rsidR="004E6DD7" w:rsidRPr="00465C89" w14:paraId="4D88EABC" w14:textId="77777777" w:rsidTr="004E6DD7">
        <w:trPr>
          <w:trHeight w:val="184"/>
        </w:trPr>
        <w:tc>
          <w:tcPr>
            <w:tcW w:w="455" w:type="dxa"/>
            <w:vMerge/>
            <w:shd w:val="clear" w:color="auto" w:fill="auto"/>
            <w:hideMark/>
          </w:tcPr>
          <w:p w14:paraId="1C7AB9EB"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2B3B38E0"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1A01AE50"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полиграфическая и копирование носителей информации</w:t>
            </w:r>
          </w:p>
        </w:tc>
      </w:tr>
      <w:tr w:rsidR="004E6DD7" w:rsidRPr="00465C89" w14:paraId="7B492806" w14:textId="77777777" w:rsidTr="004E6DD7">
        <w:trPr>
          <w:trHeight w:val="114"/>
        </w:trPr>
        <w:tc>
          <w:tcPr>
            <w:tcW w:w="455" w:type="dxa"/>
            <w:vMerge/>
            <w:shd w:val="clear" w:color="auto" w:fill="auto"/>
            <w:hideMark/>
          </w:tcPr>
          <w:p w14:paraId="18A20691"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1AE29B1B"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026517A8"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производство резиновых и пластмассовых изделий</w:t>
            </w:r>
          </w:p>
        </w:tc>
      </w:tr>
      <w:tr w:rsidR="004E6DD7" w:rsidRPr="00465C89" w14:paraId="10ABDC38" w14:textId="77777777" w:rsidTr="004E6DD7">
        <w:trPr>
          <w:trHeight w:val="150"/>
        </w:trPr>
        <w:tc>
          <w:tcPr>
            <w:tcW w:w="455" w:type="dxa"/>
            <w:vMerge/>
            <w:shd w:val="clear" w:color="auto" w:fill="auto"/>
            <w:hideMark/>
          </w:tcPr>
          <w:p w14:paraId="40915D87"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23BDCB74"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4332D896"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резка, обработка и отделка камня</w:t>
            </w:r>
          </w:p>
        </w:tc>
      </w:tr>
      <w:tr w:rsidR="004E6DD7" w:rsidRPr="00465C89" w14:paraId="061EAD53" w14:textId="77777777" w:rsidTr="004E6DD7">
        <w:trPr>
          <w:trHeight w:val="227"/>
        </w:trPr>
        <w:tc>
          <w:tcPr>
            <w:tcW w:w="455" w:type="dxa"/>
            <w:vMerge/>
            <w:shd w:val="clear" w:color="auto" w:fill="auto"/>
            <w:hideMark/>
          </w:tcPr>
          <w:p w14:paraId="2C2C0F23"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314D6D6F"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026C0C40"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производство готовых металлических изделий, кроме машин и оборудования</w:t>
            </w:r>
          </w:p>
        </w:tc>
      </w:tr>
      <w:tr w:rsidR="004E6DD7" w:rsidRPr="00465C89" w14:paraId="10A06645" w14:textId="77777777" w:rsidTr="004E6DD7">
        <w:trPr>
          <w:trHeight w:val="112"/>
        </w:trPr>
        <w:tc>
          <w:tcPr>
            <w:tcW w:w="455" w:type="dxa"/>
            <w:vMerge/>
            <w:shd w:val="clear" w:color="auto" w:fill="auto"/>
            <w:hideMark/>
          </w:tcPr>
          <w:p w14:paraId="61EBF3DD"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33F74449"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30037B5D"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производство компьютеров, электронных и оптических изделий</w:t>
            </w:r>
          </w:p>
        </w:tc>
      </w:tr>
      <w:tr w:rsidR="004E6DD7" w:rsidRPr="00465C89" w14:paraId="4FF10BFE" w14:textId="77777777" w:rsidTr="004E6DD7">
        <w:trPr>
          <w:trHeight w:val="292"/>
        </w:trPr>
        <w:tc>
          <w:tcPr>
            <w:tcW w:w="455" w:type="dxa"/>
            <w:vMerge/>
            <w:shd w:val="clear" w:color="auto" w:fill="auto"/>
            <w:hideMark/>
          </w:tcPr>
          <w:p w14:paraId="7480237B"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72DE0B49"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4B63D50C"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производство летательных аппаратов, включая космические, и соответствующего оборудования</w:t>
            </w:r>
          </w:p>
        </w:tc>
      </w:tr>
      <w:tr w:rsidR="004E6DD7" w:rsidRPr="00465C89" w14:paraId="4E196BE5" w14:textId="77777777" w:rsidTr="004E6DD7">
        <w:trPr>
          <w:trHeight w:val="324"/>
        </w:trPr>
        <w:tc>
          <w:tcPr>
            <w:tcW w:w="455" w:type="dxa"/>
            <w:vMerge/>
            <w:shd w:val="clear" w:color="auto" w:fill="auto"/>
            <w:hideMark/>
          </w:tcPr>
          <w:p w14:paraId="6D65F8EB"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7C0B53EA"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599F44A6"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производство частей и принадлежностей летательных и космических аппаратов</w:t>
            </w:r>
          </w:p>
        </w:tc>
      </w:tr>
      <w:tr w:rsidR="004E6DD7" w:rsidRPr="00465C89" w14:paraId="26AEE0D6" w14:textId="77777777" w:rsidTr="004E6DD7">
        <w:trPr>
          <w:trHeight w:val="329"/>
        </w:trPr>
        <w:tc>
          <w:tcPr>
            <w:tcW w:w="455" w:type="dxa"/>
            <w:vMerge/>
            <w:shd w:val="clear" w:color="auto" w:fill="auto"/>
            <w:hideMark/>
          </w:tcPr>
          <w:p w14:paraId="404D16FE"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6877F034"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5C46E43D"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обеспечение электрической энергией, газом и паром; кондиционирование воздуха</w:t>
            </w:r>
          </w:p>
        </w:tc>
      </w:tr>
      <w:tr w:rsidR="004E6DD7" w:rsidRPr="00465C89" w14:paraId="6BF253C2" w14:textId="77777777" w:rsidTr="004E6DD7">
        <w:trPr>
          <w:trHeight w:val="216"/>
        </w:trPr>
        <w:tc>
          <w:tcPr>
            <w:tcW w:w="455" w:type="dxa"/>
            <w:vMerge/>
            <w:shd w:val="clear" w:color="auto" w:fill="auto"/>
            <w:hideMark/>
          </w:tcPr>
          <w:p w14:paraId="1DF44211"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3E97553A"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4EAD5DBF"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профессиональная, научная и техническая</w:t>
            </w:r>
          </w:p>
        </w:tc>
      </w:tr>
      <w:tr w:rsidR="004E6DD7" w:rsidRPr="00465C89" w14:paraId="1D069266" w14:textId="77777777" w:rsidTr="004E6DD7">
        <w:trPr>
          <w:trHeight w:val="111"/>
        </w:trPr>
        <w:tc>
          <w:tcPr>
            <w:tcW w:w="455" w:type="dxa"/>
            <w:vMerge/>
            <w:shd w:val="clear" w:color="auto" w:fill="auto"/>
            <w:hideMark/>
          </w:tcPr>
          <w:p w14:paraId="4A841E7B"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499228D4"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0735262F"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административная и сопутствующие дополнительные услуги</w:t>
            </w:r>
          </w:p>
        </w:tc>
      </w:tr>
      <w:tr w:rsidR="004E6DD7" w:rsidRPr="00465C89" w14:paraId="0A5B6799" w14:textId="77777777" w:rsidTr="004E6DD7">
        <w:trPr>
          <w:trHeight w:val="292"/>
        </w:trPr>
        <w:tc>
          <w:tcPr>
            <w:tcW w:w="455" w:type="dxa"/>
            <w:vMerge/>
            <w:shd w:val="clear" w:color="auto" w:fill="auto"/>
            <w:hideMark/>
          </w:tcPr>
          <w:p w14:paraId="202B04CF"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2D64440E"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7A93922B"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государственное управление и обеспечение военной безопасности; социальное обеспечение</w:t>
            </w:r>
          </w:p>
        </w:tc>
      </w:tr>
      <w:tr w:rsidR="004E6DD7" w:rsidRPr="00465C89" w14:paraId="155F7589" w14:textId="77777777" w:rsidTr="004E6DD7">
        <w:trPr>
          <w:trHeight w:val="58"/>
        </w:trPr>
        <w:tc>
          <w:tcPr>
            <w:tcW w:w="455" w:type="dxa"/>
            <w:vMerge/>
            <w:shd w:val="clear" w:color="auto" w:fill="auto"/>
            <w:hideMark/>
          </w:tcPr>
          <w:p w14:paraId="6FA20251"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353FBDEF"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696651DD"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образование</w:t>
            </w:r>
          </w:p>
        </w:tc>
      </w:tr>
      <w:tr w:rsidR="004E6DD7" w:rsidRPr="00465C89" w14:paraId="547DFBB5" w14:textId="77777777" w:rsidTr="004E6DD7">
        <w:trPr>
          <w:trHeight w:val="229"/>
        </w:trPr>
        <w:tc>
          <w:tcPr>
            <w:tcW w:w="455" w:type="dxa"/>
            <w:vMerge/>
            <w:shd w:val="clear" w:color="auto" w:fill="auto"/>
            <w:hideMark/>
          </w:tcPr>
          <w:p w14:paraId="0A2CD1FA"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7480290D"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73B3D1A1"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в области здравоохранения и социальных услуг</w:t>
            </w:r>
          </w:p>
        </w:tc>
      </w:tr>
      <w:tr w:rsidR="004E6DD7" w:rsidRPr="00465C89" w14:paraId="45E22939" w14:textId="77777777" w:rsidTr="004E6DD7">
        <w:trPr>
          <w:trHeight w:val="220"/>
        </w:trPr>
        <w:tc>
          <w:tcPr>
            <w:tcW w:w="455" w:type="dxa"/>
            <w:vMerge/>
            <w:shd w:val="clear" w:color="auto" w:fill="auto"/>
            <w:hideMark/>
          </w:tcPr>
          <w:p w14:paraId="002E3017"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06F793F6"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62F40149"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в области культуры, спорта, организации досуга и развлечений</w:t>
            </w:r>
          </w:p>
        </w:tc>
      </w:tr>
      <w:tr w:rsidR="004E6DD7" w:rsidRPr="00465C89" w14:paraId="38F0C409" w14:textId="77777777" w:rsidTr="004E6DD7">
        <w:trPr>
          <w:trHeight w:val="116"/>
        </w:trPr>
        <w:tc>
          <w:tcPr>
            <w:tcW w:w="455" w:type="dxa"/>
            <w:vMerge/>
            <w:shd w:val="clear" w:color="auto" w:fill="auto"/>
            <w:hideMark/>
          </w:tcPr>
          <w:p w14:paraId="105446DA"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0C2ED631"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7BDBC3BA"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забор, очистка и распределение воды</w:t>
            </w:r>
          </w:p>
        </w:tc>
      </w:tr>
      <w:tr w:rsidR="004E6DD7" w:rsidRPr="00465C89" w14:paraId="575818A8" w14:textId="77777777" w:rsidTr="004E6DD7">
        <w:trPr>
          <w:trHeight w:val="58"/>
        </w:trPr>
        <w:tc>
          <w:tcPr>
            <w:tcW w:w="455" w:type="dxa"/>
            <w:vMerge/>
            <w:shd w:val="clear" w:color="auto" w:fill="auto"/>
            <w:hideMark/>
          </w:tcPr>
          <w:p w14:paraId="079D64B7"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3C2D72FC"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36A0F15C" w14:textId="77777777" w:rsidR="00255251" w:rsidRPr="00465C89" w:rsidRDefault="00255251"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сбор и обработка сточных вод</w:t>
            </w:r>
          </w:p>
        </w:tc>
      </w:tr>
      <w:tr w:rsidR="004E6DD7" w:rsidRPr="00465C89" w14:paraId="34B5A92A" w14:textId="77777777" w:rsidTr="004E6DD7">
        <w:trPr>
          <w:trHeight w:val="109"/>
        </w:trPr>
        <w:tc>
          <w:tcPr>
            <w:tcW w:w="455" w:type="dxa"/>
            <w:vMerge/>
            <w:shd w:val="clear" w:color="auto" w:fill="auto"/>
            <w:hideMark/>
          </w:tcPr>
          <w:p w14:paraId="69B6D4BF"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260C9CEC"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4CECD509"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строительство</w:t>
            </w:r>
          </w:p>
        </w:tc>
      </w:tr>
      <w:tr w:rsidR="004E6DD7" w:rsidRPr="00465C89" w14:paraId="2F35E43F" w14:textId="77777777" w:rsidTr="004E6DD7">
        <w:trPr>
          <w:trHeight w:val="280"/>
        </w:trPr>
        <w:tc>
          <w:tcPr>
            <w:tcW w:w="455" w:type="dxa"/>
            <w:vMerge/>
            <w:shd w:val="clear" w:color="auto" w:fill="auto"/>
            <w:hideMark/>
          </w:tcPr>
          <w:p w14:paraId="38278381"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5EECBE22"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3B470920"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торговля оптовая и розничная; ремонт автотранспортных средств и мотоциклов</w:t>
            </w:r>
          </w:p>
        </w:tc>
      </w:tr>
      <w:tr w:rsidR="004E6DD7" w:rsidRPr="00465C89" w14:paraId="68E8C739" w14:textId="77777777" w:rsidTr="004E6DD7">
        <w:trPr>
          <w:trHeight w:val="327"/>
        </w:trPr>
        <w:tc>
          <w:tcPr>
            <w:tcW w:w="455" w:type="dxa"/>
            <w:vMerge/>
            <w:shd w:val="clear" w:color="auto" w:fill="auto"/>
            <w:hideMark/>
          </w:tcPr>
          <w:p w14:paraId="418213A3"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36382A62"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23BEC719"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транспортировка и хранение</w:t>
            </w:r>
          </w:p>
        </w:tc>
      </w:tr>
      <w:tr w:rsidR="004E6DD7" w:rsidRPr="00465C89" w14:paraId="2308200C" w14:textId="77777777" w:rsidTr="004E6DD7">
        <w:trPr>
          <w:trHeight w:val="182"/>
        </w:trPr>
        <w:tc>
          <w:tcPr>
            <w:tcW w:w="455" w:type="dxa"/>
            <w:vMerge/>
            <w:shd w:val="clear" w:color="auto" w:fill="auto"/>
            <w:hideMark/>
          </w:tcPr>
          <w:p w14:paraId="452FB7F0"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52B0510C"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5122118D"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гостиниц и предприятий общественного питания</w:t>
            </w:r>
          </w:p>
        </w:tc>
      </w:tr>
      <w:tr w:rsidR="004E6DD7" w:rsidRPr="00465C89" w14:paraId="46E16F5A" w14:textId="77777777" w:rsidTr="004E6DD7">
        <w:trPr>
          <w:trHeight w:val="289"/>
        </w:trPr>
        <w:tc>
          <w:tcPr>
            <w:tcW w:w="455" w:type="dxa"/>
            <w:vMerge/>
            <w:shd w:val="clear" w:color="auto" w:fill="auto"/>
            <w:hideMark/>
          </w:tcPr>
          <w:p w14:paraId="09C22D53"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79518F22"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48ECFE37"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в области информации и связи</w:t>
            </w:r>
          </w:p>
        </w:tc>
      </w:tr>
      <w:tr w:rsidR="004E6DD7" w:rsidRPr="00465C89" w14:paraId="0D56417E" w14:textId="77777777" w:rsidTr="004E6DD7">
        <w:trPr>
          <w:trHeight w:val="177"/>
        </w:trPr>
        <w:tc>
          <w:tcPr>
            <w:tcW w:w="455" w:type="dxa"/>
            <w:vMerge/>
            <w:shd w:val="clear" w:color="auto" w:fill="auto"/>
            <w:hideMark/>
          </w:tcPr>
          <w:p w14:paraId="5179B4B3"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45160B2C"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79B77025"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финансовая и страховая</w:t>
            </w:r>
          </w:p>
        </w:tc>
      </w:tr>
      <w:tr w:rsidR="004E6DD7" w:rsidRPr="00465C89" w14:paraId="7D285263" w14:textId="77777777" w:rsidTr="004E6DD7">
        <w:trPr>
          <w:trHeight w:val="228"/>
        </w:trPr>
        <w:tc>
          <w:tcPr>
            <w:tcW w:w="455" w:type="dxa"/>
            <w:vMerge/>
            <w:shd w:val="clear" w:color="auto" w:fill="auto"/>
            <w:hideMark/>
          </w:tcPr>
          <w:p w14:paraId="411B309A"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3969" w:type="dxa"/>
            <w:vMerge/>
            <w:shd w:val="clear" w:color="auto" w:fill="auto"/>
            <w:hideMark/>
          </w:tcPr>
          <w:p w14:paraId="4B2455C4"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p>
        </w:tc>
        <w:tc>
          <w:tcPr>
            <w:tcW w:w="5565" w:type="dxa"/>
            <w:gridSpan w:val="5"/>
            <w:shd w:val="clear" w:color="auto" w:fill="auto"/>
            <w:hideMark/>
          </w:tcPr>
          <w:p w14:paraId="4BFB2787" w14:textId="77777777" w:rsidR="00F742D3" w:rsidRPr="00465C89" w:rsidRDefault="00F742D3"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по операциям с недвижимым имуществом</w:t>
            </w:r>
          </w:p>
        </w:tc>
      </w:tr>
      <w:tr w:rsidR="004E6DD7" w:rsidRPr="00465C89" w14:paraId="0719CD6E" w14:textId="77777777" w:rsidTr="004E6DD7">
        <w:trPr>
          <w:trHeight w:val="239"/>
        </w:trPr>
        <w:tc>
          <w:tcPr>
            <w:tcW w:w="455" w:type="dxa"/>
            <w:shd w:val="clear" w:color="auto" w:fill="auto"/>
            <w:hideMark/>
          </w:tcPr>
          <w:p w14:paraId="0EED92D5" w14:textId="77777777" w:rsidR="00464BF7" w:rsidRPr="00465C89" w:rsidRDefault="00464BF7"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c>
          <w:tcPr>
            <w:tcW w:w="3969" w:type="dxa"/>
            <w:shd w:val="clear" w:color="auto" w:fill="auto"/>
            <w:hideMark/>
          </w:tcPr>
          <w:p w14:paraId="4B26BA63" w14:textId="77777777" w:rsidR="00464BF7" w:rsidRPr="00465C89" w:rsidRDefault="00464BF7"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Количество субъектов </w:t>
            </w:r>
            <w:r w:rsidR="00427C2E" w:rsidRPr="00465C89">
              <w:rPr>
                <w:rFonts w:ascii="Arial" w:eastAsia="Times New Roman" w:hAnsi="Arial" w:cs="Arial"/>
                <w:sz w:val="18"/>
                <w:szCs w:val="18"/>
                <w:lang w:eastAsia="ru-RU"/>
              </w:rPr>
              <w:t xml:space="preserve">микро, </w:t>
            </w:r>
            <w:r w:rsidRPr="00465C89">
              <w:rPr>
                <w:rFonts w:ascii="Arial" w:eastAsia="Times New Roman" w:hAnsi="Arial" w:cs="Arial"/>
                <w:sz w:val="18"/>
                <w:szCs w:val="18"/>
                <w:lang w:eastAsia="ru-RU"/>
              </w:rPr>
              <w:t>малого</w:t>
            </w:r>
            <w:r w:rsidR="00427C2E"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 xml:space="preserve">  среднего бизнеса</w:t>
            </w:r>
            <w:r w:rsidR="00427C2E" w:rsidRPr="00465C89">
              <w:rPr>
                <w:rFonts w:ascii="Arial" w:eastAsia="Times New Roman" w:hAnsi="Arial" w:cs="Arial"/>
                <w:sz w:val="18"/>
                <w:szCs w:val="18"/>
                <w:lang w:eastAsia="ru-RU"/>
              </w:rPr>
              <w:t xml:space="preserve"> и ИП</w:t>
            </w:r>
            <w:r w:rsidRPr="00465C89">
              <w:rPr>
                <w:rFonts w:ascii="Arial" w:eastAsia="Times New Roman" w:hAnsi="Arial" w:cs="Arial"/>
                <w:sz w:val="18"/>
                <w:szCs w:val="18"/>
                <w:lang w:eastAsia="ru-RU"/>
              </w:rPr>
              <w:t>, единиц</w:t>
            </w:r>
          </w:p>
        </w:tc>
        <w:tc>
          <w:tcPr>
            <w:tcW w:w="992" w:type="dxa"/>
            <w:shd w:val="clear" w:color="auto" w:fill="auto"/>
            <w:vAlign w:val="center"/>
            <w:hideMark/>
          </w:tcPr>
          <w:p w14:paraId="27C94CF8" w14:textId="650D1582" w:rsidR="00464BF7" w:rsidRPr="00465C89" w:rsidRDefault="00CD7C8C"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7021</w:t>
            </w:r>
          </w:p>
        </w:tc>
        <w:tc>
          <w:tcPr>
            <w:tcW w:w="992" w:type="dxa"/>
            <w:shd w:val="clear" w:color="auto" w:fill="auto"/>
            <w:vAlign w:val="center"/>
            <w:hideMark/>
          </w:tcPr>
          <w:p w14:paraId="709A9A3C" w14:textId="2D98150A" w:rsidR="00464BF7" w:rsidRPr="00465C89" w:rsidRDefault="00F97A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7428</w:t>
            </w:r>
          </w:p>
        </w:tc>
        <w:tc>
          <w:tcPr>
            <w:tcW w:w="993" w:type="dxa"/>
            <w:shd w:val="clear" w:color="auto" w:fill="auto"/>
            <w:vAlign w:val="center"/>
          </w:tcPr>
          <w:p w14:paraId="761BEF52" w14:textId="7760FB9C" w:rsidR="00464BF7" w:rsidRPr="00465C89" w:rsidRDefault="00F97A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7583</w:t>
            </w:r>
          </w:p>
        </w:tc>
        <w:tc>
          <w:tcPr>
            <w:tcW w:w="1283" w:type="dxa"/>
            <w:shd w:val="clear" w:color="auto" w:fill="auto"/>
            <w:vAlign w:val="center"/>
          </w:tcPr>
          <w:p w14:paraId="28B922FD" w14:textId="69C6819A" w:rsidR="00464BF7"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108</w:t>
            </w:r>
          </w:p>
        </w:tc>
        <w:tc>
          <w:tcPr>
            <w:tcW w:w="1305" w:type="dxa"/>
            <w:shd w:val="clear" w:color="auto" w:fill="auto"/>
            <w:vAlign w:val="center"/>
          </w:tcPr>
          <w:p w14:paraId="618003AC" w14:textId="4BB06CAD" w:rsidR="00464BF7"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102,1</w:t>
            </w:r>
          </w:p>
        </w:tc>
      </w:tr>
      <w:tr w:rsidR="004E6DD7" w:rsidRPr="00465C89" w14:paraId="73CCE60E" w14:textId="77777777" w:rsidTr="004E6DD7">
        <w:trPr>
          <w:trHeight w:val="366"/>
        </w:trPr>
        <w:tc>
          <w:tcPr>
            <w:tcW w:w="455" w:type="dxa"/>
            <w:shd w:val="clear" w:color="auto" w:fill="auto"/>
            <w:hideMark/>
          </w:tcPr>
          <w:p w14:paraId="03EAB6AD" w14:textId="77777777" w:rsidR="001F5EC4" w:rsidRPr="00465C89" w:rsidRDefault="001F5EC4"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4.</w:t>
            </w:r>
          </w:p>
        </w:tc>
        <w:tc>
          <w:tcPr>
            <w:tcW w:w="3969" w:type="dxa"/>
            <w:shd w:val="clear" w:color="auto" w:fill="auto"/>
            <w:hideMark/>
          </w:tcPr>
          <w:p w14:paraId="5E6EC9C9" w14:textId="77777777" w:rsidR="001F5EC4" w:rsidRPr="00465C89" w:rsidRDefault="001F5EC4"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Численность работников, занятых на предприятиях микро, малого,  среднего бизнеса и ИП, человек</w:t>
            </w:r>
          </w:p>
        </w:tc>
        <w:tc>
          <w:tcPr>
            <w:tcW w:w="992" w:type="dxa"/>
            <w:shd w:val="clear" w:color="auto" w:fill="auto"/>
            <w:vAlign w:val="center"/>
            <w:hideMark/>
          </w:tcPr>
          <w:p w14:paraId="5B401409" w14:textId="297EEFDD" w:rsidR="001F5EC4" w:rsidRPr="00465C89" w:rsidRDefault="001F5E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18"/>
                <w:szCs w:val="18"/>
              </w:rPr>
              <w:t>19989</w:t>
            </w:r>
          </w:p>
        </w:tc>
        <w:tc>
          <w:tcPr>
            <w:tcW w:w="992" w:type="dxa"/>
            <w:shd w:val="clear" w:color="auto" w:fill="auto"/>
            <w:vAlign w:val="center"/>
            <w:hideMark/>
          </w:tcPr>
          <w:p w14:paraId="444D8C50" w14:textId="69FC18EF" w:rsidR="001F5EC4" w:rsidRPr="00465C89" w:rsidRDefault="001F5E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18"/>
                <w:szCs w:val="18"/>
              </w:rPr>
              <w:t>22329</w:t>
            </w:r>
          </w:p>
        </w:tc>
        <w:tc>
          <w:tcPr>
            <w:tcW w:w="993" w:type="dxa"/>
            <w:shd w:val="clear" w:color="auto" w:fill="auto"/>
            <w:vAlign w:val="center"/>
          </w:tcPr>
          <w:p w14:paraId="6E0CBA3E" w14:textId="72D6587F" w:rsidR="001F5EC4" w:rsidRPr="00465C89" w:rsidRDefault="001F5E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18"/>
                <w:szCs w:val="18"/>
              </w:rPr>
              <w:t>23832</w:t>
            </w:r>
          </w:p>
        </w:tc>
        <w:tc>
          <w:tcPr>
            <w:tcW w:w="1283" w:type="dxa"/>
            <w:shd w:val="clear" w:color="auto" w:fill="auto"/>
            <w:vAlign w:val="center"/>
          </w:tcPr>
          <w:p w14:paraId="7951CCEA" w14:textId="785D0FAC" w:rsidR="001F5EC4"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119,2</w:t>
            </w:r>
          </w:p>
        </w:tc>
        <w:tc>
          <w:tcPr>
            <w:tcW w:w="1305" w:type="dxa"/>
            <w:shd w:val="clear" w:color="auto" w:fill="auto"/>
            <w:vAlign w:val="center"/>
          </w:tcPr>
          <w:p w14:paraId="522F1887" w14:textId="1CF7C911" w:rsidR="001F5EC4" w:rsidRPr="00465C89" w:rsidRDefault="00A22872"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106,7</w:t>
            </w:r>
          </w:p>
        </w:tc>
      </w:tr>
    </w:tbl>
    <w:p w14:paraId="59FB5CD7" w14:textId="1B259360" w:rsidR="00CD7C8C" w:rsidRPr="00465C89" w:rsidRDefault="00CD7C8C" w:rsidP="00465C89">
      <w:pPr>
        <w:pStyle w:val="a5"/>
        <w:widowControl w:val="0"/>
        <w:shd w:val="clear" w:color="auto" w:fill="FFFFFF" w:themeFill="background1"/>
        <w:tabs>
          <w:tab w:val="left" w:pos="709"/>
        </w:tabs>
        <w:spacing w:after="0" w:line="240" w:lineRule="auto"/>
        <w:ind w:left="0" w:firstLine="709"/>
        <w:jc w:val="both"/>
        <w:rPr>
          <w:rFonts w:ascii="Arial" w:eastAsia="Times New Roman" w:hAnsi="Arial" w:cs="Arial"/>
          <w:sz w:val="24"/>
          <w:szCs w:val="24"/>
          <w:highlight w:val="yellow"/>
          <w:lang w:eastAsia="ru-RU"/>
        </w:rPr>
      </w:pPr>
    </w:p>
    <w:p w14:paraId="77ED3FBB" w14:textId="7860417A" w:rsidR="00A34092" w:rsidRPr="00C5741F" w:rsidRDefault="009224BD" w:rsidP="00465C89">
      <w:pPr>
        <w:pStyle w:val="a5"/>
        <w:widowControl w:val="0"/>
        <w:numPr>
          <w:ilvl w:val="1"/>
          <w:numId w:val="1"/>
        </w:numPr>
        <w:shd w:val="clear" w:color="auto" w:fill="FFFFFF" w:themeFill="background1"/>
        <w:tabs>
          <w:tab w:val="left" w:pos="1134"/>
        </w:tabs>
        <w:spacing w:after="0" w:line="240" w:lineRule="auto"/>
        <w:ind w:left="0" w:firstLine="709"/>
        <w:jc w:val="both"/>
        <w:rPr>
          <w:rFonts w:ascii="Arial" w:hAnsi="Arial" w:cs="Arial"/>
          <w:b/>
          <w:i/>
          <w:sz w:val="24"/>
          <w:szCs w:val="24"/>
        </w:rPr>
      </w:pPr>
      <w:r w:rsidRPr="00465C89">
        <w:rPr>
          <w:rFonts w:ascii="Arial" w:hAnsi="Arial" w:cs="Arial"/>
          <w:b/>
          <w:sz w:val="24"/>
          <w:szCs w:val="24"/>
        </w:rPr>
        <w:t xml:space="preserve">Сведения </w:t>
      </w:r>
      <w:r w:rsidR="00463444" w:rsidRPr="00465C89">
        <w:rPr>
          <w:rFonts w:ascii="Arial" w:hAnsi="Arial" w:cs="Arial"/>
          <w:b/>
          <w:sz w:val="24"/>
          <w:szCs w:val="24"/>
        </w:rPr>
        <w:t>численности занятых в экономике по</w:t>
      </w:r>
      <w:r w:rsidR="00A34092" w:rsidRPr="00465C89">
        <w:rPr>
          <w:rFonts w:ascii="Arial" w:hAnsi="Arial" w:cs="Arial"/>
          <w:b/>
          <w:sz w:val="24"/>
          <w:szCs w:val="24"/>
        </w:rPr>
        <w:t xml:space="preserve"> отраслевой специфик</w:t>
      </w:r>
      <w:r w:rsidRPr="00465C89">
        <w:rPr>
          <w:rFonts w:ascii="Arial" w:hAnsi="Arial" w:cs="Arial"/>
          <w:b/>
          <w:sz w:val="24"/>
          <w:szCs w:val="24"/>
        </w:rPr>
        <w:t>е</w:t>
      </w:r>
      <w:r w:rsidR="00A34092" w:rsidRPr="00465C89">
        <w:rPr>
          <w:rFonts w:ascii="Arial" w:hAnsi="Arial" w:cs="Arial"/>
          <w:b/>
          <w:sz w:val="24"/>
          <w:szCs w:val="24"/>
        </w:rPr>
        <w:t xml:space="preserve"> </w:t>
      </w:r>
      <w:r w:rsidR="00463444" w:rsidRPr="00465C89">
        <w:rPr>
          <w:rFonts w:ascii="Arial" w:hAnsi="Arial" w:cs="Arial"/>
          <w:b/>
          <w:sz w:val="24"/>
          <w:szCs w:val="24"/>
        </w:rPr>
        <w:t xml:space="preserve">экономики </w:t>
      </w:r>
      <w:r w:rsidR="00E452FA" w:rsidRPr="00465C89">
        <w:rPr>
          <w:rFonts w:ascii="Arial" w:hAnsi="Arial" w:cs="Arial"/>
          <w:b/>
          <w:sz w:val="24"/>
          <w:szCs w:val="24"/>
        </w:rPr>
        <w:t>муниципального образования</w:t>
      </w:r>
      <w:r w:rsidR="00463444" w:rsidRPr="00465C89">
        <w:rPr>
          <w:rFonts w:ascii="Arial" w:hAnsi="Arial" w:cs="Arial"/>
          <w:b/>
          <w:sz w:val="24"/>
          <w:szCs w:val="24"/>
        </w:rPr>
        <w:t xml:space="preserve"> в целом по городскому округу</w:t>
      </w:r>
    </w:p>
    <w:p w14:paraId="1FBCDB69" w14:textId="77777777" w:rsidR="00C5741F" w:rsidRPr="00465C89" w:rsidRDefault="00C5741F" w:rsidP="00C5741F">
      <w:pPr>
        <w:pStyle w:val="a5"/>
        <w:widowControl w:val="0"/>
        <w:shd w:val="clear" w:color="auto" w:fill="FFFFFF" w:themeFill="background1"/>
        <w:tabs>
          <w:tab w:val="left" w:pos="1134"/>
        </w:tabs>
        <w:spacing w:after="0" w:line="240" w:lineRule="auto"/>
        <w:ind w:left="709"/>
        <w:jc w:val="both"/>
        <w:rPr>
          <w:rFonts w:ascii="Arial" w:hAnsi="Arial" w:cs="Arial"/>
          <w:b/>
          <w:i/>
          <w:sz w:val="24"/>
          <w:szCs w:val="24"/>
        </w:rPr>
      </w:pPr>
    </w:p>
    <w:p w14:paraId="63B2CFE2" w14:textId="77777777" w:rsidR="005532A8" w:rsidRPr="00465C89" w:rsidRDefault="005532A8" w:rsidP="00465C89">
      <w:pPr>
        <w:pStyle w:val="a5"/>
        <w:widowControl w:val="0"/>
        <w:shd w:val="clear" w:color="auto" w:fill="FFFFFF" w:themeFill="background1"/>
        <w:tabs>
          <w:tab w:val="left" w:pos="709"/>
        </w:tabs>
        <w:spacing w:after="0" w:line="240" w:lineRule="auto"/>
        <w:ind w:left="0" w:firstLine="709"/>
        <w:jc w:val="both"/>
        <w:rPr>
          <w:rFonts w:ascii="Arial" w:hAnsi="Arial" w:cs="Arial"/>
          <w:i/>
          <w:sz w:val="8"/>
          <w:szCs w:val="8"/>
        </w:rPr>
      </w:pPr>
    </w:p>
    <w:tbl>
      <w:tblPr>
        <w:tblW w:w="9960" w:type="dxa"/>
        <w:tblInd w:w="-5" w:type="dxa"/>
        <w:tblLayout w:type="fixed"/>
        <w:tblLook w:val="04A0" w:firstRow="1" w:lastRow="0" w:firstColumn="1" w:lastColumn="0" w:noHBand="0" w:noVBand="1"/>
      </w:tblPr>
      <w:tblGrid>
        <w:gridCol w:w="821"/>
        <w:gridCol w:w="3715"/>
        <w:gridCol w:w="993"/>
        <w:gridCol w:w="992"/>
        <w:gridCol w:w="850"/>
        <w:gridCol w:w="1276"/>
        <w:gridCol w:w="1291"/>
        <w:gridCol w:w="22"/>
      </w:tblGrid>
      <w:tr w:rsidR="004E6DD7" w:rsidRPr="00465C89" w14:paraId="5362CE6C" w14:textId="77777777" w:rsidTr="00C5741F">
        <w:trPr>
          <w:gridAfter w:val="1"/>
          <w:wAfter w:w="22" w:type="dxa"/>
          <w:trHeight w:val="27"/>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tcPr>
          <w:p w14:paraId="28DDCAF2" w14:textId="77777777" w:rsidR="00B544D0" w:rsidRPr="00C5741F" w:rsidRDefault="00B544D0" w:rsidP="00C5741F">
            <w:pPr>
              <w:widowControl w:val="0"/>
              <w:shd w:val="clear" w:color="auto" w:fill="FFFFFF" w:themeFill="background1"/>
              <w:spacing w:after="0" w:line="240" w:lineRule="auto"/>
              <w:ind w:firstLine="37"/>
              <w:jc w:val="both"/>
              <w:rPr>
                <w:rFonts w:ascii="Arial" w:eastAsia="Times New Roman" w:hAnsi="Arial" w:cs="Arial"/>
                <w:sz w:val="20"/>
                <w:szCs w:val="20"/>
                <w:lang w:eastAsia="ru-RU"/>
              </w:rPr>
            </w:pPr>
            <w:r w:rsidRPr="00C5741F">
              <w:rPr>
                <w:rFonts w:ascii="Arial" w:eastAsia="Times New Roman" w:hAnsi="Arial" w:cs="Arial"/>
                <w:sz w:val="20"/>
                <w:szCs w:val="20"/>
                <w:lang w:eastAsia="ru-RU"/>
              </w:rPr>
              <w:t>№ п/п</w:t>
            </w:r>
          </w:p>
        </w:tc>
        <w:tc>
          <w:tcPr>
            <w:tcW w:w="3715" w:type="dxa"/>
            <w:vMerge w:val="restart"/>
            <w:tcBorders>
              <w:top w:val="single" w:sz="4" w:space="0" w:color="auto"/>
              <w:left w:val="nil"/>
              <w:bottom w:val="single" w:sz="4" w:space="0" w:color="auto"/>
              <w:right w:val="single" w:sz="4" w:space="0" w:color="auto"/>
            </w:tcBorders>
            <w:shd w:val="clear" w:color="auto" w:fill="auto"/>
            <w:vAlign w:val="center"/>
          </w:tcPr>
          <w:p w14:paraId="5FBF60BB" w14:textId="77777777" w:rsidR="00B544D0" w:rsidRPr="00C5741F" w:rsidRDefault="00B544D0"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Наименование показателя</w:t>
            </w:r>
          </w:p>
        </w:tc>
        <w:tc>
          <w:tcPr>
            <w:tcW w:w="2835" w:type="dxa"/>
            <w:gridSpan w:val="3"/>
            <w:vMerge w:val="restart"/>
            <w:tcBorders>
              <w:top w:val="single" w:sz="4" w:space="0" w:color="auto"/>
              <w:left w:val="nil"/>
              <w:bottom w:val="single" w:sz="4" w:space="0" w:color="auto"/>
              <w:right w:val="single" w:sz="4" w:space="0" w:color="auto"/>
            </w:tcBorders>
            <w:shd w:val="clear" w:color="auto" w:fill="auto"/>
          </w:tcPr>
          <w:p w14:paraId="4BEED653" w14:textId="77777777" w:rsidR="00B544D0" w:rsidRPr="00C5741F" w:rsidRDefault="00463444"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Количество сотрудников, единиц</w:t>
            </w:r>
          </w:p>
        </w:tc>
        <w:tc>
          <w:tcPr>
            <w:tcW w:w="2567" w:type="dxa"/>
            <w:gridSpan w:val="2"/>
            <w:tcBorders>
              <w:top w:val="single" w:sz="4" w:space="0" w:color="auto"/>
              <w:left w:val="nil"/>
              <w:bottom w:val="single" w:sz="4" w:space="0" w:color="auto"/>
              <w:right w:val="single" w:sz="4" w:space="0" w:color="auto"/>
            </w:tcBorders>
            <w:shd w:val="clear" w:color="auto" w:fill="auto"/>
          </w:tcPr>
          <w:p w14:paraId="24A119AD" w14:textId="77777777" w:rsidR="00B544D0" w:rsidRPr="00465C89" w:rsidRDefault="00B544D0" w:rsidP="004E6DD7">
            <w:pPr>
              <w:widowControl w:val="0"/>
              <w:shd w:val="clear" w:color="auto" w:fill="FFFFFF" w:themeFill="background1"/>
              <w:spacing w:after="0" w:line="240" w:lineRule="auto"/>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Динамика</w:t>
            </w:r>
          </w:p>
        </w:tc>
      </w:tr>
      <w:tr w:rsidR="004E6DD7" w:rsidRPr="00465C89" w14:paraId="1C225481" w14:textId="77777777" w:rsidTr="00C5741F">
        <w:trPr>
          <w:gridAfter w:val="1"/>
          <w:wAfter w:w="22" w:type="dxa"/>
          <w:trHeight w:val="27"/>
        </w:trPr>
        <w:tc>
          <w:tcPr>
            <w:tcW w:w="821" w:type="dxa"/>
            <w:vMerge/>
            <w:tcBorders>
              <w:top w:val="single" w:sz="4" w:space="0" w:color="auto"/>
              <w:left w:val="single" w:sz="4" w:space="0" w:color="auto"/>
              <w:right w:val="single" w:sz="4" w:space="0" w:color="auto"/>
            </w:tcBorders>
            <w:shd w:val="clear" w:color="auto" w:fill="auto"/>
          </w:tcPr>
          <w:p w14:paraId="1095F781" w14:textId="77777777" w:rsidR="00B544D0" w:rsidRPr="00C5741F" w:rsidRDefault="00B544D0" w:rsidP="00C5741F">
            <w:pPr>
              <w:widowControl w:val="0"/>
              <w:shd w:val="clear" w:color="auto" w:fill="FFFFFF" w:themeFill="background1"/>
              <w:spacing w:after="0" w:line="240" w:lineRule="auto"/>
              <w:ind w:firstLine="37"/>
              <w:jc w:val="both"/>
              <w:rPr>
                <w:rFonts w:ascii="Arial" w:eastAsia="Times New Roman" w:hAnsi="Arial" w:cs="Arial"/>
                <w:sz w:val="20"/>
                <w:szCs w:val="20"/>
                <w:lang w:eastAsia="ru-RU"/>
              </w:rPr>
            </w:pPr>
          </w:p>
        </w:tc>
        <w:tc>
          <w:tcPr>
            <w:tcW w:w="3715" w:type="dxa"/>
            <w:vMerge/>
            <w:tcBorders>
              <w:top w:val="single" w:sz="4" w:space="0" w:color="auto"/>
              <w:left w:val="nil"/>
              <w:right w:val="single" w:sz="4" w:space="0" w:color="auto"/>
            </w:tcBorders>
            <w:shd w:val="clear" w:color="auto" w:fill="auto"/>
          </w:tcPr>
          <w:p w14:paraId="6444C369" w14:textId="77777777" w:rsidR="00B544D0" w:rsidRPr="00C5741F" w:rsidRDefault="00B544D0" w:rsidP="00C5741F">
            <w:pPr>
              <w:widowControl w:val="0"/>
              <w:shd w:val="clear" w:color="auto" w:fill="FFFFFF" w:themeFill="background1"/>
              <w:spacing w:after="0" w:line="240" w:lineRule="auto"/>
              <w:ind w:firstLine="37"/>
              <w:jc w:val="both"/>
              <w:rPr>
                <w:rFonts w:ascii="Arial" w:eastAsia="Times New Roman" w:hAnsi="Arial" w:cs="Arial"/>
                <w:sz w:val="20"/>
                <w:szCs w:val="20"/>
                <w:lang w:eastAsia="ru-RU"/>
              </w:rPr>
            </w:pPr>
          </w:p>
        </w:tc>
        <w:tc>
          <w:tcPr>
            <w:tcW w:w="2835" w:type="dxa"/>
            <w:gridSpan w:val="3"/>
            <w:vMerge/>
            <w:tcBorders>
              <w:top w:val="single" w:sz="4" w:space="0" w:color="auto"/>
              <w:left w:val="nil"/>
              <w:bottom w:val="single" w:sz="4" w:space="0" w:color="auto"/>
              <w:right w:val="single" w:sz="4" w:space="0" w:color="auto"/>
            </w:tcBorders>
            <w:shd w:val="clear" w:color="auto" w:fill="auto"/>
          </w:tcPr>
          <w:p w14:paraId="3D099226" w14:textId="77777777" w:rsidR="00B544D0" w:rsidRPr="00C5741F" w:rsidRDefault="00B544D0" w:rsidP="00C5741F">
            <w:pPr>
              <w:widowControl w:val="0"/>
              <w:shd w:val="clear" w:color="auto" w:fill="FFFFFF" w:themeFill="background1"/>
              <w:spacing w:after="0" w:line="240" w:lineRule="auto"/>
              <w:ind w:firstLine="37"/>
              <w:jc w:val="center"/>
              <w:rPr>
                <w:rFonts w:ascii="Arial" w:eastAsia="Times New Roman" w:hAnsi="Arial" w:cs="Arial"/>
                <w:sz w:val="20"/>
                <w:szCs w:val="20"/>
                <w:lang w:val="en-US" w:eastAsia="ru-RU"/>
              </w:rPr>
            </w:pPr>
          </w:p>
        </w:tc>
        <w:tc>
          <w:tcPr>
            <w:tcW w:w="2567" w:type="dxa"/>
            <w:gridSpan w:val="2"/>
            <w:tcBorders>
              <w:top w:val="single" w:sz="4" w:space="0" w:color="auto"/>
              <w:left w:val="nil"/>
              <w:bottom w:val="single" w:sz="4" w:space="0" w:color="auto"/>
              <w:right w:val="single" w:sz="4" w:space="0" w:color="auto"/>
            </w:tcBorders>
            <w:shd w:val="clear" w:color="auto" w:fill="auto"/>
          </w:tcPr>
          <w:p w14:paraId="33389113" w14:textId="12E638E9" w:rsidR="00B544D0" w:rsidRPr="00465C89" w:rsidRDefault="00B544D0" w:rsidP="004E6DD7">
            <w:pPr>
              <w:widowControl w:val="0"/>
              <w:shd w:val="clear" w:color="auto" w:fill="FFFFFF" w:themeFill="background1"/>
              <w:spacing w:after="0" w:line="240" w:lineRule="auto"/>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202</w:t>
            </w:r>
            <w:r w:rsidR="00220CE9" w:rsidRPr="00465C89">
              <w:rPr>
                <w:rFonts w:ascii="Arial" w:eastAsia="Times New Roman" w:hAnsi="Arial" w:cs="Arial"/>
                <w:sz w:val="20"/>
                <w:szCs w:val="20"/>
                <w:lang w:eastAsia="ru-RU"/>
              </w:rPr>
              <w:t>5</w:t>
            </w:r>
            <w:r w:rsidRPr="00465C89">
              <w:rPr>
                <w:rFonts w:ascii="Arial" w:eastAsia="Times New Roman" w:hAnsi="Arial" w:cs="Arial"/>
                <w:sz w:val="20"/>
                <w:szCs w:val="20"/>
                <w:lang w:eastAsia="ru-RU"/>
              </w:rPr>
              <w:t xml:space="preserve"> год к,%</w:t>
            </w:r>
          </w:p>
        </w:tc>
      </w:tr>
      <w:tr w:rsidR="004E6DD7" w:rsidRPr="00465C89" w14:paraId="6D76E825" w14:textId="77777777" w:rsidTr="00C5741F">
        <w:trPr>
          <w:gridAfter w:val="1"/>
          <w:wAfter w:w="22" w:type="dxa"/>
          <w:trHeight w:val="70"/>
        </w:trPr>
        <w:tc>
          <w:tcPr>
            <w:tcW w:w="821" w:type="dxa"/>
            <w:vMerge/>
            <w:tcBorders>
              <w:left w:val="single" w:sz="4" w:space="0" w:color="auto"/>
              <w:bottom w:val="single" w:sz="4" w:space="0" w:color="auto"/>
              <w:right w:val="single" w:sz="4" w:space="0" w:color="auto"/>
            </w:tcBorders>
            <w:shd w:val="clear" w:color="auto" w:fill="auto"/>
          </w:tcPr>
          <w:p w14:paraId="6C10A117" w14:textId="77777777" w:rsidR="00B544D0" w:rsidRPr="00C5741F" w:rsidRDefault="00B544D0" w:rsidP="00C5741F">
            <w:pPr>
              <w:widowControl w:val="0"/>
              <w:shd w:val="clear" w:color="auto" w:fill="FFFFFF" w:themeFill="background1"/>
              <w:spacing w:after="0" w:line="240" w:lineRule="auto"/>
              <w:ind w:firstLine="37"/>
              <w:jc w:val="both"/>
              <w:rPr>
                <w:rFonts w:ascii="Arial" w:eastAsia="Times New Roman" w:hAnsi="Arial" w:cs="Arial"/>
                <w:sz w:val="20"/>
                <w:szCs w:val="20"/>
                <w:lang w:eastAsia="ru-RU"/>
              </w:rPr>
            </w:pPr>
          </w:p>
        </w:tc>
        <w:tc>
          <w:tcPr>
            <w:tcW w:w="3715" w:type="dxa"/>
            <w:vMerge/>
            <w:tcBorders>
              <w:left w:val="nil"/>
              <w:bottom w:val="single" w:sz="4" w:space="0" w:color="auto"/>
              <w:right w:val="single" w:sz="4" w:space="0" w:color="auto"/>
            </w:tcBorders>
            <w:shd w:val="clear" w:color="auto" w:fill="auto"/>
          </w:tcPr>
          <w:p w14:paraId="5500F374" w14:textId="77777777" w:rsidR="00B544D0" w:rsidRPr="00C5741F" w:rsidRDefault="00B544D0" w:rsidP="00C5741F">
            <w:pPr>
              <w:widowControl w:val="0"/>
              <w:shd w:val="clear" w:color="auto" w:fill="FFFFFF" w:themeFill="background1"/>
              <w:spacing w:after="0" w:line="240" w:lineRule="auto"/>
              <w:ind w:firstLine="37"/>
              <w:jc w:val="both"/>
              <w:rPr>
                <w:rFonts w:ascii="Arial" w:eastAsia="Times New Roman" w:hAnsi="Arial" w:cs="Arial"/>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20888BF9" w14:textId="32634B33" w:rsidR="00B544D0" w:rsidRPr="00C5741F" w:rsidRDefault="00B544D0"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202</w:t>
            </w:r>
            <w:r w:rsidR="006C4304" w:rsidRPr="00C5741F">
              <w:rPr>
                <w:rFonts w:ascii="Arial" w:eastAsia="Times New Roman" w:hAnsi="Arial" w:cs="Arial"/>
                <w:sz w:val="20"/>
                <w:szCs w:val="20"/>
                <w:lang w:eastAsia="ru-RU"/>
              </w:rPr>
              <w:t>3</w:t>
            </w:r>
            <w:r w:rsidRPr="00C5741F">
              <w:rPr>
                <w:rFonts w:ascii="Arial" w:eastAsia="Times New Roman" w:hAnsi="Arial" w:cs="Arial"/>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tcPr>
          <w:p w14:paraId="316E9956" w14:textId="4E61FEA8" w:rsidR="00B544D0" w:rsidRPr="00C5741F" w:rsidRDefault="00B544D0"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202</w:t>
            </w:r>
            <w:r w:rsidR="006C4304" w:rsidRPr="00C5741F">
              <w:rPr>
                <w:rFonts w:ascii="Arial" w:eastAsia="Times New Roman" w:hAnsi="Arial" w:cs="Arial"/>
                <w:sz w:val="20"/>
                <w:szCs w:val="20"/>
                <w:lang w:eastAsia="ru-RU"/>
              </w:rPr>
              <w:t>4</w:t>
            </w:r>
            <w:r w:rsidRPr="00C5741F">
              <w:rPr>
                <w:rFonts w:ascii="Arial" w:eastAsia="Times New Roman" w:hAnsi="Arial" w:cs="Arial"/>
                <w:sz w:val="20"/>
                <w:szCs w:val="20"/>
                <w:lang w:eastAsia="ru-RU"/>
              </w:rPr>
              <w:t xml:space="preserve"> год</w:t>
            </w:r>
          </w:p>
        </w:tc>
        <w:tc>
          <w:tcPr>
            <w:tcW w:w="850" w:type="dxa"/>
            <w:tcBorders>
              <w:top w:val="nil"/>
              <w:left w:val="nil"/>
              <w:bottom w:val="single" w:sz="4" w:space="0" w:color="auto"/>
              <w:right w:val="single" w:sz="4" w:space="0" w:color="auto"/>
            </w:tcBorders>
            <w:shd w:val="clear" w:color="auto" w:fill="auto"/>
          </w:tcPr>
          <w:p w14:paraId="7AFD55D3" w14:textId="051ED8BE" w:rsidR="00B544D0" w:rsidRPr="00C5741F" w:rsidRDefault="00B544D0"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202</w:t>
            </w:r>
            <w:r w:rsidR="006C4304" w:rsidRPr="00C5741F">
              <w:rPr>
                <w:rFonts w:ascii="Arial" w:eastAsia="Times New Roman" w:hAnsi="Arial" w:cs="Arial"/>
                <w:sz w:val="20"/>
                <w:szCs w:val="20"/>
                <w:lang w:eastAsia="ru-RU"/>
              </w:rPr>
              <w:t>5</w:t>
            </w:r>
            <w:r w:rsidRPr="00C5741F">
              <w:rPr>
                <w:rFonts w:ascii="Arial" w:eastAsia="Times New Roman" w:hAnsi="Arial" w:cs="Arial"/>
                <w:sz w:val="20"/>
                <w:szCs w:val="20"/>
                <w:lang w:eastAsia="ru-RU"/>
              </w:rPr>
              <w:t xml:space="preserve"> год</w:t>
            </w:r>
          </w:p>
        </w:tc>
        <w:tc>
          <w:tcPr>
            <w:tcW w:w="1276" w:type="dxa"/>
            <w:tcBorders>
              <w:top w:val="nil"/>
              <w:left w:val="nil"/>
              <w:bottom w:val="single" w:sz="4" w:space="0" w:color="auto"/>
              <w:right w:val="single" w:sz="4" w:space="0" w:color="auto"/>
            </w:tcBorders>
            <w:shd w:val="clear" w:color="auto" w:fill="auto"/>
          </w:tcPr>
          <w:p w14:paraId="63D27AD5" w14:textId="3F456C10" w:rsidR="00B544D0" w:rsidRPr="00465C89" w:rsidRDefault="00B544D0" w:rsidP="004E6DD7">
            <w:pPr>
              <w:widowControl w:val="0"/>
              <w:shd w:val="clear" w:color="auto" w:fill="FFFFFF" w:themeFill="background1"/>
              <w:spacing w:after="0" w:line="240" w:lineRule="auto"/>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202</w:t>
            </w:r>
            <w:r w:rsidR="006C4304" w:rsidRPr="00465C89">
              <w:rPr>
                <w:rFonts w:ascii="Arial" w:eastAsia="Times New Roman" w:hAnsi="Arial" w:cs="Arial"/>
                <w:sz w:val="20"/>
                <w:szCs w:val="20"/>
                <w:lang w:eastAsia="ru-RU"/>
              </w:rPr>
              <w:t>3</w:t>
            </w:r>
            <w:r w:rsidRPr="00465C89">
              <w:rPr>
                <w:rFonts w:ascii="Arial" w:eastAsia="Times New Roman" w:hAnsi="Arial" w:cs="Arial"/>
                <w:sz w:val="20"/>
                <w:szCs w:val="20"/>
                <w:lang w:eastAsia="ru-RU"/>
              </w:rPr>
              <w:t xml:space="preserve"> год</w:t>
            </w:r>
          </w:p>
        </w:tc>
        <w:tc>
          <w:tcPr>
            <w:tcW w:w="1291" w:type="dxa"/>
            <w:tcBorders>
              <w:top w:val="nil"/>
              <w:left w:val="nil"/>
              <w:bottom w:val="single" w:sz="4" w:space="0" w:color="auto"/>
              <w:right w:val="single" w:sz="4" w:space="0" w:color="auto"/>
            </w:tcBorders>
            <w:shd w:val="clear" w:color="auto" w:fill="auto"/>
          </w:tcPr>
          <w:p w14:paraId="1CBF2EE6" w14:textId="320BAC96" w:rsidR="00B544D0" w:rsidRPr="00465C89" w:rsidRDefault="00B544D0" w:rsidP="004E6DD7">
            <w:pPr>
              <w:widowControl w:val="0"/>
              <w:shd w:val="clear" w:color="auto" w:fill="FFFFFF" w:themeFill="background1"/>
              <w:spacing w:after="0" w:line="240" w:lineRule="auto"/>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202</w:t>
            </w:r>
            <w:r w:rsidR="006C4304" w:rsidRPr="00465C89">
              <w:rPr>
                <w:rFonts w:ascii="Arial" w:eastAsia="Times New Roman" w:hAnsi="Arial" w:cs="Arial"/>
                <w:sz w:val="20"/>
                <w:szCs w:val="20"/>
                <w:lang w:eastAsia="ru-RU"/>
              </w:rPr>
              <w:t>4</w:t>
            </w:r>
            <w:r w:rsidRPr="00465C89">
              <w:rPr>
                <w:rFonts w:ascii="Arial" w:eastAsia="Times New Roman" w:hAnsi="Arial" w:cs="Arial"/>
                <w:sz w:val="20"/>
                <w:szCs w:val="20"/>
                <w:lang w:eastAsia="ru-RU"/>
              </w:rPr>
              <w:t xml:space="preserve"> год</w:t>
            </w:r>
          </w:p>
        </w:tc>
      </w:tr>
      <w:tr w:rsidR="004E6DD7" w:rsidRPr="00465C89" w14:paraId="619FF38D" w14:textId="77777777" w:rsidTr="00C5741F">
        <w:trPr>
          <w:trHeight w:val="301"/>
        </w:trPr>
        <w:tc>
          <w:tcPr>
            <w:tcW w:w="45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B4D54C"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ЧИСЛЕННОСТЬ ЗАНЯТЫХ В ЭКОНОМИКЕ</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5676FD9" w14:textId="2CF3FF5A"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42,7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C3A83E3" w14:textId="7ACB84AC"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44</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BE2942D" w14:textId="2521FF43"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47,6</w:t>
            </w:r>
          </w:p>
        </w:tc>
        <w:tc>
          <w:tcPr>
            <w:tcW w:w="1276" w:type="dxa"/>
            <w:tcBorders>
              <w:top w:val="nil"/>
              <w:left w:val="single" w:sz="4" w:space="0" w:color="auto"/>
              <w:bottom w:val="single" w:sz="4" w:space="0" w:color="auto"/>
              <w:right w:val="single" w:sz="4" w:space="0" w:color="auto"/>
            </w:tcBorders>
            <w:shd w:val="clear" w:color="auto" w:fill="auto"/>
            <w:vAlign w:val="bottom"/>
          </w:tcPr>
          <w:p w14:paraId="5E5B4DCD" w14:textId="23DC8770"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111</w:t>
            </w:r>
          </w:p>
        </w:tc>
        <w:tc>
          <w:tcPr>
            <w:tcW w:w="1313" w:type="dxa"/>
            <w:gridSpan w:val="2"/>
            <w:tcBorders>
              <w:top w:val="nil"/>
              <w:left w:val="single" w:sz="4" w:space="0" w:color="auto"/>
              <w:bottom w:val="single" w:sz="4" w:space="0" w:color="auto"/>
              <w:right w:val="single" w:sz="4" w:space="0" w:color="auto"/>
            </w:tcBorders>
            <w:shd w:val="clear" w:color="auto" w:fill="auto"/>
            <w:vAlign w:val="bottom"/>
          </w:tcPr>
          <w:p w14:paraId="6FC487F0" w14:textId="27C09566"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108</w:t>
            </w:r>
          </w:p>
        </w:tc>
      </w:tr>
      <w:tr w:rsidR="004E6DD7" w:rsidRPr="00465C89" w14:paraId="27F10029" w14:textId="77777777" w:rsidTr="00C5741F">
        <w:trPr>
          <w:gridAfter w:val="1"/>
          <w:wAfter w:w="22" w:type="dxa"/>
          <w:trHeight w:val="270"/>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04F61AE"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bottom"/>
          </w:tcPr>
          <w:p w14:paraId="10633AE9"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обрабатывающие производства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9D7C94C" w14:textId="782E2ECD"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8,6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523B7A" w14:textId="07563E95"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8,8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C0B37A" w14:textId="7A0A7AF1"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22869" w14:textId="5E449972"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5FC51CDC" w14:textId="223036EF"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109</w:t>
            </w:r>
          </w:p>
        </w:tc>
      </w:tr>
      <w:tr w:rsidR="004E6DD7" w:rsidRPr="00465C89" w14:paraId="441E9D97" w14:textId="77777777" w:rsidTr="00C5741F">
        <w:trPr>
          <w:gridAfter w:val="1"/>
          <w:wAfter w:w="22" w:type="dxa"/>
          <w:trHeight w:val="662"/>
        </w:trPr>
        <w:tc>
          <w:tcPr>
            <w:tcW w:w="821" w:type="dxa"/>
            <w:tcBorders>
              <w:top w:val="nil"/>
              <w:left w:val="single" w:sz="4" w:space="0" w:color="auto"/>
              <w:bottom w:val="single" w:sz="4" w:space="0" w:color="auto"/>
              <w:right w:val="single" w:sz="4" w:space="0" w:color="auto"/>
            </w:tcBorders>
            <w:shd w:val="clear" w:color="auto" w:fill="auto"/>
            <w:vAlign w:val="bottom"/>
          </w:tcPr>
          <w:p w14:paraId="639FEF5F"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2</w:t>
            </w:r>
          </w:p>
        </w:tc>
        <w:tc>
          <w:tcPr>
            <w:tcW w:w="3715" w:type="dxa"/>
            <w:tcBorders>
              <w:top w:val="nil"/>
              <w:left w:val="single" w:sz="4" w:space="0" w:color="auto"/>
              <w:bottom w:val="single" w:sz="4" w:space="0" w:color="auto"/>
              <w:right w:val="single" w:sz="4" w:space="0" w:color="auto"/>
            </w:tcBorders>
            <w:shd w:val="clear" w:color="auto" w:fill="auto"/>
            <w:vAlign w:val="bottom"/>
          </w:tcPr>
          <w:p w14:paraId="09AEFE7C"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обеспечение электрической энергией, газом и паром; кондиционирование воздуха</w:t>
            </w:r>
          </w:p>
        </w:tc>
        <w:tc>
          <w:tcPr>
            <w:tcW w:w="993" w:type="dxa"/>
            <w:tcBorders>
              <w:top w:val="nil"/>
              <w:left w:val="nil"/>
              <w:bottom w:val="single" w:sz="4" w:space="0" w:color="auto"/>
              <w:right w:val="single" w:sz="4" w:space="0" w:color="auto"/>
            </w:tcBorders>
            <w:shd w:val="clear" w:color="auto" w:fill="auto"/>
            <w:noWrap/>
            <w:vAlign w:val="center"/>
            <w:hideMark/>
          </w:tcPr>
          <w:p w14:paraId="19658EE6" w14:textId="4E2F3888"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14:paraId="6827DBB4" w14:textId="29F3C0A1"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850" w:type="dxa"/>
            <w:tcBorders>
              <w:top w:val="nil"/>
              <w:left w:val="nil"/>
              <w:bottom w:val="single" w:sz="4" w:space="0" w:color="auto"/>
              <w:right w:val="single" w:sz="4" w:space="0" w:color="auto"/>
            </w:tcBorders>
            <w:shd w:val="clear" w:color="auto" w:fill="auto"/>
            <w:noWrap/>
            <w:vAlign w:val="center"/>
            <w:hideMark/>
          </w:tcPr>
          <w:p w14:paraId="5C247389" w14:textId="1E1EB411"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1453A" w14:textId="08BF8861"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7D79C8F0" w14:textId="2EB8303D"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r>
      <w:tr w:rsidR="004E6DD7" w:rsidRPr="00465C89" w14:paraId="2A885B76" w14:textId="77777777" w:rsidTr="00C5741F">
        <w:trPr>
          <w:gridAfter w:val="1"/>
          <w:wAfter w:w="22" w:type="dxa"/>
          <w:trHeight w:val="511"/>
        </w:trPr>
        <w:tc>
          <w:tcPr>
            <w:tcW w:w="821" w:type="dxa"/>
            <w:tcBorders>
              <w:top w:val="nil"/>
              <w:left w:val="single" w:sz="4" w:space="0" w:color="auto"/>
              <w:bottom w:val="single" w:sz="4" w:space="0" w:color="auto"/>
              <w:right w:val="single" w:sz="4" w:space="0" w:color="auto"/>
            </w:tcBorders>
            <w:shd w:val="clear" w:color="auto" w:fill="auto"/>
            <w:vAlign w:val="bottom"/>
          </w:tcPr>
          <w:p w14:paraId="6590942D"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3</w:t>
            </w:r>
          </w:p>
        </w:tc>
        <w:tc>
          <w:tcPr>
            <w:tcW w:w="3715" w:type="dxa"/>
            <w:tcBorders>
              <w:top w:val="nil"/>
              <w:left w:val="single" w:sz="4" w:space="0" w:color="auto"/>
              <w:bottom w:val="single" w:sz="4" w:space="0" w:color="auto"/>
              <w:right w:val="single" w:sz="4" w:space="0" w:color="auto"/>
            </w:tcBorders>
            <w:shd w:val="clear" w:color="auto" w:fill="auto"/>
            <w:vAlign w:val="bottom"/>
          </w:tcPr>
          <w:p w14:paraId="769178E2"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водоснабжение; водоотведение, организация сбора и утилизация отходов, деятельность по ликвидации загрязнений</w:t>
            </w:r>
          </w:p>
        </w:tc>
        <w:tc>
          <w:tcPr>
            <w:tcW w:w="993" w:type="dxa"/>
            <w:tcBorders>
              <w:top w:val="nil"/>
              <w:left w:val="nil"/>
              <w:bottom w:val="single" w:sz="4" w:space="0" w:color="auto"/>
              <w:right w:val="single" w:sz="4" w:space="0" w:color="auto"/>
            </w:tcBorders>
            <w:shd w:val="clear" w:color="auto" w:fill="auto"/>
            <w:noWrap/>
            <w:vAlign w:val="center"/>
            <w:hideMark/>
          </w:tcPr>
          <w:p w14:paraId="45D75D94" w14:textId="3B61976E"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722DCAC2" w14:textId="2C011E03"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850" w:type="dxa"/>
            <w:tcBorders>
              <w:top w:val="nil"/>
              <w:left w:val="nil"/>
              <w:bottom w:val="single" w:sz="4" w:space="0" w:color="auto"/>
              <w:right w:val="single" w:sz="4" w:space="0" w:color="auto"/>
            </w:tcBorders>
            <w:shd w:val="clear" w:color="auto" w:fill="auto"/>
            <w:noWrap/>
            <w:vAlign w:val="center"/>
            <w:hideMark/>
          </w:tcPr>
          <w:p w14:paraId="61C86611" w14:textId="2C178363"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0821A" w14:textId="36DF9C2C"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0E8BF6D1" w14:textId="6B1F5D96"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r>
      <w:tr w:rsidR="004E6DD7" w:rsidRPr="00465C89" w14:paraId="4049B85F" w14:textId="77777777" w:rsidTr="00C5741F">
        <w:trPr>
          <w:gridAfter w:val="1"/>
          <w:wAfter w:w="22" w:type="dxa"/>
          <w:trHeight w:val="301"/>
        </w:trPr>
        <w:tc>
          <w:tcPr>
            <w:tcW w:w="821" w:type="dxa"/>
            <w:tcBorders>
              <w:top w:val="nil"/>
              <w:left w:val="single" w:sz="4" w:space="0" w:color="auto"/>
              <w:bottom w:val="single" w:sz="4" w:space="0" w:color="auto"/>
              <w:right w:val="single" w:sz="4" w:space="0" w:color="auto"/>
            </w:tcBorders>
            <w:shd w:val="clear" w:color="auto" w:fill="auto"/>
            <w:vAlign w:val="bottom"/>
          </w:tcPr>
          <w:p w14:paraId="4C2985CC"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4</w:t>
            </w:r>
          </w:p>
        </w:tc>
        <w:tc>
          <w:tcPr>
            <w:tcW w:w="3715" w:type="dxa"/>
            <w:tcBorders>
              <w:top w:val="nil"/>
              <w:left w:val="single" w:sz="4" w:space="0" w:color="auto"/>
              <w:bottom w:val="single" w:sz="4" w:space="0" w:color="auto"/>
              <w:right w:val="single" w:sz="4" w:space="0" w:color="auto"/>
            </w:tcBorders>
            <w:shd w:val="clear" w:color="auto" w:fill="auto"/>
            <w:vAlign w:val="bottom"/>
          </w:tcPr>
          <w:p w14:paraId="6FFECB55"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строительство</w:t>
            </w:r>
          </w:p>
        </w:tc>
        <w:tc>
          <w:tcPr>
            <w:tcW w:w="993" w:type="dxa"/>
            <w:tcBorders>
              <w:top w:val="nil"/>
              <w:left w:val="nil"/>
              <w:bottom w:val="single" w:sz="4" w:space="0" w:color="auto"/>
              <w:right w:val="single" w:sz="4" w:space="0" w:color="auto"/>
            </w:tcBorders>
            <w:shd w:val="clear" w:color="auto" w:fill="auto"/>
            <w:noWrap/>
            <w:vAlign w:val="center"/>
            <w:hideMark/>
          </w:tcPr>
          <w:p w14:paraId="1CCB6F1F" w14:textId="7777777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14:paraId="4372B9D3" w14:textId="42C530A1"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1,1</w:t>
            </w:r>
          </w:p>
        </w:tc>
        <w:tc>
          <w:tcPr>
            <w:tcW w:w="850" w:type="dxa"/>
            <w:tcBorders>
              <w:top w:val="nil"/>
              <w:left w:val="nil"/>
              <w:bottom w:val="single" w:sz="4" w:space="0" w:color="auto"/>
              <w:right w:val="single" w:sz="4" w:space="0" w:color="auto"/>
            </w:tcBorders>
            <w:shd w:val="clear" w:color="auto" w:fill="auto"/>
            <w:noWrap/>
            <w:vAlign w:val="center"/>
            <w:hideMark/>
          </w:tcPr>
          <w:p w14:paraId="234FAB05" w14:textId="6A980082"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0B0B7" w14:textId="3B7720E5"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109</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1268246A" w14:textId="2D5643FF"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109</w:t>
            </w:r>
          </w:p>
        </w:tc>
      </w:tr>
      <w:tr w:rsidR="004E6DD7" w:rsidRPr="00465C89" w14:paraId="6613A517" w14:textId="77777777" w:rsidTr="00C5741F">
        <w:trPr>
          <w:gridAfter w:val="1"/>
          <w:wAfter w:w="22" w:type="dxa"/>
          <w:trHeight w:val="602"/>
        </w:trPr>
        <w:tc>
          <w:tcPr>
            <w:tcW w:w="821" w:type="dxa"/>
            <w:tcBorders>
              <w:top w:val="nil"/>
              <w:left w:val="single" w:sz="4" w:space="0" w:color="auto"/>
              <w:bottom w:val="single" w:sz="4" w:space="0" w:color="auto"/>
              <w:right w:val="single" w:sz="4" w:space="0" w:color="auto"/>
            </w:tcBorders>
            <w:shd w:val="clear" w:color="auto" w:fill="auto"/>
            <w:vAlign w:val="bottom"/>
          </w:tcPr>
          <w:p w14:paraId="6732E163"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5</w:t>
            </w:r>
          </w:p>
        </w:tc>
        <w:tc>
          <w:tcPr>
            <w:tcW w:w="3715" w:type="dxa"/>
            <w:tcBorders>
              <w:top w:val="nil"/>
              <w:left w:val="single" w:sz="4" w:space="0" w:color="auto"/>
              <w:bottom w:val="single" w:sz="4" w:space="0" w:color="auto"/>
              <w:right w:val="single" w:sz="4" w:space="0" w:color="auto"/>
            </w:tcBorders>
            <w:shd w:val="clear" w:color="auto" w:fill="auto"/>
            <w:vAlign w:val="bottom"/>
          </w:tcPr>
          <w:p w14:paraId="25FD7ABE"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торговля оптовая и розничная; ремонт автотранспортных средств и мотоциклов</w:t>
            </w:r>
          </w:p>
        </w:tc>
        <w:tc>
          <w:tcPr>
            <w:tcW w:w="993" w:type="dxa"/>
            <w:tcBorders>
              <w:top w:val="nil"/>
              <w:left w:val="nil"/>
              <w:bottom w:val="nil"/>
              <w:right w:val="single" w:sz="4" w:space="0" w:color="auto"/>
            </w:tcBorders>
            <w:shd w:val="clear" w:color="auto" w:fill="auto"/>
            <w:noWrap/>
            <w:vAlign w:val="center"/>
            <w:hideMark/>
          </w:tcPr>
          <w:p w14:paraId="085A9475" w14:textId="25B6E322"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7,8</w:t>
            </w:r>
          </w:p>
        </w:tc>
        <w:tc>
          <w:tcPr>
            <w:tcW w:w="992" w:type="dxa"/>
            <w:tcBorders>
              <w:top w:val="nil"/>
              <w:left w:val="nil"/>
              <w:bottom w:val="nil"/>
              <w:right w:val="single" w:sz="4" w:space="0" w:color="auto"/>
            </w:tcBorders>
            <w:shd w:val="clear" w:color="auto" w:fill="auto"/>
            <w:noWrap/>
            <w:vAlign w:val="center"/>
            <w:hideMark/>
          </w:tcPr>
          <w:p w14:paraId="15FE0048" w14:textId="21E76D7A"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8</w:t>
            </w:r>
          </w:p>
        </w:tc>
        <w:tc>
          <w:tcPr>
            <w:tcW w:w="850" w:type="dxa"/>
            <w:tcBorders>
              <w:top w:val="nil"/>
              <w:left w:val="nil"/>
              <w:bottom w:val="nil"/>
              <w:right w:val="single" w:sz="4" w:space="0" w:color="auto"/>
            </w:tcBorders>
            <w:shd w:val="clear" w:color="auto" w:fill="auto"/>
            <w:noWrap/>
            <w:vAlign w:val="center"/>
            <w:hideMark/>
          </w:tcPr>
          <w:p w14:paraId="4C5D9156" w14:textId="6303C4B8"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D7F83" w14:textId="6435D405"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01319451" w14:textId="617B54E4"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115</w:t>
            </w:r>
          </w:p>
        </w:tc>
      </w:tr>
      <w:tr w:rsidR="004E6DD7" w:rsidRPr="00465C89" w14:paraId="7F2203E9" w14:textId="77777777" w:rsidTr="00C5741F">
        <w:trPr>
          <w:gridAfter w:val="1"/>
          <w:wAfter w:w="22" w:type="dxa"/>
          <w:trHeight w:val="331"/>
        </w:trPr>
        <w:tc>
          <w:tcPr>
            <w:tcW w:w="821" w:type="dxa"/>
            <w:tcBorders>
              <w:top w:val="nil"/>
              <w:left w:val="single" w:sz="4" w:space="0" w:color="auto"/>
              <w:bottom w:val="single" w:sz="4" w:space="0" w:color="auto"/>
              <w:right w:val="single" w:sz="4" w:space="0" w:color="auto"/>
            </w:tcBorders>
            <w:shd w:val="clear" w:color="auto" w:fill="auto"/>
            <w:vAlign w:val="bottom"/>
          </w:tcPr>
          <w:p w14:paraId="1AB15001"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6</w:t>
            </w:r>
          </w:p>
        </w:tc>
        <w:tc>
          <w:tcPr>
            <w:tcW w:w="3715" w:type="dxa"/>
            <w:tcBorders>
              <w:top w:val="nil"/>
              <w:left w:val="single" w:sz="4" w:space="0" w:color="auto"/>
              <w:bottom w:val="single" w:sz="4" w:space="0" w:color="auto"/>
              <w:right w:val="single" w:sz="4" w:space="0" w:color="auto"/>
            </w:tcBorders>
            <w:shd w:val="clear" w:color="auto" w:fill="auto"/>
            <w:vAlign w:val="bottom"/>
          </w:tcPr>
          <w:p w14:paraId="1F5703D7"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транспортировка и хранение</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83B21E6" w14:textId="7777777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9069BE" w14:textId="688517C1"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5,1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357B29" w14:textId="452CD6A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2A543" w14:textId="0013B410"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5E4B0595" w14:textId="5374A510"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110</w:t>
            </w:r>
          </w:p>
        </w:tc>
      </w:tr>
      <w:tr w:rsidR="004E6DD7" w:rsidRPr="00465C89" w14:paraId="6DCDE652" w14:textId="77777777" w:rsidTr="00C5741F">
        <w:trPr>
          <w:gridAfter w:val="1"/>
          <w:wAfter w:w="22" w:type="dxa"/>
          <w:trHeight w:val="346"/>
        </w:trPr>
        <w:tc>
          <w:tcPr>
            <w:tcW w:w="821" w:type="dxa"/>
            <w:tcBorders>
              <w:top w:val="nil"/>
              <w:left w:val="single" w:sz="4" w:space="0" w:color="auto"/>
              <w:bottom w:val="single" w:sz="4" w:space="0" w:color="auto"/>
              <w:right w:val="single" w:sz="4" w:space="0" w:color="auto"/>
            </w:tcBorders>
            <w:shd w:val="clear" w:color="auto" w:fill="auto"/>
            <w:vAlign w:val="bottom"/>
          </w:tcPr>
          <w:p w14:paraId="56FCF93B"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7</w:t>
            </w:r>
          </w:p>
        </w:tc>
        <w:tc>
          <w:tcPr>
            <w:tcW w:w="3715" w:type="dxa"/>
            <w:tcBorders>
              <w:top w:val="nil"/>
              <w:left w:val="single" w:sz="4" w:space="0" w:color="auto"/>
              <w:bottom w:val="single" w:sz="4" w:space="0" w:color="auto"/>
              <w:right w:val="single" w:sz="4" w:space="0" w:color="auto"/>
            </w:tcBorders>
            <w:shd w:val="clear" w:color="auto" w:fill="auto"/>
            <w:vAlign w:val="bottom"/>
          </w:tcPr>
          <w:p w14:paraId="41F22260"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гостиниц и предприятий общественного питания</w:t>
            </w:r>
          </w:p>
        </w:tc>
        <w:tc>
          <w:tcPr>
            <w:tcW w:w="993" w:type="dxa"/>
            <w:tcBorders>
              <w:top w:val="nil"/>
              <w:left w:val="nil"/>
              <w:bottom w:val="single" w:sz="4" w:space="0" w:color="auto"/>
              <w:right w:val="single" w:sz="4" w:space="0" w:color="auto"/>
            </w:tcBorders>
            <w:shd w:val="clear" w:color="auto" w:fill="auto"/>
            <w:noWrap/>
            <w:vAlign w:val="center"/>
            <w:hideMark/>
          </w:tcPr>
          <w:p w14:paraId="011DA3D5" w14:textId="0675E9EE"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992" w:type="dxa"/>
            <w:tcBorders>
              <w:top w:val="nil"/>
              <w:left w:val="nil"/>
              <w:bottom w:val="single" w:sz="4" w:space="0" w:color="auto"/>
              <w:right w:val="single" w:sz="4" w:space="0" w:color="auto"/>
            </w:tcBorders>
            <w:shd w:val="clear" w:color="auto" w:fill="auto"/>
            <w:noWrap/>
            <w:vAlign w:val="center"/>
            <w:hideMark/>
          </w:tcPr>
          <w:p w14:paraId="6922C585" w14:textId="60DC30EF"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850" w:type="dxa"/>
            <w:tcBorders>
              <w:top w:val="nil"/>
              <w:left w:val="nil"/>
              <w:bottom w:val="single" w:sz="4" w:space="0" w:color="auto"/>
              <w:right w:val="single" w:sz="4" w:space="0" w:color="auto"/>
            </w:tcBorders>
            <w:shd w:val="clear" w:color="auto" w:fill="auto"/>
            <w:noWrap/>
            <w:vAlign w:val="center"/>
            <w:hideMark/>
          </w:tcPr>
          <w:p w14:paraId="7600606C" w14:textId="57BF80C5"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00420" w14:textId="0EEF810A"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552B00E3" w14:textId="3CED48C7"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117</w:t>
            </w:r>
          </w:p>
        </w:tc>
      </w:tr>
      <w:tr w:rsidR="004E6DD7" w:rsidRPr="00465C89" w14:paraId="09A05E41" w14:textId="77777777" w:rsidTr="00C5741F">
        <w:trPr>
          <w:gridAfter w:val="1"/>
          <w:wAfter w:w="22" w:type="dxa"/>
          <w:trHeight w:val="406"/>
        </w:trPr>
        <w:tc>
          <w:tcPr>
            <w:tcW w:w="821" w:type="dxa"/>
            <w:tcBorders>
              <w:top w:val="nil"/>
              <w:left w:val="single" w:sz="4" w:space="0" w:color="auto"/>
              <w:bottom w:val="single" w:sz="4" w:space="0" w:color="auto"/>
              <w:right w:val="single" w:sz="4" w:space="0" w:color="auto"/>
            </w:tcBorders>
            <w:shd w:val="clear" w:color="auto" w:fill="auto"/>
            <w:vAlign w:val="bottom"/>
          </w:tcPr>
          <w:p w14:paraId="0F09BA2C"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8</w:t>
            </w:r>
          </w:p>
        </w:tc>
        <w:tc>
          <w:tcPr>
            <w:tcW w:w="3715" w:type="dxa"/>
            <w:tcBorders>
              <w:top w:val="nil"/>
              <w:left w:val="single" w:sz="4" w:space="0" w:color="auto"/>
              <w:bottom w:val="single" w:sz="4" w:space="0" w:color="auto"/>
              <w:right w:val="single" w:sz="4" w:space="0" w:color="auto"/>
            </w:tcBorders>
            <w:shd w:val="clear" w:color="auto" w:fill="auto"/>
            <w:vAlign w:val="bottom"/>
          </w:tcPr>
          <w:p w14:paraId="0337F07F"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в области информации и связи</w:t>
            </w:r>
          </w:p>
        </w:tc>
        <w:tc>
          <w:tcPr>
            <w:tcW w:w="993" w:type="dxa"/>
            <w:tcBorders>
              <w:top w:val="nil"/>
              <w:left w:val="nil"/>
              <w:bottom w:val="single" w:sz="4" w:space="0" w:color="auto"/>
              <w:right w:val="single" w:sz="4" w:space="0" w:color="auto"/>
            </w:tcBorders>
            <w:shd w:val="clear" w:color="auto" w:fill="auto"/>
            <w:noWrap/>
            <w:vAlign w:val="center"/>
            <w:hideMark/>
          </w:tcPr>
          <w:p w14:paraId="1411E8B1" w14:textId="7777777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0E189CC2" w14:textId="09EAABBD"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850" w:type="dxa"/>
            <w:tcBorders>
              <w:top w:val="nil"/>
              <w:left w:val="nil"/>
              <w:bottom w:val="single" w:sz="4" w:space="0" w:color="auto"/>
              <w:right w:val="single" w:sz="4" w:space="0" w:color="auto"/>
            </w:tcBorders>
            <w:shd w:val="clear" w:color="auto" w:fill="auto"/>
            <w:noWrap/>
            <w:vAlign w:val="center"/>
            <w:hideMark/>
          </w:tcPr>
          <w:p w14:paraId="61426969" w14:textId="61EE05A1"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2BE0E" w14:textId="15360B18"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140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6ED201EA" w14:textId="760DDEB2"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117</w:t>
            </w:r>
          </w:p>
        </w:tc>
      </w:tr>
      <w:tr w:rsidR="004E6DD7" w:rsidRPr="00465C89" w14:paraId="72CE352F" w14:textId="77777777" w:rsidTr="00C5741F">
        <w:trPr>
          <w:gridAfter w:val="1"/>
          <w:wAfter w:w="22" w:type="dxa"/>
          <w:trHeight w:val="361"/>
        </w:trPr>
        <w:tc>
          <w:tcPr>
            <w:tcW w:w="821" w:type="dxa"/>
            <w:tcBorders>
              <w:top w:val="nil"/>
              <w:left w:val="single" w:sz="4" w:space="0" w:color="auto"/>
              <w:bottom w:val="single" w:sz="4" w:space="0" w:color="auto"/>
              <w:right w:val="single" w:sz="4" w:space="0" w:color="auto"/>
            </w:tcBorders>
            <w:shd w:val="clear" w:color="auto" w:fill="auto"/>
            <w:vAlign w:val="bottom"/>
          </w:tcPr>
          <w:p w14:paraId="684C9AFC"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9</w:t>
            </w:r>
          </w:p>
        </w:tc>
        <w:tc>
          <w:tcPr>
            <w:tcW w:w="3715" w:type="dxa"/>
            <w:tcBorders>
              <w:top w:val="nil"/>
              <w:left w:val="single" w:sz="4" w:space="0" w:color="auto"/>
              <w:bottom w:val="single" w:sz="4" w:space="0" w:color="auto"/>
              <w:right w:val="single" w:sz="4" w:space="0" w:color="auto"/>
            </w:tcBorders>
            <w:shd w:val="clear" w:color="auto" w:fill="auto"/>
            <w:vAlign w:val="bottom"/>
          </w:tcPr>
          <w:p w14:paraId="5DE2984D"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финансовая и страховая</w:t>
            </w:r>
          </w:p>
        </w:tc>
        <w:tc>
          <w:tcPr>
            <w:tcW w:w="993" w:type="dxa"/>
            <w:tcBorders>
              <w:top w:val="nil"/>
              <w:left w:val="nil"/>
              <w:bottom w:val="single" w:sz="4" w:space="0" w:color="auto"/>
              <w:right w:val="single" w:sz="4" w:space="0" w:color="auto"/>
            </w:tcBorders>
            <w:shd w:val="clear" w:color="auto" w:fill="auto"/>
            <w:noWrap/>
            <w:vAlign w:val="center"/>
            <w:hideMark/>
          </w:tcPr>
          <w:p w14:paraId="58F9AB3F" w14:textId="7777777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14:paraId="7D2B7197" w14:textId="4F87F19E"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850" w:type="dxa"/>
            <w:tcBorders>
              <w:top w:val="nil"/>
              <w:left w:val="nil"/>
              <w:bottom w:val="single" w:sz="4" w:space="0" w:color="auto"/>
              <w:right w:val="single" w:sz="4" w:space="0" w:color="auto"/>
            </w:tcBorders>
            <w:shd w:val="clear" w:color="auto" w:fill="auto"/>
            <w:noWrap/>
            <w:vAlign w:val="center"/>
            <w:hideMark/>
          </w:tcPr>
          <w:p w14:paraId="06B1A8AB" w14:textId="04BDB943"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05081" w14:textId="55544A2A"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150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693D6164" w14:textId="0D253BCB"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120</w:t>
            </w:r>
          </w:p>
        </w:tc>
      </w:tr>
      <w:tr w:rsidR="004E6DD7" w:rsidRPr="00465C89" w14:paraId="5DE9E596" w14:textId="77777777" w:rsidTr="00C5741F">
        <w:trPr>
          <w:gridAfter w:val="1"/>
          <w:wAfter w:w="22" w:type="dxa"/>
          <w:trHeight w:val="391"/>
        </w:trPr>
        <w:tc>
          <w:tcPr>
            <w:tcW w:w="821" w:type="dxa"/>
            <w:tcBorders>
              <w:top w:val="nil"/>
              <w:left w:val="single" w:sz="4" w:space="0" w:color="auto"/>
              <w:bottom w:val="single" w:sz="4" w:space="0" w:color="auto"/>
              <w:right w:val="single" w:sz="4" w:space="0" w:color="auto"/>
            </w:tcBorders>
            <w:shd w:val="clear" w:color="auto" w:fill="auto"/>
            <w:vAlign w:val="bottom"/>
          </w:tcPr>
          <w:p w14:paraId="6BDB2F94"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10</w:t>
            </w:r>
          </w:p>
        </w:tc>
        <w:tc>
          <w:tcPr>
            <w:tcW w:w="3715" w:type="dxa"/>
            <w:tcBorders>
              <w:top w:val="nil"/>
              <w:left w:val="single" w:sz="4" w:space="0" w:color="auto"/>
              <w:bottom w:val="single" w:sz="4" w:space="0" w:color="auto"/>
              <w:right w:val="single" w:sz="4" w:space="0" w:color="auto"/>
            </w:tcBorders>
            <w:shd w:val="clear" w:color="auto" w:fill="auto"/>
            <w:vAlign w:val="bottom"/>
          </w:tcPr>
          <w:p w14:paraId="52BD22FF"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по операциям с недвижимым имуществом</w:t>
            </w:r>
          </w:p>
        </w:tc>
        <w:tc>
          <w:tcPr>
            <w:tcW w:w="993" w:type="dxa"/>
            <w:tcBorders>
              <w:top w:val="nil"/>
              <w:left w:val="nil"/>
              <w:bottom w:val="single" w:sz="4" w:space="0" w:color="auto"/>
              <w:right w:val="single" w:sz="4" w:space="0" w:color="auto"/>
            </w:tcBorders>
            <w:shd w:val="clear" w:color="auto" w:fill="auto"/>
            <w:noWrap/>
            <w:vAlign w:val="center"/>
            <w:hideMark/>
          </w:tcPr>
          <w:p w14:paraId="3CF46F92" w14:textId="7B48B8BF"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14:paraId="08691334" w14:textId="0A581F0C"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1,1</w:t>
            </w:r>
          </w:p>
        </w:tc>
        <w:tc>
          <w:tcPr>
            <w:tcW w:w="850" w:type="dxa"/>
            <w:tcBorders>
              <w:top w:val="nil"/>
              <w:left w:val="nil"/>
              <w:bottom w:val="single" w:sz="4" w:space="0" w:color="auto"/>
              <w:right w:val="single" w:sz="4" w:space="0" w:color="auto"/>
            </w:tcBorders>
            <w:shd w:val="clear" w:color="auto" w:fill="auto"/>
            <w:noWrap/>
            <w:vAlign w:val="center"/>
            <w:hideMark/>
          </w:tcPr>
          <w:p w14:paraId="4212593A" w14:textId="65E5642F"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F5EDC5" w14:textId="1DAE089E"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79AF8763" w14:textId="6873883A"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r>
      <w:tr w:rsidR="004E6DD7" w:rsidRPr="00465C89" w14:paraId="1C065592" w14:textId="77777777" w:rsidTr="00C5741F">
        <w:trPr>
          <w:gridAfter w:val="1"/>
          <w:wAfter w:w="22" w:type="dxa"/>
          <w:trHeight w:val="376"/>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11998CF"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lastRenderedPageBreak/>
              <w:t>11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bottom"/>
          </w:tcPr>
          <w:p w14:paraId="7E083DEC"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профессиональная, научная и техническая</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3C8956" w14:textId="603E0A58"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2,7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6D72CC" w14:textId="66339C4C"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2,8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D9CBAF" w14:textId="28AE4588"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7CEAC" w14:textId="388D511E"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067044A6" w14:textId="333DFCBA"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111</w:t>
            </w:r>
          </w:p>
        </w:tc>
      </w:tr>
      <w:tr w:rsidR="00C5741F" w:rsidRPr="00465C89" w14:paraId="3C304652" w14:textId="77777777" w:rsidTr="00C5741F">
        <w:trPr>
          <w:gridAfter w:val="1"/>
          <w:wAfter w:w="22" w:type="dxa"/>
          <w:trHeight w:val="720"/>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A0D8908" w14:textId="77777777" w:rsidR="00C5741F" w:rsidRPr="00C5741F" w:rsidRDefault="00C5741F"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12</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bottom"/>
          </w:tcPr>
          <w:p w14:paraId="344EBAEE" w14:textId="77777777" w:rsidR="00C5741F" w:rsidRPr="00C5741F" w:rsidRDefault="00C5741F"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деятельность административная и сопутствующие дополнительные услуги</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66157A" w14:textId="75483C16" w:rsidR="00C5741F" w:rsidRPr="00C5741F" w:rsidRDefault="00C5741F"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52BB12" w14:textId="2676060B" w:rsidR="00C5741F" w:rsidRPr="00C5741F" w:rsidRDefault="00C5741F"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DF5B88" w14:textId="00DEA2E7" w:rsidR="00C5741F" w:rsidRPr="00C5741F" w:rsidRDefault="00C5741F"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760DF" w14:textId="206DBCD3" w:rsidR="00C5741F" w:rsidRPr="00465C89" w:rsidRDefault="00C5741F"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120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20DC3D81" w14:textId="6C15355F" w:rsidR="00C5741F" w:rsidRPr="00465C89" w:rsidRDefault="00C5741F"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120</w:t>
            </w:r>
          </w:p>
        </w:tc>
      </w:tr>
      <w:tr w:rsidR="004E6DD7" w:rsidRPr="00465C89" w14:paraId="47D58B88" w14:textId="77777777" w:rsidTr="00C5741F">
        <w:trPr>
          <w:gridAfter w:val="1"/>
          <w:wAfter w:w="22" w:type="dxa"/>
          <w:trHeight w:val="541"/>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3068411"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13</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bottom"/>
          </w:tcPr>
          <w:p w14:paraId="4C055691"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государственное управление и обеспечение военной безопасности; социальное обеспечение</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3D6E314" w14:textId="32572A98"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D2270B" w14:textId="110C2D26"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A30B45A" w14:textId="29A8A7A4"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3B4FD" w14:textId="2CF1A4B9"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120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5CC33503" w14:textId="04AD7A7F"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val="en-US" w:eastAsia="ru-RU"/>
              </w:rPr>
            </w:pPr>
            <w:r w:rsidRPr="00465C89">
              <w:rPr>
                <w:rFonts w:ascii="Arial" w:hAnsi="Arial" w:cs="Arial"/>
                <w:sz w:val="20"/>
                <w:szCs w:val="20"/>
              </w:rPr>
              <w:t>109</w:t>
            </w:r>
          </w:p>
        </w:tc>
      </w:tr>
      <w:tr w:rsidR="004E6DD7" w:rsidRPr="00465C89" w14:paraId="693B1D92" w14:textId="77777777" w:rsidTr="00C5741F">
        <w:trPr>
          <w:gridAfter w:val="1"/>
          <w:wAfter w:w="22" w:type="dxa"/>
          <w:trHeight w:val="301"/>
        </w:trPr>
        <w:tc>
          <w:tcPr>
            <w:tcW w:w="821" w:type="dxa"/>
            <w:tcBorders>
              <w:top w:val="nil"/>
              <w:left w:val="single" w:sz="4" w:space="0" w:color="auto"/>
              <w:bottom w:val="single" w:sz="4" w:space="0" w:color="auto"/>
              <w:right w:val="single" w:sz="4" w:space="0" w:color="auto"/>
            </w:tcBorders>
            <w:shd w:val="clear" w:color="auto" w:fill="auto"/>
            <w:vAlign w:val="bottom"/>
          </w:tcPr>
          <w:p w14:paraId="6656B945"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14</w:t>
            </w:r>
          </w:p>
        </w:tc>
        <w:tc>
          <w:tcPr>
            <w:tcW w:w="3715" w:type="dxa"/>
            <w:tcBorders>
              <w:top w:val="nil"/>
              <w:left w:val="single" w:sz="4" w:space="0" w:color="auto"/>
              <w:bottom w:val="single" w:sz="4" w:space="0" w:color="auto"/>
              <w:right w:val="single" w:sz="4" w:space="0" w:color="auto"/>
            </w:tcBorders>
            <w:shd w:val="clear" w:color="auto" w:fill="auto"/>
            <w:vAlign w:val="bottom"/>
          </w:tcPr>
          <w:p w14:paraId="280E763E"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образование</w:t>
            </w:r>
          </w:p>
        </w:tc>
        <w:tc>
          <w:tcPr>
            <w:tcW w:w="993" w:type="dxa"/>
            <w:tcBorders>
              <w:top w:val="nil"/>
              <w:left w:val="nil"/>
              <w:bottom w:val="single" w:sz="4" w:space="0" w:color="auto"/>
              <w:right w:val="single" w:sz="4" w:space="0" w:color="auto"/>
            </w:tcBorders>
            <w:shd w:val="clear" w:color="auto" w:fill="auto"/>
            <w:noWrap/>
            <w:vAlign w:val="center"/>
            <w:hideMark/>
          </w:tcPr>
          <w:p w14:paraId="4DDAEAC2" w14:textId="7777777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7,3</w:t>
            </w:r>
          </w:p>
        </w:tc>
        <w:tc>
          <w:tcPr>
            <w:tcW w:w="992" w:type="dxa"/>
            <w:tcBorders>
              <w:top w:val="nil"/>
              <w:left w:val="nil"/>
              <w:bottom w:val="single" w:sz="4" w:space="0" w:color="auto"/>
              <w:right w:val="single" w:sz="4" w:space="0" w:color="auto"/>
            </w:tcBorders>
            <w:shd w:val="clear" w:color="auto" w:fill="auto"/>
            <w:noWrap/>
            <w:vAlign w:val="center"/>
            <w:hideMark/>
          </w:tcPr>
          <w:p w14:paraId="626D0431" w14:textId="7A57809C"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7,4</w:t>
            </w:r>
          </w:p>
        </w:tc>
        <w:tc>
          <w:tcPr>
            <w:tcW w:w="850" w:type="dxa"/>
            <w:tcBorders>
              <w:top w:val="nil"/>
              <w:left w:val="nil"/>
              <w:bottom w:val="single" w:sz="4" w:space="0" w:color="auto"/>
              <w:right w:val="single" w:sz="4" w:space="0" w:color="auto"/>
            </w:tcBorders>
            <w:shd w:val="clear" w:color="auto" w:fill="auto"/>
            <w:noWrap/>
            <w:vAlign w:val="center"/>
            <w:hideMark/>
          </w:tcPr>
          <w:p w14:paraId="0B46C557" w14:textId="4634133F"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D3F8C" w14:textId="4D491E47"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110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tcPr>
          <w:p w14:paraId="584BA664" w14:textId="0E410CB7"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108</w:t>
            </w:r>
          </w:p>
        </w:tc>
      </w:tr>
      <w:tr w:rsidR="004E6DD7" w:rsidRPr="00465C89" w14:paraId="6AC4CD42" w14:textId="77777777" w:rsidTr="00C5741F">
        <w:trPr>
          <w:gridAfter w:val="1"/>
          <w:wAfter w:w="22" w:type="dxa"/>
          <w:trHeight w:val="361"/>
        </w:trPr>
        <w:tc>
          <w:tcPr>
            <w:tcW w:w="821" w:type="dxa"/>
            <w:tcBorders>
              <w:top w:val="nil"/>
              <w:left w:val="single" w:sz="4" w:space="0" w:color="auto"/>
              <w:bottom w:val="single" w:sz="4" w:space="0" w:color="auto"/>
              <w:right w:val="single" w:sz="4" w:space="0" w:color="auto"/>
            </w:tcBorders>
            <w:shd w:val="clear" w:color="auto" w:fill="auto"/>
            <w:vAlign w:val="bottom"/>
          </w:tcPr>
          <w:p w14:paraId="1BEA62AD"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15</w:t>
            </w:r>
          </w:p>
        </w:tc>
        <w:tc>
          <w:tcPr>
            <w:tcW w:w="3715" w:type="dxa"/>
            <w:tcBorders>
              <w:top w:val="nil"/>
              <w:left w:val="single" w:sz="4" w:space="0" w:color="auto"/>
              <w:bottom w:val="single" w:sz="4" w:space="0" w:color="auto"/>
              <w:right w:val="single" w:sz="4" w:space="0" w:color="auto"/>
            </w:tcBorders>
            <w:shd w:val="clear" w:color="auto" w:fill="auto"/>
            <w:vAlign w:val="bottom"/>
          </w:tcPr>
          <w:p w14:paraId="09D84B43"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в области здравоохранения и социальных услуг</w:t>
            </w:r>
          </w:p>
        </w:tc>
        <w:tc>
          <w:tcPr>
            <w:tcW w:w="993" w:type="dxa"/>
            <w:tcBorders>
              <w:top w:val="nil"/>
              <w:left w:val="nil"/>
              <w:bottom w:val="single" w:sz="4" w:space="0" w:color="auto"/>
              <w:right w:val="single" w:sz="4" w:space="0" w:color="auto"/>
            </w:tcBorders>
            <w:shd w:val="clear" w:color="auto" w:fill="auto"/>
            <w:noWrap/>
            <w:vAlign w:val="center"/>
            <w:hideMark/>
          </w:tcPr>
          <w:p w14:paraId="49CBF699" w14:textId="558A8F62"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3,3</w:t>
            </w:r>
          </w:p>
        </w:tc>
        <w:tc>
          <w:tcPr>
            <w:tcW w:w="992" w:type="dxa"/>
            <w:tcBorders>
              <w:top w:val="nil"/>
              <w:left w:val="nil"/>
              <w:bottom w:val="single" w:sz="4" w:space="0" w:color="auto"/>
              <w:right w:val="single" w:sz="4" w:space="0" w:color="auto"/>
            </w:tcBorders>
            <w:shd w:val="clear" w:color="auto" w:fill="auto"/>
            <w:noWrap/>
            <w:vAlign w:val="center"/>
            <w:hideMark/>
          </w:tcPr>
          <w:p w14:paraId="30C01A55" w14:textId="1534719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3,5</w:t>
            </w:r>
          </w:p>
        </w:tc>
        <w:tc>
          <w:tcPr>
            <w:tcW w:w="850" w:type="dxa"/>
            <w:tcBorders>
              <w:top w:val="nil"/>
              <w:left w:val="nil"/>
              <w:bottom w:val="single" w:sz="4" w:space="0" w:color="auto"/>
              <w:right w:val="single" w:sz="4" w:space="0" w:color="auto"/>
            </w:tcBorders>
            <w:shd w:val="clear" w:color="auto" w:fill="auto"/>
            <w:noWrap/>
            <w:vAlign w:val="center"/>
            <w:hideMark/>
          </w:tcPr>
          <w:p w14:paraId="54BF050C" w14:textId="28E4AFB3"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3172DA" w14:textId="091B782B"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70FF8B3" w14:textId="70919342"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r>
      <w:tr w:rsidR="004E6DD7" w:rsidRPr="00465C89" w14:paraId="15B86D67" w14:textId="77777777" w:rsidTr="00C5741F">
        <w:trPr>
          <w:gridAfter w:val="1"/>
          <w:wAfter w:w="22" w:type="dxa"/>
          <w:trHeight w:val="632"/>
        </w:trPr>
        <w:tc>
          <w:tcPr>
            <w:tcW w:w="821" w:type="dxa"/>
            <w:tcBorders>
              <w:top w:val="nil"/>
              <w:left w:val="single" w:sz="4" w:space="0" w:color="auto"/>
              <w:bottom w:val="single" w:sz="4" w:space="0" w:color="auto"/>
              <w:right w:val="single" w:sz="4" w:space="0" w:color="auto"/>
            </w:tcBorders>
            <w:shd w:val="clear" w:color="auto" w:fill="auto"/>
            <w:vAlign w:val="bottom"/>
          </w:tcPr>
          <w:p w14:paraId="1B033BD7"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16</w:t>
            </w:r>
          </w:p>
        </w:tc>
        <w:tc>
          <w:tcPr>
            <w:tcW w:w="3715" w:type="dxa"/>
            <w:tcBorders>
              <w:top w:val="nil"/>
              <w:left w:val="single" w:sz="4" w:space="0" w:color="auto"/>
              <w:bottom w:val="single" w:sz="4" w:space="0" w:color="auto"/>
              <w:right w:val="single" w:sz="4" w:space="0" w:color="auto"/>
            </w:tcBorders>
            <w:shd w:val="clear" w:color="auto" w:fill="auto"/>
            <w:vAlign w:val="bottom"/>
          </w:tcPr>
          <w:p w14:paraId="661B58EE"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деятельность в области культуры, спорта, организации досуга и развлечений</w:t>
            </w:r>
          </w:p>
        </w:tc>
        <w:tc>
          <w:tcPr>
            <w:tcW w:w="993" w:type="dxa"/>
            <w:tcBorders>
              <w:top w:val="nil"/>
              <w:left w:val="nil"/>
              <w:bottom w:val="single" w:sz="4" w:space="0" w:color="auto"/>
              <w:right w:val="single" w:sz="4" w:space="0" w:color="auto"/>
            </w:tcBorders>
            <w:shd w:val="clear" w:color="auto" w:fill="auto"/>
            <w:noWrap/>
            <w:vAlign w:val="center"/>
            <w:hideMark/>
          </w:tcPr>
          <w:p w14:paraId="422F9AA5" w14:textId="6B77A53A"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14:paraId="374C9345" w14:textId="4DD90D6C"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center"/>
            <w:hideMark/>
          </w:tcPr>
          <w:p w14:paraId="0FBA840D" w14:textId="34C842BA"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0,</w:t>
            </w:r>
            <w:r w:rsidR="001F5EC4" w:rsidRPr="00C5741F">
              <w:rPr>
                <w:rFonts w:ascii="Arial" w:eastAsia="Times New Roman" w:hAnsi="Arial" w:cs="Arial"/>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68B33B" w14:textId="0601E6F7" w:rsidR="00857769" w:rsidRPr="00465C89" w:rsidRDefault="001F5E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8B07D02" w14:textId="40D91B40" w:rsidR="00857769" w:rsidRPr="00465C89" w:rsidRDefault="001F5EC4"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eastAsia="Times New Roman" w:hAnsi="Arial" w:cs="Arial"/>
                <w:sz w:val="20"/>
                <w:szCs w:val="20"/>
                <w:lang w:eastAsia="ru-RU"/>
              </w:rPr>
              <w:t>100</w:t>
            </w:r>
          </w:p>
        </w:tc>
      </w:tr>
      <w:tr w:rsidR="004E6DD7" w:rsidRPr="00465C89" w14:paraId="494863F5" w14:textId="77777777" w:rsidTr="00C5741F">
        <w:trPr>
          <w:gridAfter w:val="1"/>
          <w:wAfter w:w="22" w:type="dxa"/>
          <w:trHeight w:val="301"/>
        </w:trPr>
        <w:tc>
          <w:tcPr>
            <w:tcW w:w="821" w:type="dxa"/>
            <w:tcBorders>
              <w:top w:val="nil"/>
              <w:left w:val="single" w:sz="4" w:space="0" w:color="auto"/>
              <w:bottom w:val="single" w:sz="4" w:space="0" w:color="auto"/>
              <w:right w:val="single" w:sz="4" w:space="0" w:color="auto"/>
            </w:tcBorders>
            <w:shd w:val="clear" w:color="auto" w:fill="auto"/>
            <w:vAlign w:val="bottom"/>
          </w:tcPr>
          <w:p w14:paraId="5F49C5D2" w14:textId="77777777" w:rsidR="00857769" w:rsidRPr="00C5741F" w:rsidRDefault="00857769" w:rsidP="00C5741F">
            <w:pPr>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17</w:t>
            </w:r>
          </w:p>
        </w:tc>
        <w:tc>
          <w:tcPr>
            <w:tcW w:w="3715" w:type="dxa"/>
            <w:tcBorders>
              <w:top w:val="nil"/>
              <w:left w:val="single" w:sz="4" w:space="0" w:color="auto"/>
              <w:bottom w:val="single" w:sz="4" w:space="0" w:color="auto"/>
              <w:right w:val="single" w:sz="4" w:space="0" w:color="auto"/>
            </w:tcBorders>
            <w:shd w:val="clear" w:color="auto" w:fill="auto"/>
            <w:vAlign w:val="bottom"/>
          </w:tcPr>
          <w:p w14:paraId="2C36F0BB" w14:textId="77777777" w:rsidR="00857769" w:rsidRPr="00C5741F" w:rsidRDefault="00857769" w:rsidP="00C5741F">
            <w:pPr>
              <w:spacing w:after="0" w:line="240" w:lineRule="auto"/>
              <w:ind w:firstLine="37"/>
              <w:rPr>
                <w:rFonts w:ascii="Arial" w:eastAsia="Times New Roman" w:hAnsi="Arial" w:cs="Arial"/>
                <w:sz w:val="20"/>
                <w:szCs w:val="20"/>
                <w:lang w:eastAsia="ru-RU"/>
              </w:rPr>
            </w:pPr>
            <w:r w:rsidRPr="00C5741F">
              <w:rPr>
                <w:rFonts w:ascii="Arial" w:eastAsia="Times New Roman" w:hAnsi="Arial" w:cs="Arial"/>
                <w:sz w:val="20"/>
                <w:szCs w:val="20"/>
                <w:lang w:eastAsia="ru-RU"/>
              </w:rPr>
              <w:t> предоставление прочих видов услуг</w:t>
            </w:r>
          </w:p>
        </w:tc>
        <w:tc>
          <w:tcPr>
            <w:tcW w:w="993" w:type="dxa"/>
            <w:tcBorders>
              <w:top w:val="nil"/>
              <w:left w:val="nil"/>
              <w:bottom w:val="single" w:sz="4" w:space="0" w:color="auto"/>
              <w:right w:val="single" w:sz="4" w:space="0" w:color="auto"/>
            </w:tcBorders>
            <w:shd w:val="clear" w:color="auto" w:fill="auto"/>
            <w:noWrap/>
            <w:vAlign w:val="center"/>
            <w:hideMark/>
          </w:tcPr>
          <w:p w14:paraId="52BDF339" w14:textId="77777777"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14:paraId="5C28C1E0" w14:textId="2D9042CD"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14:paraId="22A284FF" w14:textId="24BFF783" w:rsidR="00857769" w:rsidRPr="00C5741F" w:rsidRDefault="00857769" w:rsidP="00C5741F">
            <w:pPr>
              <w:widowControl w:val="0"/>
              <w:shd w:val="clear" w:color="auto" w:fill="FFFFFF" w:themeFill="background1"/>
              <w:spacing w:after="0" w:line="240" w:lineRule="auto"/>
              <w:ind w:firstLine="37"/>
              <w:jc w:val="center"/>
              <w:rPr>
                <w:rFonts w:ascii="Arial" w:eastAsia="Times New Roman" w:hAnsi="Arial" w:cs="Arial"/>
                <w:sz w:val="20"/>
                <w:szCs w:val="20"/>
                <w:lang w:eastAsia="ru-RU"/>
              </w:rPr>
            </w:pPr>
            <w:r w:rsidRPr="00C5741F">
              <w:rPr>
                <w:rFonts w:ascii="Arial" w:eastAsia="Times New Roman" w:hAnsi="Arial" w:cs="Arial"/>
                <w:sz w:val="20"/>
                <w:szCs w:val="2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D4DD36" w14:textId="3C1FB71D"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43751C3" w14:textId="5CE8654F" w:rsidR="00857769" w:rsidRPr="00465C89" w:rsidRDefault="00857769" w:rsidP="004E6DD7">
            <w:pPr>
              <w:widowControl w:val="0"/>
              <w:shd w:val="clear" w:color="auto" w:fill="FFFFFF" w:themeFill="background1"/>
              <w:spacing w:after="0" w:line="240" w:lineRule="auto"/>
              <w:jc w:val="center"/>
              <w:rPr>
                <w:rFonts w:ascii="Arial" w:eastAsia="Times New Roman" w:hAnsi="Arial" w:cs="Arial"/>
                <w:sz w:val="18"/>
                <w:szCs w:val="18"/>
                <w:lang w:eastAsia="ru-RU"/>
              </w:rPr>
            </w:pPr>
            <w:r w:rsidRPr="00465C89">
              <w:rPr>
                <w:rFonts w:ascii="Arial" w:hAnsi="Arial" w:cs="Arial"/>
                <w:sz w:val="20"/>
                <w:szCs w:val="20"/>
              </w:rPr>
              <w:t>100</w:t>
            </w:r>
          </w:p>
        </w:tc>
      </w:tr>
    </w:tbl>
    <w:p w14:paraId="792F77BB" w14:textId="77777777" w:rsidR="00B544D0" w:rsidRPr="00465C89" w:rsidRDefault="00B544D0" w:rsidP="00465C89">
      <w:pPr>
        <w:pStyle w:val="a5"/>
        <w:widowControl w:val="0"/>
        <w:shd w:val="clear" w:color="auto" w:fill="FFFFFF" w:themeFill="background1"/>
        <w:tabs>
          <w:tab w:val="left" w:pos="709"/>
        </w:tabs>
        <w:spacing w:after="0" w:line="240" w:lineRule="auto"/>
        <w:ind w:left="0" w:firstLine="709"/>
        <w:jc w:val="both"/>
        <w:rPr>
          <w:rFonts w:ascii="Arial" w:hAnsi="Arial" w:cs="Arial"/>
          <w:sz w:val="24"/>
          <w:szCs w:val="24"/>
        </w:rPr>
      </w:pPr>
    </w:p>
    <w:p w14:paraId="2D1136F2" w14:textId="33B3C30C" w:rsidR="001504FB" w:rsidRPr="00465C89" w:rsidRDefault="00386D22" w:rsidP="00465C89">
      <w:pPr>
        <w:pStyle w:val="a5"/>
        <w:widowControl w:val="0"/>
        <w:numPr>
          <w:ilvl w:val="1"/>
          <w:numId w:val="1"/>
        </w:numPr>
        <w:shd w:val="clear" w:color="auto" w:fill="FFFFFF" w:themeFill="background1"/>
        <w:tabs>
          <w:tab w:val="left" w:pos="709"/>
        </w:tabs>
        <w:spacing w:after="0" w:line="240" w:lineRule="auto"/>
        <w:ind w:left="0" w:firstLine="709"/>
        <w:jc w:val="both"/>
        <w:rPr>
          <w:rFonts w:ascii="Arial" w:hAnsi="Arial" w:cs="Arial"/>
          <w:b/>
          <w:sz w:val="24"/>
          <w:szCs w:val="24"/>
        </w:rPr>
      </w:pPr>
      <w:bookmarkStart w:id="2" w:name="_Hlk220512786"/>
      <w:r w:rsidRPr="00465C89">
        <w:rPr>
          <w:rFonts w:ascii="Arial" w:hAnsi="Arial" w:cs="Arial"/>
          <w:b/>
          <w:sz w:val="24"/>
          <w:szCs w:val="24"/>
        </w:rPr>
        <w:t>Сведения о п</w:t>
      </w:r>
      <w:r w:rsidR="001504FB" w:rsidRPr="00465C89">
        <w:rPr>
          <w:rFonts w:ascii="Arial" w:hAnsi="Arial" w:cs="Arial"/>
          <w:b/>
          <w:sz w:val="24"/>
          <w:szCs w:val="24"/>
        </w:rPr>
        <w:t>оступления</w:t>
      </w:r>
      <w:r w:rsidRPr="00465C89">
        <w:rPr>
          <w:rFonts w:ascii="Arial" w:hAnsi="Arial" w:cs="Arial"/>
          <w:b/>
          <w:sz w:val="24"/>
          <w:szCs w:val="24"/>
        </w:rPr>
        <w:t>х</w:t>
      </w:r>
      <w:r w:rsidR="001504FB" w:rsidRPr="00465C89">
        <w:rPr>
          <w:rFonts w:ascii="Arial" w:hAnsi="Arial" w:cs="Arial"/>
          <w:b/>
          <w:sz w:val="24"/>
          <w:szCs w:val="24"/>
        </w:rPr>
        <w:t xml:space="preserve"> в бюджет </w:t>
      </w:r>
      <w:r w:rsidR="00611741" w:rsidRPr="00465C89">
        <w:rPr>
          <w:rFonts w:ascii="Arial" w:hAnsi="Arial" w:cs="Arial"/>
          <w:b/>
          <w:sz w:val="24"/>
          <w:szCs w:val="24"/>
        </w:rPr>
        <w:t>муниципального образования</w:t>
      </w:r>
      <w:r w:rsidR="001504FB" w:rsidRPr="00465C89">
        <w:rPr>
          <w:rFonts w:ascii="Arial" w:hAnsi="Arial" w:cs="Arial"/>
          <w:b/>
          <w:sz w:val="24"/>
          <w:szCs w:val="24"/>
        </w:rPr>
        <w:t xml:space="preserve"> </w:t>
      </w:r>
      <w:r w:rsidR="00463228" w:rsidRPr="00465C89">
        <w:rPr>
          <w:rFonts w:ascii="Arial" w:hAnsi="Arial" w:cs="Arial"/>
          <w:b/>
          <w:sz w:val="24"/>
          <w:szCs w:val="24"/>
        </w:rPr>
        <w:br/>
      </w:r>
      <w:r w:rsidR="001504FB" w:rsidRPr="00465C89">
        <w:rPr>
          <w:rFonts w:ascii="Arial" w:hAnsi="Arial" w:cs="Arial"/>
          <w:b/>
          <w:sz w:val="24"/>
          <w:szCs w:val="24"/>
        </w:rPr>
        <w:t>от хозяйствующих субъектов по отраслям</w:t>
      </w:r>
    </w:p>
    <w:p w14:paraId="0875BF0E" w14:textId="77777777" w:rsidR="00463444" w:rsidRPr="00465C89" w:rsidRDefault="00463444" w:rsidP="00465C89">
      <w:pPr>
        <w:pStyle w:val="a5"/>
        <w:widowControl w:val="0"/>
        <w:shd w:val="clear" w:color="auto" w:fill="FFFFFF" w:themeFill="background1"/>
        <w:tabs>
          <w:tab w:val="left" w:pos="709"/>
        </w:tabs>
        <w:spacing w:after="0" w:line="240" w:lineRule="auto"/>
        <w:ind w:left="0" w:firstLine="709"/>
        <w:jc w:val="both"/>
        <w:rPr>
          <w:rFonts w:ascii="Arial" w:hAnsi="Arial" w:cs="Arial"/>
          <w:b/>
          <w:sz w:val="24"/>
          <w:szCs w:val="24"/>
        </w:rPr>
      </w:pPr>
    </w:p>
    <w:tbl>
      <w:tblPr>
        <w:tblW w:w="9918" w:type="dxa"/>
        <w:tblLook w:val="04A0" w:firstRow="1" w:lastRow="0" w:firstColumn="1" w:lastColumn="0" w:noHBand="0" w:noVBand="1"/>
      </w:tblPr>
      <w:tblGrid>
        <w:gridCol w:w="589"/>
        <w:gridCol w:w="3234"/>
        <w:gridCol w:w="1276"/>
        <w:gridCol w:w="1276"/>
        <w:gridCol w:w="1275"/>
        <w:gridCol w:w="1276"/>
        <w:gridCol w:w="992"/>
      </w:tblGrid>
      <w:tr w:rsidR="00465C89" w:rsidRPr="00465C89" w14:paraId="37FE0291" w14:textId="77777777" w:rsidTr="004E6DD7">
        <w:trPr>
          <w:trHeight w:val="57"/>
        </w:trPr>
        <w:tc>
          <w:tcPr>
            <w:tcW w:w="58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2F2719" w14:textId="77777777" w:rsidR="00231377" w:rsidRPr="00465C89" w:rsidRDefault="00231377"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п/п</w:t>
            </w:r>
          </w:p>
        </w:tc>
        <w:tc>
          <w:tcPr>
            <w:tcW w:w="32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FBA799" w14:textId="77777777" w:rsidR="00231377" w:rsidRPr="00465C89" w:rsidRDefault="00231377"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Наименование показателя</w:t>
            </w:r>
          </w:p>
        </w:tc>
        <w:tc>
          <w:tcPr>
            <w:tcW w:w="382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59774A" w14:textId="77777777" w:rsidR="00231377" w:rsidRPr="00465C89" w:rsidRDefault="00463444"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Объем налоговых поступлений, тыс. руб.</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42427F" w14:textId="3166A7C1" w:rsidR="00231377" w:rsidRPr="00465C89" w:rsidRDefault="00231377"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Динамика 202</w:t>
            </w:r>
            <w:r w:rsidR="000317D2" w:rsidRPr="00465C89">
              <w:rPr>
                <w:rFonts w:ascii="Arial" w:eastAsia="Times New Roman" w:hAnsi="Arial" w:cs="Arial"/>
                <w:sz w:val="18"/>
                <w:szCs w:val="18"/>
                <w:lang w:val="en-US" w:eastAsia="ru-RU"/>
              </w:rPr>
              <w:t>5</w:t>
            </w:r>
            <w:r w:rsidRPr="00465C89">
              <w:rPr>
                <w:rFonts w:ascii="Arial" w:eastAsia="Times New Roman" w:hAnsi="Arial" w:cs="Arial"/>
                <w:sz w:val="18"/>
                <w:szCs w:val="18"/>
                <w:lang w:eastAsia="ru-RU"/>
              </w:rPr>
              <w:t xml:space="preserve"> год к,%</w:t>
            </w:r>
          </w:p>
        </w:tc>
      </w:tr>
      <w:tr w:rsidR="00465C89" w:rsidRPr="00465C89" w14:paraId="2F38B061" w14:textId="77777777" w:rsidTr="004E6DD7">
        <w:trPr>
          <w:trHeight w:val="265"/>
        </w:trPr>
        <w:tc>
          <w:tcPr>
            <w:tcW w:w="589" w:type="dxa"/>
            <w:vMerge/>
            <w:tcBorders>
              <w:top w:val="single" w:sz="4" w:space="0" w:color="auto"/>
              <w:left w:val="single" w:sz="4" w:space="0" w:color="auto"/>
              <w:bottom w:val="single" w:sz="4" w:space="0" w:color="000000"/>
              <w:right w:val="single" w:sz="4" w:space="0" w:color="auto"/>
            </w:tcBorders>
            <w:vAlign w:val="center"/>
            <w:hideMark/>
          </w:tcPr>
          <w:p w14:paraId="26B5350B" w14:textId="77777777" w:rsidR="0026194C" w:rsidRPr="00465C89" w:rsidRDefault="0026194C" w:rsidP="004E6DD7">
            <w:pPr>
              <w:spacing w:after="0" w:line="240" w:lineRule="auto"/>
              <w:ind w:firstLine="22"/>
              <w:rPr>
                <w:rFonts w:ascii="Arial" w:eastAsia="Times New Roman" w:hAnsi="Arial" w:cs="Arial"/>
                <w:sz w:val="18"/>
                <w:szCs w:val="18"/>
                <w:lang w:eastAsia="ru-RU"/>
              </w:rPr>
            </w:pPr>
          </w:p>
        </w:tc>
        <w:tc>
          <w:tcPr>
            <w:tcW w:w="3234" w:type="dxa"/>
            <w:vMerge/>
            <w:tcBorders>
              <w:top w:val="single" w:sz="4" w:space="0" w:color="auto"/>
              <w:left w:val="single" w:sz="4" w:space="0" w:color="auto"/>
              <w:bottom w:val="single" w:sz="4" w:space="0" w:color="000000"/>
              <w:right w:val="single" w:sz="4" w:space="0" w:color="auto"/>
            </w:tcBorders>
            <w:vAlign w:val="center"/>
            <w:hideMark/>
          </w:tcPr>
          <w:p w14:paraId="10C09B99" w14:textId="77777777" w:rsidR="0026194C" w:rsidRPr="00465C89" w:rsidRDefault="0026194C" w:rsidP="004E6DD7">
            <w:pPr>
              <w:spacing w:after="0" w:line="240" w:lineRule="auto"/>
              <w:ind w:firstLine="22"/>
              <w:rPr>
                <w:rFonts w:ascii="Arial" w:eastAsia="Times New Roman" w:hAnsi="Arial" w:cs="Arial"/>
                <w:sz w:val="18"/>
                <w:szCs w:val="18"/>
                <w:lang w:eastAsia="ru-RU"/>
              </w:rPr>
            </w:pPr>
          </w:p>
        </w:tc>
        <w:tc>
          <w:tcPr>
            <w:tcW w:w="1276" w:type="dxa"/>
            <w:tcBorders>
              <w:top w:val="nil"/>
              <w:left w:val="nil"/>
              <w:bottom w:val="single" w:sz="4" w:space="0" w:color="auto"/>
              <w:right w:val="single" w:sz="4" w:space="0" w:color="auto"/>
            </w:tcBorders>
            <w:shd w:val="clear" w:color="auto" w:fill="auto"/>
            <w:vAlign w:val="bottom"/>
            <w:hideMark/>
          </w:tcPr>
          <w:p w14:paraId="481E03B0" w14:textId="5F4000E2" w:rsidR="0026194C" w:rsidRPr="00465C89" w:rsidRDefault="0026194C" w:rsidP="004E6DD7">
            <w:pPr>
              <w:spacing w:after="0" w:line="240" w:lineRule="auto"/>
              <w:ind w:firstLine="22"/>
              <w:jc w:val="center"/>
              <w:rPr>
                <w:rFonts w:ascii="Arial" w:hAnsi="Arial" w:cs="Arial"/>
                <w:sz w:val="18"/>
              </w:rPr>
            </w:pPr>
            <w:r w:rsidRPr="00465C89">
              <w:rPr>
                <w:rFonts w:ascii="Arial" w:hAnsi="Arial" w:cs="Arial"/>
                <w:sz w:val="18"/>
              </w:rPr>
              <w:t>202</w:t>
            </w:r>
            <w:r w:rsidR="000317D2" w:rsidRPr="00465C89">
              <w:rPr>
                <w:rFonts w:ascii="Arial" w:hAnsi="Arial" w:cs="Arial"/>
                <w:sz w:val="18"/>
                <w:lang w:val="en-US"/>
              </w:rPr>
              <w:t>3</w:t>
            </w:r>
            <w:r w:rsidRPr="00465C89">
              <w:rPr>
                <w:rFonts w:ascii="Arial" w:hAnsi="Arial" w:cs="Arial"/>
                <w:sz w:val="18"/>
              </w:rPr>
              <w:t xml:space="preserve"> год</w:t>
            </w:r>
          </w:p>
        </w:tc>
        <w:tc>
          <w:tcPr>
            <w:tcW w:w="1276" w:type="dxa"/>
            <w:tcBorders>
              <w:top w:val="nil"/>
              <w:left w:val="nil"/>
              <w:bottom w:val="single" w:sz="4" w:space="0" w:color="auto"/>
              <w:right w:val="single" w:sz="4" w:space="0" w:color="auto"/>
            </w:tcBorders>
            <w:shd w:val="clear" w:color="auto" w:fill="auto"/>
            <w:vAlign w:val="bottom"/>
          </w:tcPr>
          <w:p w14:paraId="42805F3D" w14:textId="749355B6" w:rsidR="0026194C" w:rsidRPr="00465C89" w:rsidRDefault="0026194C" w:rsidP="004E6DD7">
            <w:pPr>
              <w:spacing w:after="0" w:line="240" w:lineRule="auto"/>
              <w:ind w:firstLine="22"/>
              <w:jc w:val="center"/>
              <w:rPr>
                <w:rFonts w:ascii="Arial" w:hAnsi="Arial" w:cs="Arial"/>
                <w:sz w:val="18"/>
              </w:rPr>
            </w:pPr>
            <w:r w:rsidRPr="00465C89">
              <w:rPr>
                <w:rFonts w:ascii="Arial" w:hAnsi="Arial" w:cs="Arial"/>
                <w:sz w:val="18"/>
              </w:rPr>
              <w:t>202</w:t>
            </w:r>
            <w:r w:rsidR="000317D2" w:rsidRPr="00465C89">
              <w:rPr>
                <w:rFonts w:ascii="Arial" w:hAnsi="Arial" w:cs="Arial"/>
                <w:sz w:val="18"/>
                <w:lang w:val="en-US"/>
              </w:rPr>
              <w:t>4</w:t>
            </w:r>
            <w:r w:rsidRPr="00465C89">
              <w:rPr>
                <w:rFonts w:ascii="Arial" w:hAnsi="Arial" w:cs="Arial"/>
                <w:sz w:val="18"/>
              </w:rPr>
              <w:t xml:space="preserve"> год </w:t>
            </w:r>
          </w:p>
        </w:tc>
        <w:tc>
          <w:tcPr>
            <w:tcW w:w="1275" w:type="dxa"/>
            <w:tcBorders>
              <w:top w:val="nil"/>
              <w:left w:val="nil"/>
              <w:bottom w:val="single" w:sz="4" w:space="0" w:color="auto"/>
              <w:right w:val="single" w:sz="4" w:space="0" w:color="auto"/>
            </w:tcBorders>
            <w:shd w:val="clear" w:color="auto" w:fill="auto"/>
            <w:vAlign w:val="bottom"/>
          </w:tcPr>
          <w:p w14:paraId="51D27B01" w14:textId="2CA6F9DD" w:rsidR="0026194C" w:rsidRPr="00465C89" w:rsidRDefault="0026194C" w:rsidP="004E6DD7">
            <w:pPr>
              <w:spacing w:after="0" w:line="240" w:lineRule="auto"/>
              <w:ind w:firstLine="22"/>
              <w:jc w:val="center"/>
              <w:rPr>
                <w:rFonts w:ascii="Arial" w:hAnsi="Arial" w:cs="Arial"/>
                <w:sz w:val="18"/>
              </w:rPr>
            </w:pPr>
            <w:r w:rsidRPr="00465C89">
              <w:rPr>
                <w:rFonts w:ascii="Arial" w:hAnsi="Arial" w:cs="Arial"/>
                <w:sz w:val="18"/>
              </w:rPr>
              <w:t>202</w:t>
            </w:r>
            <w:r w:rsidR="000317D2" w:rsidRPr="00465C89">
              <w:rPr>
                <w:rFonts w:ascii="Arial" w:hAnsi="Arial" w:cs="Arial"/>
                <w:sz w:val="18"/>
                <w:lang w:val="en-US"/>
              </w:rPr>
              <w:t>5</w:t>
            </w:r>
            <w:r w:rsidRPr="00465C89">
              <w:rPr>
                <w:rFonts w:ascii="Arial" w:hAnsi="Arial" w:cs="Arial"/>
                <w:sz w:val="18"/>
              </w:rPr>
              <w:t xml:space="preserve"> год</w:t>
            </w:r>
          </w:p>
        </w:tc>
        <w:tc>
          <w:tcPr>
            <w:tcW w:w="1276" w:type="dxa"/>
            <w:tcBorders>
              <w:top w:val="nil"/>
              <w:left w:val="nil"/>
              <w:bottom w:val="single" w:sz="4" w:space="0" w:color="auto"/>
              <w:right w:val="single" w:sz="4" w:space="0" w:color="auto"/>
            </w:tcBorders>
            <w:shd w:val="clear" w:color="auto" w:fill="auto"/>
            <w:noWrap/>
            <w:vAlign w:val="bottom"/>
            <w:hideMark/>
          </w:tcPr>
          <w:p w14:paraId="12C5B905" w14:textId="67752DF6" w:rsidR="0026194C" w:rsidRPr="00465C89" w:rsidRDefault="0026194C" w:rsidP="004E6DD7">
            <w:pPr>
              <w:spacing w:after="0" w:line="240" w:lineRule="auto"/>
              <w:ind w:firstLine="22"/>
              <w:jc w:val="center"/>
              <w:rPr>
                <w:rFonts w:ascii="Arial" w:hAnsi="Arial" w:cs="Arial"/>
                <w:sz w:val="18"/>
              </w:rPr>
            </w:pPr>
            <w:r w:rsidRPr="00465C89">
              <w:rPr>
                <w:rFonts w:ascii="Arial" w:hAnsi="Arial" w:cs="Arial"/>
                <w:sz w:val="18"/>
              </w:rPr>
              <w:t>202</w:t>
            </w:r>
            <w:r w:rsidR="000317D2" w:rsidRPr="00465C89">
              <w:rPr>
                <w:rFonts w:ascii="Arial" w:hAnsi="Arial" w:cs="Arial"/>
                <w:sz w:val="18"/>
                <w:lang w:val="en-US"/>
              </w:rPr>
              <w:t>3</w:t>
            </w:r>
            <w:r w:rsidRPr="00465C89">
              <w:rPr>
                <w:rFonts w:ascii="Arial" w:hAnsi="Arial" w:cs="Arial"/>
                <w:sz w:val="18"/>
              </w:rPr>
              <w:t xml:space="preserve"> год</w:t>
            </w:r>
          </w:p>
        </w:tc>
        <w:tc>
          <w:tcPr>
            <w:tcW w:w="992" w:type="dxa"/>
            <w:tcBorders>
              <w:top w:val="nil"/>
              <w:left w:val="nil"/>
              <w:bottom w:val="single" w:sz="4" w:space="0" w:color="auto"/>
              <w:right w:val="single" w:sz="4" w:space="0" w:color="auto"/>
            </w:tcBorders>
            <w:shd w:val="clear" w:color="auto" w:fill="auto"/>
            <w:noWrap/>
            <w:vAlign w:val="bottom"/>
            <w:hideMark/>
          </w:tcPr>
          <w:p w14:paraId="4657BE9F" w14:textId="313F081F" w:rsidR="0026194C" w:rsidRPr="00465C89" w:rsidRDefault="0026194C" w:rsidP="004E6DD7">
            <w:pPr>
              <w:spacing w:after="0" w:line="240" w:lineRule="auto"/>
              <w:ind w:firstLine="22"/>
              <w:jc w:val="center"/>
              <w:rPr>
                <w:rFonts w:ascii="Arial" w:hAnsi="Arial" w:cs="Arial"/>
                <w:sz w:val="18"/>
              </w:rPr>
            </w:pPr>
            <w:r w:rsidRPr="00465C89">
              <w:rPr>
                <w:rFonts w:ascii="Arial" w:hAnsi="Arial" w:cs="Arial"/>
                <w:sz w:val="18"/>
              </w:rPr>
              <w:t>202</w:t>
            </w:r>
            <w:r w:rsidR="000317D2" w:rsidRPr="00465C89">
              <w:rPr>
                <w:rFonts w:ascii="Arial" w:hAnsi="Arial" w:cs="Arial"/>
                <w:sz w:val="18"/>
                <w:lang w:val="en-US"/>
              </w:rPr>
              <w:t>4</w:t>
            </w:r>
            <w:r w:rsidRPr="00465C89">
              <w:rPr>
                <w:rFonts w:ascii="Arial" w:hAnsi="Arial" w:cs="Arial"/>
                <w:sz w:val="18"/>
              </w:rPr>
              <w:t xml:space="preserve"> год</w:t>
            </w:r>
          </w:p>
        </w:tc>
      </w:tr>
      <w:tr w:rsidR="00465C89" w:rsidRPr="00465C89" w14:paraId="772D0EF7" w14:textId="77777777" w:rsidTr="004E6DD7">
        <w:trPr>
          <w:trHeight w:val="431"/>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CD3522E"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1. </w:t>
            </w:r>
          </w:p>
        </w:tc>
        <w:tc>
          <w:tcPr>
            <w:tcW w:w="3234" w:type="dxa"/>
            <w:tcBorders>
              <w:top w:val="nil"/>
              <w:left w:val="nil"/>
              <w:bottom w:val="single" w:sz="4" w:space="0" w:color="auto"/>
              <w:right w:val="single" w:sz="4" w:space="0" w:color="auto"/>
            </w:tcBorders>
            <w:shd w:val="clear" w:color="auto" w:fill="auto"/>
            <w:vAlign w:val="bottom"/>
            <w:hideMark/>
          </w:tcPr>
          <w:p w14:paraId="4204797D"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Общий объем налоговых поступлений в бюджет городского округа Долгопрудный,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14:paraId="40B594E4" w14:textId="352D1E15"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2 063 712,4</w:t>
            </w:r>
          </w:p>
        </w:tc>
        <w:tc>
          <w:tcPr>
            <w:tcW w:w="1276" w:type="dxa"/>
            <w:tcBorders>
              <w:top w:val="nil"/>
              <w:left w:val="nil"/>
              <w:bottom w:val="single" w:sz="4" w:space="0" w:color="auto"/>
              <w:right w:val="single" w:sz="4" w:space="0" w:color="auto"/>
            </w:tcBorders>
            <w:shd w:val="clear" w:color="auto" w:fill="auto"/>
            <w:noWrap/>
            <w:vAlign w:val="center"/>
          </w:tcPr>
          <w:p w14:paraId="111DB890" w14:textId="421E757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2 724 580,9</w:t>
            </w:r>
          </w:p>
        </w:tc>
        <w:tc>
          <w:tcPr>
            <w:tcW w:w="1275" w:type="dxa"/>
            <w:tcBorders>
              <w:top w:val="nil"/>
              <w:left w:val="nil"/>
              <w:bottom w:val="single" w:sz="4" w:space="0" w:color="auto"/>
              <w:right w:val="single" w:sz="4" w:space="0" w:color="auto"/>
            </w:tcBorders>
            <w:shd w:val="clear" w:color="auto" w:fill="auto"/>
            <w:noWrap/>
            <w:vAlign w:val="center"/>
          </w:tcPr>
          <w:p w14:paraId="3C3E1599" w14:textId="3E27C4BC"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3 164 050,5</w:t>
            </w:r>
          </w:p>
        </w:tc>
        <w:tc>
          <w:tcPr>
            <w:tcW w:w="1276" w:type="dxa"/>
            <w:tcBorders>
              <w:top w:val="nil"/>
              <w:left w:val="nil"/>
              <w:bottom w:val="single" w:sz="4" w:space="0" w:color="auto"/>
              <w:right w:val="single" w:sz="4" w:space="0" w:color="auto"/>
            </w:tcBorders>
            <w:shd w:val="clear" w:color="auto" w:fill="auto"/>
            <w:noWrap/>
            <w:vAlign w:val="center"/>
            <w:hideMark/>
          </w:tcPr>
          <w:p w14:paraId="34CF6BA5" w14:textId="71494ABC"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153,3</w:t>
            </w:r>
          </w:p>
        </w:tc>
        <w:tc>
          <w:tcPr>
            <w:tcW w:w="992" w:type="dxa"/>
            <w:tcBorders>
              <w:top w:val="nil"/>
              <w:left w:val="nil"/>
              <w:bottom w:val="single" w:sz="4" w:space="0" w:color="auto"/>
              <w:right w:val="single" w:sz="4" w:space="0" w:color="auto"/>
            </w:tcBorders>
            <w:shd w:val="clear" w:color="auto" w:fill="auto"/>
            <w:noWrap/>
            <w:vAlign w:val="center"/>
            <w:hideMark/>
          </w:tcPr>
          <w:p w14:paraId="14616359" w14:textId="56EFF718"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116,1</w:t>
            </w:r>
          </w:p>
        </w:tc>
      </w:tr>
      <w:tr w:rsidR="00465C89" w:rsidRPr="00465C89" w14:paraId="2AA8568E" w14:textId="77777777" w:rsidTr="004E6DD7">
        <w:trPr>
          <w:trHeight w:val="57"/>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6A41E6E"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w:t>
            </w:r>
          </w:p>
        </w:tc>
        <w:tc>
          <w:tcPr>
            <w:tcW w:w="3234" w:type="dxa"/>
            <w:tcBorders>
              <w:top w:val="nil"/>
              <w:left w:val="nil"/>
              <w:bottom w:val="single" w:sz="4" w:space="0" w:color="auto"/>
              <w:right w:val="single" w:sz="4" w:space="0" w:color="auto"/>
            </w:tcBorders>
            <w:shd w:val="clear" w:color="auto" w:fill="auto"/>
            <w:vAlign w:val="bottom"/>
            <w:hideMark/>
          </w:tcPr>
          <w:p w14:paraId="31302FD0"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Сельское, лесное хозяйство, охота, рыболовство и рыбоводство</w:t>
            </w:r>
          </w:p>
        </w:tc>
        <w:tc>
          <w:tcPr>
            <w:tcW w:w="1276" w:type="dxa"/>
            <w:tcBorders>
              <w:top w:val="nil"/>
              <w:left w:val="nil"/>
              <w:bottom w:val="single" w:sz="4" w:space="0" w:color="auto"/>
              <w:right w:val="single" w:sz="4" w:space="0" w:color="auto"/>
            </w:tcBorders>
            <w:shd w:val="clear" w:color="auto" w:fill="auto"/>
            <w:noWrap/>
            <w:vAlign w:val="center"/>
            <w:hideMark/>
          </w:tcPr>
          <w:p w14:paraId="20A70DD7" w14:textId="18695A7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3 250,0</w:t>
            </w:r>
          </w:p>
        </w:tc>
        <w:tc>
          <w:tcPr>
            <w:tcW w:w="1276" w:type="dxa"/>
            <w:tcBorders>
              <w:top w:val="nil"/>
              <w:left w:val="nil"/>
              <w:bottom w:val="single" w:sz="4" w:space="0" w:color="auto"/>
              <w:right w:val="single" w:sz="4" w:space="0" w:color="auto"/>
            </w:tcBorders>
            <w:shd w:val="clear" w:color="000000" w:fill="FFFFFF"/>
            <w:noWrap/>
            <w:vAlign w:val="center"/>
          </w:tcPr>
          <w:p w14:paraId="43CAAB53" w14:textId="3D9AD6A3"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3 470,0</w:t>
            </w:r>
          </w:p>
        </w:tc>
        <w:tc>
          <w:tcPr>
            <w:tcW w:w="1275" w:type="dxa"/>
            <w:tcBorders>
              <w:top w:val="nil"/>
              <w:left w:val="nil"/>
              <w:bottom w:val="single" w:sz="4" w:space="0" w:color="auto"/>
              <w:right w:val="single" w:sz="4" w:space="0" w:color="auto"/>
            </w:tcBorders>
            <w:shd w:val="clear" w:color="auto" w:fill="auto"/>
            <w:noWrap/>
            <w:vAlign w:val="center"/>
          </w:tcPr>
          <w:p w14:paraId="511B6E29" w14:textId="5A1B0B9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2 210,0</w:t>
            </w:r>
          </w:p>
        </w:tc>
        <w:tc>
          <w:tcPr>
            <w:tcW w:w="1276" w:type="dxa"/>
            <w:tcBorders>
              <w:top w:val="nil"/>
              <w:left w:val="nil"/>
              <w:bottom w:val="single" w:sz="4" w:space="0" w:color="auto"/>
              <w:right w:val="single" w:sz="4" w:space="0" w:color="auto"/>
            </w:tcBorders>
            <w:shd w:val="clear" w:color="auto" w:fill="auto"/>
            <w:noWrap/>
            <w:vAlign w:val="center"/>
            <w:hideMark/>
          </w:tcPr>
          <w:p w14:paraId="245E0106" w14:textId="29BD4E1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68,0</w:t>
            </w:r>
          </w:p>
        </w:tc>
        <w:tc>
          <w:tcPr>
            <w:tcW w:w="992" w:type="dxa"/>
            <w:tcBorders>
              <w:top w:val="nil"/>
              <w:left w:val="nil"/>
              <w:bottom w:val="single" w:sz="4" w:space="0" w:color="auto"/>
              <w:right w:val="single" w:sz="4" w:space="0" w:color="auto"/>
            </w:tcBorders>
            <w:shd w:val="clear" w:color="auto" w:fill="auto"/>
            <w:noWrap/>
            <w:vAlign w:val="center"/>
            <w:hideMark/>
          </w:tcPr>
          <w:p w14:paraId="455A0CC2" w14:textId="15CAE67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63,7</w:t>
            </w:r>
          </w:p>
        </w:tc>
      </w:tr>
      <w:tr w:rsidR="00465C89" w:rsidRPr="00465C89" w14:paraId="578E23E5" w14:textId="77777777" w:rsidTr="004E6DD7">
        <w:trPr>
          <w:trHeight w:val="7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70D4487"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1.2</w:t>
            </w:r>
          </w:p>
        </w:tc>
        <w:tc>
          <w:tcPr>
            <w:tcW w:w="3234" w:type="dxa"/>
            <w:tcBorders>
              <w:top w:val="nil"/>
              <w:left w:val="nil"/>
              <w:bottom w:val="single" w:sz="4" w:space="0" w:color="auto"/>
              <w:right w:val="single" w:sz="4" w:space="0" w:color="auto"/>
            </w:tcBorders>
            <w:shd w:val="clear" w:color="auto" w:fill="auto"/>
            <w:vAlign w:val="bottom"/>
            <w:hideMark/>
          </w:tcPr>
          <w:p w14:paraId="730AB8B2"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Обрабатывающие производства</w:t>
            </w:r>
          </w:p>
        </w:tc>
        <w:tc>
          <w:tcPr>
            <w:tcW w:w="1276" w:type="dxa"/>
            <w:tcBorders>
              <w:top w:val="nil"/>
              <w:left w:val="nil"/>
              <w:bottom w:val="single" w:sz="4" w:space="0" w:color="000000"/>
              <w:right w:val="single" w:sz="4" w:space="0" w:color="000000"/>
            </w:tcBorders>
            <w:shd w:val="clear" w:color="auto" w:fill="auto"/>
            <w:vAlign w:val="center"/>
            <w:hideMark/>
          </w:tcPr>
          <w:p w14:paraId="7D5C73B4" w14:textId="11EA9BD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284 510,0</w:t>
            </w:r>
          </w:p>
        </w:tc>
        <w:tc>
          <w:tcPr>
            <w:tcW w:w="1276" w:type="dxa"/>
            <w:tcBorders>
              <w:top w:val="nil"/>
              <w:left w:val="nil"/>
              <w:bottom w:val="single" w:sz="4" w:space="0" w:color="000000"/>
              <w:right w:val="single" w:sz="4" w:space="0" w:color="000000"/>
            </w:tcBorders>
            <w:shd w:val="clear" w:color="auto" w:fill="auto"/>
            <w:vAlign w:val="center"/>
          </w:tcPr>
          <w:p w14:paraId="5ECFC816" w14:textId="22A2A0DD"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406 530,0</w:t>
            </w:r>
          </w:p>
        </w:tc>
        <w:tc>
          <w:tcPr>
            <w:tcW w:w="1275" w:type="dxa"/>
            <w:tcBorders>
              <w:top w:val="nil"/>
              <w:left w:val="nil"/>
              <w:bottom w:val="single" w:sz="4" w:space="0" w:color="000000"/>
              <w:right w:val="single" w:sz="4" w:space="0" w:color="000000"/>
            </w:tcBorders>
            <w:shd w:val="clear" w:color="auto" w:fill="auto"/>
            <w:vAlign w:val="center"/>
          </w:tcPr>
          <w:p w14:paraId="643BCC08" w14:textId="6C3F798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429 980,0</w:t>
            </w:r>
          </w:p>
        </w:tc>
        <w:tc>
          <w:tcPr>
            <w:tcW w:w="1276" w:type="dxa"/>
            <w:tcBorders>
              <w:top w:val="nil"/>
              <w:left w:val="nil"/>
              <w:bottom w:val="single" w:sz="4" w:space="0" w:color="auto"/>
              <w:right w:val="single" w:sz="4" w:space="0" w:color="auto"/>
            </w:tcBorders>
            <w:shd w:val="clear" w:color="auto" w:fill="auto"/>
            <w:noWrap/>
            <w:vAlign w:val="center"/>
            <w:hideMark/>
          </w:tcPr>
          <w:p w14:paraId="650F3927" w14:textId="63F8FB8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151,1</w:t>
            </w:r>
          </w:p>
        </w:tc>
        <w:tc>
          <w:tcPr>
            <w:tcW w:w="992" w:type="dxa"/>
            <w:tcBorders>
              <w:top w:val="nil"/>
              <w:left w:val="nil"/>
              <w:bottom w:val="single" w:sz="4" w:space="0" w:color="auto"/>
              <w:right w:val="single" w:sz="4" w:space="0" w:color="auto"/>
            </w:tcBorders>
            <w:shd w:val="clear" w:color="auto" w:fill="auto"/>
            <w:noWrap/>
            <w:vAlign w:val="center"/>
            <w:hideMark/>
          </w:tcPr>
          <w:p w14:paraId="14107CBD" w14:textId="713106B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105,8</w:t>
            </w:r>
          </w:p>
        </w:tc>
      </w:tr>
      <w:tr w:rsidR="00465C89" w:rsidRPr="00465C89" w14:paraId="69BFCFCE" w14:textId="77777777" w:rsidTr="004E6DD7">
        <w:trPr>
          <w:trHeight w:val="7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303DBBE"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1.3</w:t>
            </w:r>
          </w:p>
        </w:tc>
        <w:tc>
          <w:tcPr>
            <w:tcW w:w="3234" w:type="dxa"/>
            <w:tcBorders>
              <w:top w:val="nil"/>
              <w:left w:val="nil"/>
              <w:bottom w:val="single" w:sz="4" w:space="0" w:color="auto"/>
              <w:right w:val="single" w:sz="4" w:space="0" w:color="auto"/>
            </w:tcBorders>
            <w:shd w:val="clear" w:color="auto" w:fill="auto"/>
            <w:vAlign w:val="bottom"/>
            <w:hideMark/>
          </w:tcPr>
          <w:p w14:paraId="4611A971"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Обеспечение электрической энергией, газом и паром; кондиционирование воздуха</w:t>
            </w:r>
          </w:p>
        </w:tc>
        <w:tc>
          <w:tcPr>
            <w:tcW w:w="1276" w:type="dxa"/>
            <w:tcBorders>
              <w:top w:val="nil"/>
              <w:left w:val="nil"/>
              <w:bottom w:val="single" w:sz="4" w:space="0" w:color="000000"/>
              <w:right w:val="single" w:sz="4" w:space="0" w:color="000000"/>
            </w:tcBorders>
            <w:shd w:val="clear" w:color="auto" w:fill="auto"/>
            <w:vAlign w:val="center"/>
            <w:hideMark/>
          </w:tcPr>
          <w:p w14:paraId="2E9E2E58" w14:textId="0109BD1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11 310,0</w:t>
            </w:r>
          </w:p>
        </w:tc>
        <w:tc>
          <w:tcPr>
            <w:tcW w:w="1276" w:type="dxa"/>
            <w:tcBorders>
              <w:top w:val="nil"/>
              <w:left w:val="nil"/>
              <w:bottom w:val="single" w:sz="4" w:space="0" w:color="000000"/>
              <w:right w:val="single" w:sz="4" w:space="0" w:color="000000"/>
            </w:tcBorders>
            <w:shd w:val="clear" w:color="auto" w:fill="auto"/>
            <w:vAlign w:val="center"/>
          </w:tcPr>
          <w:p w14:paraId="0564ABBB" w14:textId="5211169F"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15 840,0</w:t>
            </w:r>
          </w:p>
        </w:tc>
        <w:tc>
          <w:tcPr>
            <w:tcW w:w="1275" w:type="dxa"/>
            <w:tcBorders>
              <w:top w:val="nil"/>
              <w:left w:val="nil"/>
              <w:bottom w:val="single" w:sz="4" w:space="0" w:color="000000"/>
              <w:right w:val="single" w:sz="4" w:space="0" w:color="000000"/>
            </w:tcBorders>
            <w:shd w:val="clear" w:color="auto" w:fill="auto"/>
            <w:vAlign w:val="center"/>
          </w:tcPr>
          <w:p w14:paraId="021CDC89" w14:textId="5F5FC988"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16 070,0</w:t>
            </w:r>
          </w:p>
        </w:tc>
        <w:tc>
          <w:tcPr>
            <w:tcW w:w="1276" w:type="dxa"/>
            <w:tcBorders>
              <w:top w:val="nil"/>
              <w:left w:val="nil"/>
              <w:bottom w:val="single" w:sz="4" w:space="0" w:color="auto"/>
              <w:right w:val="single" w:sz="4" w:space="0" w:color="auto"/>
            </w:tcBorders>
            <w:shd w:val="clear" w:color="auto" w:fill="auto"/>
            <w:noWrap/>
            <w:vAlign w:val="center"/>
            <w:hideMark/>
          </w:tcPr>
          <w:p w14:paraId="28451EB5" w14:textId="75EBFDE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142,1</w:t>
            </w:r>
          </w:p>
        </w:tc>
        <w:tc>
          <w:tcPr>
            <w:tcW w:w="992" w:type="dxa"/>
            <w:tcBorders>
              <w:top w:val="nil"/>
              <w:left w:val="nil"/>
              <w:bottom w:val="single" w:sz="4" w:space="0" w:color="auto"/>
              <w:right w:val="single" w:sz="4" w:space="0" w:color="auto"/>
            </w:tcBorders>
            <w:shd w:val="clear" w:color="auto" w:fill="auto"/>
            <w:noWrap/>
            <w:vAlign w:val="center"/>
            <w:hideMark/>
          </w:tcPr>
          <w:p w14:paraId="7EB7BC4D" w14:textId="1ADCBBF3"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101,5</w:t>
            </w:r>
          </w:p>
        </w:tc>
      </w:tr>
      <w:tr w:rsidR="00465C89" w:rsidRPr="00465C89" w14:paraId="451F0192" w14:textId="77777777" w:rsidTr="004E6DD7">
        <w:trPr>
          <w:trHeight w:val="38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E93F929"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1.4</w:t>
            </w:r>
          </w:p>
        </w:tc>
        <w:tc>
          <w:tcPr>
            <w:tcW w:w="3234" w:type="dxa"/>
            <w:tcBorders>
              <w:top w:val="nil"/>
              <w:left w:val="nil"/>
              <w:bottom w:val="single" w:sz="4" w:space="0" w:color="auto"/>
              <w:right w:val="single" w:sz="4" w:space="0" w:color="auto"/>
            </w:tcBorders>
            <w:shd w:val="clear" w:color="auto" w:fill="auto"/>
            <w:vAlign w:val="bottom"/>
            <w:hideMark/>
          </w:tcPr>
          <w:p w14:paraId="0DCA863F"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Водоснабжение; водоотведение, организация сбора и утилизации отходов, деятельность по ликвидации загрязнений</w:t>
            </w:r>
          </w:p>
        </w:tc>
        <w:tc>
          <w:tcPr>
            <w:tcW w:w="1276" w:type="dxa"/>
            <w:tcBorders>
              <w:top w:val="nil"/>
              <w:left w:val="nil"/>
              <w:bottom w:val="single" w:sz="4" w:space="0" w:color="000000"/>
              <w:right w:val="single" w:sz="4" w:space="0" w:color="000000"/>
            </w:tcBorders>
            <w:shd w:val="clear" w:color="auto" w:fill="auto"/>
            <w:vAlign w:val="center"/>
            <w:hideMark/>
          </w:tcPr>
          <w:p w14:paraId="2D8CC52D" w14:textId="5A62062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5 520,0</w:t>
            </w:r>
          </w:p>
        </w:tc>
        <w:tc>
          <w:tcPr>
            <w:tcW w:w="1276" w:type="dxa"/>
            <w:tcBorders>
              <w:top w:val="nil"/>
              <w:left w:val="nil"/>
              <w:bottom w:val="single" w:sz="4" w:space="0" w:color="000000"/>
              <w:right w:val="single" w:sz="4" w:space="0" w:color="000000"/>
            </w:tcBorders>
            <w:shd w:val="clear" w:color="auto" w:fill="auto"/>
            <w:vAlign w:val="center"/>
          </w:tcPr>
          <w:p w14:paraId="0C752239" w14:textId="6235E23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9 810,0</w:t>
            </w:r>
          </w:p>
        </w:tc>
        <w:tc>
          <w:tcPr>
            <w:tcW w:w="1275" w:type="dxa"/>
            <w:tcBorders>
              <w:top w:val="nil"/>
              <w:left w:val="nil"/>
              <w:bottom w:val="single" w:sz="4" w:space="0" w:color="000000"/>
              <w:right w:val="single" w:sz="4" w:space="0" w:color="000000"/>
            </w:tcBorders>
            <w:shd w:val="clear" w:color="auto" w:fill="auto"/>
            <w:vAlign w:val="center"/>
          </w:tcPr>
          <w:p w14:paraId="04AE9424" w14:textId="71123975"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10 900,0</w:t>
            </w:r>
          </w:p>
        </w:tc>
        <w:tc>
          <w:tcPr>
            <w:tcW w:w="1276" w:type="dxa"/>
            <w:tcBorders>
              <w:top w:val="nil"/>
              <w:left w:val="nil"/>
              <w:bottom w:val="single" w:sz="4" w:space="0" w:color="auto"/>
              <w:right w:val="single" w:sz="4" w:space="0" w:color="auto"/>
            </w:tcBorders>
            <w:shd w:val="clear" w:color="auto" w:fill="auto"/>
            <w:noWrap/>
            <w:vAlign w:val="center"/>
            <w:hideMark/>
          </w:tcPr>
          <w:p w14:paraId="3875DBBB" w14:textId="3D8E74A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197,5</w:t>
            </w:r>
          </w:p>
        </w:tc>
        <w:tc>
          <w:tcPr>
            <w:tcW w:w="992" w:type="dxa"/>
            <w:tcBorders>
              <w:top w:val="nil"/>
              <w:left w:val="nil"/>
              <w:bottom w:val="single" w:sz="4" w:space="0" w:color="auto"/>
              <w:right w:val="single" w:sz="4" w:space="0" w:color="auto"/>
            </w:tcBorders>
            <w:shd w:val="clear" w:color="auto" w:fill="auto"/>
            <w:noWrap/>
            <w:vAlign w:val="center"/>
            <w:hideMark/>
          </w:tcPr>
          <w:p w14:paraId="1C7B66AF" w14:textId="7AA0F91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111,1</w:t>
            </w:r>
          </w:p>
        </w:tc>
      </w:tr>
      <w:tr w:rsidR="00465C89" w:rsidRPr="00465C89" w14:paraId="2C70B803" w14:textId="77777777" w:rsidTr="004E6DD7">
        <w:trPr>
          <w:trHeight w:val="176"/>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18C0824"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1.5</w:t>
            </w:r>
          </w:p>
        </w:tc>
        <w:tc>
          <w:tcPr>
            <w:tcW w:w="3234" w:type="dxa"/>
            <w:tcBorders>
              <w:top w:val="nil"/>
              <w:left w:val="nil"/>
              <w:bottom w:val="single" w:sz="4" w:space="0" w:color="auto"/>
              <w:right w:val="single" w:sz="4" w:space="0" w:color="auto"/>
            </w:tcBorders>
            <w:shd w:val="clear" w:color="auto" w:fill="auto"/>
            <w:vAlign w:val="bottom"/>
            <w:hideMark/>
          </w:tcPr>
          <w:p w14:paraId="04213F93"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Строительство</w:t>
            </w:r>
          </w:p>
        </w:tc>
        <w:tc>
          <w:tcPr>
            <w:tcW w:w="1276" w:type="dxa"/>
            <w:tcBorders>
              <w:top w:val="nil"/>
              <w:left w:val="nil"/>
              <w:bottom w:val="single" w:sz="4" w:space="0" w:color="000000"/>
              <w:right w:val="single" w:sz="4" w:space="0" w:color="000000"/>
            </w:tcBorders>
            <w:shd w:val="clear" w:color="auto" w:fill="auto"/>
            <w:vAlign w:val="center"/>
            <w:hideMark/>
          </w:tcPr>
          <w:p w14:paraId="0A908C80" w14:textId="21130DF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108 630,0</w:t>
            </w:r>
          </w:p>
        </w:tc>
        <w:tc>
          <w:tcPr>
            <w:tcW w:w="1276" w:type="dxa"/>
            <w:tcBorders>
              <w:top w:val="nil"/>
              <w:left w:val="nil"/>
              <w:bottom w:val="single" w:sz="4" w:space="0" w:color="000000"/>
              <w:right w:val="single" w:sz="4" w:space="0" w:color="000000"/>
            </w:tcBorders>
            <w:shd w:val="clear" w:color="auto" w:fill="auto"/>
            <w:vAlign w:val="center"/>
          </w:tcPr>
          <w:p w14:paraId="666AB069" w14:textId="41F239B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128 690,0</w:t>
            </w:r>
          </w:p>
        </w:tc>
        <w:tc>
          <w:tcPr>
            <w:tcW w:w="1275" w:type="dxa"/>
            <w:tcBorders>
              <w:top w:val="nil"/>
              <w:left w:val="nil"/>
              <w:bottom w:val="single" w:sz="4" w:space="0" w:color="000000"/>
              <w:right w:val="single" w:sz="4" w:space="0" w:color="000000"/>
            </w:tcBorders>
            <w:shd w:val="clear" w:color="auto" w:fill="auto"/>
            <w:vAlign w:val="center"/>
          </w:tcPr>
          <w:p w14:paraId="25FEA8E7" w14:textId="20800A6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129 630,0</w:t>
            </w:r>
          </w:p>
        </w:tc>
        <w:tc>
          <w:tcPr>
            <w:tcW w:w="1276" w:type="dxa"/>
            <w:tcBorders>
              <w:top w:val="nil"/>
              <w:left w:val="nil"/>
              <w:bottom w:val="single" w:sz="4" w:space="0" w:color="auto"/>
              <w:right w:val="single" w:sz="4" w:space="0" w:color="auto"/>
            </w:tcBorders>
            <w:shd w:val="clear" w:color="auto" w:fill="auto"/>
            <w:noWrap/>
            <w:vAlign w:val="center"/>
            <w:hideMark/>
          </w:tcPr>
          <w:p w14:paraId="35A269F4" w14:textId="4F4A5CF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119,3</w:t>
            </w:r>
          </w:p>
        </w:tc>
        <w:tc>
          <w:tcPr>
            <w:tcW w:w="992" w:type="dxa"/>
            <w:tcBorders>
              <w:top w:val="nil"/>
              <w:left w:val="nil"/>
              <w:bottom w:val="single" w:sz="4" w:space="0" w:color="auto"/>
              <w:right w:val="single" w:sz="4" w:space="0" w:color="auto"/>
            </w:tcBorders>
            <w:shd w:val="clear" w:color="auto" w:fill="auto"/>
            <w:noWrap/>
            <w:vAlign w:val="center"/>
            <w:hideMark/>
          </w:tcPr>
          <w:p w14:paraId="32C78CC9" w14:textId="0A79550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100,7</w:t>
            </w:r>
          </w:p>
        </w:tc>
      </w:tr>
      <w:tr w:rsidR="00465C89" w:rsidRPr="00465C89" w14:paraId="03A71484" w14:textId="77777777" w:rsidTr="004E6DD7">
        <w:trPr>
          <w:trHeight w:val="776"/>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B501F62"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1.6</w:t>
            </w:r>
          </w:p>
        </w:tc>
        <w:tc>
          <w:tcPr>
            <w:tcW w:w="3234" w:type="dxa"/>
            <w:tcBorders>
              <w:top w:val="nil"/>
              <w:left w:val="nil"/>
              <w:bottom w:val="single" w:sz="4" w:space="0" w:color="auto"/>
              <w:right w:val="single" w:sz="4" w:space="0" w:color="auto"/>
            </w:tcBorders>
            <w:shd w:val="clear" w:color="auto" w:fill="auto"/>
            <w:vAlign w:val="bottom"/>
            <w:hideMark/>
          </w:tcPr>
          <w:p w14:paraId="4BD0D9B4"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Торговля оптовая и розничная; ремонт автотранспортных средств и мотоциклов</w:t>
            </w:r>
          </w:p>
        </w:tc>
        <w:tc>
          <w:tcPr>
            <w:tcW w:w="1276" w:type="dxa"/>
            <w:tcBorders>
              <w:top w:val="nil"/>
              <w:left w:val="nil"/>
              <w:bottom w:val="single" w:sz="4" w:space="0" w:color="000000"/>
              <w:right w:val="single" w:sz="4" w:space="0" w:color="000000"/>
            </w:tcBorders>
            <w:shd w:val="clear" w:color="auto" w:fill="auto"/>
            <w:vAlign w:val="center"/>
            <w:hideMark/>
          </w:tcPr>
          <w:p w14:paraId="263CA5D5" w14:textId="449C332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458 620,0</w:t>
            </w:r>
          </w:p>
        </w:tc>
        <w:tc>
          <w:tcPr>
            <w:tcW w:w="1276" w:type="dxa"/>
            <w:tcBorders>
              <w:top w:val="nil"/>
              <w:left w:val="nil"/>
              <w:bottom w:val="single" w:sz="4" w:space="0" w:color="000000"/>
              <w:right w:val="single" w:sz="4" w:space="0" w:color="000000"/>
            </w:tcBorders>
            <w:shd w:val="clear" w:color="auto" w:fill="auto"/>
            <w:vAlign w:val="center"/>
          </w:tcPr>
          <w:p w14:paraId="7FB2B53E" w14:textId="736F605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628 910,0</w:t>
            </w:r>
          </w:p>
        </w:tc>
        <w:tc>
          <w:tcPr>
            <w:tcW w:w="1275" w:type="dxa"/>
            <w:tcBorders>
              <w:top w:val="nil"/>
              <w:left w:val="nil"/>
              <w:bottom w:val="single" w:sz="4" w:space="0" w:color="000000"/>
              <w:right w:val="single" w:sz="4" w:space="0" w:color="000000"/>
            </w:tcBorders>
            <w:shd w:val="clear" w:color="auto" w:fill="auto"/>
            <w:vAlign w:val="center"/>
          </w:tcPr>
          <w:p w14:paraId="05DFF5B3" w14:textId="3A7D947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637 480,0</w:t>
            </w:r>
          </w:p>
        </w:tc>
        <w:tc>
          <w:tcPr>
            <w:tcW w:w="1276" w:type="dxa"/>
            <w:tcBorders>
              <w:top w:val="nil"/>
              <w:left w:val="nil"/>
              <w:bottom w:val="single" w:sz="4" w:space="0" w:color="auto"/>
              <w:right w:val="single" w:sz="4" w:space="0" w:color="auto"/>
            </w:tcBorders>
            <w:shd w:val="clear" w:color="auto" w:fill="auto"/>
            <w:noWrap/>
            <w:vAlign w:val="center"/>
            <w:hideMark/>
          </w:tcPr>
          <w:p w14:paraId="7BE19656" w14:textId="69C57B1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139,0</w:t>
            </w:r>
          </w:p>
        </w:tc>
        <w:tc>
          <w:tcPr>
            <w:tcW w:w="992" w:type="dxa"/>
            <w:tcBorders>
              <w:top w:val="nil"/>
              <w:left w:val="nil"/>
              <w:bottom w:val="single" w:sz="4" w:space="0" w:color="auto"/>
              <w:right w:val="single" w:sz="4" w:space="0" w:color="auto"/>
            </w:tcBorders>
            <w:shd w:val="clear" w:color="auto" w:fill="auto"/>
            <w:noWrap/>
            <w:vAlign w:val="center"/>
            <w:hideMark/>
          </w:tcPr>
          <w:p w14:paraId="185157EE" w14:textId="0B2FA38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101,4</w:t>
            </w:r>
          </w:p>
        </w:tc>
      </w:tr>
      <w:tr w:rsidR="00465C89" w:rsidRPr="00465C89" w14:paraId="3D1228F7" w14:textId="77777777" w:rsidTr="004E6DD7">
        <w:trPr>
          <w:trHeight w:val="2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BCAB145"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1.7</w:t>
            </w:r>
          </w:p>
        </w:tc>
        <w:tc>
          <w:tcPr>
            <w:tcW w:w="3234" w:type="dxa"/>
            <w:tcBorders>
              <w:top w:val="nil"/>
              <w:left w:val="nil"/>
              <w:bottom w:val="single" w:sz="4" w:space="0" w:color="auto"/>
              <w:right w:val="single" w:sz="4" w:space="0" w:color="auto"/>
            </w:tcBorders>
            <w:shd w:val="clear" w:color="auto" w:fill="auto"/>
            <w:vAlign w:val="bottom"/>
            <w:hideMark/>
          </w:tcPr>
          <w:p w14:paraId="69FF6913"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Транспортировка и хранение</w:t>
            </w:r>
          </w:p>
        </w:tc>
        <w:tc>
          <w:tcPr>
            <w:tcW w:w="1276" w:type="dxa"/>
            <w:tcBorders>
              <w:top w:val="nil"/>
              <w:left w:val="nil"/>
              <w:bottom w:val="single" w:sz="4" w:space="0" w:color="000000"/>
              <w:right w:val="single" w:sz="4" w:space="0" w:color="000000"/>
            </w:tcBorders>
            <w:shd w:val="clear" w:color="auto" w:fill="auto"/>
            <w:vAlign w:val="center"/>
            <w:hideMark/>
          </w:tcPr>
          <w:p w14:paraId="066EE2E9" w14:textId="46858B78"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137 310,0</w:t>
            </w:r>
          </w:p>
        </w:tc>
        <w:tc>
          <w:tcPr>
            <w:tcW w:w="1276" w:type="dxa"/>
            <w:tcBorders>
              <w:top w:val="nil"/>
              <w:left w:val="nil"/>
              <w:bottom w:val="single" w:sz="4" w:space="0" w:color="000000"/>
              <w:right w:val="single" w:sz="4" w:space="0" w:color="000000"/>
            </w:tcBorders>
            <w:shd w:val="clear" w:color="auto" w:fill="auto"/>
            <w:vAlign w:val="center"/>
          </w:tcPr>
          <w:p w14:paraId="6703B26C" w14:textId="34177B9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176 890,0</w:t>
            </w:r>
          </w:p>
        </w:tc>
        <w:tc>
          <w:tcPr>
            <w:tcW w:w="1275" w:type="dxa"/>
            <w:tcBorders>
              <w:top w:val="nil"/>
              <w:left w:val="nil"/>
              <w:bottom w:val="single" w:sz="4" w:space="0" w:color="000000"/>
              <w:right w:val="single" w:sz="4" w:space="0" w:color="000000"/>
            </w:tcBorders>
            <w:shd w:val="clear" w:color="auto" w:fill="auto"/>
            <w:vAlign w:val="center"/>
          </w:tcPr>
          <w:p w14:paraId="13E0D8C4" w14:textId="649DD41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196 220,0</w:t>
            </w:r>
          </w:p>
        </w:tc>
        <w:tc>
          <w:tcPr>
            <w:tcW w:w="1276" w:type="dxa"/>
            <w:tcBorders>
              <w:top w:val="nil"/>
              <w:left w:val="nil"/>
              <w:bottom w:val="single" w:sz="4" w:space="0" w:color="auto"/>
              <w:right w:val="single" w:sz="4" w:space="0" w:color="auto"/>
            </w:tcBorders>
            <w:shd w:val="clear" w:color="auto" w:fill="auto"/>
            <w:noWrap/>
            <w:vAlign w:val="center"/>
            <w:hideMark/>
          </w:tcPr>
          <w:p w14:paraId="33E89086" w14:textId="0DE2526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142,9</w:t>
            </w:r>
          </w:p>
        </w:tc>
        <w:tc>
          <w:tcPr>
            <w:tcW w:w="992" w:type="dxa"/>
            <w:tcBorders>
              <w:top w:val="nil"/>
              <w:left w:val="nil"/>
              <w:bottom w:val="single" w:sz="4" w:space="0" w:color="auto"/>
              <w:right w:val="single" w:sz="4" w:space="0" w:color="auto"/>
            </w:tcBorders>
            <w:shd w:val="clear" w:color="auto" w:fill="auto"/>
            <w:noWrap/>
            <w:vAlign w:val="center"/>
            <w:hideMark/>
          </w:tcPr>
          <w:p w14:paraId="7BFD3CCB" w14:textId="3A6271A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110,9</w:t>
            </w:r>
          </w:p>
        </w:tc>
      </w:tr>
      <w:tr w:rsidR="00465C89" w:rsidRPr="00465C89" w14:paraId="6978A76B" w14:textId="77777777" w:rsidTr="004E6DD7">
        <w:trPr>
          <w:trHeight w:val="24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CBA50E3"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1.8</w:t>
            </w:r>
          </w:p>
        </w:tc>
        <w:tc>
          <w:tcPr>
            <w:tcW w:w="3234" w:type="dxa"/>
            <w:tcBorders>
              <w:top w:val="nil"/>
              <w:left w:val="nil"/>
              <w:bottom w:val="single" w:sz="4" w:space="0" w:color="auto"/>
              <w:right w:val="single" w:sz="4" w:space="0" w:color="auto"/>
            </w:tcBorders>
            <w:shd w:val="clear" w:color="auto" w:fill="auto"/>
            <w:vAlign w:val="bottom"/>
            <w:hideMark/>
          </w:tcPr>
          <w:p w14:paraId="12BE0768"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гостиниц и предприятий общественного питания</w:t>
            </w:r>
          </w:p>
        </w:tc>
        <w:tc>
          <w:tcPr>
            <w:tcW w:w="1276" w:type="dxa"/>
            <w:tcBorders>
              <w:top w:val="nil"/>
              <w:left w:val="nil"/>
              <w:bottom w:val="single" w:sz="4" w:space="0" w:color="000000"/>
              <w:right w:val="single" w:sz="4" w:space="0" w:color="000000"/>
            </w:tcBorders>
            <w:shd w:val="clear" w:color="auto" w:fill="auto"/>
            <w:vAlign w:val="center"/>
            <w:hideMark/>
          </w:tcPr>
          <w:p w14:paraId="1F2EECD6" w14:textId="7C98198F"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41 610,0</w:t>
            </w:r>
          </w:p>
        </w:tc>
        <w:tc>
          <w:tcPr>
            <w:tcW w:w="1276" w:type="dxa"/>
            <w:tcBorders>
              <w:top w:val="nil"/>
              <w:left w:val="nil"/>
              <w:bottom w:val="single" w:sz="4" w:space="0" w:color="000000"/>
              <w:right w:val="single" w:sz="4" w:space="0" w:color="000000"/>
            </w:tcBorders>
            <w:shd w:val="clear" w:color="auto" w:fill="auto"/>
            <w:vAlign w:val="center"/>
          </w:tcPr>
          <w:p w14:paraId="66408F3A" w14:textId="59502F53"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47 950,0</w:t>
            </w:r>
          </w:p>
        </w:tc>
        <w:tc>
          <w:tcPr>
            <w:tcW w:w="1275" w:type="dxa"/>
            <w:tcBorders>
              <w:top w:val="nil"/>
              <w:left w:val="nil"/>
              <w:bottom w:val="single" w:sz="4" w:space="0" w:color="000000"/>
              <w:right w:val="single" w:sz="4" w:space="0" w:color="000000"/>
            </w:tcBorders>
            <w:shd w:val="clear" w:color="auto" w:fill="auto"/>
            <w:vAlign w:val="center"/>
          </w:tcPr>
          <w:p w14:paraId="55C39AD5" w14:textId="1B1C28B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46 260,0</w:t>
            </w:r>
          </w:p>
        </w:tc>
        <w:tc>
          <w:tcPr>
            <w:tcW w:w="1276" w:type="dxa"/>
            <w:tcBorders>
              <w:top w:val="nil"/>
              <w:left w:val="nil"/>
              <w:bottom w:val="single" w:sz="4" w:space="0" w:color="auto"/>
              <w:right w:val="single" w:sz="4" w:space="0" w:color="auto"/>
            </w:tcBorders>
            <w:shd w:val="clear" w:color="auto" w:fill="auto"/>
            <w:noWrap/>
            <w:vAlign w:val="center"/>
            <w:hideMark/>
          </w:tcPr>
          <w:p w14:paraId="4C17B365" w14:textId="471376B3"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111,2</w:t>
            </w:r>
          </w:p>
        </w:tc>
        <w:tc>
          <w:tcPr>
            <w:tcW w:w="992" w:type="dxa"/>
            <w:tcBorders>
              <w:top w:val="nil"/>
              <w:left w:val="nil"/>
              <w:bottom w:val="single" w:sz="4" w:space="0" w:color="auto"/>
              <w:right w:val="single" w:sz="4" w:space="0" w:color="auto"/>
            </w:tcBorders>
            <w:shd w:val="clear" w:color="auto" w:fill="auto"/>
            <w:noWrap/>
            <w:vAlign w:val="center"/>
            <w:hideMark/>
          </w:tcPr>
          <w:p w14:paraId="444A179C" w14:textId="1268799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96,5</w:t>
            </w:r>
          </w:p>
        </w:tc>
      </w:tr>
      <w:tr w:rsidR="00465C89" w:rsidRPr="00465C89" w14:paraId="174CDD92" w14:textId="77777777" w:rsidTr="004E6DD7">
        <w:trPr>
          <w:trHeight w:val="11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4BB955A"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1.9</w:t>
            </w:r>
          </w:p>
        </w:tc>
        <w:tc>
          <w:tcPr>
            <w:tcW w:w="3234" w:type="dxa"/>
            <w:tcBorders>
              <w:top w:val="nil"/>
              <w:left w:val="nil"/>
              <w:bottom w:val="single" w:sz="4" w:space="0" w:color="auto"/>
              <w:right w:val="single" w:sz="4" w:space="0" w:color="auto"/>
            </w:tcBorders>
            <w:shd w:val="clear" w:color="auto" w:fill="auto"/>
            <w:vAlign w:val="bottom"/>
            <w:hideMark/>
          </w:tcPr>
          <w:p w14:paraId="3B5D8399"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в области информации и связи</w:t>
            </w:r>
          </w:p>
        </w:tc>
        <w:tc>
          <w:tcPr>
            <w:tcW w:w="1276" w:type="dxa"/>
            <w:tcBorders>
              <w:top w:val="nil"/>
              <w:left w:val="nil"/>
              <w:bottom w:val="single" w:sz="4" w:space="0" w:color="000000"/>
              <w:right w:val="single" w:sz="4" w:space="0" w:color="000000"/>
            </w:tcBorders>
            <w:shd w:val="clear" w:color="auto" w:fill="auto"/>
            <w:vAlign w:val="center"/>
            <w:hideMark/>
          </w:tcPr>
          <w:p w14:paraId="0D8E5FA0" w14:textId="3A5D3FE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94 650,0</w:t>
            </w:r>
          </w:p>
        </w:tc>
        <w:tc>
          <w:tcPr>
            <w:tcW w:w="1276" w:type="dxa"/>
            <w:tcBorders>
              <w:top w:val="nil"/>
              <w:left w:val="nil"/>
              <w:bottom w:val="single" w:sz="4" w:space="0" w:color="000000"/>
              <w:right w:val="single" w:sz="4" w:space="0" w:color="000000"/>
            </w:tcBorders>
            <w:shd w:val="clear" w:color="auto" w:fill="auto"/>
            <w:vAlign w:val="center"/>
          </w:tcPr>
          <w:p w14:paraId="29F724D7" w14:textId="3BB5EF7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96 340,0</w:t>
            </w:r>
          </w:p>
        </w:tc>
        <w:tc>
          <w:tcPr>
            <w:tcW w:w="1275" w:type="dxa"/>
            <w:tcBorders>
              <w:top w:val="nil"/>
              <w:left w:val="nil"/>
              <w:bottom w:val="single" w:sz="4" w:space="0" w:color="000000"/>
              <w:right w:val="single" w:sz="4" w:space="0" w:color="000000"/>
            </w:tcBorders>
            <w:shd w:val="clear" w:color="auto" w:fill="auto"/>
            <w:vAlign w:val="center"/>
          </w:tcPr>
          <w:p w14:paraId="094D09ED" w14:textId="05BA526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114 020,0</w:t>
            </w:r>
          </w:p>
        </w:tc>
        <w:tc>
          <w:tcPr>
            <w:tcW w:w="1276" w:type="dxa"/>
            <w:tcBorders>
              <w:top w:val="nil"/>
              <w:left w:val="nil"/>
              <w:bottom w:val="single" w:sz="4" w:space="0" w:color="auto"/>
              <w:right w:val="single" w:sz="4" w:space="0" w:color="auto"/>
            </w:tcBorders>
            <w:shd w:val="clear" w:color="auto" w:fill="auto"/>
            <w:noWrap/>
            <w:vAlign w:val="center"/>
            <w:hideMark/>
          </w:tcPr>
          <w:p w14:paraId="6B8276F4" w14:textId="4A92F652"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120,5</w:t>
            </w:r>
          </w:p>
        </w:tc>
        <w:tc>
          <w:tcPr>
            <w:tcW w:w="992" w:type="dxa"/>
            <w:tcBorders>
              <w:top w:val="nil"/>
              <w:left w:val="nil"/>
              <w:bottom w:val="single" w:sz="4" w:space="0" w:color="auto"/>
              <w:right w:val="single" w:sz="4" w:space="0" w:color="auto"/>
            </w:tcBorders>
            <w:shd w:val="clear" w:color="auto" w:fill="auto"/>
            <w:noWrap/>
            <w:vAlign w:val="center"/>
            <w:hideMark/>
          </w:tcPr>
          <w:p w14:paraId="071A4EC7" w14:textId="4534D24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118,4</w:t>
            </w:r>
          </w:p>
        </w:tc>
      </w:tr>
      <w:tr w:rsidR="00465C89" w:rsidRPr="00465C89" w14:paraId="426DC11D" w14:textId="77777777" w:rsidTr="004E6DD7">
        <w:trPr>
          <w:trHeight w:val="494"/>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ADCE322"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1.10</w:t>
            </w:r>
          </w:p>
        </w:tc>
        <w:tc>
          <w:tcPr>
            <w:tcW w:w="3234" w:type="dxa"/>
            <w:tcBorders>
              <w:top w:val="nil"/>
              <w:left w:val="nil"/>
              <w:bottom w:val="single" w:sz="4" w:space="0" w:color="auto"/>
              <w:right w:val="single" w:sz="4" w:space="0" w:color="auto"/>
            </w:tcBorders>
            <w:shd w:val="clear" w:color="auto" w:fill="auto"/>
            <w:vAlign w:val="bottom"/>
            <w:hideMark/>
          </w:tcPr>
          <w:p w14:paraId="070278EE"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финансовая и страховая</w:t>
            </w:r>
          </w:p>
        </w:tc>
        <w:tc>
          <w:tcPr>
            <w:tcW w:w="1276" w:type="dxa"/>
            <w:tcBorders>
              <w:top w:val="nil"/>
              <w:left w:val="nil"/>
              <w:bottom w:val="single" w:sz="4" w:space="0" w:color="000000"/>
              <w:right w:val="single" w:sz="4" w:space="0" w:color="000000"/>
            </w:tcBorders>
            <w:shd w:val="clear" w:color="auto" w:fill="auto"/>
            <w:vAlign w:val="center"/>
            <w:hideMark/>
          </w:tcPr>
          <w:p w14:paraId="04E5F365" w14:textId="5F011DE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15 180,0</w:t>
            </w:r>
          </w:p>
        </w:tc>
        <w:tc>
          <w:tcPr>
            <w:tcW w:w="1276" w:type="dxa"/>
            <w:tcBorders>
              <w:top w:val="nil"/>
              <w:left w:val="nil"/>
              <w:bottom w:val="single" w:sz="4" w:space="0" w:color="000000"/>
              <w:right w:val="single" w:sz="4" w:space="0" w:color="000000"/>
            </w:tcBorders>
            <w:shd w:val="clear" w:color="auto" w:fill="auto"/>
            <w:vAlign w:val="center"/>
          </w:tcPr>
          <w:p w14:paraId="04B70E43" w14:textId="754EE9BB"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30 750,0</w:t>
            </w:r>
          </w:p>
        </w:tc>
        <w:tc>
          <w:tcPr>
            <w:tcW w:w="1275" w:type="dxa"/>
            <w:tcBorders>
              <w:top w:val="nil"/>
              <w:left w:val="nil"/>
              <w:bottom w:val="single" w:sz="4" w:space="0" w:color="000000"/>
              <w:right w:val="single" w:sz="4" w:space="0" w:color="000000"/>
            </w:tcBorders>
            <w:shd w:val="clear" w:color="auto" w:fill="auto"/>
            <w:vAlign w:val="center"/>
          </w:tcPr>
          <w:p w14:paraId="7DAAC606" w14:textId="43E58EBD"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42 380,0</w:t>
            </w:r>
          </w:p>
        </w:tc>
        <w:tc>
          <w:tcPr>
            <w:tcW w:w="1276" w:type="dxa"/>
            <w:tcBorders>
              <w:top w:val="nil"/>
              <w:left w:val="nil"/>
              <w:bottom w:val="single" w:sz="4" w:space="0" w:color="auto"/>
              <w:right w:val="single" w:sz="4" w:space="0" w:color="auto"/>
            </w:tcBorders>
            <w:shd w:val="clear" w:color="auto" w:fill="auto"/>
            <w:noWrap/>
            <w:vAlign w:val="center"/>
            <w:hideMark/>
          </w:tcPr>
          <w:p w14:paraId="1B7BE265" w14:textId="534A5C2B"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279,2</w:t>
            </w:r>
          </w:p>
        </w:tc>
        <w:tc>
          <w:tcPr>
            <w:tcW w:w="992" w:type="dxa"/>
            <w:tcBorders>
              <w:top w:val="nil"/>
              <w:left w:val="nil"/>
              <w:bottom w:val="single" w:sz="4" w:space="0" w:color="auto"/>
              <w:right w:val="single" w:sz="4" w:space="0" w:color="auto"/>
            </w:tcBorders>
            <w:shd w:val="clear" w:color="auto" w:fill="auto"/>
            <w:noWrap/>
            <w:vAlign w:val="center"/>
            <w:hideMark/>
          </w:tcPr>
          <w:p w14:paraId="7AA90D3C" w14:textId="3DF2B72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137,8</w:t>
            </w:r>
          </w:p>
        </w:tc>
      </w:tr>
      <w:tr w:rsidR="00465C89" w:rsidRPr="00465C89" w14:paraId="558F63FA" w14:textId="77777777" w:rsidTr="004E6DD7">
        <w:trPr>
          <w:trHeight w:val="422"/>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7965B5E"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1.11</w:t>
            </w:r>
          </w:p>
        </w:tc>
        <w:tc>
          <w:tcPr>
            <w:tcW w:w="3234" w:type="dxa"/>
            <w:tcBorders>
              <w:top w:val="nil"/>
              <w:left w:val="nil"/>
              <w:bottom w:val="single" w:sz="4" w:space="0" w:color="auto"/>
              <w:right w:val="single" w:sz="4" w:space="0" w:color="auto"/>
            </w:tcBorders>
            <w:shd w:val="clear" w:color="auto" w:fill="auto"/>
            <w:vAlign w:val="bottom"/>
            <w:hideMark/>
          </w:tcPr>
          <w:p w14:paraId="2E3BD2DB"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по операциям с недвижимым имуществом</w:t>
            </w:r>
          </w:p>
        </w:tc>
        <w:tc>
          <w:tcPr>
            <w:tcW w:w="1276" w:type="dxa"/>
            <w:tcBorders>
              <w:top w:val="nil"/>
              <w:left w:val="nil"/>
              <w:bottom w:val="single" w:sz="4" w:space="0" w:color="000000"/>
              <w:right w:val="single" w:sz="4" w:space="0" w:color="000000"/>
            </w:tcBorders>
            <w:shd w:val="clear" w:color="auto" w:fill="auto"/>
            <w:vAlign w:val="center"/>
            <w:hideMark/>
          </w:tcPr>
          <w:p w14:paraId="4814EDC1" w14:textId="059FA7C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227 190,0</w:t>
            </w:r>
          </w:p>
        </w:tc>
        <w:tc>
          <w:tcPr>
            <w:tcW w:w="1276" w:type="dxa"/>
            <w:tcBorders>
              <w:top w:val="nil"/>
              <w:left w:val="nil"/>
              <w:bottom w:val="single" w:sz="4" w:space="0" w:color="000000"/>
              <w:right w:val="single" w:sz="4" w:space="0" w:color="000000"/>
            </w:tcBorders>
            <w:shd w:val="clear" w:color="auto" w:fill="auto"/>
            <w:vAlign w:val="center"/>
          </w:tcPr>
          <w:p w14:paraId="65F1E8EA" w14:textId="506F581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272 000,0</w:t>
            </w:r>
          </w:p>
        </w:tc>
        <w:tc>
          <w:tcPr>
            <w:tcW w:w="1275" w:type="dxa"/>
            <w:tcBorders>
              <w:top w:val="nil"/>
              <w:left w:val="nil"/>
              <w:bottom w:val="single" w:sz="4" w:space="0" w:color="000000"/>
              <w:right w:val="single" w:sz="4" w:space="0" w:color="000000"/>
            </w:tcBorders>
            <w:shd w:val="clear" w:color="auto" w:fill="auto"/>
            <w:vAlign w:val="center"/>
          </w:tcPr>
          <w:p w14:paraId="0C81571E" w14:textId="3B479B7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290 840,0</w:t>
            </w:r>
          </w:p>
        </w:tc>
        <w:tc>
          <w:tcPr>
            <w:tcW w:w="1276" w:type="dxa"/>
            <w:tcBorders>
              <w:top w:val="nil"/>
              <w:left w:val="nil"/>
              <w:bottom w:val="single" w:sz="4" w:space="0" w:color="auto"/>
              <w:right w:val="single" w:sz="4" w:space="0" w:color="auto"/>
            </w:tcBorders>
            <w:shd w:val="clear" w:color="auto" w:fill="auto"/>
            <w:noWrap/>
            <w:vAlign w:val="center"/>
            <w:hideMark/>
          </w:tcPr>
          <w:p w14:paraId="58F7C1E9" w14:textId="19EF217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128,0</w:t>
            </w:r>
          </w:p>
        </w:tc>
        <w:tc>
          <w:tcPr>
            <w:tcW w:w="992" w:type="dxa"/>
            <w:tcBorders>
              <w:top w:val="nil"/>
              <w:left w:val="nil"/>
              <w:bottom w:val="single" w:sz="4" w:space="0" w:color="auto"/>
              <w:right w:val="single" w:sz="4" w:space="0" w:color="auto"/>
            </w:tcBorders>
            <w:shd w:val="clear" w:color="auto" w:fill="auto"/>
            <w:noWrap/>
            <w:vAlign w:val="center"/>
            <w:hideMark/>
          </w:tcPr>
          <w:p w14:paraId="33D6E156" w14:textId="7EAB063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106,9</w:t>
            </w:r>
          </w:p>
        </w:tc>
      </w:tr>
      <w:tr w:rsidR="00465C89" w:rsidRPr="00465C89" w14:paraId="4654FB29" w14:textId="77777777" w:rsidTr="004E6DD7">
        <w:trPr>
          <w:trHeight w:val="273"/>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8FB4F73"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1.12</w:t>
            </w:r>
          </w:p>
        </w:tc>
        <w:tc>
          <w:tcPr>
            <w:tcW w:w="3234" w:type="dxa"/>
            <w:tcBorders>
              <w:top w:val="nil"/>
              <w:left w:val="nil"/>
              <w:bottom w:val="single" w:sz="4" w:space="0" w:color="auto"/>
              <w:right w:val="single" w:sz="4" w:space="0" w:color="auto"/>
            </w:tcBorders>
            <w:shd w:val="clear" w:color="auto" w:fill="auto"/>
            <w:vAlign w:val="bottom"/>
            <w:hideMark/>
          </w:tcPr>
          <w:p w14:paraId="5C23E29D"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профессиональная, научная и техническая</w:t>
            </w:r>
          </w:p>
        </w:tc>
        <w:tc>
          <w:tcPr>
            <w:tcW w:w="1276" w:type="dxa"/>
            <w:tcBorders>
              <w:top w:val="nil"/>
              <w:left w:val="nil"/>
              <w:bottom w:val="single" w:sz="4" w:space="0" w:color="000000"/>
              <w:right w:val="single" w:sz="4" w:space="0" w:color="000000"/>
            </w:tcBorders>
            <w:shd w:val="clear" w:color="auto" w:fill="auto"/>
            <w:vAlign w:val="center"/>
            <w:hideMark/>
          </w:tcPr>
          <w:p w14:paraId="67B99A58" w14:textId="240F15F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159 970,0</w:t>
            </w:r>
          </w:p>
        </w:tc>
        <w:tc>
          <w:tcPr>
            <w:tcW w:w="1276" w:type="dxa"/>
            <w:tcBorders>
              <w:top w:val="nil"/>
              <w:left w:val="nil"/>
              <w:bottom w:val="single" w:sz="4" w:space="0" w:color="000000"/>
              <w:right w:val="single" w:sz="4" w:space="0" w:color="000000"/>
            </w:tcBorders>
            <w:shd w:val="clear" w:color="auto" w:fill="auto"/>
            <w:vAlign w:val="center"/>
          </w:tcPr>
          <w:p w14:paraId="5662FEBB" w14:textId="7A2B377D"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217 380,0</w:t>
            </w:r>
          </w:p>
        </w:tc>
        <w:tc>
          <w:tcPr>
            <w:tcW w:w="1275" w:type="dxa"/>
            <w:tcBorders>
              <w:top w:val="nil"/>
              <w:left w:val="nil"/>
              <w:bottom w:val="single" w:sz="4" w:space="0" w:color="000000"/>
              <w:right w:val="single" w:sz="4" w:space="0" w:color="000000"/>
            </w:tcBorders>
            <w:shd w:val="clear" w:color="auto" w:fill="auto"/>
            <w:vAlign w:val="center"/>
          </w:tcPr>
          <w:p w14:paraId="2ED320D4" w14:textId="045EA02C"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219 570,0</w:t>
            </w:r>
          </w:p>
        </w:tc>
        <w:tc>
          <w:tcPr>
            <w:tcW w:w="1276" w:type="dxa"/>
            <w:tcBorders>
              <w:top w:val="nil"/>
              <w:left w:val="nil"/>
              <w:bottom w:val="single" w:sz="4" w:space="0" w:color="auto"/>
              <w:right w:val="single" w:sz="4" w:space="0" w:color="auto"/>
            </w:tcBorders>
            <w:shd w:val="clear" w:color="auto" w:fill="auto"/>
            <w:noWrap/>
            <w:vAlign w:val="center"/>
            <w:hideMark/>
          </w:tcPr>
          <w:p w14:paraId="749F3722" w14:textId="76109DAB"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137,3</w:t>
            </w:r>
          </w:p>
        </w:tc>
        <w:tc>
          <w:tcPr>
            <w:tcW w:w="992" w:type="dxa"/>
            <w:tcBorders>
              <w:top w:val="nil"/>
              <w:left w:val="nil"/>
              <w:bottom w:val="single" w:sz="4" w:space="0" w:color="auto"/>
              <w:right w:val="single" w:sz="4" w:space="0" w:color="auto"/>
            </w:tcBorders>
            <w:shd w:val="clear" w:color="auto" w:fill="auto"/>
            <w:noWrap/>
            <w:vAlign w:val="center"/>
            <w:hideMark/>
          </w:tcPr>
          <w:p w14:paraId="1B13168E" w14:textId="4DEF85A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101,0</w:t>
            </w:r>
          </w:p>
        </w:tc>
      </w:tr>
      <w:tr w:rsidR="00465C89" w:rsidRPr="00465C89" w14:paraId="0FA65A08" w14:textId="77777777" w:rsidTr="004E6DD7">
        <w:trPr>
          <w:trHeight w:val="519"/>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53428DD"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1.13</w:t>
            </w:r>
          </w:p>
        </w:tc>
        <w:tc>
          <w:tcPr>
            <w:tcW w:w="3234" w:type="dxa"/>
            <w:tcBorders>
              <w:top w:val="nil"/>
              <w:left w:val="nil"/>
              <w:bottom w:val="single" w:sz="4" w:space="0" w:color="auto"/>
              <w:right w:val="single" w:sz="4" w:space="0" w:color="auto"/>
            </w:tcBorders>
            <w:shd w:val="clear" w:color="auto" w:fill="auto"/>
            <w:vAlign w:val="bottom"/>
            <w:hideMark/>
          </w:tcPr>
          <w:p w14:paraId="7D107F5F"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административная и сопутствующие дополнительные услуги</w:t>
            </w:r>
          </w:p>
        </w:tc>
        <w:tc>
          <w:tcPr>
            <w:tcW w:w="1276" w:type="dxa"/>
            <w:tcBorders>
              <w:top w:val="nil"/>
              <w:left w:val="nil"/>
              <w:bottom w:val="single" w:sz="4" w:space="0" w:color="000000"/>
              <w:right w:val="single" w:sz="4" w:space="0" w:color="000000"/>
            </w:tcBorders>
            <w:shd w:val="clear" w:color="auto" w:fill="auto"/>
            <w:vAlign w:val="center"/>
            <w:hideMark/>
          </w:tcPr>
          <w:p w14:paraId="7CF35E96" w14:textId="640513E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51 040,0</w:t>
            </w:r>
          </w:p>
        </w:tc>
        <w:tc>
          <w:tcPr>
            <w:tcW w:w="1276" w:type="dxa"/>
            <w:tcBorders>
              <w:top w:val="nil"/>
              <w:left w:val="nil"/>
              <w:bottom w:val="single" w:sz="4" w:space="0" w:color="000000"/>
              <w:right w:val="single" w:sz="4" w:space="0" w:color="000000"/>
            </w:tcBorders>
            <w:shd w:val="clear" w:color="auto" w:fill="auto"/>
            <w:vAlign w:val="center"/>
          </w:tcPr>
          <w:p w14:paraId="1F80A318" w14:textId="105F14F3"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79 410,0</w:t>
            </w:r>
          </w:p>
        </w:tc>
        <w:tc>
          <w:tcPr>
            <w:tcW w:w="1275" w:type="dxa"/>
            <w:tcBorders>
              <w:top w:val="nil"/>
              <w:left w:val="nil"/>
              <w:bottom w:val="single" w:sz="4" w:space="0" w:color="000000"/>
              <w:right w:val="single" w:sz="4" w:space="0" w:color="000000"/>
            </w:tcBorders>
            <w:shd w:val="clear" w:color="auto" w:fill="auto"/>
            <w:vAlign w:val="center"/>
          </w:tcPr>
          <w:p w14:paraId="24FD9A46" w14:textId="408BA5D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116 940,0</w:t>
            </w:r>
          </w:p>
        </w:tc>
        <w:tc>
          <w:tcPr>
            <w:tcW w:w="1276" w:type="dxa"/>
            <w:tcBorders>
              <w:top w:val="nil"/>
              <w:left w:val="nil"/>
              <w:bottom w:val="single" w:sz="4" w:space="0" w:color="auto"/>
              <w:right w:val="single" w:sz="4" w:space="0" w:color="auto"/>
            </w:tcBorders>
            <w:shd w:val="clear" w:color="auto" w:fill="auto"/>
            <w:noWrap/>
            <w:vAlign w:val="center"/>
            <w:hideMark/>
          </w:tcPr>
          <w:p w14:paraId="30143F01" w14:textId="046AAD3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229,1</w:t>
            </w:r>
          </w:p>
        </w:tc>
        <w:tc>
          <w:tcPr>
            <w:tcW w:w="992" w:type="dxa"/>
            <w:tcBorders>
              <w:top w:val="nil"/>
              <w:left w:val="nil"/>
              <w:bottom w:val="single" w:sz="4" w:space="0" w:color="auto"/>
              <w:right w:val="single" w:sz="4" w:space="0" w:color="auto"/>
            </w:tcBorders>
            <w:shd w:val="clear" w:color="auto" w:fill="auto"/>
            <w:noWrap/>
            <w:vAlign w:val="center"/>
            <w:hideMark/>
          </w:tcPr>
          <w:p w14:paraId="13C1DF75" w14:textId="641B8786"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147,3</w:t>
            </w:r>
          </w:p>
        </w:tc>
      </w:tr>
      <w:tr w:rsidR="00465C89" w:rsidRPr="00465C89" w14:paraId="40CBBB1C" w14:textId="77777777" w:rsidTr="004E6DD7">
        <w:trPr>
          <w:trHeight w:val="716"/>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BD8A62A"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1.14</w:t>
            </w:r>
          </w:p>
        </w:tc>
        <w:tc>
          <w:tcPr>
            <w:tcW w:w="3234" w:type="dxa"/>
            <w:tcBorders>
              <w:top w:val="nil"/>
              <w:left w:val="nil"/>
              <w:bottom w:val="single" w:sz="4" w:space="0" w:color="auto"/>
              <w:right w:val="single" w:sz="4" w:space="0" w:color="auto"/>
            </w:tcBorders>
            <w:shd w:val="clear" w:color="auto" w:fill="auto"/>
            <w:vAlign w:val="bottom"/>
            <w:hideMark/>
          </w:tcPr>
          <w:p w14:paraId="416BA17A"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Государственное управление и обеспечение военной безопасности; социальное обеспечение</w:t>
            </w:r>
          </w:p>
        </w:tc>
        <w:tc>
          <w:tcPr>
            <w:tcW w:w="1276" w:type="dxa"/>
            <w:tcBorders>
              <w:top w:val="nil"/>
              <w:left w:val="nil"/>
              <w:bottom w:val="single" w:sz="4" w:space="0" w:color="000000"/>
              <w:right w:val="single" w:sz="4" w:space="0" w:color="000000"/>
            </w:tcBorders>
            <w:shd w:val="clear" w:color="auto" w:fill="auto"/>
            <w:vAlign w:val="center"/>
            <w:hideMark/>
          </w:tcPr>
          <w:p w14:paraId="591EA7DA" w14:textId="7F3D2EC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49 260,0</w:t>
            </w:r>
          </w:p>
        </w:tc>
        <w:tc>
          <w:tcPr>
            <w:tcW w:w="1276" w:type="dxa"/>
            <w:tcBorders>
              <w:top w:val="nil"/>
              <w:left w:val="nil"/>
              <w:bottom w:val="single" w:sz="4" w:space="0" w:color="000000"/>
              <w:right w:val="single" w:sz="4" w:space="0" w:color="000000"/>
            </w:tcBorders>
            <w:shd w:val="clear" w:color="auto" w:fill="auto"/>
            <w:vAlign w:val="center"/>
          </w:tcPr>
          <w:p w14:paraId="081A2A91" w14:textId="37E20D02"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45 960,0</w:t>
            </w:r>
          </w:p>
        </w:tc>
        <w:tc>
          <w:tcPr>
            <w:tcW w:w="1275" w:type="dxa"/>
            <w:tcBorders>
              <w:top w:val="nil"/>
              <w:left w:val="nil"/>
              <w:bottom w:val="single" w:sz="4" w:space="0" w:color="000000"/>
              <w:right w:val="single" w:sz="4" w:space="0" w:color="000000"/>
            </w:tcBorders>
            <w:shd w:val="clear" w:color="auto" w:fill="auto"/>
            <w:vAlign w:val="center"/>
          </w:tcPr>
          <w:p w14:paraId="6EDFC461" w14:textId="563B9688"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43 030,0</w:t>
            </w:r>
          </w:p>
        </w:tc>
        <w:tc>
          <w:tcPr>
            <w:tcW w:w="1276" w:type="dxa"/>
            <w:tcBorders>
              <w:top w:val="nil"/>
              <w:left w:val="nil"/>
              <w:bottom w:val="single" w:sz="4" w:space="0" w:color="auto"/>
              <w:right w:val="single" w:sz="4" w:space="0" w:color="auto"/>
            </w:tcBorders>
            <w:shd w:val="clear" w:color="auto" w:fill="auto"/>
            <w:noWrap/>
            <w:vAlign w:val="center"/>
            <w:hideMark/>
          </w:tcPr>
          <w:p w14:paraId="197DB6ED" w14:textId="048AD3D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87,4</w:t>
            </w:r>
          </w:p>
        </w:tc>
        <w:tc>
          <w:tcPr>
            <w:tcW w:w="992" w:type="dxa"/>
            <w:tcBorders>
              <w:top w:val="nil"/>
              <w:left w:val="nil"/>
              <w:bottom w:val="single" w:sz="4" w:space="0" w:color="auto"/>
              <w:right w:val="single" w:sz="4" w:space="0" w:color="auto"/>
            </w:tcBorders>
            <w:shd w:val="clear" w:color="auto" w:fill="auto"/>
            <w:noWrap/>
            <w:vAlign w:val="center"/>
            <w:hideMark/>
          </w:tcPr>
          <w:p w14:paraId="06DF54FA" w14:textId="4B4F89CB"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93,6</w:t>
            </w:r>
          </w:p>
        </w:tc>
      </w:tr>
      <w:tr w:rsidR="00465C89" w:rsidRPr="00465C89" w14:paraId="09F36B8B" w14:textId="77777777" w:rsidTr="004E6DD7">
        <w:trPr>
          <w:trHeight w:val="183"/>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2D5F52A"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1.15</w:t>
            </w:r>
          </w:p>
        </w:tc>
        <w:tc>
          <w:tcPr>
            <w:tcW w:w="3234" w:type="dxa"/>
            <w:tcBorders>
              <w:top w:val="nil"/>
              <w:left w:val="nil"/>
              <w:bottom w:val="single" w:sz="4" w:space="0" w:color="auto"/>
              <w:right w:val="single" w:sz="4" w:space="0" w:color="auto"/>
            </w:tcBorders>
            <w:shd w:val="clear" w:color="auto" w:fill="auto"/>
            <w:vAlign w:val="bottom"/>
            <w:hideMark/>
          </w:tcPr>
          <w:p w14:paraId="452B3DD9"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Образование</w:t>
            </w:r>
          </w:p>
        </w:tc>
        <w:tc>
          <w:tcPr>
            <w:tcW w:w="1276" w:type="dxa"/>
            <w:tcBorders>
              <w:top w:val="nil"/>
              <w:left w:val="nil"/>
              <w:bottom w:val="single" w:sz="4" w:space="0" w:color="000000"/>
              <w:right w:val="single" w:sz="4" w:space="0" w:color="000000"/>
            </w:tcBorders>
            <w:shd w:val="clear" w:color="auto" w:fill="auto"/>
            <w:vAlign w:val="center"/>
            <w:hideMark/>
          </w:tcPr>
          <w:p w14:paraId="26F095C2" w14:textId="7865DA8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263 660,0</w:t>
            </w:r>
          </w:p>
        </w:tc>
        <w:tc>
          <w:tcPr>
            <w:tcW w:w="1276" w:type="dxa"/>
            <w:tcBorders>
              <w:top w:val="nil"/>
              <w:left w:val="nil"/>
              <w:bottom w:val="single" w:sz="4" w:space="0" w:color="000000"/>
              <w:right w:val="single" w:sz="4" w:space="0" w:color="000000"/>
            </w:tcBorders>
            <w:shd w:val="clear" w:color="auto" w:fill="auto"/>
            <w:vAlign w:val="center"/>
          </w:tcPr>
          <w:p w14:paraId="76AE0AD7" w14:textId="20623F6D"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294 580,0</w:t>
            </w:r>
          </w:p>
        </w:tc>
        <w:tc>
          <w:tcPr>
            <w:tcW w:w="1275" w:type="dxa"/>
            <w:tcBorders>
              <w:top w:val="nil"/>
              <w:left w:val="nil"/>
              <w:bottom w:val="single" w:sz="4" w:space="0" w:color="000000"/>
              <w:right w:val="single" w:sz="4" w:space="0" w:color="000000"/>
            </w:tcBorders>
            <w:shd w:val="clear" w:color="auto" w:fill="auto"/>
            <w:vAlign w:val="center"/>
          </w:tcPr>
          <w:p w14:paraId="0DE2D25E" w14:textId="3F8EED6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271 330,0</w:t>
            </w:r>
          </w:p>
        </w:tc>
        <w:tc>
          <w:tcPr>
            <w:tcW w:w="1276" w:type="dxa"/>
            <w:tcBorders>
              <w:top w:val="nil"/>
              <w:left w:val="nil"/>
              <w:bottom w:val="single" w:sz="4" w:space="0" w:color="auto"/>
              <w:right w:val="single" w:sz="4" w:space="0" w:color="auto"/>
            </w:tcBorders>
            <w:shd w:val="clear" w:color="auto" w:fill="auto"/>
            <w:noWrap/>
            <w:vAlign w:val="center"/>
            <w:hideMark/>
          </w:tcPr>
          <w:p w14:paraId="51AD2827" w14:textId="74CF299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102,9</w:t>
            </w:r>
          </w:p>
        </w:tc>
        <w:tc>
          <w:tcPr>
            <w:tcW w:w="992" w:type="dxa"/>
            <w:tcBorders>
              <w:top w:val="nil"/>
              <w:left w:val="nil"/>
              <w:bottom w:val="single" w:sz="4" w:space="0" w:color="auto"/>
              <w:right w:val="single" w:sz="4" w:space="0" w:color="auto"/>
            </w:tcBorders>
            <w:shd w:val="clear" w:color="auto" w:fill="auto"/>
            <w:noWrap/>
            <w:vAlign w:val="center"/>
            <w:hideMark/>
          </w:tcPr>
          <w:p w14:paraId="7AEA4F5C" w14:textId="0028FB52"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92,1</w:t>
            </w:r>
          </w:p>
        </w:tc>
      </w:tr>
      <w:tr w:rsidR="00465C89" w:rsidRPr="00465C89" w14:paraId="6D462811" w14:textId="77777777" w:rsidTr="004E6DD7">
        <w:trPr>
          <w:trHeight w:val="37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A71755B"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1.16</w:t>
            </w:r>
          </w:p>
        </w:tc>
        <w:tc>
          <w:tcPr>
            <w:tcW w:w="3234" w:type="dxa"/>
            <w:tcBorders>
              <w:top w:val="nil"/>
              <w:left w:val="nil"/>
              <w:bottom w:val="single" w:sz="4" w:space="0" w:color="auto"/>
              <w:right w:val="single" w:sz="4" w:space="0" w:color="auto"/>
            </w:tcBorders>
            <w:shd w:val="clear" w:color="auto" w:fill="auto"/>
            <w:vAlign w:val="bottom"/>
            <w:hideMark/>
          </w:tcPr>
          <w:p w14:paraId="4DB0174C"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в области здравоохранения и социальных услуг</w:t>
            </w:r>
          </w:p>
        </w:tc>
        <w:tc>
          <w:tcPr>
            <w:tcW w:w="1276" w:type="dxa"/>
            <w:tcBorders>
              <w:top w:val="nil"/>
              <w:left w:val="nil"/>
              <w:bottom w:val="single" w:sz="4" w:space="0" w:color="000000"/>
              <w:right w:val="single" w:sz="4" w:space="0" w:color="000000"/>
            </w:tcBorders>
            <w:shd w:val="clear" w:color="auto" w:fill="auto"/>
            <w:vAlign w:val="center"/>
            <w:hideMark/>
          </w:tcPr>
          <w:p w14:paraId="777AA662" w14:textId="4EE761D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48 280,0</w:t>
            </w:r>
          </w:p>
        </w:tc>
        <w:tc>
          <w:tcPr>
            <w:tcW w:w="1276" w:type="dxa"/>
            <w:tcBorders>
              <w:top w:val="nil"/>
              <w:left w:val="nil"/>
              <w:bottom w:val="single" w:sz="4" w:space="0" w:color="000000"/>
              <w:right w:val="single" w:sz="4" w:space="0" w:color="000000"/>
            </w:tcBorders>
            <w:shd w:val="clear" w:color="auto" w:fill="auto"/>
            <w:vAlign w:val="center"/>
          </w:tcPr>
          <w:p w14:paraId="374DED65" w14:textId="7A20AA9F"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57 370,0</w:t>
            </w:r>
          </w:p>
        </w:tc>
        <w:tc>
          <w:tcPr>
            <w:tcW w:w="1275" w:type="dxa"/>
            <w:tcBorders>
              <w:top w:val="nil"/>
              <w:left w:val="nil"/>
              <w:bottom w:val="single" w:sz="4" w:space="0" w:color="000000"/>
              <w:right w:val="single" w:sz="4" w:space="0" w:color="000000"/>
            </w:tcBorders>
            <w:shd w:val="clear" w:color="auto" w:fill="auto"/>
            <w:vAlign w:val="center"/>
          </w:tcPr>
          <w:p w14:paraId="439915D5" w14:textId="4317F86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60 730,0</w:t>
            </w:r>
          </w:p>
        </w:tc>
        <w:tc>
          <w:tcPr>
            <w:tcW w:w="1276" w:type="dxa"/>
            <w:tcBorders>
              <w:top w:val="nil"/>
              <w:left w:val="nil"/>
              <w:bottom w:val="single" w:sz="4" w:space="0" w:color="auto"/>
              <w:right w:val="single" w:sz="4" w:space="0" w:color="auto"/>
            </w:tcBorders>
            <w:shd w:val="clear" w:color="auto" w:fill="auto"/>
            <w:noWrap/>
            <w:vAlign w:val="center"/>
            <w:hideMark/>
          </w:tcPr>
          <w:p w14:paraId="62E7538F" w14:textId="21BDBC19"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125,8</w:t>
            </w:r>
          </w:p>
        </w:tc>
        <w:tc>
          <w:tcPr>
            <w:tcW w:w="992" w:type="dxa"/>
            <w:tcBorders>
              <w:top w:val="nil"/>
              <w:left w:val="nil"/>
              <w:bottom w:val="single" w:sz="4" w:space="0" w:color="auto"/>
              <w:right w:val="single" w:sz="4" w:space="0" w:color="auto"/>
            </w:tcBorders>
            <w:shd w:val="clear" w:color="auto" w:fill="auto"/>
            <w:noWrap/>
            <w:vAlign w:val="center"/>
            <w:hideMark/>
          </w:tcPr>
          <w:p w14:paraId="5F7D8437" w14:textId="3B417248"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105,9</w:t>
            </w:r>
          </w:p>
        </w:tc>
      </w:tr>
      <w:tr w:rsidR="00465C89" w:rsidRPr="00465C89" w14:paraId="26F96D4E" w14:textId="77777777" w:rsidTr="004E6DD7">
        <w:trPr>
          <w:trHeight w:val="522"/>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BF835"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lastRenderedPageBreak/>
              <w:t>1.17</w:t>
            </w:r>
          </w:p>
        </w:tc>
        <w:tc>
          <w:tcPr>
            <w:tcW w:w="3234" w:type="dxa"/>
            <w:tcBorders>
              <w:top w:val="single" w:sz="4" w:space="0" w:color="auto"/>
              <w:left w:val="nil"/>
              <w:bottom w:val="single" w:sz="4" w:space="0" w:color="auto"/>
              <w:right w:val="single" w:sz="4" w:space="0" w:color="auto"/>
            </w:tcBorders>
            <w:shd w:val="clear" w:color="auto" w:fill="auto"/>
            <w:vAlign w:val="bottom"/>
            <w:hideMark/>
          </w:tcPr>
          <w:p w14:paraId="29EDCF9D"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Деятельность в области культуры, спорта, организации досуга и развлечений</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14:paraId="23428304" w14:textId="56BF0CE4"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49 800,0</w:t>
            </w:r>
          </w:p>
        </w:tc>
        <w:tc>
          <w:tcPr>
            <w:tcW w:w="1276" w:type="dxa"/>
            <w:tcBorders>
              <w:top w:val="single" w:sz="4" w:space="0" w:color="auto"/>
              <w:left w:val="nil"/>
              <w:bottom w:val="single" w:sz="4" w:space="0" w:color="000000"/>
              <w:right w:val="single" w:sz="4" w:space="0" w:color="000000"/>
            </w:tcBorders>
            <w:shd w:val="clear" w:color="auto" w:fill="auto"/>
            <w:vAlign w:val="center"/>
          </w:tcPr>
          <w:p w14:paraId="49A90725" w14:textId="12C62540"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55 490,0</w:t>
            </w:r>
          </w:p>
        </w:tc>
        <w:tc>
          <w:tcPr>
            <w:tcW w:w="1275" w:type="dxa"/>
            <w:tcBorders>
              <w:top w:val="single" w:sz="4" w:space="0" w:color="auto"/>
              <w:left w:val="nil"/>
              <w:bottom w:val="single" w:sz="4" w:space="0" w:color="000000"/>
              <w:right w:val="single" w:sz="4" w:space="0" w:color="000000"/>
            </w:tcBorders>
            <w:shd w:val="clear" w:color="auto" w:fill="auto"/>
            <w:vAlign w:val="center"/>
          </w:tcPr>
          <w:p w14:paraId="7483F659" w14:textId="6668FA7A"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81 450,0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8EA15B" w14:textId="06FEB172"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163,6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D0DEA0" w14:textId="7559A8E1"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146,8</w:t>
            </w:r>
          </w:p>
        </w:tc>
      </w:tr>
      <w:tr w:rsidR="00465C89" w:rsidRPr="00465C89" w14:paraId="31028D14" w14:textId="77777777" w:rsidTr="004E6DD7">
        <w:trPr>
          <w:trHeight w:val="153"/>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30042" w14:textId="3E100765"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1.18</w:t>
            </w:r>
          </w:p>
        </w:tc>
        <w:tc>
          <w:tcPr>
            <w:tcW w:w="3234" w:type="dxa"/>
            <w:tcBorders>
              <w:top w:val="single" w:sz="4" w:space="0" w:color="auto"/>
              <w:left w:val="nil"/>
              <w:bottom w:val="single" w:sz="4" w:space="0" w:color="auto"/>
              <w:right w:val="single" w:sz="4" w:space="0" w:color="auto"/>
            </w:tcBorders>
            <w:shd w:val="clear" w:color="auto" w:fill="auto"/>
            <w:vAlign w:val="bottom"/>
            <w:hideMark/>
          </w:tcPr>
          <w:p w14:paraId="248DC34A" w14:textId="77777777" w:rsidR="000317D2" w:rsidRPr="00465C89" w:rsidRDefault="000317D2"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Предоставление прочих видов услуг</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14:paraId="6D89A328" w14:textId="138FF707"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21 170,0</w:t>
            </w:r>
          </w:p>
        </w:tc>
        <w:tc>
          <w:tcPr>
            <w:tcW w:w="1276" w:type="dxa"/>
            <w:tcBorders>
              <w:top w:val="single" w:sz="4" w:space="0" w:color="auto"/>
              <w:left w:val="nil"/>
              <w:bottom w:val="single" w:sz="4" w:space="0" w:color="000000"/>
              <w:right w:val="single" w:sz="4" w:space="0" w:color="000000"/>
            </w:tcBorders>
            <w:shd w:val="clear" w:color="auto" w:fill="auto"/>
            <w:vAlign w:val="center"/>
          </w:tcPr>
          <w:p w14:paraId="544514FD" w14:textId="6BD5B39C"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30 720,0</w:t>
            </w:r>
          </w:p>
        </w:tc>
        <w:tc>
          <w:tcPr>
            <w:tcW w:w="1275" w:type="dxa"/>
            <w:tcBorders>
              <w:top w:val="single" w:sz="4" w:space="0" w:color="auto"/>
              <w:left w:val="nil"/>
              <w:bottom w:val="single" w:sz="4" w:space="0" w:color="000000"/>
              <w:right w:val="single" w:sz="4" w:space="0" w:color="000000"/>
            </w:tcBorders>
            <w:shd w:val="clear" w:color="auto" w:fill="auto"/>
            <w:vAlign w:val="center"/>
          </w:tcPr>
          <w:p w14:paraId="794317A1" w14:textId="58EF410E"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38 790,0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EE8702" w14:textId="21DC438F"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183,2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BE1398" w14:textId="37D67F03" w:rsidR="000317D2" w:rsidRPr="00465C89" w:rsidRDefault="000317D2" w:rsidP="004E6DD7">
            <w:pPr>
              <w:spacing w:after="0" w:line="240" w:lineRule="auto"/>
              <w:ind w:firstLine="22"/>
              <w:jc w:val="center"/>
              <w:rPr>
                <w:rFonts w:ascii="Arial" w:hAnsi="Arial" w:cs="Arial"/>
                <w:sz w:val="18"/>
                <w:szCs w:val="18"/>
              </w:rPr>
            </w:pPr>
            <w:r w:rsidRPr="00465C89">
              <w:rPr>
                <w:rFonts w:ascii="Arial" w:hAnsi="Arial" w:cs="Arial"/>
                <w:sz w:val="18"/>
                <w:szCs w:val="18"/>
              </w:rPr>
              <w:t>126,3</w:t>
            </w:r>
          </w:p>
        </w:tc>
      </w:tr>
      <w:bookmarkEnd w:id="2"/>
    </w:tbl>
    <w:p w14:paraId="49EB1075" w14:textId="77777777" w:rsidR="005367B5" w:rsidRPr="00465C89" w:rsidRDefault="005367B5" w:rsidP="00465C89">
      <w:pPr>
        <w:pStyle w:val="ae"/>
        <w:widowControl w:val="0"/>
        <w:shd w:val="clear" w:color="auto" w:fill="FFFFFF" w:themeFill="background1"/>
        <w:ind w:firstLine="709"/>
        <w:jc w:val="both"/>
        <w:rPr>
          <w:rFonts w:ascii="Arial" w:hAnsi="Arial" w:cs="Arial"/>
          <w:sz w:val="24"/>
          <w:szCs w:val="24"/>
        </w:rPr>
      </w:pPr>
    </w:p>
    <w:p w14:paraId="59E32A53" w14:textId="77777777" w:rsidR="00804DDB" w:rsidRPr="00465C89" w:rsidRDefault="000C1973" w:rsidP="00465C89">
      <w:pPr>
        <w:pStyle w:val="a5"/>
        <w:widowControl w:val="0"/>
        <w:numPr>
          <w:ilvl w:val="1"/>
          <w:numId w:val="1"/>
        </w:numPr>
        <w:shd w:val="clear" w:color="auto" w:fill="FFFFFF" w:themeFill="background1"/>
        <w:tabs>
          <w:tab w:val="left" w:pos="709"/>
        </w:tabs>
        <w:spacing w:after="0" w:line="240" w:lineRule="auto"/>
        <w:ind w:left="0" w:firstLine="709"/>
        <w:jc w:val="both"/>
        <w:rPr>
          <w:rFonts w:ascii="Arial" w:hAnsi="Arial" w:cs="Arial"/>
          <w:b/>
          <w:sz w:val="24"/>
          <w:szCs w:val="24"/>
        </w:rPr>
      </w:pPr>
      <w:r w:rsidRPr="00465C89">
        <w:rPr>
          <w:rFonts w:ascii="Arial" w:hAnsi="Arial" w:cs="Arial"/>
          <w:b/>
          <w:sz w:val="24"/>
          <w:szCs w:val="24"/>
        </w:rPr>
        <w:t>Сведения об</w:t>
      </w:r>
      <w:r w:rsidRPr="00465C89">
        <w:rPr>
          <w:rFonts w:ascii="Arial" w:eastAsia="Times New Roman" w:hAnsi="Arial" w:cs="Arial"/>
          <w:b/>
          <w:sz w:val="24"/>
          <w:szCs w:val="24"/>
        </w:rPr>
        <w:t xml:space="preserve"> объемах</w:t>
      </w:r>
      <w:r w:rsidR="00D303B3" w:rsidRPr="00465C89">
        <w:rPr>
          <w:rFonts w:ascii="Arial" w:eastAsia="Times New Roman" w:hAnsi="Arial" w:cs="Arial"/>
          <w:b/>
          <w:sz w:val="24"/>
          <w:szCs w:val="24"/>
        </w:rPr>
        <w:t xml:space="preserve"> производства продукции, товаров, работ, услуг</w:t>
      </w:r>
      <w:r w:rsidR="00D303B3" w:rsidRPr="00465C89">
        <w:rPr>
          <w:rFonts w:ascii="Arial" w:hAnsi="Arial" w:cs="Arial"/>
          <w:b/>
          <w:sz w:val="24"/>
          <w:szCs w:val="24"/>
        </w:rPr>
        <w:t xml:space="preserve">, </w:t>
      </w:r>
      <w:r w:rsidR="00D303B3" w:rsidRPr="00465C89">
        <w:rPr>
          <w:rFonts w:ascii="Arial" w:eastAsia="Times New Roman" w:hAnsi="Arial" w:cs="Arial"/>
          <w:b/>
          <w:sz w:val="24"/>
          <w:szCs w:val="24"/>
        </w:rPr>
        <w:t>финансовых результатов деятельности</w:t>
      </w:r>
      <w:r w:rsidR="00562FFF" w:rsidRPr="00465C89">
        <w:rPr>
          <w:rFonts w:ascii="Arial" w:eastAsia="Times New Roman" w:hAnsi="Arial" w:cs="Arial"/>
          <w:b/>
          <w:sz w:val="24"/>
          <w:szCs w:val="24"/>
        </w:rPr>
        <w:t>:</w:t>
      </w:r>
    </w:p>
    <w:p w14:paraId="7ADB997A" w14:textId="77777777" w:rsidR="005532A8" w:rsidRPr="00465C89" w:rsidRDefault="005532A8" w:rsidP="00465C89">
      <w:pPr>
        <w:pStyle w:val="a5"/>
        <w:widowControl w:val="0"/>
        <w:shd w:val="clear" w:color="auto" w:fill="FFFFFF" w:themeFill="background1"/>
        <w:tabs>
          <w:tab w:val="left" w:pos="709"/>
        </w:tabs>
        <w:spacing w:after="0" w:line="240" w:lineRule="auto"/>
        <w:ind w:left="0" w:firstLine="709"/>
        <w:jc w:val="both"/>
        <w:rPr>
          <w:rFonts w:ascii="Arial" w:hAnsi="Arial" w:cs="Arial"/>
          <w:sz w:val="8"/>
          <w:szCs w:val="8"/>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5"/>
        <w:gridCol w:w="1069"/>
        <w:gridCol w:w="1067"/>
        <w:gridCol w:w="1067"/>
        <w:gridCol w:w="1220"/>
        <w:gridCol w:w="1068"/>
      </w:tblGrid>
      <w:tr w:rsidR="004E6DD7" w:rsidRPr="00465C89" w14:paraId="63859F1E" w14:textId="77777777" w:rsidTr="004E6DD7">
        <w:trPr>
          <w:trHeight w:val="333"/>
        </w:trPr>
        <w:tc>
          <w:tcPr>
            <w:tcW w:w="4425" w:type="dxa"/>
            <w:vMerge w:val="restart"/>
            <w:tcBorders>
              <w:top w:val="single" w:sz="4" w:space="0" w:color="auto"/>
              <w:left w:val="single" w:sz="4" w:space="0" w:color="auto"/>
              <w:right w:val="single" w:sz="4" w:space="0" w:color="auto"/>
            </w:tcBorders>
            <w:shd w:val="clear" w:color="auto" w:fill="auto"/>
            <w:vAlign w:val="center"/>
          </w:tcPr>
          <w:p w14:paraId="549471C6"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r w:rsidRPr="00465C89">
              <w:rPr>
                <w:rFonts w:ascii="Arial" w:hAnsi="Arial" w:cs="Arial"/>
                <w:sz w:val="18"/>
                <w:szCs w:val="18"/>
              </w:rPr>
              <w:t>Наименование показателя</w:t>
            </w:r>
          </w:p>
        </w:tc>
        <w:tc>
          <w:tcPr>
            <w:tcW w:w="1069" w:type="dxa"/>
            <w:vMerge w:val="restart"/>
            <w:tcBorders>
              <w:top w:val="single" w:sz="4" w:space="0" w:color="auto"/>
              <w:left w:val="single" w:sz="4" w:space="0" w:color="auto"/>
              <w:right w:val="single" w:sz="4" w:space="0" w:color="auto"/>
            </w:tcBorders>
            <w:shd w:val="clear" w:color="auto" w:fill="auto"/>
            <w:vAlign w:val="center"/>
            <w:hideMark/>
          </w:tcPr>
          <w:p w14:paraId="5DDD8BCD" w14:textId="0C4D4EDE"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r w:rsidRPr="00465C89">
              <w:rPr>
                <w:rFonts w:ascii="Arial" w:hAnsi="Arial" w:cs="Arial"/>
                <w:sz w:val="18"/>
                <w:szCs w:val="18"/>
              </w:rPr>
              <w:t>2023 год</w:t>
            </w:r>
          </w:p>
        </w:tc>
        <w:tc>
          <w:tcPr>
            <w:tcW w:w="1067" w:type="dxa"/>
            <w:vMerge w:val="restart"/>
            <w:tcBorders>
              <w:top w:val="single" w:sz="4" w:space="0" w:color="auto"/>
              <w:left w:val="single" w:sz="4" w:space="0" w:color="auto"/>
              <w:right w:val="single" w:sz="4" w:space="0" w:color="auto"/>
            </w:tcBorders>
            <w:shd w:val="clear" w:color="auto" w:fill="auto"/>
            <w:vAlign w:val="center"/>
            <w:hideMark/>
          </w:tcPr>
          <w:p w14:paraId="17490D45" w14:textId="76EDFE34" w:rsidR="004E6DD7" w:rsidRPr="00465C89" w:rsidRDefault="004E6DD7" w:rsidP="004E6DD7">
            <w:pPr>
              <w:widowControl w:val="0"/>
              <w:shd w:val="clear" w:color="auto" w:fill="FFFFFF" w:themeFill="background1"/>
              <w:spacing w:after="0" w:line="240" w:lineRule="auto"/>
              <w:contextualSpacing/>
              <w:jc w:val="both"/>
              <w:rPr>
                <w:rFonts w:ascii="Arial" w:hAnsi="Arial" w:cs="Arial"/>
                <w:strike/>
                <w:sz w:val="18"/>
                <w:szCs w:val="18"/>
              </w:rPr>
            </w:pPr>
            <w:r w:rsidRPr="00465C89">
              <w:rPr>
                <w:rFonts w:ascii="Arial" w:hAnsi="Arial" w:cs="Arial"/>
                <w:sz w:val="18"/>
                <w:szCs w:val="18"/>
              </w:rPr>
              <w:t>2024 год</w:t>
            </w:r>
          </w:p>
        </w:tc>
        <w:tc>
          <w:tcPr>
            <w:tcW w:w="1067" w:type="dxa"/>
            <w:vMerge w:val="restart"/>
            <w:tcBorders>
              <w:top w:val="single" w:sz="4" w:space="0" w:color="auto"/>
              <w:left w:val="single" w:sz="4" w:space="0" w:color="auto"/>
              <w:right w:val="single" w:sz="4" w:space="0" w:color="auto"/>
            </w:tcBorders>
            <w:shd w:val="clear" w:color="auto" w:fill="auto"/>
            <w:vAlign w:val="center"/>
            <w:hideMark/>
          </w:tcPr>
          <w:p w14:paraId="688EC2B7" w14:textId="1EEED9CC"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r w:rsidRPr="00465C89">
              <w:rPr>
                <w:rFonts w:ascii="Arial" w:hAnsi="Arial" w:cs="Arial"/>
                <w:sz w:val="18"/>
                <w:szCs w:val="18"/>
              </w:rPr>
              <w:t>2025 год</w:t>
            </w:r>
          </w:p>
          <w:p w14:paraId="47D0DE97"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r w:rsidRPr="00465C89">
              <w:rPr>
                <w:rFonts w:ascii="Arial" w:hAnsi="Arial" w:cs="Arial"/>
                <w:sz w:val="18"/>
                <w:szCs w:val="18"/>
              </w:rPr>
              <w:t>(оценка)</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82737" w14:textId="77777777"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Динамика</w:t>
            </w:r>
          </w:p>
          <w:p w14:paraId="75053315" w14:textId="43C52160"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2025 год к, %</w:t>
            </w:r>
          </w:p>
        </w:tc>
      </w:tr>
      <w:tr w:rsidR="004E6DD7" w:rsidRPr="00465C89" w14:paraId="4C38A0B1" w14:textId="77777777" w:rsidTr="004E6DD7">
        <w:trPr>
          <w:trHeight w:val="185"/>
        </w:trPr>
        <w:tc>
          <w:tcPr>
            <w:tcW w:w="4425" w:type="dxa"/>
            <w:vMerge/>
            <w:tcBorders>
              <w:left w:val="single" w:sz="4" w:space="0" w:color="auto"/>
              <w:bottom w:val="single" w:sz="4" w:space="0" w:color="auto"/>
              <w:right w:val="single" w:sz="4" w:space="0" w:color="auto"/>
            </w:tcBorders>
            <w:shd w:val="clear" w:color="auto" w:fill="auto"/>
          </w:tcPr>
          <w:p w14:paraId="71F7CF1E"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p>
        </w:tc>
        <w:tc>
          <w:tcPr>
            <w:tcW w:w="1069" w:type="dxa"/>
            <w:vMerge/>
            <w:tcBorders>
              <w:left w:val="single" w:sz="4" w:space="0" w:color="auto"/>
              <w:bottom w:val="single" w:sz="4" w:space="0" w:color="auto"/>
              <w:right w:val="single" w:sz="4" w:space="0" w:color="auto"/>
            </w:tcBorders>
            <w:shd w:val="clear" w:color="auto" w:fill="auto"/>
          </w:tcPr>
          <w:p w14:paraId="4AD1AEA7"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p>
        </w:tc>
        <w:tc>
          <w:tcPr>
            <w:tcW w:w="1067" w:type="dxa"/>
            <w:vMerge/>
            <w:tcBorders>
              <w:left w:val="single" w:sz="4" w:space="0" w:color="auto"/>
              <w:bottom w:val="single" w:sz="4" w:space="0" w:color="auto"/>
              <w:right w:val="single" w:sz="4" w:space="0" w:color="auto"/>
            </w:tcBorders>
            <w:shd w:val="clear" w:color="auto" w:fill="auto"/>
          </w:tcPr>
          <w:p w14:paraId="69262724"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p>
        </w:tc>
        <w:tc>
          <w:tcPr>
            <w:tcW w:w="1067" w:type="dxa"/>
            <w:vMerge/>
            <w:tcBorders>
              <w:left w:val="single" w:sz="4" w:space="0" w:color="auto"/>
              <w:bottom w:val="single" w:sz="4" w:space="0" w:color="auto"/>
              <w:right w:val="single" w:sz="4" w:space="0" w:color="auto"/>
            </w:tcBorders>
            <w:shd w:val="clear" w:color="auto" w:fill="auto"/>
          </w:tcPr>
          <w:p w14:paraId="77B86E2F"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96806AB" w14:textId="2D34B375"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2023 год</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6D4C93B" w14:textId="6AF7E97C"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2024 год</w:t>
            </w:r>
          </w:p>
        </w:tc>
      </w:tr>
      <w:tr w:rsidR="004E6DD7" w:rsidRPr="00465C89" w14:paraId="2AA040E1" w14:textId="77777777" w:rsidTr="004E6DD7">
        <w:trPr>
          <w:trHeight w:val="1186"/>
        </w:trPr>
        <w:tc>
          <w:tcPr>
            <w:tcW w:w="4425" w:type="dxa"/>
            <w:tcBorders>
              <w:top w:val="single" w:sz="4" w:space="0" w:color="auto"/>
              <w:left w:val="single" w:sz="4" w:space="0" w:color="auto"/>
              <w:bottom w:val="single" w:sz="4" w:space="0" w:color="auto"/>
              <w:right w:val="single" w:sz="4" w:space="0" w:color="auto"/>
            </w:tcBorders>
            <w:shd w:val="clear" w:color="auto" w:fill="auto"/>
            <w:vAlign w:val="center"/>
          </w:tcPr>
          <w:p w14:paraId="59F03753" w14:textId="77777777" w:rsidR="004E6DD7" w:rsidRPr="00465C89" w:rsidRDefault="004E6DD7" w:rsidP="004E6DD7">
            <w:pPr>
              <w:widowControl w:val="0"/>
              <w:shd w:val="clear" w:color="auto" w:fill="FFFFFF" w:themeFill="background1"/>
              <w:spacing w:after="0" w:line="240" w:lineRule="auto"/>
              <w:jc w:val="both"/>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 млн. рублей </w:t>
            </w:r>
          </w:p>
        </w:tc>
        <w:tc>
          <w:tcPr>
            <w:tcW w:w="1069" w:type="dxa"/>
            <w:tcBorders>
              <w:top w:val="single" w:sz="4" w:space="0" w:color="auto"/>
              <w:left w:val="single" w:sz="4" w:space="0" w:color="auto"/>
              <w:right w:val="single" w:sz="4" w:space="0" w:color="auto"/>
            </w:tcBorders>
            <w:shd w:val="clear" w:color="auto" w:fill="auto"/>
            <w:vAlign w:val="center"/>
          </w:tcPr>
          <w:p w14:paraId="6F874091" w14:textId="2EA70FE7"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68 699,6</w:t>
            </w:r>
          </w:p>
        </w:tc>
        <w:tc>
          <w:tcPr>
            <w:tcW w:w="1067" w:type="dxa"/>
            <w:tcBorders>
              <w:top w:val="single" w:sz="4" w:space="0" w:color="auto"/>
              <w:left w:val="single" w:sz="4" w:space="0" w:color="auto"/>
              <w:right w:val="single" w:sz="4" w:space="0" w:color="auto"/>
            </w:tcBorders>
            <w:shd w:val="clear" w:color="auto" w:fill="auto"/>
            <w:vAlign w:val="center"/>
          </w:tcPr>
          <w:p w14:paraId="32C4FD94" w14:textId="2BCF0E80"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90 859,1</w:t>
            </w:r>
          </w:p>
        </w:tc>
        <w:tc>
          <w:tcPr>
            <w:tcW w:w="1067" w:type="dxa"/>
            <w:tcBorders>
              <w:top w:val="single" w:sz="4" w:space="0" w:color="auto"/>
              <w:left w:val="single" w:sz="4" w:space="0" w:color="auto"/>
              <w:right w:val="single" w:sz="4" w:space="0" w:color="auto"/>
            </w:tcBorders>
            <w:shd w:val="clear" w:color="auto" w:fill="auto"/>
            <w:vAlign w:val="center"/>
          </w:tcPr>
          <w:p w14:paraId="4A40D6D4" w14:textId="68FAA220"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104 382,3</w:t>
            </w:r>
          </w:p>
        </w:tc>
        <w:tc>
          <w:tcPr>
            <w:tcW w:w="1220" w:type="dxa"/>
            <w:tcBorders>
              <w:top w:val="single" w:sz="4" w:space="0" w:color="auto"/>
              <w:left w:val="single" w:sz="4" w:space="0" w:color="auto"/>
              <w:right w:val="single" w:sz="4" w:space="0" w:color="auto"/>
            </w:tcBorders>
            <w:shd w:val="clear" w:color="auto" w:fill="auto"/>
            <w:vAlign w:val="center"/>
          </w:tcPr>
          <w:p w14:paraId="347E6878" w14:textId="1669BA4A"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152%</w:t>
            </w:r>
          </w:p>
        </w:tc>
        <w:tc>
          <w:tcPr>
            <w:tcW w:w="1067" w:type="dxa"/>
            <w:tcBorders>
              <w:top w:val="single" w:sz="4" w:space="0" w:color="auto"/>
              <w:left w:val="single" w:sz="4" w:space="0" w:color="auto"/>
              <w:right w:val="single" w:sz="4" w:space="0" w:color="auto"/>
            </w:tcBorders>
            <w:shd w:val="clear" w:color="auto" w:fill="auto"/>
            <w:vAlign w:val="center"/>
          </w:tcPr>
          <w:p w14:paraId="707A9B2F" w14:textId="711C5BAE"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115%</w:t>
            </w:r>
          </w:p>
        </w:tc>
      </w:tr>
      <w:tr w:rsidR="004E6DD7" w:rsidRPr="00465C89" w14:paraId="41BA259D" w14:textId="77777777" w:rsidTr="004E6DD7">
        <w:trPr>
          <w:trHeight w:val="333"/>
        </w:trPr>
        <w:tc>
          <w:tcPr>
            <w:tcW w:w="4425" w:type="dxa"/>
            <w:tcBorders>
              <w:top w:val="single" w:sz="4" w:space="0" w:color="auto"/>
              <w:left w:val="single" w:sz="4" w:space="0" w:color="auto"/>
              <w:bottom w:val="single" w:sz="4" w:space="0" w:color="auto"/>
              <w:right w:val="single" w:sz="4" w:space="0" w:color="auto"/>
            </w:tcBorders>
            <w:shd w:val="clear" w:color="auto" w:fill="auto"/>
          </w:tcPr>
          <w:p w14:paraId="671CA0AF"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r w:rsidRPr="00465C89">
              <w:rPr>
                <w:rFonts w:ascii="Arial" w:hAnsi="Arial" w:cs="Arial"/>
                <w:sz w:val="18"/>
                <w:szCs w:val="18"/>
              </w:rPr>
              <w:t>Площадь торговых объектов предприятий розничной торговли (на конец года), тыс. кв. м</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4D4240" w14:textId="7AB6058B"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102,9</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3EF36193" w14:textId="70C11E91"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105,8</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19F31374" w14:textId="18296C5A"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107,3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3E14D2" w14:textId="67F62841"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104%</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71B1814C" w14:textId="6973442A"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101%</w:t>
            </w:r>
          </w:p>
        </w:tc>
      </w:tr>
      <w:tr w:rsidR="004E6DD7" w:rsidRPr="00465C89" w14:paraId="10AF558F" w14:textId="77777777" w:rsidTr="004E6DD7">
        <w:trPr>
          <w:trHeight w:val="160"/>
        </w:trPr>
        <w:tc>
          <w:tcPr>
            <w:tcW w:w="4425" w:type="dxa"/>
            <w:tcBorders>
              <w:top w:val="single" w:sz="4" w:space="0" w:color="auto"/>
              <w:left w:val="single" w:sz="4" w:space="0" w:color="auto"/>
              <w:bottom w:val="single" w:sz="4" w:space="0" w:color="auto"/>
              <w:right w:val="single" w:sz="4" w:space="0" w:color="auto"/>
            </w:tcBorders>
            <w:shd w:val="clear" w:color="auto" w:fill="auto"/>
          </w:tcPr>
          <w:p w14:paraId="0042D9E1" w14:textId="77777777" w:rsidR="004E6DD7" w:rsidRPr="00465C89" w:rsidRDefault="004E6DD7" w:rsidP="004E6DD7">
            <w:pPr>
              <w:widowControl w:val="0"/>
              <w:shd w:val="clear" w:color="auto" w:fill="FFFFFF" w:themeFill="background1"/>
              <w:spacing w:after="0" w:line="240" w:lineRule="auto"/>
              <w:contextualSpacing/>
              <w:jc w:val="both"/>
              <w:rPr>
                <w:rFonts w:ascii="Arial" w:hAnsi="Arial" w:cs="Arial"/>
                <w:sz w:val="18"/>
                <w:szCs w:val="18"/>
              </w:rPr>
            </w:pPr>
            <w:r w:rsidRPr="00465C89">
              <w:rPr>
                <w:rFonts w:ascii="Arial" w:hAnsi="Arial" w:cs="Arial"/>
                <w:sz w:val="18"/>
                <w:szCs w:val="18"/>
              </w:rPr>
              <w:t>Оборот розничной торговли, млн. руб.</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FAD4610" w14:textId="47A9F244"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23 386,5</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55658591" w14:textId="27C4CDCA"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30 622,9</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32C1E4EB" w14:textId="5831D4A3" w:rsidR="004E6DD7" w:rsidRPr="00465C89" w:rsidRDefault="004E6DD7" w:rsidP="004E6DD7">
            <w:pPr>
              <w:spacing w:after="0" w:line="240" w:lineRule="auto"/>
              <w:jc w:val="right"/>
              <w:rPr>
                <w:rFonts w:ascii="Arial" w:hAnsi="Arial" w:cs="Arial"/>
                <w:sz w:val="16"/>
                <w:szCs w:val="20"/>
              </w:rPr>
            </w:pPr>
            <w:r w:rsidRPr="00465C89">
              <w:rPr>
                <w:rFonts w:ascii="Arial" w:hAnsi="Arial" w:cs="Arial"/>
                <w:sz w:val="16"/>
                <w:szCs w:val="20"/>
              </w:rPr>
              <w:t>34 175,2</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77CBA9" w14:textId="060AF772"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146%</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35CCE664" w14:textId="6DC39160" w:rsidR="004E6DD7" w:rsidRPr="00465C89" w:rsidRDefault="004E6DD7" w:rsidP="004E6DD7">
            <w:pPr>
              <w:widowControl w:val="0"/>
              <w:shd w:val="clear" w:color="auto" w:fill="FFFFFF" w:themeFill="background1"/>
              <w:spacing w:after="0" w:line="240" w:lineRule="auto"/>
              <w:contextualSpacing/>
              <w:jc w:val="center"/>
              <w:rPr>
                <w:rFonts w:ascii="Arial" w:hAnsi="Arial" w:cs="Arial"/>
                <w:sz w:val="18"/>
                <w:szCs w:val="18"/>
              </w:rPr>
            </w:pPr>
            <w:r w:rsidRPr="00465C89">
              <w:rPr>
                <w:rFonts w:ascii="Arial" w:hAnsi="Arial" w:cs="Arial"/>
                <w:sz w:val="18"/>
                <w:szCs w:val="18"/>
              </w:rPr>
              <w:t>112%</w:t>
            </w:r>
          </w:p>
        </w:tc>
      </w:tr>
    </w:tbl>
    <w:p w14:paraId="31721083" w14:textId="77777777" w:rsidR="00E56F18" w:rsidRPr="00465C89" w:rsidRDefault="00E56F18" w:rsidP="00465C89">
      <w:pPr>
        <w:widowControl w:val="0"/>
        <w:tabs>
          <w:tab w:val="left" w:pos="709"/>
        </w:tabs>
        <w:spacing w:after="0" w:line="240" w:lineRule="auto"/>
        <w:ind w:firstLine="709"/>
        <w:jc w:val="both"/>
        <w:rPr>
          <w:rFonts w:ascii="Arial" w:hAnsi="Arial" w:cs="Arial"/>
          <w:sz w:val="16"/>
          <w:szCs w:val="16"/>
        </w:rPr>
      </w:pPr>
    </w:p>
    <w:p w14:paraId="7FF048F4" w14:textId="77777777" w:rsidR="00310E9C" w:rsidRPr="00465C89" w:rsidRDefault="00310E9C" w:rsidP="00465C89">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В Долгопрудном расположено 92 промышленных предприятия различных форм собственности, из них крупных и средних – 20, малых – 72. </w:t>
      </w:r>
    </w:p>
    <w:p w14:paraId="402BB0E7" w14:textId="544A53B3" w:rsidR="00310E9C" w:rsidRPr="00465C89" w:rsidRDefault="00310E9C" w:rsidP="00465C89">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Работают современные предприятия, применяющие прогрессивные технологии производства: </w:t>
      </w:r>
      <w:r w:rsidR="00617AD6">
        <w:rPr>
          <w:rFonts w:ascii="Arial" w:hAnsi="Arial" w:cs="Arial"/>
          <w:sz w:val="24"/>
          <w:szCs w:val="24"/>
        </w:rPr>
        <w:t>АО «</w:t>
      </w:r>
      <w:r w:rsidRPr="00465C89">
        <w:rPr>
          <w:rFonts w:ascii="Arial" w:hAnsi="Arial" w:cs="Arial"/>
          <w:sz w:val="24"/>
          <w:szCs w:val="24"/>
        </w:rPr>
        <w:t>Мосавтостекло</w:t>
      </w:r>
      <w:r w:rsidR="00617AD6">
        <w:rPr>
          <w:rFonts w:ascii="Arial" w:hAnsi="Arial" w:cs="Arial"/>
          <w:sz w:val="24"/>
          <w:szCs w:val="24"/>
        </w:rPr>
        <w:t>»</w:t>
      </w:r>
      <w:r w:rsidRPr="00465C89">
        <w:rPr>
          <w:rFonts w:ascii="Arial" w:hAnsi="Arial" w:cs="Arial"/>
          <w:sz w:val="24"/>
          <w:szCs w:val="24"/>
        </w:rPr>
        <w:t xml:space="preserve">, </w:t>
      </w:r>
      <w:r w:rsidR="00617AD6">
        <w:rPr>
          <w:rFonts w:ascii="Arial" w:hAnsi="Arial" w:cs="Arial"/>
          <w:sz w:val="24"/>
          <w:szCs w:val="24"/>
        </w:rPr>
        <w:t>АО «</w:t>
      </w:r>
      <w:r w:rsidRPr="00465C89">
        <w:rPr>
          <w:rFonts w:ascii="Arial" w:hAnsi="Arial" w:cs="Arial"/>
          <w:sz w:val="24"/>
          <w:szCs w:val="24"/>
        </w:rPr>
        <w:t>Прайм-Принт Москва</w:t>
      </w:r>
      <w:r w:rsidR="00617AD6">
        <w:rPr>
          <w:rFonts w:ascii="Arial" w:hAnsi="Arial" w:cs="Arial"/>
          <w:sz w:val="24"/>
          <w:szCs w:val="24"/>
        </w:rPr>
        <w:t>»</w:t>
      </w:r>
      <w:r w:rsidRPr="00465C89">
        <w:rPr>
          <w:rFonts w:ascii="Arial" w:hAnsi="Arial" w:cs="Arial"/>
          <w:sz w:val="24"/>
          <w:szCs w:val="24"/>
        </w:rPr>
        <w:t xml:space="preserve">, </w:t>
      </w:r>
      <w:r w:rsidR="00617AD6">
        <w:rPr>
          <w:rFonts w:ascii="Arial" w:hAnsi="Arial" w:cs="Arial"/>
          <w:sz w:val="24"/>
          <w:szCs w:val="24"/>
        </w:rPr>
        <w:t>ООО</w:t>
      </w:r>
      <w:r w:rsidRPr="00465C89">
        <w:rPr>
          <w:rFonts w:ascii="Arial" w:hAnsi="Arial" w:cs="Arial"/>
          <w:sz w:val="24"/>
          <w:szCs w:val="24"/>
        </w:rPr>
        <w:t xml:space="preserve"> </w:t>
      </w:r>
      <w:r w:rsidR="00617AD6">
        <w:rPr>
          <w:rFonts w:ascii="Arial" w:hAnsi="Arial" w:cs="Arial"/>
          <w:sz w:val="24"/>
          <w:szCs w:val="24"/>
        </w:rPr>
        <w:t>«</w:t>
      </w:r>
      <w:r w:rsidRPr="00465C89">
        <w:rPr>
          <w:rFonts w:ascii="Arial" w:hAnsi="Arial" w:cs="Arial"/>
          <w:sz w:val="24"/>
          <w:szCs w:val="24"/>
        </w:rPr>
        <w:t>ДПС</w:t>
      </w:r>
      <w:r w:rsidR="00617AD6">
        <w:rPr>
          <w:rFonts w:ascii="Arial" w:hAnsi="Arial" w:cs="Arial"/>
          <w:sz w:val="24"/>
          <w:szCs w:val="24"/>
        </w:rPr>
        <w:t>»</w:t>
      </w:r>
      <w:r w:rsidRPr="00465C89">
        <w:rPr>
          <w:rFonts w:ascii="Arial" w:hAnsi="Arial" w:cs="Arial"/>
          <w:sz w:val="24"/>
          <w:szCs w:val="24"/>
        </w:rPr>
        <w:t xml:space="preserve">, </w:t>
      </w:r>
      <w:r w:rsidR="00617AD6">
        <w:rPr>
          <w:rFonts w:ascii="Arial" w:hAnsi="Arial" w:cs="Arial"/>
          <w:sz w:val="24"/>
          <w:szCs w:val="24"/>
        </w:rPr>
        <w:br/>
        <w:t>ООО «</w:t>
      </w:r>
      <w:r w:rsidRPr="00465C89">
        <w:rPr>
          <w:rFonts w:ascii="Arial" w:hAnsi="Arial" w:cs="Arial"/>
          <w:sz w:val="24"/>
          <w:szCs w:val="24"/>
        </w:rPr>
        <w:t>АлексАнн</w:t>
      </w:r>
      <w:r w:rsidR="00617AD6">
        <w:rPr>
          <w:rFonts w:ascii="Arial" w:hAnsi="Arial" w:cs="Arial"/>
          <w:sz w:val="24"/>
          <w:szCs w:val="24"/>
        </w:rPr>
        <w:t>»</w:t>
      </w:r>
      <w:r w:rsidRPr="00465C89">
        <w:rPr>
          <w:rFonts w:ascii="Arial" w:hAnsi="Arial" w:cs="Arial"/>
          <w:sz w:val="24"/>
          <w:szCs w:val="24"/>
        </w:rPr>
        <w:t>,</w:t>
      </w:r>
      <w:r w:rsidR="00617AD6">
        <w:rPr>
          <w:rFonts w:ascii="Arial" w:hAnsi="Arial" w:cs="Arial"/>
          <w:sz w:val="24"/>
          <w:szCs w:val="24"/>
        </w:rPr>
        <w:t xml:space="preserve"> ООО</w:t>
      </w:r>
      <w:r w:rsidRPr="00465C89">
        <w:rPr>
          <w:rFonts w:ascii="Arial" w:hAnsi="Arial" w:cs="Arial"/>
          <w:sz w:val="24"/>
          <w:szCs w:val="24"/>
        </w:rPr>
        <w:t xml:space="preserve"> </w:t>
      </w:r>
      <w:r w:rsidR="00617AD6">
        <w:rPr>
          <w:rFonts w:ascii="Arial" w:hAnsi="Arial" w:cs="Arial"/>
          <w:sz w:val="24"/>
          <w:szCs w:val="24"/>
        </w:rPr>
        <w:t>«</w:t>
      </w:r>
      <w:r w:rsidRPr="00465C89">
        <w:rPr>
          <w:rFonts w:ascii="Arial" w:hAnsi="Arial" w:cs="Arial"/>
          <w:sz w:val="24"/>
          <w:szCs w:val="24"/>
        </w:rPr>
        <w:t>Чистая Линия</w:t>
      </w:r>
      <w:r w:rsidR="00617AD6">
        <w:rPr>
          <w:rFonts w:ascii="Arial" w:hAnsi="Arial" w:cs="Arial"/>
          <w:sz w:val="24"/>
          <w:szCs w:val="24"/>
        </w:rPr>
        <w:t>»</w:t>
      </w:r>
      <w:r w:rsidRPr="00465C89">
        <w:rPr>
          <w:rFonts w:ascii="Arial" w:hAnsi="Arial" w:cs="Arial"/>
          <w:sz w:val="24"/>
          <w:szCs w:val="24"/>
        </w:rPr>
        <w:t xml:space="preserve">, ООО «НПО «ЛИТ», </w:t>
      </w:r>
      <w:r w:rsidR="00617AD6">
        <w:rPr>
          <w:rFonts w:ascii="Arial" w:hAnsi="Arial" w:cs="Arial"/>
          <w:sz w:val="24"/>
          <w:szCs w:val="24"/>
        </w:rPr>
        <w:t xml:space="preserve">АО </w:t>
      </w:r>
      <w:r w:rsidRPr="00465C89">
        <w:rPr>
          <w:rFonts w:ascii="Arial" w:hAnsi="Arial" w:cs="Arial"/>
          <w:sz w:val="24"/>
          <w:szCs w:val="24"/>
        </w:rPr>
        <w:t>«Торговый дом «Перекресток» и другие.</w:t>
      </w:r>
    </w:p>
    <w:p w14:paraId="672E55EC" w14:textId="5AFBC645" w:rsidR="00310E9C" w:rsidRPr="00465C89" w:rsidRDefault="00310E9C" w:rsidP="00465C89">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Размещены логистические центры: компании </w:t>
      </w:r>
      <w:r w:rsidR="00463228" w:rsidRPr="00465C89">
        <w:rPr>
          <w:rFonts w:ascii="Arial" w:hAnsi="Arial" w:cs="Arial"/>
          <w:sz w:val="24"/>
          <w:szCs w:val="24"/>
        </w:rPr>
        <w:t>АО «</w:t>
      </w:r>
      <w:r w:rsidRPr="00465C89">
        <w:rPr>
          <w:rFonts w:ascii="Arial" w:hAnsi="Arial" w:cs="Arial"/>
          <w:sz w:val="24"/>
          <w:szCs w:val="24"/>
        </w:rPr>
        <w:t>ФАРМСТАНДАРТ</w:t>
      </w:r>
      <w:r w:rsidR="00463228" w:rsidRPr="00465C89">
        <w:rPr>
          <w:rFonts w:ascii="Arial" w:hAnsi="Arial" w:cs="Arial"/>
          <w:sz w:val="24"/>
          <w:szCs w:val="24"/>
        </w:rPr>
        <w:t>»</w:t>
      </w:r>
      <w:r w:rsidRPr="00465C89">
        <w:rPr>
          <w:rFonts w:ascii="Arial" w:hAnsi="Arial" w:cs="Arial"/>
          <w:sz w:val="24"/>
          <w:szCs w:val="24"/>
        </w:rPr>
        <w:t xml:space="preserve"> - лидера </w:t>
      </w:r>
      <w:r w:rsidR="00463228" w:rsidRPr="00465C89">
        <w:rPr>
          <w:rFonts w:ascii="Arial" w:hAnsi="Arial" w:cs="Arial"/>
          <w:sz w:val="24"/>
          <w:szCs w:val="24"/>
        </w:rPr>
        <w:br/>
      </w:r>
      <w:r w:rsidRPr="00465C89">
        <w:rPr>
          <w:rFonts w:ascii="Arial" w:hAnsi="Arial" w:cs="Arial"/>
          <w:sz w:val="24"/>
          <w:szCs w:val="24"/>
        </w:rPr>
        <w:t xml:space="preserve">в производстве фармацевтической продукции, и компании </w:t>
      </w:r>
      <w:r w:rsidR="00617AD6">
        <w:rPr>
          <w:rFonts w:ascii="Arial" w:hAnsi="Arial" w:cs="Arial"/>
          <w:sz w:val="24"/>
          <w:szCs w:val="24"/>
        </w:rPr>
        <w:t>АО «</w:t>
      </w:r>
      <w:r w:rsidRPr="00465C89">
        <w:rPr>
          <w:rFonts w:ascii="Arial" w:hAnsi="Arial" w:cs="Arial"/>
          <w:sz w:val="24"/>
          <w:szCs w:val="24"/>
        </w:rPr>
        <w:t>ФМ Ложистик</w:t>
      </w:r>
      <w:r w:rsidR="00617AD6">
        <w:rPr>
          <w:rFonts w:ascii="Arial" w:hAnsi="Arial" w:cs="Arial"/>
          <w:sz w:val="24"/>
          <w:szCs w:val="24"/>
        </w:rPr>
        <w:t xml:space="preserve"> Восток»</w:t>
      </w:r>
      <w:r w:rsidRPr="00465C89">
        <w:rPr>
          <w:rFonts w:ascii="Arial" w:hAnsi="Arial" w:cs="Arial"/>
          <w:sz w:val="24"/>
          <w:szCs w:val="24"/>
        </w:rPr>
        <w:t xml:space="preserve"> - лидера российского рынка логистических услуг.</w:t>
      </w:r>
    </w:p>
    <w:p w14:paraId="1BD43521" w14:textId="5E75CD06" w:rsidR="00463228" w:rsidRPr="00465C89" w:rsidRDefault="00463228" w:rsidP="00465C89">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Обеспеченность населения площадью торговых объектов в 202</w:t>
      </w:r>
      <w:r w:rsidR="00617AD6">
        <w:rPr>
          <w:rFonts w:ascii="Arial" w:hAnsi="Arial" w:cs="Arial"/>
          <w:sz w:val="24"/>
          <w:szCs w:val="24"/>
        </w:rPr>
        <w:t>5</w:t>
      </w:r>
      <w:r w:rsidRPr="00465C89">
        <w:rPr>
          <w:rFonts w:ascii="Arial" w:hAnsi="Arial" w:cs="Arial"/>
          <w:sz w:val="24"/>
          <w:szCs w:val="24"/>
        </w:rPr>
        <w:t xml:space="preserve"> году составила</w:t>
      </w:r>
      <w:r w:rsidR="00535746" w:rsidRPr="00465C89">
        <w:rPr>
          <w:rFonts w:ascii="Arial" w:hAnsi="Arial" w:cs="Arial"/>
          <w:sz w:val="24"/>
          <w:szCs w:val="24"/>
        </w:rPr>
        <w:br/>
      </w:r>
      <w:r w:rsidRPr="00465C89">
        <w:rPr>
          <w:rFonts w:ascii="Arial" w:hAnsi="Arial" w:cs="Arial"/>
          <w:sz w:val="24"/>
          <w:szCs w:val="24"/>
        </w:rPr>
        <w:t xml:space="preserve"> 889,6 кв. метров на 1000 челове</w:t>
      </w:r>
      <w:r w:rsidR="00617AD6">
        <w:rPr>
          <w:rFonts w:ascii="Arial" w:hAnsi="Arial" w:cs="Arial"/>
          <w:sz w:val="24"/>
          <w:szCs w:val="24"/>
        </w:rPr>
        <w:t>к населения</w:t>
      </w:r>
      <w:r w:rsidRPr="00465C89">
        <w:rPr>
          <w:rFonts w:ascii="Arial" w:hAnsi="Arial" w:cs="Arial"/>
          <w:sz w:val="24"/>
          <w:szCs w:val="24"/>
        </w:rPr>
        <w:t>.</w:t>
      </w:r>
    </w:p>
    <w:p w14:paraId="2031A483" w14:textId="4CA28F50" w:rsidR="00372750" w:rsidRPr="00465C89" w:rsidRDefault="00372750" w:rsidP="00465C89">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По состоянию на 01.01.2026 на территории городского округа осуществляют деятельность -  143 предприятия общественного питания, площадь залов обслуживания составляет 11697 </w:t>
      </w:r>
      <w:proofErr w:type="spellStart"/>
      <w:r w:rsidRPr="00465C89">
        <w:rPr>
          <w:rFonts w:ascii="Arial" w:hAnsi="Arial" w:cs="Arial"/>
          <w:sz w:val="24"/>
          <w:szCs w:val="24"/>
        </w:rPr>
        <w:t>кв.м</w:t>
      </w:r>
      <w:proofErr w:type="spellEnd"/>
      <w:r w:rsidRPr="00465C89">
        <w:rPr>
          <w:rFonts w:ascii="Arial" w:hAnsi="Arial" w:cs="Arial"/>
          <w:sz w:val="24"/>
          <w:szCs w:val="24"/>
        </w:rPr>
        <w:t>., количество посадочных мест в предприятиях общепита 5751. Норматив обеспеченности 48,04 пос</w:t>
      </w:r>
      <w:r w:rsidR="006337D5">
        <w:rPr>
          <w:rFonts w:ascii="Arial" w:hAnsi="Arial" w:cs="Arial"/>
          <w:sz w:val="24"/>
          <w:szCs w:val="24"/>
        </w:rPr>
        <w:t>адочных</w:t>
      </w:r>
      <w:r w:rsidRPr="00465C89">
        <w:rPr>
          <w:rFonts w:ascii="Arial" w:hAnsi="Arial" w:cs="Arial"/>
          <w:sz w:val="24"/>
          <w:szCs w:val="24"/>
        </w:rPr>
        <w:t xml:space="preserve"> мест на 10 000 жителей.</w:t>
      </w:r>
    </w:p>
    <w:p w14:paraId="31CA799A" w14:textId="27EB0433" w:rsidR="00463228" w:rsidRPr="00465C89" w:rsidRDefault="00463228" w:rsidP="008127C6">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Крупнейшими предприятиями розничной торговли городского округа Долгопрудный являются: АО «</w:t>
      </w:r>
      <w:proofErr w:type="spellStart"/>
      <w:r w:rsidRPr="00465C89">
        <w:rPr>
          <w:rFonts w:ascii="Arial" w:hAnsi="Arial" w:cs="Arial"/>
          <w:sz w:val="24"/>
          <w:szCs w:val="24"/>
        </w:rPr>
        <w:t>ДиксиЮг</w:t>
      </w:r>
      <w:proofErr w:type="spellEnd"/>
      <w:r w:rsidRPr="00465C89">
        <w:rPr>
          <w:rFonts w:ascii="Arial" w:hAnsi="Arial" w:cs="Arial"/>
          <w:sz w:val="24"/>
          <w:szCs w:val="24"/>
        </w:rPr>
        <w:t xml:space="preserve">», АО «Тандер», ООО «Лента», ООО «Агроторг» (Пятерочка), АО «Торговый дом Перекресток». К крупным объектам общественного питания городского округа относятся: ООО «Лабиринт» (столовая «Время есть») </w:t>
      </w:r>
      <w:r w:rsidRPr="00465C89">
        <w:rPr>
          <w:rFonts w:ascii="Arial" w:hAnsi="Arial" w:cs="Arial"/>
          <w:sz w:val="24"/>
          <w:szCs w:val="24"/>
        </w:rPr>
        <w:br/>
        <w:t xml:space="preserve">на 154 посадочных места, студенческая столовая МФТИ на 114 посадочных места </w:t>
      </w:r>
      <w:r w:rsidRPr="00465C89">
        <w:rPr>
          <w:rFonts w:ascii="Arial" w:hAnsi="Arial" w:cs="Arial"/>
          <w:sz w:val="24"/>
          <w:szCs w:val="24"/>
        </w:rPr>
        <w:br/>
        <w:t>(</w:t>
      </w:r>
      <w:r w:rsidR="006337D5">
        <w:rPr>
          <w:rFonts w:ascii="Arial" w:hAnsi="Arial" w:cs="Arial"/>
          <w:sz w:val="24"/>
          <w:szCs w:val="24"/>
        </w:rPr>
        <w:t xml:space="preserve">ООО «КСП </w:t>
      </w:r>
      <w:r w:rsidRPr="00465C89">
        <w:rPr>
          <w:rFonts w:ascii="Arial" w:hAnsi="Arial" w:cs="Arial"/>
          <w:sz w:val="24"/>
          <w:szCs w:val="24"/>
        </w:rPr>
        <w:t xml:space="preserve">МФТИ»), ресторан </w:t>
      </w:r>
      <w:r w:rsidR="006337D5">
        <w:rPr>
          <w:rFonts w:ascii="Arial" w:hAnsi="Arial" w:cs="Arial"/>
          <w:sz w:val="24"/>
          <w:szCs w:val="24"/>
        </w:rPr>
        <w:t xml:space="preserve">«Сан-Ремо» </w:t>
      </w:r>
      <w:r w:rsidRPr="00465C89">
        <w:rPr>
          <w:rFonts w:ascii="Arial" w:hAnsi="Arial" w:cs="Arial"/>
          <w:sz w:val="24"/>
          <w:szCs w:val="24"/>
        </w:rPr>
        <w:t>на 124 посадочных места (ООО «Фарт»), кафе «Тануки»</w:t>
      </w:r>
      <w:r w:rsidR="006337D5">
        <w:rPr>
          <w:rFonts w:ascii="Arial" w:hAnsi="Arial" w:cs="Arial"/>
          <w:sz w:val="24"/>
          <w:szCs w:val="24"/>
        </w:rPr>
        <w:t xml:space="preserve"> </w:t>
      </w:r>
      <w:r w:rsidRPr="00465C89">
        <w:rPr>
          <w:rFonts w:ascii="Arial" w:hAnsi="Arial" w:cs="Arial"/>
          <w:sz w:val="24"/>
          <w:szCs w:val="24"/>
        </w:rPr>
        <w:t xml:space="preserve">на 100 посадочных мест (ООО «Ривьера»), ресторан </w:t>
      </w:r>
      <w:r w:rsidR="006337D5">
        <w:rPr>
          <w:rFonts w:ascii="Arial" w:hAnsi="Arial" w:cs="Arial"/>
          <w:sz w:val="24"/>
          <w:szCs w:val="24"/>
        </w:rPr>
        <w:t xml:space="preserve">«Пароходъ» </w:t>
      </w:r>
      <w:r w:rsidR="006337D5">
        <w:rPr>
          <w:rFonts w:ascii="Arial" w:hAnsi="Arial" w:cs="Arial"/>
          <w:sz w:val="24"/>
          <w:szCs w:val="24"/>
        </w:rPr>
        <w:br/>
      </w:r>
      <w:r w:rsidRPr="00465C89">
        <w:rPr>
          <w:rFonts w:ascii="Arial" w:hAnsi="Arial" w:cs="Arial"/>
          <w:sz w:val="24"/>
          <w:szCs w:val="24"/>
        </w:rPr>
        <w:t>на 124 посадочных места</w:t>
      </w:r>
      <w:r w:rsidR="006337D5">
        <w:rPr>
          <w:rFonts w:ascii="Arial" w:hAnsi="Arial" w:cs="Arial"/>
          <w:sz w:val="24"/>
          <w:szCs w:val="24"/>
        </w:rPr>
        <w:t xml:space="preserve"> (</w:t>
      </w:r>
      <w:r w:rsidR="006337D5" w:rsidRPr="00465C89">
        <w:rPr>
          <w:rFonts w:ascii="Arial" w:hAnsi="Arial" w:cs="Arial"/>
          <w:sz w:val="24"/>
          <w:szCs w:val="24"/>
        </w:rPr>
        <w:t xml:space="preserve">ООО «СК </w:t>
      </w:r>
      <w:proofErr w:type="spellStart"/>
      <w:r w:rsidR="006337D5" w:rsidRPr="00465C89">
        <w:rPr>
          <w:rFonts w:ascii="Arial" w:hAnsi="Arial" w:cs="Arial"/>
          <w:sz w:val="24"/>
          <w:szCs w:val="24"/>
        </w:rPr>
        <w:t>ПароходЪ</w:t>
      </w:r>
      <w:proofErr w:type="spellEnd"/>
      <w:r w:rsidR="006337D5" w:rsidRPr="00465C89">
        <w:rPr>
          <w:rFonts w:ascii="Arial" w:hAnsi="Arial" w:cs="Arial"/>
          <w:sz w:val="24"/>
          <w:szCs w:val="24"/>
        </w:rPr>
        <w:t>»</w:t>
      </w:r>
      <w:r w:rsidR="006337D5">
        <w:rPr>
          <w:rFonts w:ascii="Arial" w:hAnsi="Arial" w:cs="Arial"/>
          <w:sz w:val="24"/>
          <w:szCs w:val="24"/>
        </w:rPr>
        <w:t>)</w:t>
      </w:r>
      <w:r w:rsidRPr="00465C89">
        <w:rPr>
          <w:rFonts w:ascii="Arial" w:hAnsi="Arial" w:cs="Arial"/>
          <w:sz w:val="24"/>
          <w:szCs w:val="24"/>
        </w:rPr>
        <w:t xml:space="preserve"> и ресторан «Лаваш» на 150 посадочных мест</w:t>
      </w:r>
      <w:r w:rsidR="006337D5">
        <w:rPr>
          <w:rFonts w:ascii="Arial" w:hAnsi="Arial" w:cs="Arial"/>
          <w:sz w:val="24"/>
          <w:szCs w:val="24"/>
        </w:rPr>
        <w:t xml:space="preserve"> (</w:t>
      </w:r>
      <w:r w:rsidR="00546DDB">
        <w:rPr>
          <w:rFonts w:ascii="Arial" w:hAnsi="Arial" w:cs="Arial"/>
          <w:sz w:val="24"/>
          <w:szCs w:val="24"/>
        </w:rPr>
        <w:t>ООО «Лаваш № 1»).</w:t>
      </w:r>
    </w:p>
    <w:p w14:paraId="2C8362B0" w14:textId="7C5C5961" w:rsidR="00463228" w:rsidRPr="00465C89" w:rsidRDefault="005369A3" w:rsidP="008127C6">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Объем</w:t>
      </w:r>
      <w:r w:rsidR="00463228" w:rsidRPr="00465C89">
        <w:rPr>
          <w:rFonts w:ascii="Arial" w:hAnsi="Arial" w:cs="Arial"/>
          <w:sz w:val="24"/>
          <w:szCs w:val="24"/>
        </w:rPr>
        <w:t xml:space="preserve"> розничного товарооборота</w:t>
      </w:r>
      <w:r w:rsidR="008127C6">
        <w:rPr>
          <w:rFonts w:ascii="Arial" w:hAnsi="Arial" w:cs="Arial"/>
          <w:sz w:val="24"/>
          <w:szCs w:val="24"/>
        </w:rPr>
        <w:t xml:space="preserve"> </w:t>
      </w:r>
      <w:r w:rsidRPr="00465C89">
        <w:rPr>
          <w:rFonts w:ascii="Arial" w:hAnsi="Arial" w:cs="Arial"/>
          <w:sz w:val="24"/>
          <w:szCs w:val="24"/>
        </w:rPr>
        <w:t>в 2025 году</w:t>
      </w:r>
      <w:r w:rsidR="00463228" w:rsidRPr="00465C89">
        <w:rPr>
          <w:rFonts w:ascii="Arial" w:hAnsi="Arial" w:cs="Arial"/>
          <w:sz w:val="24"/>
          <w:szCs w:val="24"/>
        </w:rPr>
        <w:t xml:space="preserve"> по крупным и средним предприятиям </w:t>
      </w:r>
      <w:r w:rsidRPr="00465C89">
        <w:rPr>
          <w:rFonts w:ascii="Arial" w:hAnsi="Arial" w:cs="Arial"/>
          <w:sz w:val="24"/>
          <w:szCs w:val="24"/>
        </w:rPr>
        <w:t xml:space="preserve">составил </w:t>
      </w:r>
      <w:r w:rsidR="00463228" w:rsidRPr="00465C89">
        <w:rPr>
          <w:rFonts w:ascii="Arial" w:hAnsi="Arial" w:cs="Arial"/>
          <w:sz w:val="24"/>
          <w:szCs w:val="24"/>
        </w:rPr>
        <w:t>34 175,2 млн. рублей, индекс физического объема – 103,7%. Росту товарооборота в 2025 году способств</w:t>
      </w:r>
      <w:r w:rsidRPr="00465C89">
        <w:rPr>
          <w:rFonts w:ascii="Arial" w:hAnsi="Arial" w:cs="Arial"/>
          <w:sz w:val="24"/>
          <w:szCs w:val="24"/>
        </w:rPr>
        <w:t>овало</w:t>
      </w:r>
      <w:r w:rsidR="00463228" w:rsidRPr="00465C89">
        <w:rPr>
          <w:rFonts w:ascii="Arial" w:hAnsi="Arial" w:cs="Arial"/>
          <w:sz w:val="24"/>
          <w:szCs w:val="24"/>
        </w:rPr>
        <w:t xml:space="preserve"> расширение ассортимента предприятий торговли за счет </w:t>
      </w:r>
      <w:r w:rsidR="008127C6">
        <w:rPr>
          <w:rFonts w:ascii="Arial" w:hAnsi="Arial" w:cs="Arial"/>
          <w:sz w:val="24"/>
          <w:szCs w:val="24"/>
        </w:rPr>
        <w:t>импортозамещения, восстановления</w:t>
      </w:r>
      <w:r w:rsidR="00463228" w:rsidRPr="00465C89">
        <w:rPr>
          <w:rFonts w:ascii="Arial" w:hAnsi="Arial" w:cs="Arial"/>
          <w:sz w:val="24"/>
          <w:szCs w:val="24"/>
        </w:rPr>
        <w:t xml:space="preserve"> покупательной способности и рост</w:t>
      </w:r>
      <w:r w:rsidR="008127C6">
        <w:rPr>
          <w:rFonts w:ascii="Arial" w:hAnsi="Arial" w:cs="Arial"/>
          <w:sz w:val="24"/>
          <w:szCs w:val="24"/>
        </w:rPr>
        <w:t>а</w:t>
      </w:r>
      <w:r w:rsidR="00463228" w:rsidRPr="00465C89">
        <w:rPr>
          <w:rFonts w:ascii="Arial" w:hAnsi="Arial" w:cs="Arial"/>
          <w:sz w:val="24"/>
          <w:szCs w:val="24"/>
        </w:rPr>
        <w:t xml:space="preserve"> доходов населения, также увеличение числа жителей в строящемся микрорайоне «Бригантина», инфляционная составляющая.</w:t>
      </w:r>
    </w:p>
    <w:p w14:paraId="6C42C414" w14:textId="77777777" w:rsidR="00463228" w:rsidRPr="00465C89" w:rsidRDefault="00463228" w:rsidP="008127C6">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В целом, ожидаемая динамика развития потребительского рынка в прогнозном периоде оценивается как благоприятная. Развитию рынка потребительских товаров </w:t>
      </w:r>
      <w:r w:rsidRPr="00465C89">
        <w:rPr>
          <w:rFonts w:ascii="Arial" w:hAnsi="Arial" w:cs="Arial"/>
          <w:sz w:val="24"/>
          <w:szCs w:val="24"/>
        </w:rPr>
        <w:br/>
        <w:t xml:space="preserve">и услуг будет способствовать расширение предложения и возможностей сетевой торговли, ввод в эксплуатацию новых объектов розничной торговли; популяризация ярмарочных мероприятий тематического  и универсального типов, а также ярмарок </w:t>
      </w:r>
      <w:r w:rsidRPr="00465C89">
        <w:rPr>
          <w:rFonts w:ascii="Arial" w:hAnsi="Arial" w:cs="Arial"/>
          <w:sz w:val="24"/>
          <w:szCs w:val="24"/>
        </w:rPr>
        <w:lastRenderedPageBreak/>
        <w:t>социальной направленности.</w:t>
      </w:r>
    </w:p>
    <w:p w14:paraId="54C90CDB" w14:textId="77777777" w:rsidR="00463228" w:rsidRPr="00465C89" w:rsidRDefault="00463228" w:rsidP="00465C89">
      <w:pPr>
        <w:widowControl w:val="0"/>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xml:space="preserve">Таким образом, на территории городского округа Долгопрудный наблюдается положительная динамика в развитии большинства сфер деятельности. Продолжается рост объема отгруженных товаров собственного производства, выполненных работ </w:t>
      </w:r>
      <w:r w:rsidRPr="00465C89">
        <w:rPr>
          <w:rFonts w:ascii="Arial" w:hAnsi="Arial" w:cs="Arial"/>
          <w:sz w:val="24"/>
          <w:szCs w:val="24"/>
        </w:rPr>
        <w:br/>
        <w:t>и услуг собственными силами по промышленным видам деятельности, увеличивается количество созданных рабочих мест на предприятиях, снижается число официально зарегистрированных безработных. Стабильно растет заработная плата, как на крупных предприятиях, так и предприятиях малого бизнеса. В оценочном и прогнозном периодах значительных скачков в развитии территории не ожидается.</w:t>
      </w:r>
    </w:p>
    <w:p w14:paraId="77A32DED" w14:textId="57BD3795" w:rsidR="003D1618" w:rsidRPr="00465C89" w:rsidRDefault="003D1618" w:rsidP="00465C89">
      <w:pPr>
        <w:pStyle w:val="ae"/>
        <w:shd w:val="clear" w:color="auto" w:fill="FFFFFF"/>
        <w:ind w:firstLine="709"/>
        <w:jc w:val="both"/>
        <w:rPr>
          <w:rFonts w:ascii="Arial" w:eastAsiaTheme="minorHAnsi" w:hAnsi="Arial" w:cs="Arial"/>
          <w:sz w:val="24"/>
          <w:szCs w:val="24"/>
        </w:rPr>
      </w:pPr>
    </w:p>
    <w:p w14:paraId="27184235" w14:textId="77777777" w:rsidR="00B37E78" w:rsidRPr="00465C89" w:rsidRDefault="00B37E78" w:rsidP="00465C89">
      <w:pPr>
        <w:pStyle w:val="a5"/>
        <w:widowControl w:val="0"/>
        <w:shd w:val="clear" w:color="auto" w:fill="FFFFFF" w:themeFill="background1"/>
        <w:tabs>
          <w:tab w:val="left" w:pos="709"/>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Раздел 2. Сведения о деятельности органов местного самоуправления </w:t>
      </w:r>
      <w:r w:rsidRPr="00465C89">
        <w:rPr>
          <w:rFonts w:ascii="Arial" w:hAnsi="Arial" w:cs="Arial"/>
          <w:b/>
          <w:sz w:val="24"/>
          <w:szCs w:val="24"/>
        </w:rPr>
        <w:br/>
        <w:t>по содействию развитию конкуренции на территории городского округа Долгопрудный Московской области</w:t>
      </w:r>
    </w:p>
    <w:p w14:paraId="68B0B821" w14:textId="77777777" w:rsidR="003B19EA" w:rsidRPr="00465C89" w:rsidRDefault="003B19EA" w:rsidP="00465C89">
      <w:pPr>
        <w:widowControl w:val="0"/>
        <w:shd w:val="clear" w:color="auto" w:fill="FFFFFF" w:themeFill="background1"/>
        <w:tabs>
          <w:tab w:val="left" w:pos="709"/>
        </w:tabs>
        <w:spacing w:after="0" w:line="240" w:lineRule="auto"/>
        <w:ind w:firstLine="709"/>
        <w:jc w:val="both"/>
        <w:rPr>
          <w:rFonts w:ascii="Arial" w:hAnsi="Arial" w:cs="Arial"/>
          <w:sz w:val="24"/>
          <w:szCs w:val="24"/>
        </w:rPr>
      </w:pPr>
    </w:p>
    <w:p w14:paraId="5E94B1C3" w14:textId="77777777" w:rsidR="00F519F9" w:rsidRPr="00465C89" w:rsidRDefault="00F519F9" w:rsidP="00465C89">
      <w:pPr>
        <w:pStyle w:val="a5"/>
        <w:widowControl w:val="0"/>
        <w:numPr>
          <w:ilvl w:val="1"/>
          <w:numId w:val="2"/>
        </w:numPr>
        <w:shd w:val="clear" w:color="auto" w:fill="FFFFFF" w:themeFill="background1"/>
        <w:tabs>
          <w:tab w:val="left" w:pos="0"/>
          <w:tab w:val="left" w:pos="709"/>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Сведения о приоритетных и социально значимых рынках </w:t>
      </w:r>
      <w:r w:rsidR="008B16A7" w:rsidRPr="00465C89">
        <w:rPr>
          <w:rFonts w:ascii="Arial" w:hAnsi="Arial" w:cs="Arial"/>
          <w:b/>
          <w:sz w:val="24"/>
          <w:szCs w:val="24"/>
        </w:rPr>
        <w:t>городского округа Долгопрудный Московской области</w:t>
      </w:r>
    </w:p>
    <w:p w14:paraId="097475A3" w14:textId="1D523CE5" w:rsidR="00AF5CD6" w:rsidRPr="00465C89" w:rsidRDefault="00AF5CD6"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В целях реализации Стандарта </w:t>
      </w:r>
      <w:r w:rsidR="00781C68" w:rsidRPr="00465C89">
        <w:rPr>
          <w:rFonts w:ascii="Arial" w:hAnsi="Arial" w:cs="Arial"/>
          <w:sz w:val="24"/>
          <w:szCs w:val="24"/>
        </w:rPr>
        <w:t xml:space="preserve">в городском округе Долгопрудный </w:t>
      </w:r>
      <w:r w:rsidR="0023783A" w:rsidRPr="00465C89">
        <w:rPr>
          <w:rFonts w:ascii="Arial" w:hAnsi="Arial" w:cs="Arial"/>
          <w:sz w:val="24"/>
          <w:szCs w:val="24"/>
        </w:rPr>
        <w:t>п</w:t>
      </w:r>
      <w:r w:rsidR="006275C9" w:rsidRPr="00465C89">
        <w:rPr>
          <w:rFonts w:ascii="Arial" w:hAnsi="Arial" w:cs="Arial"/>
          <w:sz w:val="24"/>
          <w:szCs w:val="24"/>
        </w:rPr>
        <w:t>остановлением администрации город</w:t>
      </w:r>
      <w:r w:rsidR="0023783A" w:rsidRPr="00465C89">
        <w:rPr>
          <w:rFonts w:ascii="Arial" w:hAnsi="Arial" w:cs="Arial"/>
          <w:sz w:val="24"/>
          <w:szCs w:val="24"/>
        </w:rPr>
        <w:t>ского округа</w:t>
      </w:r>
      <w:r w:rsidR="006275C9" w:rsidRPr="00465C89">
        <w:rPr>
          <w:rFonts w:ascii="Arial" w:hAnsi="Arial" w:cs="Arial"/>
          <w:sz w:val="24"/>
          <w:szCs w:val="24"/>
        </w:rPr>
        <w:t xml:space="preserve"> Долгопрудн</w:t>
      </w:r>
      <w:r w:rsidR="0023783A" w:rsidRPr="00465C89">
        <w:rPr>
          <w:rFonts w:ascii="Arial" w:hAnsi="Arial" w:cs="Arial"/>
          <w:sz w:val="24"/>
          <w:szCs w:val="24"/>
        </w:rPr>
        <w:t>ый</w:t>
      </w:r>
      <w:r w:rsidR="006275C9" w:rsidRPr="00465C89">
        <w:rPr>
          <w:rFonts w:ascii="Arial" w:hAnsi="Arial" w:cs="Arial"/>
          <w:sz w:val="24"/>
          <w:szCs w:val="24"/>
        </w:rPr>
        <w:t xml:space="preserve"> </w:t>
      </w:r>
      <w:r w:rsidR="00DE3380" w:rsidRPr="00465C89">
        <w:rPr>
          <w:rFonts w:ascii="Arial" w:hAnsi="Arial" w:cs="Arial"/>
          <w:sz w:val="24"/>
          <w:szCs w:val="24"/>
        </w:rPr>
        <w:t xml:space="preserve">  </w:t>
      </w:r>
      <w:r w:rsidR="006275C9" w:rsidRPr="00465C89">
        <w:rPr>
          <w:rFonts w:ascii="Arial" w:hAnsi="Arial" w:cs="Arial"/>
          <w:sz w:val="24"/>
          <w:szCs w:val="24"/>
        </w:rPr>
        <w:t>от</w:t>
      </w:r>
      <w:r w:rsidR="00DE3380" w:rsidRPr="00465C89">
        <w:rPr>
          <w:rFonts w:ascii="Arial" w:hAnsi="Arial" w:cs="Arial"/>
          <w:sz w:val="24"/>
          <w:szCs w:val="24"/>
        </w:rPr>
        <w:t xml:space="preserve"> </w:t>
      </w:r>
      <w:r w:rsidR="00F966A6" w:rsidRPr="00465C89">
        <w:rPr>
          <w:rFonts w:ascii="Arial" w:hAnsi="Arial" w:cs="Arial"/>
          <w:sz w:val="24"/>
          <w:szCs w:val="24"/>
        </w:rPr>
        <w:t>17.02</w:t>
      </w:r>
      <w:r w:rsidR="006275C9" w:rsidRPr="00465C89">
        <w:rPr>
          <w:rFonts w:ascii="Arial" w:hAnsi="Arial" w:cs="Arial"/>
          <w:sz w:val="24"/>
          <w:szCs w:val="24"/>
        </w:rPr>
        <w:t>.20</w:t>
      </w:r>
      <w:r w:rsidR="00F966A6" w:rsidRPr="00465C89">
        <w:rPr>
          <w:rFonts w:ascii="Arial" w:hAnsi="Arial" w:cs="Arial"/>
          <w:sz w:val="24"/>
          <w:szCs w:val="24"/>
        </w:rPr>
        <w:t>23</w:t>
      </w:r>
      <w:r w:rsidR="00B11208" w:rsidRPr="00465C89">
        <w:rPr>
          <w:rFonts w:ascii="Arial" w:hAnsi="Arial" w:cs="Arial"/>
          <w:sz w:val="24"/>
          <w:szCs w:val="24"/>
        </w:rPr>
        <w:t xml:space="preserve"> </w:t>
      </w:r>
      <w:r w:rsidR="005369A3" w:rsidRPr="00465C89">
        <w:rPr>
          <w:rFonts w:ascii="Arial" w:hAnsi="Arial" w:cs="Arial"/>
          <w:sz w:val="24"/>
          <w:szCs w:val="24"/>
        </w:rPr>
        <w:br/>
      </w:r>
      <w:r w:rsidR="00F966A6" w:rsidRPr="00465C89">
        <w:rPr>
          <w:rFonts w:ascii="Arial" w:hAnsi="Arial" w:cs="Arial"/>
          <w:sz w:val="24"/>
          <w:szCs w:val="24"/>
        </w:rPr>
        <w:t>№ 62</w:t>
      </w:r>
      <w:r w:rsidR="006275C9" w:rsidRPr="00465C89">
        <w:rPr>
          <w:rFonts w:ascii="Arial" w:hAnsi="Arial" w:cs="Arial"/>
          <w:sz w:val="24"/>
          <w:szCs w:val="24"/>
        </w:rPr>
        <w:t>-ПА</w:t>
      </w:r>
      <w:r w:rsidR="008127C6">
        <w:rPr>
          <w:rFonts w:ascii="Arial" w:hAnsi="Arial" w:cs="Arial"/>
          <w:sz w:val="24"/>
          <w:szCs w:val="24"/>
        </w:rPr>
        <w:t xml:space="preserve"> «</w:t>
      </w:r>
      <w:r w:rsidR="008127C6" w:rsidRPr="008127C6">
        <w:rPr>
          <w:rFonts w:ascii="Arial" w:hAnsi="Arial" w:cs="Arial"/>
          <w:sz w:val="24"/>
          <w:szCs w:val="24"/>
        </w:rPr>
        <w:t>Об утверждении плана мероприятий («дорожной карты») по содействию развитию конкуренции в городском округе Долгопрудный Московской области на 2023-2025 годы»</w:t>
      </w:r>
      <w:r w:rsidR="006275C9" w:rsidRPr="00465C89">
        <w:rPr>
          <w:rFonts w:ascii="Arial" w:hAnsi="Arial" w:cs="Arial"/>
          <w:sz w:val="24"/>
          <w:szCs w:val="24"/>
        </w:rPr>
        <w:t xml:space="preserve"> </w:t>
      </w:r>
      <w:r w:rsidR="00781C68" w:rsidRPr="00465C89">
        <w:rPr>
          <w:rFonts w:ascii="Arial" w:hAnsi="Arial" w:cs="Arial"/>
          <w:sz w:val="24"/>
          <w:szCs w:val="24"/>
        </w:rPr>
        <w:t xml:space="preserve">утвержден </w:t>
      </w:r>
      <w:r w:rsidR="006275C9" w:rsidRPr="00465C89">
        <w:rPr>
          <w:rFonts w:ascii="Arial" w:hAnsi="Arial" w:cs="Arial"/>
          <w:sz w:val="24"/>
          <w:szCs w:val="24"/>
        </w:rPr>
        <w:t xml:space="preserve">перечень </w:t>
      </w:r>
      <w:r w:rsidR="00781C68" w:rsidRPr="00465C89">
        <w:rPr>
          <w:rFonts w:ascii="Arial" w:hAnsi="Arial" w:cs="Arial"/>
          <w:sz w:val="24"/>
          <w:szCs w:val="24"/>
        </w:rPr>
        <w:t>приоритетны</w:t>
      </w:r>
      <w:r w:rsidR="006275C9" w:rsidRPr="00465C89">
        <w:rPr>
          <w:rFonts w:ascii="Arial" w:hAnsi="Arial" w:cs="Arial"/>
          <w:sz w:val="24"/>
          <w:szCs w:val="24"/>
        </w:rPr>
        <w:t>х</w:t>
      </w:r>
      <w:r w:rsidR="00781C68" w:rsidRPr="00465C89">
        <w:rPr>
          <w:rFonts w:ascii="Arial" w:hAnsi="Arial" w:cs="Arial"/>
          <w:sz w:val="24"/>
          <w:szCs w:val="24"/>
        </w:rPr>
        <w:t xml:space="preserve"> и </w:t>
      </w:r>
      <w:r w:rsidR="009E71F2" w:rsidRPr="00465C89">
        <w:rPr>
          <w:rFonts w:ascii="Arial" w:hAnsi="Arial" w:cs="Arial"/>
          <w:sz w:val="24"/>
          <w:szCs w:val="24"/>
        </w:rPr>
        <w:t>дополнительных</w:t>
      </w:r>
      <w:r w:rsidR="006275C9" w:rsidRPr="00465C89">
        <w:rPr>
          <w:rFonts w:ascii="Arial" w:hAnsi="Arial" w:cs="Arial"/>
          <w:sz w:val="24"/>
          <w:szCs w:val="24"/>
        </w:rPr>
        <w:t xml:space="preserve"> рынков. </w:t>
      </w:r>
    </w:p>
    <w:p w14:paraId="53D1A1FD" w14:textId="77777777" w:rsidR="00FB63BD" w:rsidRPr="00465C89" w:rsidRDefault="006275C9"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Определены</w:t>
      </w:r>
      <w:r w:rsidR="00FB63BD" w:rsidRPr="00465C89">
        <w:rPr>
          <w:rFonts w:ascii="Arial" w:hAnsi="Arial" w:cs="Arial"/>
          <w:sz w:val="24"/>
          <w:szCs w:val="24"/>
        </w:rPr>
        <w:t>:</w:t>
      </w:r>
    </w:p>
    <w:p w14:paraId="2C405475" w14:textId="40F897C1" w:rsidR="005B0C1E" w:rsidRPr="00465C89" w:rsidRDefault="003D6EC8"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u w:val="single"/>
        </w:rPr>
      </w:pPr>
      <w:r w:rsidRPr="00465C89">
        <w:rPr>
          <w:rFonts w:ascii="Arial" w:hAnsi="Arial" w:cs="Arial"/>
          <w:sz w:val="24"/>
          <w:szCs w:val="24"/>
          <w:u w:val="single"/>
        </w:rPr>
        <w:t>8</w:t>
      </w:r>
      <w:r w:rsidR="006275C9" w:rsidRPr="00465C89">
        <w:rPr>
          <w:rFonts w:ascii="Arial" w:hAnsi="Arial" w:cs="Arial"/>
          <w:sz w:val="24"/>
          <w:szCs w:val="24"/>
          <w:u w:val="single"/>
        </w:rPr>
        <w:t xml:space="preserve"> (</w:t>
      </w:r>
      <w:r w:rsidRPr="00465C89">
        <w:rPr>
          <w:rFonts w:ascii="Arial" w:hAnsi="Arial" w:cs="Arial"/>
          <w:sz w:val="24"/>
          <w:szCs w:val="24"/>
          <w:u w:val="single"/>
        </w:rPr>
        <w:t>во</w:t>
      </w:r>
      <w:r w:rsidR="006275C9" w:rsidRPr="00465C89">
        <w:rPr>
          <w:rFonts w:ascii="Arial" w:hAnsi="Arial" w:cs="Arial"/>
          <w:sz w:val="24"/>
          <w:szCs w:val="24"/>
          <w:u w:val="single"/>
        </w:rPr>
        <w:t xml:space="preserve">семь) </w:t>
      </w:r>
      <w:r w:rsidR="00B11208" w:rsidRPr="00465C89">
        <w:rPr>
          <w:rFonts w:ascii="Arial" w:hAnsi="Arial" w:cs="Arial"/>
          <w:sz w:val="24"/>
          <w:szCs w:val="24"/>
          <w:u w:val="single"/>
        </w:rPr>
        <w:t>приоритетных</w:t>
      </w:r>
      <w:r w:rsidR="005B0C1E" w:rsidRPr="00465C89">
        <w:rPr>
          <w:rFonts w:ascii="Arial" w:hAnsi="Arial" w:cs="Arial"/>
          <w:sz w:val="24"/>
          <w:szCs w:val="24"/>
          <w:u w:val="single"/>
        </w:rPr>
        <w:t xml:space="preserve"> рынк</w:t>
      </w:r>
      <w:r w:rsidR="006275C9" w:rsidRPr="00465C89">
        <w:rPr>
          <w:rFonts w:ascii="Arial" w:hAnsi="Arial" w:cs="Arial"/>
          <w:sz w:val="24"/>
          <w:szCs w:val="24"/>
          <w:u w:val="single"/>
        </w:rPr>
        <w:t>ов</w:t>
      </w:r>
      <w:r w:rsidR="005B0C1E" w:rsidRPr="00465C89">
        <w:rPr>
          <w:rFonts w:ascii="Arial" w:hAnsi="Arial" w:cs="Arial"/>
          <w:sz w:val="24"/>
          <w:szCs w:val="24"/>
          <w:u w:val="single"/>
        </w:rPr>
        <w:t>:</w:t>
      </w:r>
    </w:p>
    <w:p w14:paraId="3AF4D569" w14:textId="77777777"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5DABECDE" w14:textId="77777777"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благоустройству городской среды.</w:t>
      </w:r>
    </w:p>
    <w:p w14:paraId="27AAE4AE" w14:textId="77777777"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по сбору и транспортированию твердых коммунальных отходов.</w:t>
      </w:r>
    </w:p>
    <w:p w14:paraId="6213AD7E" w14:textId="499BC8C0"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ритуальных услуг.</w:t>
      </w:r>
    </w:p>
    <w:p w14:paraId="27F3A326" w14:textId="14543C5A"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оказания услуг по перевозке пассажиров автомобильным транспортом</w:t>
      </w:r>
      <w:r w:rsidR="00535746" w:rsidRPr="00465C89">
        <w:rPr>
          <w:rFonts w:ascii="Arial" w:hAnsi="Arial" w:cs="Arial"/>
          <w:sz w:val="24"/>
          <w:szCs w:val="24"/>
        </w:rPr>
        <w:br/>
      </w:r>
      <w:r w:rsidRPr="00465C89">
        <w:rPr>
          <w:rFonts w:ascii="Arial" w:hAnsi="Arial" w:cs="Arial"/>
          <w:sz w:val="24"/>
          <w:szCs w:val="24"/>
        </w:rPr>
        <w:t xml:space="preserve"> по муниципальным маршрутам регулярных перевозок.</w:t>
      </w:r>
    </w:p>
    <w:p w14:paraId="48C6C39E" w14:textId="77777777"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14:paraId="0C4B63EF" w14:textId="28D84DFF"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жилищного строительства.</w:t>
      </w:r>
    </w:p>
    <w:p w14:paraId="43459201" w14:textId="77777777" w:rsidR="003D6EC8" w:rsidRPr="00465C89" w:rsidRDefault="003D6EC8" w:rsidP="00465C89">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наружной рекламы.</w:t>
      </w:r>
    </w:p>
    <w:p w14:paraId="5EFF0375" w14:textId="77777777" w:rsidR="005B0C1E" w:rsidRPr="004E6DD7" w:rsidRDefault="006275C9"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u w:val="single"/>
        </w:rPr>
      </w:pPr>
      <w:r w:rsidRPr="004E6DD7">
        <w:rPr>
          <w:rFonts w:ascii="Arial" w:hAnsi="Arial" w:cs="Arial"/>
          <w:sz w:val="24"/>
          <w:szCs w:val="24"/>
          <w:u w:val="single"/>
        </w:rPr>
        <w:t xml:space="preserve">2 </w:t>
      </w:r>
      <w:r w:rsidR="00B11208" w:rsidRPr="004E6DD7">
        <w:rPr>
          <w:rFonts w:ascii="Arial" w:hAnsi="Arial" w:cs="Arial"/>
          <w:sz w:val="24"/>
          <w:szCs w:val="24"/>
          <w:u w:val="single"/>
        </w:rPr>
        <w:t>(два) дополнительных</w:t>
      </w:r>
      <w:r w:rsidR="005B0C1E" w:rsidRPr="004E6DD7">
        <w:rPr>
          <w:rFonts w:ascii="Arial" w:hAnsi="Arial" w:cs="Arial"/>
          <w:sz w:val="24"/>
          <w:szCs w:val="24"/>
          <w:u w:val="single"/>
        </w:rPr>
        <w:t xml:space="preserve"> рынк</w:t>
      </w:r>
      <w:r w:rsidR="0089728F" w:rsidRPr="004E6DD7">
        <w:rPr>
          <w:rFonts w:ascii="Arial" w:hAnsi="Arial" w:cs="Arial"/>
          <w:sz w:val="24"/>
          <w:szCs w:val="24"/>
          <w:u w:val="single"/>
        </w:rPr>
        <w:t>а</w:t>
      </w:r>
      <w:r w:rsidR="005B0C1E" w:rsidRPr="004E6DD7">
        <w:rPr>
          <w:rFonts w:ascii="Arial" w:hAnsi="Arial" w:cs="Arial"/>
          <w:sz w:val="24"/>
          <w:szCs w:val="24"/>
          <w:u w:val="single"/>
        </w:rPr>
        <w:t>:</w:t>
      </w:r>
    </w:p>
    <w:p w14:paraId="78348A33" w14:textId="77777777" w:rsidR="003D6EC8" w:rsidRPr="00465C89" w:rsidRDefault="003D6EC8" w:rsidP="00465C89">
      <w:pPr>
        <w:pStyle w:val="a5"/>
        <w:widowControl w:val="0"/>
        <w:numPr>
          <w:ilvl w:val="1"/>
          <w:numId w:val="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общественного питания.</w:t>
      </w:r>
    </w:p>
    <w:p w14:paraId="12A6B98C" w14:textId="77777777" w:rsidR="003D6EC8" w:rsidRPr="00465C89" w:rsidRDefault="003D6EC8" w:rsidP="00465C89">
      <w:pPr>
        <w:pStyle w:val="a5"/>
        <w:widowControl w:val="0"/>
        <w:numPr>
          <w:ilvl w:val="1"/>
          <w:numId w:val="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туризма и отдыха.</w:t>
      </w:r>
    </w:p>
    <w:p w14:paraId="2128DC72" w14:textId="77777777" w:rsidR="00B11208" w:rsidRPr="00465C89" w:rsidRDefault="00B11208"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16"/>
          <w:szCs w:val="16"/>
        </w:rPr>
      </w:pPr>
    </w:p>
    <w:p w14:paraId="379DB7D0" w14:textId="77777777" w:rsidR="00DD49D0" w:rsidRPr="00465C89" w:rsidRDefault="003972A0" w:rsidP="00465C89">
      <w:pPr>
        <w:pStyle w:val="ae"/>
        <w:ind w:firstLine="709"/>
        <w:jc w:val="both"/>
        <w:rPr>
          <w:rFonts w:ascii="Arial" w:hAnsi="Arial" w:cs="Arial"/>
          <w:b/>
          <w:bCs/>
          <w:sz w:val="24"/>
          <w:szCs w:val="24"/>
        </w:rPr>
      </w:pPr>
      <w:r w:rsidRPr="00465C89">
        <w:rPr>
          <w:rFonts w:ascii="Arial" w:hAnsi="Arial" w:cs="Arial"/>
          <w:b/>
          <w:bCs/>
          <w:sz w:val="24"/>
          <w:szCs w:val="24"/>
        </w:rPr>
        <w:t xml:space="preserve">2.1.1. </w:t>
      </w:r>
      <w:r w:rsidR="00DD49D0" w:rsidRPr="00465C89">
        <w:rPr>
          <w:rFonts w:ascii="Arial" w:hAnsi="Arial" w:cs="Arial"/>
          <w:b/>
          <w:bCs/>
          <w:sz w:val="24"/>
          <w:szCs w:val="24"/>
        </w:rPr>
        <w:t>Рынок выполнения работ по содержанию и текущему ремонту общего имущества собственников п</w:t>
      </w:r>
      <w:r w:rsidRPr="00465C89">
        <w:rPr>
          <w:rFonts w:ascii="Arial" w:hAnsi="Arial" w:cs="Arial"/>
          <w:b/>
          <w:bCs/>
          <w:sz w:val="24"/>
          <w:szCs w:val="24"/>
        </w:rPr>
        <w:t>омещений в многоквартирном доме</w:t>
      </w:r>
    </w:p>
    <w:p w14:paraId="38A17B75" w14:textId="77777777" w:rsidR="00DD49D0" w:rsidRPr="00465C89" w:rsidRDefault="00DD49D0" w:rsidP="00465C89">
      <w:pPr>
        <w:pStyle w:val="ae"/>
        <w:ind w:firstLine="709"/>
        <w:jc w:val="both"/>
        <w:rPr>
          <w:rFonts w:ascii="Arial" w:hAnsi="Arial" w:cs="Arial"/>
          <w:sz w:val="8"/>
          <w:szCs w:val="8"/>
        </w:rPr>
      </w:pPr>
    </w:p>
    <w:p w14:paraId="260A09A1" w14:textId="05A60540" w:rsidR="00E32475" w:rsidRPr="00465C89" w:rsidRDefault="00E32475" w:rsidP="00465C89">
      <w:pPr>
        <w:pStyle w:val="ae"/>
        <w:ind w:firstLine="709"/>
        <w:jc w:val="both"/>
        <w:rPr>
          <w:rFonts w:ascii="Arial" w:hAnsi="Arial" w:cs="Arial"/>
          <w:sz w:val="24"/>
          <w:szCs w:val="24"/>
        </w:rPr>
      </w:pPr>
      <w:r w:rsidRPr="00465C89">
        <w:rPr>
          <w:rFonts w:ascii="Arial" w:hAnsi="Arial" w:cs="Arial"/>
          <w:sz w:val="24"/>
          <w:szCs w:val="24"/>
        </w:rPr>
        <w:t>В соответствии с федеральным законодательством собственники жилья несут ответственность за содержание общего имущества в многоквартирном доме и обязаны выбрать способ управления им. При этом выбор организации, осуществляющей содержание и текущий ремонт общего имущества в многоквартирном доме, может быть осуществлен по решению собственников жилья в любое время.</w:t>
      </w:r>
    </w:p>
    <w:p w14:paraId="6A201BF5" w14:textId="5BF348A8" w:rsidR="00E32475" w:rsidRPr="00465C89" w:rsidRDefault="00E32475" w:rsidP="00465C89">
      <w:pPr>
        <w:pStyle w:val="ae"/>
        <w:ind w:firstLine="709"/>
        <w:jc w:val="both"/>
        <w:rPr>
          <w:rFonts w:ascii="Arial" w:hAnsi="Arial" w:cs="Arial"/>
          <w:sz w:val="24"/>
          <w:szCs w:val="24"/>
        </w:rPr>
      </w:pPr>
      <w:r w:rsidRPr="00465C89">
        <w:rPr>
          <w:rFonts w:ascii="Arial" w:hAnsi="Arial" w:cs="Arial"/>
          <w:sz w:val="24"/>
          <w:szCs w:val="24"/>
        </w:rPr>
        <w:t xml:space="preserve">Для развития конкуренции на рынке выполнения работ по содержанию и текущему ремонту общего имущества собственников помещений в многоквартирном доме необходимо повышать заинтересованность и правовую грамотность граждан </w:t>
      </w:r>
      <w:r w:rsidR="00261672">
        <w:rPr>
          <w:rFonts w:ascii="Arial" w:hAnsi="Arial" w:cs="Arial"/>
          <w:sz w:val="24"/>
          <w:szCs w:val="24"/>
        </w:rPr>
        <w:br/>
      </w:r>
      <w:r w:rsidRPr="00465C89">
        <w:rPr>
          <w:rFonts w:ascii="Arial" w:hAnsi="Arial" w:cs="Arial"/>
          <w:sz w:val="24"/>
          <w:szCs w:val="24"/>
        </w:rPr>
        <w:t>по выбору компаний, предлагающих наиболее оптимальные условия.</w:t>
      </w:r>
    </w:p>
    <w:p w14:paraId="6CDD883A" w14:textId="77777777" w:rsidR="00E32475" w:rsidRPr="00465C89" w:rsidRDefault="00E32475" w:rsidP="00465C89">
      <w:pPr>
        <w:pStyle w:val="ae"/>
        <w:ind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 в городском округе Долгопрудный развивается динамично и является конкурентоспособным в большой степени.</w:t>
      </w:r>
    </w:p>
    <w:p w14:paraId="09C00D70" w14:textId="3933F05D" w:rsidR="00DD49D0" w:rsidRPr="00465C89" w:rsidRDefault="00DD49D0" w:rsidP="00465C89">
      <w:pPr>
        <w:pStyle w:val="ae"/>
        <w:ind w:firstLine="709"/>
        <w:jc w:val="both"/>
        <w:rPr>
          <w:rFonts w:ascii="Arial" w:hAnsi="Arial" w:cs="Arial"/>
          <w:sz w:val="24"/>
          <w:szCs w:val="24"/>
        </w:rPr>
      </w:pPr>
      <w:r w:rsidRPr="00465C89">
        <w:rPr>
          <w:rFonts w:ascii="Arial" w:hAnsi="Arial" w:cs="Arial"/>
          <w:sz w:val="24"/>
          <w:szCs w:val="24"/>
        </w:rPr>
        <w:lastRenderedPageBreak/>
        <w:t>Так, по состоянию на 01.01.202</w:t>
      </w:r>
      <w:r w:rsidR="00BF7DF7" w:rsidRPr="00465C89">
        <w:rPr>
          <w:rFonts w:ascii="Arial" w:hAnsi="Arial" w:cs="Arial"/>
          <w:sz w:val="24"/>
          <w:szCs w:val="24"/>
        </w:rPr>
        <w:t>6</w:t>
      </w:r>
      <w:r w:rsidRPr="00465C89">
        <w:rPr>
          <w:rFonts w:ascii="Arial" w:hAnsi="Arial" w:cs="Arial"/>
          <w:sz w:val="24"/>
          <w:szCs w:val="24"/>
        </w:rPr>
        <w:t xml:space="preserve"> года на территории городского округа Долгопрудный МО 48</w:t>
      </w:r>
      <w:r w:rsidR="00B02268" w:rsidRPr="00465C89">
        <w:rPr>
          <w:rFonts w:ascii="Arial" w:hAnsi="Arial" w:cs="Arial"/>
          <w:sz w:val="24"/>
          <w:szCs w:val="24"/>
        </w:rPr>
        <w:t>3</w:t>
      </w:r>
      <w:r w:rsidRPr="00465C89">
        <w:rPr>
          <w:rFonts w:ascii="Arial" w:hAnsi="Arial" w:cs="Arial"/>
          <w:sz w:val="24"/>
          <w:szCs w:val="24"/>
        </w:rPr>
        <w:t xml:space="preserve"> МКД находятся в управлении управляющих организаций. </w:t>
      </w:r>
      <w:r w:rsidR="00B02268" w:rsidRPr="00465C89">
        <w:rPr>
          <w:rFonts w:ascii="Arial" w:hAnsi="Arial" w:cs="Arial"/>
          <w:sz w:val="24"/>
          <w:szCs w:val="24"/>
        </w:rPr>
        <w:br/>
      </w:r>
      <w:r w:rsidRPr="00465C89">
        <w:rPr>
          <w:rFonts w:ascii="Arial" w:hAnsi="Arial" w:cs="Arial"/>
          <w:sz w:val="24"/>
          <w:szCs w:val="24"/>
        </w:rPr>
        <w:t>В управлении ТСЖ - 13 МКД.</w:t>
      </w:r>
    </w:p>
    <w:p w14:paraId="160F8860" w14:textId="77777777" w:rsidR="00B02268" w:rsidRPr="00465C89" w:rsidRDefault="00B02268" w:rsidP="00465C89">
      <w:pPr>
        <w:pStyle w:val="ae"/>
        <w:ind w:firstLine="709"/>
        <w:jc w:val="both"/>
        <w:rPr>
          <w:rFonts w:ascii="Arial" w:hAnsi="Arial" w:cs="Arial"/>
          <w:sz w:val="24"/>
          <w:szCs w:val="24"/>
        </w:rPr>
      </w:pPr>
    </w:p>
    <w:tbl>
      <w:tblPr>
        <w:tblW w:w="5000" w:type="pct"/>
        <w:tblLook w:val="04A0" w:firstRow="1" w:lastRow="0" w:firstColumn="1" w:lastColumn="0" w:noHBand="0" w:noVBand="1"/>
      </w:tblPr>
      <w:tblGrid>
        <w:gridCol w:w="503"/>
        <w:gridCol w:w="3906"/>
        <w:gridCol w:w="1955"/>
        <w:gridCol w:w="2478"/>
        <w:gridCol w:w="1071"/>
      </w:tblGrid>
      <w:tr w:rsidR="00486C2A" w:rsidRPr="00465C89" w14:paraId="51992523" w14:textId="77777777" w:rsidTr="00486C2A">
        <w:trPr>
          <w:trHeight w:val="70"/>
        </w:trPr>
        <w:tc>
          <w:tcPr>
            <w:tcW w:w="2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33C34A"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5ED7DB0D"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Наименование УО</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19FB7484"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Общая площадь дома</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EB1A9EB"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Количество МКД в управлении</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60D07E8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Доля рынка</w:t>
            </w:r>
          </w:p>
        </w:tc>
      </w:tr>
      <w:tr w:rsidR="00486C2A" w:rsidRPr="00465C89" w14:paraId="48DD5815" w14:textId="77777777" w:rsidTr="00486C2A">
        <w:trPr>
          <w:trHeight w:val="303"/>
        </w:trPr>
        <w:tc>
          <w:tcPr>
            <w:tcW w:w="254" w:type="pct"/>
            <w:vMerge/>
            <w:tcBorders>
              <w:top w:val="single" w:sz="4" w:space="0" w:color="auto"/>
              <w:left w:val="single" w:sz="4" w:space="0" w:color="auto"/>
              <w:bottom w:val="single" w:sz="4" w:space="0" w:color="000000"/>
              <w:right w:val="single" w:sz="4" w:space="0" w:color="auto"/>
            </w:tcBorders>
            <w:vAlign w:val="center"/>
            <w:hideMark/>
          </w:tcPr>
          <w:p w14:paraId="7B328129" w14:textId="77777777" w:rsidR="00486C2A" w:rsidRPr="00465C89" w:rsidRDefault="00486C2A" w:rsidP="004E6DD7">
            <w:pPr>
              <w:spacing w:after="0" w:line="240" w:lineRule="auto"/>
              <w:ind w:firstLine="22"/>
              <w:rPr>
                <w:rFonts w:ascii="Arial" w:eastAsia="Times New Roman" w:hAnsi="Arial" w:cs="Arial"/>
                <w:b/>
                <w:bCs/>
                <w:sz w:val="18"/>
                <w:szCs w:val="18"/>
                <w:lang w:eastAsia="ru-RU"/>
              </w:rPr>
            </w:pPr>
          </w:p>
        </w:tc>
        <w:tc>
          <w:tcPr>
            <w:tcW w:w="4206" w:type="pct"/>
            <w:gridSpan w:val="3"/>
            <w:tcBorders>
              <w:top w:val="single" w:sz="4" w:space="0" w:color="auto"/>
              <w:left w:val="nil"/>
              <w:bottom w:val="single" w:sz="4" w:space="0" w:color="auto"/>
              <w:right w:val="single" w:sz="4" w:space="0" w:color="000000"/>
            </w:tcBorders>
            <w:shd w:val="clear" w:color="auto" w:fill="auto"/>
            <w:vAlign w:val="center"/>
            <w:hideMark/>
          </w:tcPr>
          <w:p w14:paraId="5B91ECBE"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Управляющие компании</w:t>
            </w:r>
          </w:p>
        </w:tc>
        <w:tc>
          <w:tcPr>
            <w:tcW w:w="540" w:type="pct"/>
            <w:tcBorders>
              <w:top w:val="nil"/>
              <w:left w:val="nil"/>
              <w:bottom w:val="single" w:sz="4" w:space="0" w:color="auto"/>
              <w:right w:val="single" w:sz="4" w:space="0" w:color="auto"/>
            </w:tcBorders>
            <w:shd w:val="clear" w:color="auto" w:fill="auto"/>
            <w:hideMark/>
          </w:tcPr>
          <w:p w14:paraId="08340FC4"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4B8A3BA9"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6E88F059"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1970" w:type="pct"/>
            <w:tcBorders>
              <w:top w:val="nil"/>
              <w:left w:val="nil"/>
              <w:bottom w:val="single" w:sz="4" w:space="0" w:color="auto"/>
              <w:right w:val="single" w:sz="4" w:space="0" w:color="auto"/>
            </w:tcBorders>
            <w:shd w:val="clear" w:color="auto" w:fill="auto"/>
            <w:vAlign w:val="center"/>
            <w:hideMark/>
          </w:tcPr>
          <w:p w14:paraId="1679748E"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"ГОРОДСКАЯ УПРАВЛЯЮЩАЯ КОМПАНИЯ"</w:t>
            </w:r>
          </w:p>
        </w:tc>
        <w:tc>
          <w:tcPr>
            <w:tcW w:w="986" w:type="pct"/>
            <w:tcBorders>
              <w:top w:val="nil"/>
              <w:left w:val="nil"/>
              <w:bottom w:val="single" w:sz="4" w:space="0" w:color="auto"/>
              <w:right w:val="single" w:sz="4" w:space="0" w:color="auto"/>
            </w:tcBorders>
            <w:shd w:val="clear" w:color="auto" w:fill="auto"/>
            <w:vAlign w:val="center"/>
            <w:hideMark/>
          </w:tcPr>
          <w:p w14:paraId="4C79268E"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490 065,83</w:t>
            </w:r>
          </w:p>
        </w:tc>
        <w:tc>
          <w:tcPr>
            <w:tcW w:w="1250" w:type="pct"/>
            <w:tcBorders>
              <w:top w:val="nil"/>
              <w:left w:val="nil"/>
              <w:bottom w:val="single" w:sz="4" w:space="0" w:color="auto"/>
              <w:right w:val="single" w:sz="4" w:space="0" w:color="auto"/>
            </w:tcBorders>
            <w:shd w:val="clear" w:color="auto" w:fill="auto"/>
            <w:vAlign w:val="center"/>
            <w:hideMark/>
          </w:tcPr>
          <w:p w14:paraId="5EC8ED8D"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18</w:t>
            </w:r>
          </w:p>
        </w:tc>
        <w:tc>
          <w:tcPr>
            <w:tcW w:w="540" w:type="pct"/>
            <w:tcBorders>
              <w:top w:val="nil"/>
              <w:left w:val="nil"/>
              <w:bottom w:val="single" w:sz="4" w:space="0" w:color="auto"/>
              <w:right w:val="single" w:sz="4" w:space="0" w:color="auto"/>
            </w:tcBorders>
            <w:shd w:val="clear" w:color="auto" w:fill="auto"/>
            <w:vAlign w:val="center"/>
            <w:hideMark/>
          </w:tcPr>
          <w:p w14:paraId="5D4E1D80"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380C0422"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111F997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w:t>
            </w:r>
          </w:p>
        </w:tc>
        <w:tc>
          <w:tcPr>
            <w:tcW w:w="1970" w:type="pct"/>
            <w:tcBorders>
              <w:top w:val="nil"/>
              <w:left w:val="nil"/>
              <w:bottom w:val="single" w:sz="4" w:space="0" w:color="auto"/>
              <w:right w:val="single" w:sz="4" w:space="0" w:color="auto"/>
            </w:tcBorders>
            <w:shd w:val="clear" w:color="auto" w:fill="auto"/>
            <w:vAlign w:val="center"/>
            <w:hideMark/>
          </w:tcPr>
          <w:p w14:paraId="044F2042"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w:t>
            </w:r>
            <w:proofErr w:type="spellStart"/>
            <w:r w:rsidRPr="00465C89">
              <w:rPr>
                <w:rFonts w:ascii="Arial" w:eastAsia="Times New Roman" w:hAnsi="Arial" w:cs="Arial"/>
                <w:sz w:val="18"/>
                <w:szCs w:val="18"/>
                <w:lang w:eastAsia="ru-RU"/>
              </w:rPr>
              <w:t>ГранельЖКХ</w:t>
            </w:r>
            <w:proofErr w:type="spellEnd"/>
            <w:r w:rsidRPr="00465C89">
              <w:rPr>
                <w:rFonts w:ascii="Arial" w:eastAsia="Times New Roman" w:hAnsi="Arial" w:cs="Arial"/>
                <w:sz w:val="18"/>
                <w:szCs w:val="18"/>
                <w:lang w:eastAsia="ru-RU"/>
              </w:rPr>
              <w:t>"</w:t>
            </w:r>
          </w:p>
        </w:tc>
        <w:tc>
          <w:tcPr>
            <w:tcW w:w="986" w:type="pct"/>
            <w:tcBorders>
              <w:top w:val="nil"/>
              <w:left w:val="nil"/>
              <w:bottom w:val="single" w:sz="4" w:space="0" w:color="auto"/>
              <w:right w:val="single" w:sz="4" w:space="0" w:color="auto"/>
            </w:tcBorders>
            <w:shd w:val="clear" w:color="auto" w:fill="auto"/>
            <w:vAlign w:val="center"/>
            <w:hideMark/>
          </w:tcPr>
          <w:p w14:paraId="6A95360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30 573,44</w:t>
            </w:r>
          </w:p>
        </w:tc>
        <w:tc>
          <w:tcPr>
            <w:tcW w:w="1250" w:type="pct"/>
            <w:tcBorders>
              <w:top w:val="nil"/>
              <w:left w:val="nil"/>
              <w:bottom w:val="single" w:sz="4" w:space="0" w:color="auto"/>
              <w:right w:val="single" w:sz="4" w:space="0" w:color="auto"/>
            </w:tcBorders>
            <w:shd w:val="clear" w:color="auto" w:fill="auto"/>
            <w:vAlign w:val="center"/>
            <w:hideMark/>
          </w:tcPr>
          <w:p w14:paraId="79469144"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233FDF08"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2B37CFB9"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400757F4"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c>
          <w:tcPr>
            <w:tcW w:w="1970" w:type="pct"/>
            <w:tcBorders>
              <w:top w:val="nil"/>
              <w:left w:val="nil"/>
              <w:bottom w:val="single" w:sz="4" w:space="0" w:color="auto"/>
              <w:right w:val="single" w:sz="4" w:space="0" w:color="auto"/>
            </w:tcBorders>
            <w:shd w:val="clear" w:color="auto" w:fill="auto"/>
            <w:vAlign w:val="center"/>
          </w:tcPr>
          <w:p w14:paraId="74C6100B"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"ГРАНЕЛЬ ГАРАНТ"</w:t>
            </w:r>
          </w:p>
        </w:tc>
        <w:tc>
          <w:tcPr>
            <w:tcW w:w="986" w:type="pct"/>
            <w:tcBorders>
              <w:top w:val="nil"/>
              <w:left w:val="nil"/>
              <w:bottom w:val="single" w:sz="4" w:space="0" w:color="auto"/>
              <w:right w:val="single" w:sz="4" w:space="0" w:color="auto"/>
            </w:tcBorders>
            <w:shd w:val="clear" w:color="auto" w:fill="auto"/>
            <w:vAlign w:val="center"/>
          </w:tcPr>
          <w:p w14:paraId="6D625F1E"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276 866,40</w:t>
            </w:r>
          </w:p>
        </w:tc>
        <w:tc>
          <w:tcPr>
            <w:tcW w:w="1250" w:type="pct"/>
            <w:tcBorders>
              <w:top w:val="nil"/>
              <w:left w:val="nil"/>
              <w:bottom w:val="single" w:sz="4" w:space="0" w:color="auto"/>
              <w:right w:val="single" w:sz="4" w:space="0" w:color="auto"/>
            </w:tcBorders>
            <w:shd w:val="clear" w:color="auto" w:fill="auto"/>
            <w:vAlign w:val="center"/>
          </w:tcPr>
          <w:p w14:paraId="71E7FC1B"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w:t>
            </w:r>
          </w:p>
        </w:tc>
        <w:tc>
          <w:tcPr>
            <w:tcW w:w="540" w:type="pct"/>
            <w:tcBorders>
              <w:top w:val="nil"/>
              <w:left w:val="nil"/>
              <w:bottom w:val="single" w:sz="4" w:space="0" w:color="auto"/>
              <w:right w:val="single" w:sz="4" w:space="0" w:color="auto"/>
            </w:tcBorders>
            <w:shd w:val="clear" w:color="auto" w:fill="auto"/>
          </w:tcPr>
          <w:p w14:paraId="6BBF7B89" w14:textId="77777777" w:rsidR="00486C2A" w:rsidRPr="00465C89" w:rsidRDefault="00486C2A" w:rsidP="004E6DD7">
            <w:pPr>
              <w:spacing w:after="0" w:line="240" w:lineRule="auto"/>
              <w:ind w:firstLine="22"/>
              <w:rPr>
                <w:rFonts w:ascii="Arial" w:eastAsia="Times New Roman" w:hAnsi="Arial" w:cs="Arial"/>
                <w:sz w:val="18"/>
                <w:szCs w:val="18"/>
                <w:lang w:eastAsia="ru-RU"/>
              </w:rPr>
            </w:pPr>
          </w:p>
        </w:tc>
      </w:tr>
      <w:tr w:rsidR="00486C2A" w:rsidRPr="00465C89" w14:paraId="59BDCE18"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1728C85F"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w:t>
            </w:r>
          </w:p>
        </w:tc>
        <w:tc>
          <w:tcPr>
            <w:tcW w:w="1970" w:type="pct"/>
            <w:tcBorders>
              <w:top w:val="nil"/>
              <w:left w:val="nil"/>
              <w:bottom w:val="single" w:sz="4" w:space="0" w:color="auto"/>
              <w:right w:val="single" w:sz="4" w:space="0" w:color="auto"/>
            </w:tcBorders>
            <w:shd w:val="clear" w:color="auto" w:fill="auto"/>
            <w:vAlign w:val="center"/>
            <w:hideMark/>
          </w:tcPr>
          <w:p w14:paraId="129BA806"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"ДГБ"</w:t>
            </w:r>
          </w:p>
        </w:tc>
        <w:tc>
          <w:tcPr>
            <w:tcW w:w="986" w:type="pct"/>
            <w:tcBorders>
              <w:top w:val="nil"/>
              <w:left w:val="nil"/>
              <w:bottom w:val="single" w:sz="4" w:space="0" w:color="auto"/>
              <w:right w:val="single" w:sz="4" w:space="0" w:color="auto"/>
            </w:tcBorders>
            <w:shd w:val="clear" w:color="auto" w:fill="auto"/>
            <w:vAlign w:val="center"/>
            <w:hideMark/>
          </w:tcPr>
          <w:p w14:paraId="7889BAE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998 120,76</w:t>
            </w:r>
          </w:p>
        </w:tc>
        <w:tc>
          <w:tcPr>
            <w:tcW w:w="1250" w:type="pct"/>
            <w:tcBorders>
              <w:top w:val="nil"/>
              <w:left w:val="nil"/>
              <w:bottom w:val="single" w:sz="4" w:space="0" w:color="auto"/>
              <w:right w:val="single" w:sz="4" w:space="0" w:color="auto"/>
            </w:tcBorders>
            <w:shd w:val="clear" w:color="auto" w:fill="auto"/>
            <w:vAlign w:val="center"/>
            <w:hideMark/>
          </w:tcPr>
          <w:p w14:paraId="56D4301F"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237</w:t>
            </w:r>
          </w:p>
        </w:tc>
        <w:tc>
          <w:tcPr>
            <w:tcW w:w="540" w:type="pct"/>
            <w:tcBorders>
              <w:top w:val="nil"/>
              <w:left w:val="nil"/>
              <w:bottom w:val="single" w:sz="4" w:space="0" w:color="auto"/>
              <w:right w:val="single" w:sz="4" w:space="0" w:color="auto"/>
            </w:tcBorders>
            <w:shd w:val="clear" w:color="auto" w:fill="auto"/>
            <w:vAlign w:val="center"/>
          </w:tcPr>
          <w:p w14:paraId="2546E70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p>
        </w:tc>
      </w:tr>
      <w:tr w:rsidR="00486C2A" w:rsidRPr="00465C89" w14:paraId="429C4107"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61986135"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5</w:t>
            </w:r>
          </w:p>
        </w:tc>
        <w:tc>
          <w:tcPr>
            <w:tcW w:w="1970" w:type="pct"/>
            <w:tcBorders>
              <w:top w:val="nil"/>
              <w:left w:val="nil"/>
              <w:bottom w:val="single" w:sz="4" w:space="0" w:color="auto"/>
              <w:right w:val="single" w:sz="4" w:space="0" w:color="auto"/>
            </w:tcBorders>
            <w:shd w:val="clear" w:color="auto" w:fill="auto"/>
            <w:vAlign w:val="center"/>
            <w:hideMark/>
          </w:tcPr>
          <w:p w14:paraId="2DD61D13"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"ДИРИЖАБЛЬ"</w:t>
            </w:r>
          </w:p>
        </w:tc>
        <w:tc>
          <w:tcPr>
            <w:tcW w:w="986" w:type="pct"/>
            <w:tcBorders>
              <w:top w:val="nil"/>
              <w:left w:val="nil"/>
              <w:bottom w:val="single" w:sz="4" w:space="0" w:color="auto"/>
              <w:right w:val="single" w:sz="4" w:space="0" w:color="auto"/>
            </w:tcBorders>
            <w:shd w:val="clear" w:color="auto" w:fill="auto"/>
            <w:vAlign w:val="center"/>
            <w:hideMark/>
          </w:tcPr>
          <w:p w14:paraId="0A262E2F"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128 610,19</w:t>
            </w:r>
          </w:p>
        </w:tc>
        <w:tc>
          <w:tcPr>
            <w:tcW w:w="1250" w:type="pct"/>
            <w:tcBorders>
              <w:top w:val="nil"/>
              <w:left w:val="nil"/>
              <w:bottom w:val="single" w:sz="4" w:space="0" w:color="auto"/>
              <w:right w:val="single" w:sz="4" w:space="0" w:color="auto"/>
            </w:tcBorders>
            <w:shd w:val="clear" w:color="auto" w:fill="auto"/>
            <w:vAlign w:val="center"/>
            <w:hideMark/>
          </w:tcPr>
          <w:p w14:paraId="75C6711A"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12</w:t>
            </w:r>
          </w:p>
        </w:tc>
        <w:tc>
          <w:tcPr>
            <w:tcW w:w="540" w:type="pct"/>
            <w:tcBorders>
              <w:top w:val="nil"/>
              <w:left w:val="nil"/>
              <w:bottom w:val="single" w:sz="4" w:space="0" w:color="auto"/>
              <w:right w:val="single" w:sz="4" w:space="0" w:color="auto"/>
            </w:tcBorders>
            <w:shd w:val="clear" w:color="auto" w:fill="auto"/>
            <w:hideMark/>
          </w:tcPr>
          <w:p w14:paraId="58EDDCD8"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7F28F162"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7F777DD5"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6</w:t>
            </w:r>
          </w:p>
        </w:tc>
        <w:tc>
          <w:tcPr>
            <w:tcW w:w="1970" w:type="pct"/>
            <w:tcBorders>
              <w:top w:val="nil"/>
              <w:left w:val="nil"/>
              <w:bottom w:val="single" w:sz="4" w:space="0" w:color="auto"/>
              <w:right w:val="single" w:sz="4" w:space="0" w:color="auto"/>
            </w:tcBorders>
            <w:shd w:val="clear" w:color="auto" w:fill="auto"/>
            <w:vAlign w:val="center"/>
            <w:hideMark/>
          </w:tcPr>
          <w:p w14:paraId="262361D8"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"КВТ"</w:t>
            </w:r>
          </w:p>
        </w:tc>
        <w:tc>
          <w:tcPr>
            <w:tcW w:w="986" w:type="pct"/>
            <w:tcBorders>
              <w:top w:val="nil"/>
              <w:left w:val="nil"/>
              <w:bottom w:val="single" w:sz="4" w:space="0" w:color="auto"/>
              <w:right w:val="single" w:sz="4" w:space="0" w:color="auto"/>
            </w:tcBorders>
            <w:shd w:val="clear" w:color="auto" w:fill="auto"/>
            <w:vAlign w:val="center"/>
            <w:hideMark/>
          </w:tcPr>
          <w:p w14:paraId="366D72E9"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194 500,03</w:t>
            </w:r>
          </w:p>
        </w:tc>
        <w:tc>
          <w:tcPr>
            <w:tcW w:w="1250" w:type="pct"/>
            <w:tcBorders>
              <w:top w:val="nil"/>
              <w:left w:val="nil"/>
              <w:bottom w:val="single" w:sz="4" w:space="0" w:color="auto"/>
              <w:right w:val="single" w:sz="4" w:space="0" w:color="auto"/>
            </w:tcBorders>
            <w:shd w:val="clear" w:color="auto" w:fill="auto"/>
            <w:vAlign w:val="center"/>
            <w:hideMark/>
          </w:tcPr>
          <w:p w14:paraId="1FDE2D8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12</w:t>
            </w:r>
          </w:p>
        </w:tc>
        <w:tc>
          <w:tcPr>
            <w:tcW w:w="540" w:type="pct"/>
            <w:tcBorders>
              <w:top w:val="nil"/>
              <w:left w:val="nil"/>
              <w:bottom w:val="single" w:sz="4" w:space="0" w:color="auto"/>
              <w:right w:val="single" w:sz="4" w:space="0" w:color="auto"/>
            </w:tcBorders>
            <w:shd w:val="clear" w:color="auto" w:fill="auto"/>
            <w:hideMark/>
          </w:tcPr>
          <w:p w14:paraId="2984BE67"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2C4DB0D6"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60C13622"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7</w:t>
            </w:r>
          </w:p>
        </w:tc>
        <w:tc>
          <w:tcPr>
            <w:tcW w:w="1970" w:type="pct"/>
            <w:tcBorders>
              <w:top w:val="nil"/>
              <w:left w:val="nil"/>
              <w:bottom w:val="single" w:sz="4" w:space="0" w:color="auto"/>
              <w:right w:val="single" w:sz="4" w:space="0" w:color="auto"/>
            </w:tcBorders>
            <w:shd w:val="clear" w:color="auto" w:fill="auto"/>
            <w:vAlign w:val="center"/>
            <w:hideMark/>
          </w:tcPr>
          <w:p w14:paraId="6F46A82A"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"НОВЫЙ КОНТИНЕНТ"</w:t>
            </w:r>
          </w:p>
        </w:tc>
        <w:tc>
          <w:tcPr>
            <w:tcW w:w="986" w:type="pct"/>
            <w:tcBorders>
              <w:top w:val="nil"/>
              <w:left w:val="nil"/>
              <w:bottom w:val="single" w:sz="4" w:space="0" w:color="auto"/>
              <w:right w:val="single" w:sz="4" w:space="0" w:color="auto"/>
            </w:tcBorders>
            <w:shd w:val="clear" w:color="auto" w:fill="auto"/>
            <w:vAlign w:val="center"/>
            <w:hideMark/>
          </w:tcPr>
          <w:p w14:paraId="04AE5018"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411 598,56</w:t>
            </w:r>
          </w:p>
        </w:tc>
        <w:tc>
          <w:tcPr>
            <w:tcW w:w="1250" w:type="pct"/>
            <w:tcBorders>
              <w:top w:val="nil"/>
              <w:left w:val="nil"/>
              <w:bottom w:val="single" w:sz="4" w:space="0" w:color="auto"/>
              <w:right w:val="single" w:sz="4" w:space="0" w:color="auto"/>
            </w:tcBorders>
            <w:shd w:val="clear" w:color="auto" w:fill="auto"/>
            <w:vAlign w:val="center"/>
            <w:hideMark/>
          </w:tcPr>
          <w:p w14:paraId="2E434D8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49</w:t>
            </w:r>
          </w:p>
        </w:tc>
        <w:tc>
          <w:tcPr>
            <w:tcW w:w="540" w:type="pct"/>
            <w:tcBorders>
              <w:top w:val="nil"/>
              <w:left w:val="nil"/>
              <w:bottom w:val="single" w:sz="4" w:space="0" w:color="auto"/>
              <w:right w:val="single" w:sz="4" w:space="0" w:color="auto"/>
            </w:tcBorders>
            <w:shd w:val="clear" w:color="auto" w:fill="auto"/>
            <w:hideMark/>
          </w:tcPr>
          <w:p w14:paraId="6701552F"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3F276C24"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3B85CD32"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8</w:t>
            </w:r>
          </w:p>
        </w:tc>
        <w:tc>
          <w:tcPr>
            <w:tcW w:w="1970" w:type="pct"/>
            <w:tcBorders>
              <w:top w:val="nil"/>
              <w:left w:val="nil"/>
              <w:bottom w:val="single" w:sz="4" w:space="0" w:color="auto"/>
              <w:right w:val="single" w:sz="4" w:space="0" w:color="auto"/>
            </w:tcBorders>
            <w:shd w:val="clear" w:color="auto" w:fill="auto"/>
            <w:vAlign w:val="center"/>
            <w:hideMark/>
          </w:tcPr>
          <w:p w14:paraId="171DCDA2"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"СЕРВИСГРАД"</w:t>
            </w:r>
          </w:p>
        </w:tc>
        <w:tc>
          <w:tcPr>
            <w:tcW w:w="986" w:type="pct"/>
            <w:tcBorders>
              <w:top w:val="nil"/>
              <w:left w:val="nil"/>
              <w:bottom w:val="single" w:sz="4" w:space="0" w:color="auto"/>
              <w:right w:val="single" w:sz="4" w:space="0" w:color="auto"/>
            </w:tcBorders>
            <w:shd w:val="clear" w:color="auto" w:fill="auto"/>
            <w:vAlign w:val="center"/>
            <w:hideMark/>
          </w:tcPr>
          <w:p w14:paraId="6D668ADA"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96 973,84</w:t>
            </w:r>
          </w:p>
        </w:tc>
        <w:tc>
          <w:tcPr>
            <w:tcW w:w="1250" w:type="pct"/>
            <w:tcBorders>
              <w:top w:val="nil"/>
              <w:left w:val="nil"/>
              <w:bottom w:val="single" w:sz="4" w:space="0" w:color="auto"/>
              <w:right w:val="single" w:sz="4" w:space="0" w:color="auto"/>
            </w:tcBorders>
            <w:shd w:val="clear" w:color="auto" w:fill="auto"/>
            <w:vAlign w:val="center"/>
            <w:hideMark/>
          </w:tcPr>
          <w:p w14:paraId="11E9C695"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c>
          <w:tcPr>
            <w:tcW w:w="540" w:type="pct"/>
            <w:tcBorders>
              <w:top w:val="nil"/>
              <w:left w:val="nil"/>
              <w:bottom w:val="single" w:sz="4" w:space="0" w:color="auto"/>
              <w:right w:val="single" w:sz="4" w:space="0" w:color="auto"/>
            </w:tcBorders>
            <w:shd w:val="clear" w:color="auto" w:fill="auto"/>
            <w:hideMark/>
          </w:tcPr>
          <w:p w14:paraId="5073FF7F"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12CFB81E"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666C7A64"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9</w:t>
            </w:r>
          </w:p>
        </w:tc>
        <w:tc>
          <w:tcPr>
            <w:tcW w:w="1970" w:type="pct"/>
            <w:tcBorders>
              <w:top w:val="nil"/>
              <w:left w:val="nil"/>
              <w:bottom w:val="single" w:sz="4" w:space="0" w:color="auto"/>
              <w:right w:val="single" w:sz="4" w:space="0" w:color="auto"/>
            </w:tcBorders>
            <w:shd w:val="clear" w:color="auto" w:fill="auto"/>
            <w:vAlign w:val="center"/>
            <w:hideMark/>
          </w:tcPr>
          <w:p w14:paraId="6AA03BF2"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"СТРОЙЖИЛИНВЕСТ"</w:t>
            </w:r>
          </w:p>
        </w:tc>
        <w:tc>
          <w:tcPr>
            <w:tcW w:w="986" w:type="pct"/>
            <w:tcBorders>
              <w:top w:val="nil"/>
              <w:left w:val="nil"/>
              <w:bottom w:val="single" w:sz="4" w:space="0" w:color="auto"/>
              <w:right w:val="single" w:sz="4" w:space="0" w:color="auto"/>
            </w:tcBorders>
            <w:shd w:val="clear" w:color="auto" w:fill="auto"/>
            <w:vAlign w:val="center"/>
            <w:hideMark/>
          </w:tcPr>
          <w:p w14:paraId="2028A92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851 698,3</w:t>
            </w:r>
          </w:p>
        </w:tc>
        <w:tc>
          <w:tcPr>
            <w:tcW w:w="1250" w:type="pct"/>
            <w:tcBorders>
              <w:top w:val="nil"/>
              <w:left w:val="nil"/>
              <w:bottom w:val="single" w:sz="4" w:space="0" w:color="auto"/>
              <w:right w:val="single" w:sz="4" w:space="0" w:color="auto"/>
            </w:tcBorders>
            <w:shd w:val="clear" w:color="auto" w:fill="auto"/>
            <w:vAlign w:val="center"/>
            <w:hideMark/>
          </w:tcPr>
          <w:p w14:paraId="52EE08C5"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35</w:t>
            </w:r>
          </w:p>
        </w:tc>
        <w:tc>
          <w:tcPr>
            <w:tcW w:w="540" w:type="pct"/>
            <w:tcBorders>
              <w:top w:val="nil"/>
              <w:left w:val="nil"/>
              <w:bottom w:val="single" w:sz="4" w:space="0" w:color="auto"/>
              <w:right w:val="single" w:sz="4" w:space="0" w:color="auto"/>
            </w:tcBorders>
            <w:shd w:val="clear" w:color="auto" w:fill="auto"/>
            <w:hideMark/>
          </w:tcPr>
          <w:p w14:paraId="10D351F9"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5F35917D"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45D70D39"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w:t>
            </w:r>
          </w:p>
        </w:tc>
        <w:tc>
          <w:tcPr>
            <w:tcW w:w="1970" w:type="pct"/>
            <w:tcBorders>
              <w:top w:val="nil"/>
              <w:left w:val="nil"/>
              <w:bottom w:val="single" w:sz="4" w:space="0" w:color="auto"/>
              <w:right w:val="single" w:sz="4" w:space="0" w:color="auto"/>
            </w:tcBorders>
            <w:shd w:val="clear" w:color="auto" w:fill="auto"/>
            <w:vAlign w:val="center"/>
            <w:hideMark/>
          </w:tcPr>
          <w:p w14:paraId="662311A1"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"СТРОЙЖИЛИНВЕСТ-ЭКСПЛУАТАЦИЯ"</w:t>
            </w:r>
          </w:p>
        </w:tc>
        <w:tc>
          <w:tcPr>
            <w:tcW w:w="986" w:type="pct"/>
            <w:tcBorders>
              <w:top w:val="nil"/>
              <w:left w:val="nil"/>
              <w:bottom w:val="single" w:sz="4" w:space="0" w:color="auto"/>
              <w:right w:val="single" w:sz="4" w:space="0" w:color="auto"/>
            </w:tcBorders>
            <w:shd w:val="clear" w:color="auto" w:fill="auto"/>
            <w:vAlign w:val="center"/>
            <w:hideMark/>
          </w:tcPr>
          <w:p w14:paraId="6A684A1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760 633,32</w:t>
            </w:r>
          </w:p>
        </w:tc>
        <w:tc>
          <w:tcPr>
            <w:tcW w:w="1250" w:type="pct"/>
            <w:tcBorders>
              <w:top w:val="nil"/>
              <w:left w:val="nil"/>
              <w:bottom w:val="single" w:sz="4" w:space="0" w:color="auto"/>
              <w:right w:val="single" w:sz="4" w:space="0" w:color="auto"/>
            </w:tcBorders>
            <w:shd w:val="clear" w:color="auto" w:fill="auto"/>
            <w:vAlign w:val="center"/>
            <w:hideMark/>
          </w:tcPr>
          <w:p w14:paraId="3DEF572E"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40</w:t>
            </w:r>
          </w:p>
        </w:tc>
        <w:tc>
          <w:tcPr>
            <w:tcW w:w="540" w:type="pct"/>
            <w:tcBorders>
              <w:top w:val="nil"/>
              <w:left w:val="nil"/>
              <w:bottom w:val="single" w:sz="4" w:space="0" w:color="auto"/>
              <w:right w:val="single" w:sz="4" w:space="0" w:color="auto"/>
            </w:tcBorders>
            <w:shd w:val="clear" w:color="auto" w:fill="auto"/>
            <w:hideMark/>
          </w:tcPr>
          <w:p w14:paraId="21F05F19"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3AFDE1B4"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251B525C"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11</w:t>
            </w:r>
          </w:p>
        </w:tc>
        <w:tc>
          <w:tcPr>
            <w:tcW w:w="1970" w:type="pct"/>
            <w:tcBorders>
              <w:top w:val="nil"/>
              <w:left w:val="nil"/>
              <w:bottom w:val="single" w:sz="4" w:space="0" w:color="auto"/>
              <w:right w:val="single" w:sz="4" w:space="0" w:color="auto"/>
            </w:tcBorders>
            <w:shd w:val="clear" w:color="auto" w:fill="auto"/>
            <w:vAlign w:val="center"/>
            <w:hideMark/>
          </w:tcPr>
          <w:p w14:paraId="2433671E"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"ТЕПЛОПЕРСПЕКТИВА"</w:t>
            </w:r>
          </w:p>
        </w:tc>
        <w:tc>
          <w:tcPr>
            <w:tcW w:w="986" w:type="pct"/>
            <w:tcBorders>
              <w:top w:val="nil"/>
              <w:left w:val="nil"/>
              <w:bottom w:val="single" w:sz="4" w:space="0" w:color="auto"/>
              <w:right w:val="single" w:sz="4" w:space="0" w:color="auto"/>
            </w:tcBorders>
            <w:shd w:val="clear" w:color="auto" w:fill="auto"/>
            <w:vAlign w:val="center"/>
            <w:hideMark/>
          </w:tcPr>
          <w:p w14:paraId="6307BF9D"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332 293,71</w:t>
            </w:r>
          </w:p>
        </w:tc>
        <w:tc>
          <w:tcPr>
            <w:tcW w:w="1250" w:type="pct"/>
            <w:tcBorders>
              <w:top w:val="nil"/>
              <w:left w:val="nil"/>
              <w:bottom w:val="single" w:sz="4" w:space="0" w:color="auto"/>
              <w:right w:val="single" w:sz="4" w:space="0" w:color="auto"/>
            </w:tcBorders>
            <w:shd w:val="clear" w:color="auto" w:fill="auto"/>
            <w:vAlign w:val="center"/>
            <w:hideMark/>
          </w:tcPr>
          <w:p w14:paraId="3B4EE272"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28</w:t>
            </w:r>
          </w:p>
        </w:tc>
        <w:tc>
          <w:tcPr>
            <w:tcW w:w="540" w:type="pct"/>
            <w:tcBorders>
              <w:top w:val="nil"/>
              <w:left w:val="nil"/>
              <w:bottom w:val="single" w:sz="4" w:space="0" w:color="auto"/>
              <w:right w:val="single" w:sz="4" w:space="0" w:color="auto"/>
            </w:tcBorders>
            <w:shd w:val="clear" w:color="auto" w:fill="auto"/>
            <w:hideMark/>
          </w:tcPr>
          <w:p w14:paraId="5C520548"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192BD865"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38C89720"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12</w:t>
            </w:r>
          </w:p>
        </w:tc>
        <w:tc>
          <w:tcPr>
            <w:tcW w:w="1970" w:type="pct"/>
            <w:tcBorders>
              <w:top w:val="nil"/>
              <w:left w:val="nil"/>
              <w:bottom w:val="single" w:sz="4" w:space="0" w:color="auto"/>
              <w:right w:val="single" w:sz="4" w:space="0" w:color="auto"/>
            </w:tcBorders>
            <w:shd w:val="clear" w:color="auto" w:fill="auto"/>
            <w:vAlign w:val="center"/>
            <w:hideMark/>
          </w:tcPr>
          <w:p w14:paraId="025A6D36"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"УК "ГРАНАДА"</w:t>
            </w:r>
          </w:p>
        </w:tc>
        <w:tc>
          <w:tcPr>
            <w:tcW w:w="986" w:type="pct"/>
            <w:tcBorders>
              <w:top w:val="nil"/>
              <w:left w:val="nil"/>
              <w:bottom w:val="single" w:sz="4" w:space="0" w:color="auto"/>
              <w:right w:val="single" w:sz="4" w:space="0" w:color="auto"/>
            </w:tcBorders>
            <w:shd w:val="clear" w:color="auto" w:fill="auto"/>
            <w:vAlign w:val="center"/>
            <w:hideMark/>
          </w:tcPr>
          <w:p w14:paraId="621C682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135 076,69</w:t>
            </w:r>
          </w:p>
        </w:tc>
        <w:tc>
          <w:tcPr>
            <w:tcW w:w="1250" w:type="pct"/>
            <w:tcBorders>
              <w:top w:val="nil"/>
              <w:left w:val="nil"/>
              <w:bottom w:val="single" w:sz="4" w:space="0" w:color="auto"/>
              <w:right w:val="single" w:sz="4" w:space="0" w:color="auto"/>
            </w:tcBorders>
            <w:shd w:val="clear" w:color="auto" w:fill="auto"/>
            <w:vAlign w:val="center"/>
            <w:hideMark/>
          </w:tcPr>
          <w:p w14:paraId="76D3F768"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28</w:t>
            </w:r>
          </w:p>
        </w:tc>
        <w:tc>
          <w:tcPr>
            <w:tcW w:w="540" w:type="pct"/>
            <w:tcBorders>
              <w:top w:val="nil"/>
              <w:left w:val="nil"/>
              <w:bottom w:val="single" w:sz="4" w:space="0" w:color="auto"/>
              <w:right w:val="single" w:sz="4" w:space="0" w:color="auto"/>
            </w:tcBorders>
            <w:shd w:val="clear" w:color="auto" w:fill="auto"/>
            <w:hideMark/>
          </w:tcPr>
          <w:p w14:paraId="3CC748D1"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737E3B7F"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42195E34"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13</w:t>
            </w:r>
          </w:p>
        </w:tc>
        <w:tc>
          <w:tcPr>
            <w:tcW w:w="1970" w:type="pct"/>
            <w:tcBorders>
              <w:top w:val="nil"/>
              <w:left w:val="nil"/>
              <w:bottom w:val="single" w:sz="4" w:space="0" w:color="auto"/>
              <w:right w:val="single" w:sz="4" w:space="0" w:color="auto"/>
            </w:tcBorders>
            <w:shd w:val="clear" w:color="auto" w:fill="auto"/>
            <w:vAlign w:val="center"/>
            <w:hideMark/>
          </w:tcPr>
          <w:p w14:paraId="623FBD9E"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"УК КОМФОРТНАЯ СРЕДА"</w:t>
            </w:r>
          </w:p>
        </w:tc>
        <w:tc>
          <w:tcPr>
            <w:tcW w:w="986" w:type="pct"/>
            <w:tcBorders>
              <w:top w:val="nil"/>
              <w:left w:val="nil"/>
              <w:bottom w:val="single" w:sz="4" w:space="0" w:color="auto"/>
              <w:right w:val="single" w:sz="4" w:space="0" w:color="auto"/>
            </w:tcBorders>
            <w:shd w:val="clear" w:color="auto" w:fill="auto"/>
            <w:vAlign w:val="center"/>
            <w:hideMark/>
          </w:tcPr>
          <w:p w14:paraId="425A303D"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81 621,03</w:t>
            </w:r>
          </w:p>
        </w:tc>
        <w:tc>
          <w:tcPr>
            <w:tcW w:w="1250" w:type="pct"/>
            <w:tcBorders>
              <w:top w:val="nil"/>
              <w:left w:val="nil"/>
              <w:bottom w:val="single" w:sz="4" w:space="0" w:color="auto"/>
              <w:right w:val="single" w:sz="4" w:space="0" w:color="auto"/>
            </w:tcBorders>
            <w:shd w:val="clear" w:color="auto" w:fill="auto"/>
            <w:vAlign w:val="center"/>
            <w:hideMark/>
          </w:tcPr>
          <w:p w14:paraId="18F965D6"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c>
          <w:tcPr>
            <w:tcW w:w="540" w:type="pct"/>
            <w:tcBorders>
              <w:top w:val="nil"/>
              <w:left w:val="nil"/>
              <w:bottom w:val="single" w:sz="4" w:space="0" w:color="auto"/>
              <w:right w:val="single" w:sz="4" w:space="0" w:color="auto"/>
            </w:tcBorders>
            <w:shd w:val="clear" w:color="auto" w:fill="auto"/>
            <w:hideMark/>
          </w:tcPr>
          <w:p w14:paraId="32C475C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0E4B090F"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tcPr>
          <w:p w14:paraId="4CBD697A"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14</w:t>
            </w:r>
          </w:p>
        </w:tc>
        <w:tc>
          <w:tcPr>
            <w:tcW w:w="1970" w:type="pct"/>
            <w:tcBorders>
              <w:top w:val="nil"/>
              <w:left w:val="nil"/>
              <w:bottom w:val="single" w:sz="4" w:space="0" w:color="auto"/>
              <w:right w:val="single" w:sz="4" w:space="0" w:color="auto"/>
            </w:tcBorders>
            <w:shd w:val="clear" w:color="auto" w:fill="auto"/>
            <w:vAlign w:val="center"/>
            <w:hideMark/>
          </w:tcPr>
          <w:p w14:paraId="19844E5B"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УК "МОСКОВСКИЙ РЕГИОН"</w:t>
            </w:r>
          </w:p>
        </w:tc>
        <w:tc>
          <w:tcPr>
            <w:tcW w:w="986" w:type="pct"/>
            <w:tcBorders>
              <w:top w:val="nil"/>
              <w:left w:val="nil"/>
              <w:bottom w:val="single" w:sz="4" w:space="0" w:color="auto"/>
              <w:right w:val="single" w:sz="4" w:space="0" w:color="auto"/>
            </w:tcBorders>
            <w:shd w:val="clear" w:color="auto" w:fill="auto"/>
            <w:vAlign w:val="center"/>
            <w:hideMark/>
          </w:tcPr>
          <w:p w14:paraId="03BEB528"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58 602,60</w:t>
            </w:r>
          </w:p>
        </w:tc>
        <w:tc>
          <w:tcPr>
            <w:tcW w:w="1250" w:type="pct"/>
            <w:tcBorders>
              <w:top w:val="nil"/>
              <w:left w:val="nil"/>
              <w:bottom w:val="single" w:sz="4" w:space="0" w:color="auto"/>
              <w:right w:val="single" w:sz="4" w:space="0" w:color="auto"/>
            </w:tcBorders>
            <w:shd w:val="clear" w:color="auto" w:fill="auto"/>
            <w:vAlign w:val="center"/>
            <w:hideMark/>
          </w:tcPr>
          <w:p w14:paraId="46386692"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6</w:t>
            </w:r>
          </w:p>
        </w:tc>
        <w:tc>
          <w:tcPr>
            <w:tcW w:w="540" w:type="pct"/>
            <w:tcBorders>
              <w:top w:val="nil"/>
              <w:left w:val="nil"/>
              <w:bottom w:val="single" w:sz="4" w:space="0" w:color="auto"/>
              <w:right w:val="single" w:sz="4" w:space="0" w:color="auto"/>
            </w:tcBorders>
            <w:shd w:val="clear" w:color="auto" w:fill="auto"/>
            <w:hideMark/>
          </w:tcPr>
          <w:p w14:paraId="7CC3BADD"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618C11A7" w14:textId="77777777" w:rsidTr="00486C2A">
        <w:trPr>
          <w:trHeight w:val="303"/>
        </w:trPr>
        <w:tc>
          <w:tcPr>
            <w:tcW w:w="254" w:type="pct"/>
            <w:vMerge w:val="restart"/>
            <w:tcBorders>
              <w:top w:val="nil"/>
              <w:left w:val="single" w:sz="4" w:space="0" w:color="auto"/>
              <w:bottom w:val="single" w:sz="4" w:space="0" w:color="000000"/>
              <w:right w:val="single" w:sz="4" w:space="0" w:color="auto"/>
            </w:tcBorders>
            <w:shd w:val="clear" w:color="auto" w:fill="auto"/>
            <w:hideMark/>
          </w:tcPr>
          <w:p w14:paraId="6FA73A0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c>
          <w:tcPr>
            <w:tcW w:w="1970" w:type="pct"/>
            <w:tcBorders>
              <w:top w:val="nil"/>
              <w:left w:val="nil"/>
              <w:bottom w:val="single" w:sz="4" w:space="0" w:color="auto"/>
              <w:right w:val="single" w:sz="4" w:space="0" w:color="auto"/>
            </w:tcBorders>
            <w:shd w:val="clear" w:color="auto" w:fill="auto"/>
            <w:vAlign w:val="center"/>
            <w:hideMark/>
          </w:tcPr>
          <w:p w14:paraId="7D69CD25" w14:textId="77777777" w:rsidR="00486C2A" w:rsidRPr="00465C89" w:rsidRDefault="00486C2A" w:rsidP="004E6DD7">
            <w:pPr>
              <w:spacing w:after="0" w:line="240" w:lineRule="auto"/>
              <w:ind w:firstLine="22"/>
              <w:jc w:val="right"/>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итого</w:t>
            </w:r>
          </w:p>
        </w:tc>
        <w:tc>
          <w:tcPr>
            <w:tcW w:w="986" w:type="pct"/>
            <w:tcBorders>
              <w:top w:val="nil"/>
              <w:left w:val="nil"/>
              <w:bottom w:val="single" w:sz="4" w:space="0" w:color="auto"/>
              <w:right w:val="single" w:sz="4" w:space="0" w:color="auto"/>
            </w:tcBorders>
            <w:shd w:val="clear" w:color="auto" w:fill="auto"/>
            <w:vAlign w:val="center"/>
            <w:hideMark/>
          </w:tcPr>
          <w:p w14:paraId="5EF0040B"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4 859 984,80</w:t>
            </w:r>
          </w:p>
        </w:tc>
        <w:tc>
          <w:tcPr>
            <w:tcW w:w="1250" w:type="pct"/>
            <w:tcBorders>
              <w:top w:val="nil"/>
              <w:left w:val="nil"/>
              <w:bottom w:val="single" w:sz="4" w:space="0" w:color="auto"/>
              <w:right w:val="single" w:sz="4" w:space="0" w:color="auto"/>
            </w:tcBorders>
            <w:shd w:val="clear" w:color="auto" w:fill="auto"/>
            <w:vAlign w:val="center"/>
            <w:hideMark/>
          </w:tcPr>
          <w:p w14:paraId="38D800B9"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483</w:t>
            </w:r>
          </w:p>
        </w:tc>
        <w:tc>
          <w:tcPr>
            <w:tcW w:w="540" w:type="pct"/>
            <w:tcBorders>
              <w:top w:val="nil"/>
              <w:left w:val="nil"/>
              <w:bottom w:val="single" w:sz="4" w:space="0" w:color="auto"/>
              <w:right w:val="single" w:sz="4" w:space="0" w:color="auto"/>
            </w:tcBorders>
            <w:shd w:val="clear" w:color="auto" w:fill="auto"/>
            <w:vAlign w:val="center"/>
            <w:hideMark/>
          </w:tcPr>
          <w:p w14:paraId="51A0942B"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97%</w:t>
            </w:r>
          </w:p>
        </w:tc>
      </w:tr>
      <w:tr w:rsidR="00486C2A" w:rsidRPr="00465C89" w14:paraId="7168133C" w14:textId="77777777" w:rsidTr="00486C2A">
        <w:trPr>
          <w:trHeight w:val="303"/>
        </w:trPr>
        <w:tc>
          <w:tcPr>
            <w:tcW w:w="254" w:type="pct"/>
            <w:vMerge/>
            <w:tcBorders>
              <w:top w:val="nil"/>
              <w:left w:val="single" w:sz="4" w:space="0" w:color="auto"/>
              <w:bottom w:val="single" w:sz="4" w:space="0" w:color="000000"/>
              <w:right w:val="single" w:sz="4" w:space="0" w:color="auto"/>
            </w:tcBorders>
            <w:vAlign w:val="center"/>
            <w:hideMark/>
          </w:tcPr>
          <w:p w14:paraId="558E2DE0" w14:textId="77777777" w:rsidR="00486C2A" w:rsidRPr="00465C89" w:rsidRDefault="00486C2A" w:rsidP="004E6DD7">
            <w:pPr>
              <w:spacing w:after="0" w:line="240" w:lineRule="auto"/>
              <w:ind w:firstLine="22"/>
              <w:rPr>
                <w:rFonts w:ascii="Arial" w:eastAsia="Times New Roman" w:hAnsi="Arial" w:cs="Arial"/>
                <w:sz w:val="18"/>
                <w:szCs w:val="18"/>
                <w:lang w:eastAsia="ru-RU"/>
              </w:rPr>
            </w:pPr>
          </w:p>
        </w:tc>
        <w:tc>
          <w:tcPr>
            <w:tcW w:w="4206" w:type="pct"/>
            <w:gridSpan w:val="3"/>
            <w:tcBorders>
              <w:top w:val="single" w:sz="4" w:space="0" w:color="auto"/>
              <w:left w:val="nil"/>
              <w:bottom w:val="single" w:sz="4" w:space="0" w:color="auto"/>
              <w:right w:val="single" w:sz="4" w:space="0" w:color="000000"/>
            </w:tcBorders>
            <w:shd w:val="clear" w:color="auto" w:fill="auto"/>
            <w:vAlign w:val="center"/>
            <w:hideMark/>
          </w:tcPr>
          <w:p w14:paraId="4A82CE08"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ТСЖ</w:t>
            </w:r>
          </w:p>
        </w:tc>
        <w:tc>
          <w:tcPr>
            <w:tcW w:w="540" w:type="pct"/>
            <w:tcBorders>
              <w:top w:val="nil"/>
              <w:left w:val="nil"/>
              <w:bottom w:val="single" w:sz="4" w:space="0" w:color="auto"/>
              <w:right w:val="single" w:sz="4" w:space="0" w:color="auto"/>
            </w:tcBorders>
            <w:shd w:val="clear" w:color="auto" w:fill="auto"/>
            <w:hideMark/>
          </w:tcPr>
          <w:p w14:paraId="1726D2B7"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6C878171"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40B6D5F0"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1970" w:type="pct"/>
            <w:tcBorders>
              <w:top w:val="nil"/>
              <w:left w:val="nil"/>
              <w:bottom w:val="single" w:sz="4" w:space="0" w:color="auto"/>
              <w:right w:val="single" w:sz="4" w:space="0" w:color="auto"/>
            </w:tcBorders>
            <w:shd w:val="clear" w:color="auto" w:fill="auto"/>
            <w:vAlign w:val="center"/>
            <w:hideMark/>
          </w:tcPr>
          <w:p w14:paraId="413A3CD1"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"ДИРИЖАБЕЛЬНАЯ 28"</w:t>
            </w:r>
          </w:p>
        </w:tc>
        <w:tc>
          <w:tcPr>
            <w:tcW w:w="986" w:type="pct"/>
            <w:tcBorders>
              <w:top w:val="nil"/>
              <w:left w:val="nil"/>
              <w:bottom w:val="single" w:sz="4" w:space="0" w:color="auto"/>
              <w:right w:val="single" w:sz="4" w:space="0" w:color="auto"/>
            </w:tcBorders>
            <w:shd w:val="clear" w:color="auto" w:fill="auto"/>
            <w:vAlign w:val="center"/>
            <w:hideMark/>
          </w:tcPr>
          <w:p w14:paraId="723BF59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14 348,60</w:t>
            </w:r>
          </w:p>
        </w:tc>
        <w:tc>
          <w:tcPr>
            <w:tcW w:w="1250" w:type="pct"/>
            <w:tcBorders>
              <w:top w:val="nil"/>
              <w:left w:val="nil"/>
              <w:bottom w:val="single" w:sz="4" w:space="0" w:color="auto"/>
              <w:right w:val="single" w:sz="4" w:space="0" w:color="auto"/>
            </w:tcBorders>
            <w:shd w:val="clear" w:color="auto" w:fill="auto"/>
            <w:vAlign w:val="center"/>
            <w:hideMark/>
          </w:tcPr>
          <w:p w14:paraId="01498FA1"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7E17CB02"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1E004E40"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257DAD89"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w:t>
            </w:r>
          </w:p>
        </w:tc>
        <w:tc>
          <w:tcPr>
            <w:tcW w:w="1970" w:type="pct"/>
            <w:tcBorders>
              <w:top w:val="nil"/>
              <w:left w:val="nil"/>
              <w:bottom w:val="single" w:sz="4" w:space="0" w:color="auto"/>
              <w:right w:val="single" w:sz="4" w:space="0" w:color="auto"/>
            </w:tcBorders>
            <w:shd w:val="clear" w:color="auto" w:fill="auto"/>
            <w:vAlign w:val="center"/>
            <w:hideMark/>
          </w:tcPr>
          <w:p w14:paraId="61772062"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"Долгие пруды"</w:t>
            </w:r>
          </w:p>
        </w:tc>
        <w:tc>
          <w:tcPr>
            <w:tcW w:w="986" w:type="pct"/>
            <w:tcBorders>
              <w:top w:val="nil"/>
              <w:left w:val="nil"/>
              <w:bottom w:val="single" w:sz="4" w:space="0" w:color="auto"/>
              <w:right w:val="single" w:sz="4" w:space="0" w:color="auto"/>
            </w:tcBorders>
            <w:shd w:val="clear" w:color="auto" w:fill="auto"/>
            <w:vAlign w:val="center"/>
            <w:hideMark/>
          </w:tcPr>
          <w:p w14:paraId="3222319C"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27 029,10</w:t>
            </w:r>
          </w:p>
        </w:tc>
        <w:tc>
          <w:tcPr>
            <w:tcW w:w="1250" w:type="pct"/>
            <w:tcBorders>
              <w:top w:val="nil"/>
              <w:left w:val="nil"/>
              <w:bottom w:val="single" w:sz="4" w:space="0" w:color="auto"/>
              <w:right w:val="single" w:sz="4" w:space="0" w:color="auto"/>
            </w:tcBorders>
            <w:shd w:val="clear" w:color="auto" w:fill="auto"/>
            <w:vAlign w:val="center"/>
            <w:hideMark/>
          </w:tcPr>
          <w:p w14:paraId="64D5F7A0"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c>
          <w:tcPr>
            <w:tcW w:w="540" w:type="pct"/>
            <w:tcBorders>
              <w:top w:val="nil"/>
              <w:left w:val="nil"/>
              <w:bottom w:val="single" w:sz="4" w:space="0" w:color="auto"/>
              <w:right w:val="single" w:sz="4" w:space="0" w:color="auto"/>
            </w:tcBorders>
            <w:shd w:val="clear" w:color="auto" w:fill="auto"/>
            <w:hideMark/>
          </w:tcPr>
          <w:p w14:paraId="7F8999AD"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50DFB030"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0CC6AB4B"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c>
          <w:tcPr>
            <w:tcW w:w="1970" w:type="pct"/>
            <w:tcBorders>
              <w:top w:val="nil"/>
              <w:left w:val="nil"/>
              <w:bottom w:val="single" w:sz="4" w:space="0" w:color="auto"/>
              <w:right w:val="single" w:sz="4" w:space="0" w:color="auto"/>
            </w:tcBorders>
            <w:shd w:val="clear" w:color="auto" w:fill="auto"/>
            <w:vAlign w:val="center"/>
            <w:hideMark/>
          </w:tcPr>
          <w:p w14:paraId="3CA61F02"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"Единство"</w:t>
            </w:r>
          </w:p>
        </w:tc>
        <w:tc>
          <w:tcPr>
            <w:tcW w:w="986" w:type="pct"/>
            <w:tcBorders>
              <w:top w:val="nil"/>
              <w:left w:val="nil"/>
              <w:bottom w:val="single" w:sz="4" w:space="0" w:color="auto"/>
              <w:right w:val="single" w:sz="4" w:space="0" w:color="auto"/>
            </w:tcBorders>
            <w:shd w:val="clear" w:color="auto" w:fill="auto"/>
            <w:vAlign w:val="center"/>
            <w:hideMark/>
          </w:tcPr>
          <w:p w14:paraId="4C00637F"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20 894,00</w:t>
            </w:r>
          </w:p>
        </w:tc>
        <w:tc>
          <w:tcPr>
            <w:tcW w:w="1250" w:type="pct"/>
            <w:tcBorders>
              <w:top w:val="nil"/>
              <w:left w:val="nil"/>
              <w:bottom w:val="single" w:sz="4" w:space="0" w:color="auto"/>
              <w:right w:val="single" w:sz="4" w:space="0" w:color="auto"/>
            </w:tcBorders>
            <w:shd w:val="clear" w:color="auto" w:fill="auto"/>
            <w:vAlign w:val="center"/>
            <w:hideMark/>
          </w:tcPr>
          <w:p w14:paraId="45F5DBD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03FEFB9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240AA164"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307700D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4</w:t>
            </w:r>
          </w:p>
        </w:tc>
        <w:tc>
          <w:tcPr>
            <w:tcW w:w="1970" w:type="pct"/>
            <w:tcBorders>
              <w:top w:val="nil"/>
              <w:left w:val="nil"/>
              <w:bottom w:val="single" w:sz="4" w:space="0" w:color="auto"/>
              <w:right w:val="single" w:sz="4" w:space="0" w:color="auto"/>
            </w:tcBorders>
            <w:shd w:val="clear" w:color="auto" w:fill="auto"/>
            <w:vAlign w:val="center"/>
            <w:hideMark/>
          </w:tcPr>
          <w:p w14:paraId="60675AE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"Лихачевское ш., д. 31 к.1,2"</w:t>
            </w:r>
          </w:p>
        </w:tc>
        <w:tc>
          <w:tcPr>
            <w:tcW w:w="986" w:type="pct"/>
            <w:tcBorders>
              <w:top w:val="nil"/>
              <w:left w:val="nil"/>
              <w:bottom w:val="single" w:sz="4" w:space="0" w:color="auto"/>
              <w:right w:val="single" w:sz="4" w:space="0" w:color="auto"/>
            </w:tcBorders>
            <w:shd w:val="clear" w:color="auto" w:fill="auto"/>
            <w:vAlign w:val="center"/>
            <w:hideMark/>
          </w:tcPr>
          <w:p w14:paraId="7816DE87"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22 689,00</w:t>
            </w:r>
          </w:p>
        </w:tc>
        <w:tc>
          <w:tcPr>
            <w:tcW w:w="1250" w:type="pct"/>
            <w:tcBorders>
              <w:top w:val="nil"/>
              <w:left w:val="nil"/>
              <w:bottom w:val="single" w:sz="4" w:space="0" w:color="auto"/>
              <w:right w:val="single" w:sz="4" w:space="0" w:color="auto"/>
            </w:tcBorders>
            <w:shd w:val="clear" w:color="auto" w:fill="auto"/>
            <w:vAlign w:val="center"/>
            <w:hideMark/>
          </w:tcPr>
          <w:p w14:paraId="2063CAFE"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w:t>
            </w:r>
          </w:p>
        </w:tc>
        <w:tc>
          <w:tcPr>
            <w:tcW w:w="540" w:type="pct"/>
            <w:tcBorders>
              <w:top w:val="nil"/>
              <w:left w:val="nil"/>
              <w:bottom w:val="single" w:sz="4" w:space="0" w:color="auto"/>
              <w:right w:val="single" w:sz="4" w:space="0" w:color="auto"/>
            </w:tcBorders>
            <w:shd w:val="clear" w:color="auto" w:fill="auto"/>
            <w:hideMark/>
          </w:tcPr>
          <w:p w14:paraId="2F6F461F"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76401A90"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46DE4FF2"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5</w:t>
            </w:r>
          </w:p>
        </w:tc>
        <w:tc>
          <w:tcPr>
            <w:tcW w:w="1970" w:type="pct"/>
            <w:tcBorders>
              <w:top w:val="nil"/>
              <w:left w:val="nil"/>
              <w:bottom w:val="single" w:sz="4" w:space="0" w:color="auto"/>
              <w:right w:val="single" w:sz="4" w:space="0" w:color="auto"/>
            </w:tcBorders>
            <w:shd w:val="clear" w:color="auto" w:fill="auto"/>
            <w:vAlign w:val="center"/>
            <w:hideMark/>
          </w:tcPr>
          <w:p w14:paraId="59ADCFDA"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"Молодежная-14"</w:t>
            </w:r>
          </w:p>
        </w:tc>
        <w:tc>
          <w:tcPr>
            <w:tcW w:w="986" w:type="pct"/>
            <w:tcBorders>
              <w:top w:val="nil"/>
              <w:left w:val="nil"/>
              <w:bottom w:val="single" w:sz="4" w:space="0" w:color="auto"/>
              <w:right w:val="single" w:sz="4" w:space="0" w:color="auto"/>
            </w:tcBorders>
            <w:shd w:val="clear" w:color="auto" w:fill="auto"/>
            <w:vAlign w:val="center"/>
            <w:hideMark/>
          </w:tcPr>
          <w:p w14:paraId="7C0BCF55"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10 995,90</w:t>
            </w:r>
          </w:p>
        </w:tc>
        <w:tc>
          <w:tcPr>
            <w:tcW w:w="1250" w:type="pct"/>
            <w:tcBorders>
              <w:top w:val="nil"/>
              <w:left w:val="nil"/>
              <w:bottom w:val="single" w:sz="4" w:space="0" w:color="auto"/>
              <w:right w:val="single" w:sz="4" w:space="0" w:color="auto"/>
            </w:tcBorders>
            <w:shd w:val="clear" w:color="auto" w:fill="auto"/>
            <w:vAlign w:val="center"/>
            <w:hideMark/>
          </w:tcPr>
          <w:p w14:paraId="6C1DFAB8"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55285503"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72610693"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1447F356"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6</w:t>
            </w:r>
          </w:p>
        </w:tc>
        <w:tc>
          <w:tcPr>
            <w:tcW w:w="1970" w:type="pct"/>
            <w:tcBorders>
              <w:top w:val="nil"/>
              <w:left w:val="nil"/>
              <w:bottom w:val="single" w:sz="4" w:space="0" w:color="auto"/>
              <w:right w:val="single" w:sz="4" w:space="0" w:color="auto"/>
            </w:tcBorders>
            <w:shd w:val="clear" w:color="auto" w:fill="auto"/>
            <w:vAlign w:val="center"/>
            <w:hideMark/>
          </w:tcPr>
          <w:p w14:paraId="274EE8CF"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"Московское шоссе 55-3"</w:t>
            </w:r>
          </w:p>
        </w:tc>
        <w:tc>
          <w:tcPr>
            <w:tcW w:w="986" w:type="pct"/>
            <w:tcBorders>
              <w:top w:val="nil"/>
              <w:left w:val="nil"/>
              <w:bottom w:val="single" w:sz="4" w:space="0" w:color="auto"/>
              <w:right w:val="single" w:sz="4" w:space="0" w:color="auto"/>
            </w:tcBorders>
            <w:shd w:val="clear" w:color="auto" w:fill="auto"/>
            <w:vAlign w:val="center"/>
            <w:hideMark/>
          </w:tcPr>
          <w:p w14:paraId="19461A61"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13 157,40</w:t>
            </w:r>
          </w:p>
        </w:tc>
        <w:tc>
          <w:tcPr>
            <w:tcW w:w="1250" w:type="pct"/>
            <w:tcBorders>
              <w:top w:val="nil"/>
              <w:left w:val="nil"/>
              <w:bottom w:val="single" w:sz="4" w:space="0" w:color="auto"/>
              <w:right w:val="single" w:sz="4" w:space="0" w:color="auto"/>
            </w:tcBorders>
            <w:shd w:val="clear" w:color="auto" w:fill="auto"/>
            <w:vAlign w:val="center"/>
            <w:hideMark/>
          </w:tcPr>
          <w:p w14:paraId="316EB229"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7EB5AE33"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279ED9FE"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0F4625F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7</w:t>
            </w:r>
          </w:p>
        </w:tc>
        <w:tc>
          <w:tcPr>
            <w:tcW w:w="1970" w:type="pct"/>
            <w:tcBorders>
              <w:top w:val="nil"/>
              <w:left w:val="nil"/>
              <w:bottom w:val="single" w:sz="4" w:space="0" w:color="auto"/>
              <w:right w:val="single" w:sz="4" w:space="0" w:color="auto"/>
            </w:tcBorders>
            <w:shd w:val="clear" w:color="auto" w:fill="auto"/>
            <w:vAlign w:val="center"/>
            <w:hideMark/>
          </w:tcPr>
          <w:p w14:paraId="112A882A"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"Наш Дом-Новый бульвар 23"</w:t>
            </w:r>
          </w:p>
        </w:tc>
        <w:tc>
          <w:tcPr>
            <w:tcW w:w="986" w:type="pct"/>
            <w:tcBorders>
              <w:top w:val="nil"/>
              <w:left w:val="nil"/>
              <w:bottom w:val="single" w:sz="4" w:space="0" w:color="auto"/>
              <w:right w:val="single" w:sz="4" w:space="0" w:color="auto"/>
            </w:tcBorders>
            <w:shd w:val="clear" w:color="auto" w:fill="auto"/>
            <w:vAlign w:val="center"/>
            <w:hideMark/>
          </w:tcPr>
          <w:p w14:paraId="27B65F2B"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25 499,30</w:t>
            </w:r>
          </w:p>
        </w:tc>
        <w:tc>
          <w:tcPr>
            <w:tcW w:w="1250" w:type="pct"/>
            <w:tcBorders>
              <w:top w:val="nil"/>
              <w:left w:val="nil"/>
              <w:bottom w:val="single" w:sz="4" w:space="0" w:color="auto"/>
              <w:right w:val="single" w:sz="4" w:space="0" w:color="auto"/>
            </w:tcBorders>
            <w:shd w:val="clear" w:color="auto" w:fill="auto"/>
            <w:vAlign w:val="center"/>
            <w:hideMark/>
          </w:tcPr>
          <w:p w14:paraId="1A6DB909"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7E603B86"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5E693866"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141D9B60"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8</w:t>
            </w:r>
          </w:p>
        </w:tc>
        <w:tc>
          <w:tcPr>
            <w:tcW w:w="1970" w:type="pct"/>
            <w:tcBorders>
              <w:top w:val="nil"/>
              <w:left w:val="nil"/>
              <w:bottom w:val="single" w:sz="4" w:space="0" w:color="auto"/>
              <w:right w:val="single" w:sz="4" w:space="0" w:color="auto"/>
            </w:tcBorders>
            <w:shd w:val="clear" w:color="auto" w:fill="auto"/>
            <w:vAlign w:val="center"/>
            <w:hideMark/>
          </w:tcPr>
          <w:p w14:paraId="4EDE6AE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"Новый бульвар, 19"</w:t>
            </w:r>
          </w:p>
        </w:tc>
        <w:tc>
          <w:tcPr>
            <w:tcW w:w="986" w:type="pct"/>
            <w:tcBorders>
              <w:top w:val="nil"/>
              <w:left w:val="nil"/>
              <w:bottom w:val="single" w:sz="4" w:space="0" w:color="auto"/>
              <w:right w:val="single" w:sz="4" w:space="0" w:color="auto"/>
            </w:tcBorders>
            <w:shd w:val="clear" w:color="auto" w:fill="auto"/>
            <w:vAlign w:val="center"/>
            <w:hideMark/>
          </w:tcPr>
          <w:p w14:paraId="45B7B5CC"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19 682,50</w:t>
            </w:r>
          </w:p>
        </w:tc>
        <w:tc>
          <w:tcPr>
            <w:tcW w:w="1250" w:type="pct"/>
            <w:tcBorders>
              <w:top w:val="nil"/>
              <w:left w:val="nil"/>
              <w:bottom w:val="single" w:sz="4" w:space="0" w:color="auto"/>
              <w:right w:val="single" w:sz="4" w:space="0" w:color="auto"/>
            </w:tcBorders>
            <w:shd w:val="clear" w:color="auto" w:fill="auto"/>
            <w:vAlign w:val="center"/>
            <w:hideMark/>
          </w:tcPr>
          <w:p w14:paraId="33C62E73"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54F0B55D"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2AE16EA2"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05A59978"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9</w:t>
            </w:r>
          </w:p>
        </w:tc>
        <w:tc>
          <w:tcPr>
            <w:tcW w:w="1970" w:type="pct"/>
            <w:tcBorders>
              <w:top w:val="nil"/>
              <w:left w:val="nil"/>
              <w:bottom w:val="single" w:sz="4" w:space="0" w:color="auto"/>
              <w:right w:val="single" w:sz="4" w:space="0" w:color="auto"/>
            </w:tcBorders>
            <w:shd w:val="clear" w:color="auto" w:fill="auto"/>
            <w:vAlign w:val="center"/>
            <w:hideMark/>
          </w:tcPr>
          <w:p w14:paraId="3CFD4019"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ТСЖ "Новый бульвар, д. 21"</w:t>
            </w:r>
          </w:p>
        </w:tc>
        <w:tc>
          <w:tcPr>
            <w:tcW w:w="986" w:type="pct"/>
            <w:tcBorders>
              <w:top w:val="nil"/>
              <w:left w:val="nil"/>
              <w:bottom w:val="single" w:sz="4" w:space="0" w:color="auto"/>
              <w:right w:val="single" w:sz="4" w:space="0" w:color="auto"/>
            </w:tcBorders>
            <w:shd w:val="clear" w:color="auto" w:fill="auto"/>
            <w:vAlign w:val="center"/>
            <w:hideMark/>
          </w:tcPr>
          <w:p w14:paraId="5A90DF10"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37 940,20</w:t>
            </w:r>
          </w:p>
        </w:tc>
        <w:tc>
          <w:tcPr>
            <w:tcW w:w="1250" w:type="pct"/>
            <w:tcBorders>
              <w:top w:val="nil"/>
              <w:left w:val="nil"/>
              <w:bottom w:val="single" w:sz="4" w:space="0" w:color="auto"/>
              <w:right w:val="single" w:sz="4" w:space="0" w:color="auto"/>
            </w:tcBorders>
            <w:shd w:val="clear" w:color="auto" w:fill="auto"/>
            <w:vAlign w:val="center"/>
            <w:hideMark/>
          </w:tcPr>
          <w:p w14:paraId="02CA5CCE"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2857053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67D1DCDE"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255DFE1E"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10</w:t>
            </w:r>
          </w:p>
        </w:tc>
        <w:tc>
          <w:tcPr>
            <w:tcW w:w="1970" w:type="pct"/>
            <w:tcBorders>
              <w:top w:val="nil"/>
              <w:left w:val="nil"/>
              <w:bottom w:val="single" w:sz="4" w:space="0" w:color="auto"/>
              <w:right w:val="single" w:sz="4" w:space="0" w:color="auto"/>
            </w:tcBorders>
            <w:shd w:val="clear" w:color="auto" w:fill="auto"/>
            <w:vAlign w:val="center"/>
            <w:hideMark/>
          </w:tcPr>
          <w:p w14:paraId="21EA806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ТСН "ТСЖ "Новый Бульвар, дом 3"</w:t>
            </w:r>
          </w:p>
        </w:tc>
        <w:tc>
          <w:tcPr>
            <w:tcW w:w="986" w:type="pct"/>
            <w:tcBorders>
              <w:top w:val="nil"/>
              <w:left w:val="nil"/>
              <w:bottom w:val="single" w:sz="4" w:space="0" w:color="auto"/>
              <w:right w:val="single" w:sz="4" w:space="0" w:color="auto"/>
            </w:tcBorders>
            <w:shd w:val="clear" w:color="auto" w:fill="auto"/>
            <w:vAlign w:val="center"/>
            <w:hideMark/>
          </w:tcPr>
          <w:p w14:paraId="3C4C5EB6"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27 195,80,</w:t>
            </w:r>
          </w:p>
        </w:tc>
        <w:tc>
          <w:tcPr>
            <w:tcW w:w="1250" w:type="pct"/>
            <w:tcBorders>
              <w:top w:val="nil"/>
              <w:left w:val="nil"/>
              <w:bottom w:val="single" w:sz="4" w:space="0" w:color="auto"/>
              <w:right w:val="single" w:sz="4" w:space="0" w:color="auto"/>
            </w:tcBorders>
            <w:shd w:val="clear" w:color="auto" w:fill="auto"/>
            <w:vAlign w:val="center"/>
            <w:hideMark/>
          </w:tcPr>
          <w:p w14:paraId="58DA328C"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1</w:t>
            </w:r>
          </w:p>
        </w:tc>
        <w:tc>
          <w:tcPr>
            <w:tcW w:w="540" w:type="pct"/>
            <w:tcBorders>
              <w:top w:val="nil"/>
              <w:left w:val="nil"/>
              <w:bottom w:val="single" w:sz="4" w:space="0" w:color="auto"/>
              <w:right w:val="single" w:sz="4" w:space="0" w:color="auto"/>
            </w:tcBorders>
            <w:shd w:val="clear" w:color="auto" w:fill="auto"/>
            <w:hideMark/>
          </w:tcPr>
          <w:p w14:paraId="45D21B2C"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r>
      <w:tr w:rsidR="00486C2A" w:rsidRPr="00465C89" w14:paraId="0C03A64F"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hideMark/>
          </w:tcPr>
          <w:p w14:paraId="79131A25"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c>
          <w:tcPr>
            <w:tcW w:w="1970" w:type="pct"/>
            <w:tcBorders>
              <w:top w:val="nil"/>
              <w:left w:val="nil"/>
              <w:bottom w:val="single" w:sz="4" w:space="0" w:color="auto"/>
              <w:right w:val="single" w:sz="4" w:space="0" w:color="auto"/>
            </w:tcBorders>
            <w:shd w:val="clear" w:color="auto" w:fill="auto"/>
            <w:vAlign w:val="center"/>
            <w:hideMark/>
          </w:tcPr>
          <w:p w14:paraId="6CDEF40D" w14:textId="77777777" w:rsidR="00486C2A" w:rsidRPr="00465C89" w:rsidRDefault="00486C2A" w:rsidP="004E6DD7">
            <w:pPr>
              <w:spacing w:after="0" w:line="240" w:lineRule="auto"/>
              <w:ind w:firstLine="22"/>
              <w:jc w:val="right"/>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итого</w:t>
            </w:r>
          </w:p>
        </w:tc>
        <w:tc>
          <w:tcPr>
            <w:tcW w:w="986" w:type="pct"/>
            <w:tcBorders>
              <w:top w:val="nil"/>
              <w:left w:val="nil"/>
              <w:bottom w:val="single" w:sz="4" w:space="0" w:color="auto"/>
              <w:right w:val="single" w:sz="4" w:space="0" w:color="auto"/>
            </w:tcBorders>
            <w:shd w:val="clear" w:color="auto" w:fill="auto"/>
            <w:vAlign w:val="center"/>
            <w:hideMark/>
          </w:tcPr>
          <w:p w14:paraId="4045853E"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219 431,80</w:t>
            </w:r>
          </w:p>
        </w:tc>
        <w:tc>
          <w:tcPr>
            <w:tcW w:w="1250" w:type="pct"/>
            <w:tcBorders>
              <w:top w:val="nil"/>
              <w:left w:val="nil"/>
              <w:bottom w:val="single" w:sz="4" w:space="0" w:color="auto"/>
              <w:right w:val="single" w:sz="4" w:space="0" w:color="auto"/>
            </w:tcBorders>
            <w:shd w:val="clear" w:color="auto" w:fill="auto"/>
            <w:vAlign w:val="center"/>
            <w:hideMark/>
          </w:tcPr>
          <w:p w14:paraId="4615725E"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13</w:t>
            </w:r>
          </w:p>
        </w:tc>
        <w:tc>
          <w:tcPr>
            <w:tcW w:w="540" w:type="pct"/>
            <w:tcBorders>
              <w:top w:val="nil"/>
              <w:left w:val="nil"/>
              <w:bottom w:val="single" w:sz="4" w:space="0" w:color="auto"/>
              <w:right w:val="single" w:sz="4" w:space="0" w:color="auto"/>
            </w:tcBorders>
            <w:shd w:val="clear" w:color="auto" w:fill="auto"/>
            <w:vAlign w:val="center"/>
            <w:hideMark/>
          </w:tcPr>
          <w:p w14:paraId="3FD147A1" w14:textId="77777777" w:rsidR="00486C2A" w:rsidRPr="00465C89" w:rsidRDefault="00486C2A" w:rsidP="004E6DD7">
            <w:pPr>
              <w:spacing w:after="0" w:line="240" w:lineRule="auto"/>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3%</w:t>
            </w:r>
          </w:p>
        </w:tc>
      </w:tr>
      <w:tr w:rsidR="00486C2A" w:rsidRPr="00465C89" w14:paraId="788DFAFB" w14:textId="77777777" w:rsidTr="00486C2A">
        <w:trPr>
          <w:trHeight w:val="303"/>
        </w:trPr>
        <w:tc>
          <w:tcPr>
            <w:tcW w:w="254" w:type="pct"/>
            <w:tcBorders>
              <w:top w:val="nil"/>
              <w:left w:val="single" w:sz="4" w:space="0" w:color="auto"/>
              <w:bottom w:val="single" w:sz="4" w:space="0" w:color="auto"/>
              <w:right w:val="single" w:sz="4" w:space="0" w:color="auto"/>
            </w:tcBorders>
            <w:shd w:val="clear" w:color="auto" w:fill="auto"/>
            <w:hideMark/>
          </w:tcPr>
          <w:p w14:paraId="030FE3DE" w14:textId="77777777" w:rsidR="00486C2A" w:rsidRPr="00465C89" w:rsidRDefault="00486C2A" w:rsidP="004E6DD7">
            <w:pPr>
              <w:spacing w:after="0" w:line="240" w:lineRule="auto"/>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w:t>
            </w:r>
          </w:p>
        </w:tc>
        <w:tc>
          <w:tcPr>
            <w:tcW w:w="1970" w:type="pct"/>
            <w:tcBorders>
              <w:top w:val="nil"/>
              <w:left w:val="nil"/>
              <w:bottom w:val="single" w:sz="4" w:space="0" w:color="auto"/>
              <w:right w:val="single" w:sz="4" w:space="0" w:color="auto"/>
            </w:tcBorders>
            <w:shd w:val="clear" w:color="auto" w:fill="auto"/>
            <w:vAlign w:val="center"/>
            <w:hideMark/>
          </w:tcPr>
          <w:p w14:paraId="13A573D9" w14:textId="77777777" w:rsidR="00486C2A" w:rsidRPr="00465C89" w:rsidRDefault="00486C2A" w:rsidP="004E6DD7">
            <w:pPr>
              <w:spacing w:after="0" w:line="240" w:lineRule="auto"/>
              <w:ind w:firstLine="22"/>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Общий итог</w:t>
            </w:r>
          </w:p>
        </w:tc>
        <w:tc>
          <w:tcPr>
            <w:tcW w:w="986" w:type="pct"/>
            <w:tcBorders>
              <w:top w:val="nil"/>
              <w:left w:val="nil"/>
              <w:bottom w:val="single" w:sz="4" w:space="0" w:color="auto"/>
              <w:right w:val="single" w:sz="4" w:space="0" w:color="auto"/>
            </w:tcBorders>
            <w:shd w:val="clear" w:color="auto" w:fill="auto"/>
            <w:vAlign w:val="center"/>
            <w:hideMark/>
          </w:tcPr>
          <w:p w14:paraId="4D5A0827"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5 079 416,60</w:t>
            </w:r>
          </w:p>
        </w:tc>
        <w:tc>
          <w:tcPr>
            <w:tcW w:w="1250" w:type="pct"/>
            <w:tcBorders>
              <w:top w:val="nil"/>
              <w:left w:val="nil"/>
              <w:bottom w:val="single" w:sz="4" w:space="0" w:color="auto"/>
              <w:right w:val="single" w:sz="4" w:space="0" w:color="auto"/>
            </w:tcBorders>
            <w:shd w:val="clear" w:color="auto" w:fill="auto"/>
            <w:vAlign w:val="center"/>
            <w:hideMark/>
          </w:tcPr>
          <w:p w14:paraId="11F7931E" w14:textId="77777777" w:rsidR="00486C2A" w:rsidRPr="00465C89" w:rsidRDefault="00486C2A" w:rsidP="004E6DD7">
            <w:pPr>
              <w:spacing w:after="0" w:line="240" w:lineRule="auto"/>
              <w:ind w:firstLine="22"/>
              <w:jc w:val="center"/>
              <w:rPr>
                <w:rFonts w:ascii="Arial" w:eastAsia="Times New Roman" w:hAnsi="Arial" w:cs="Arial"/>
                <w:b/>
                <w:bCs/>
                <w:sz w:val="18"/>
                <w:szCs w:val="18"/>
                <w:lang w:eastAsia="ru-RU"/>
              </w:rPr>
            </w:pPr>
            <w:r w:rsidRPr="00465C89">
              <w:rPr>
                <w:rFonts w:ascii="Arial" w:eastAsia="Times New Roman" w:hAnsi="Arial" w:cs="Arial"/>
                <w:b/>
                <w:bCs/>
                <w:sz w:val="18"/>
                <w:szCs w:val="18"/>
                <w:lang w:eastAsia="ru-RU"/>
              </w:rPr>
              <w:t>496</w:t>
            </w:r>
          </w:p>
        </w:tc>
        <w:tc>
          <w:tcPr>
            <w:tcW w:w="540" w:type="pct"/>
            <w:tcBorders>
              <w:top w:val="nil"/>
              <w:left w:val="nil"/>
              <w:bottom w:val="single" w:sz="4" w:space="0" w:color="auto"/>
              <w:right w:val="single" w:sz="4" w:space="0" w:color="auto"/>
            </w:tcBorders>
            <w:shd w:val="clear" w:color="auto" w:fill="auto"/>
            <w:hideMark/>
          </w:tcPr>
          <w:p w14:paraId="61D39C4B" w14:textId="7C6BEBF2" w:rsidR="00486C2A" w:rsidRPr="00465C89" w:rsidRDefault="00486C2A" w:rsidP="00486C2A">
            <w:pPr>
              <w:spacing w:after="0" w:line="240" w:lineRule="auto"/>
              <w:ind w:firstLine="22"/>
              <w:jc w:val="center"/>
              <w:rPr>
                <w:rFonts w:ascii="Arial" w:eastAsia="Times New Roman" w:hAnsi="Arial" w:cs="Arial"/>
                <w:sz w:val="18"/>
                <w:szCs w:val="18"/>
                <w:lang w:eastAsia="ru-RU"/>
              </w:rPr>
            </w:pPr>
            <w:r>
              <w:rPr>
                <w:rFonts w:ascii="Arial" w:eastAsia="Times New Roman" w:hAnsi="Arial" w:cs="Arial"/>
                <w:sz w:val="18"/>
                <w:szCs w:val="18"/>
                <w:lang w:eastAsia="ru-RU"/>
              </w:rPr>
              <w:t>100%</w:t>
            </w:r>
          </w:p>
        </w:tc>
      </w:tr>
    </w:tbl>
    <w:p w14:paraId="25AA6BF1" w14:textId="77777777" w:rsidR="00F53B1F" w:rsidRPr="00465C89" w:rsidRDefault="00F53B1F" w:rsidP="00465C89">
      <w:pPr>
        <w:pStyle w:val="ae"/>
        <w:ind w:firstLine="709"/>
        <w:jc w:val="both"/>
        <w:rPr>
          <w:rFonts w:ascii="Arial" w:hAnsi="Arial" w:cs="Arial"/>
          <w:sz w:val="24"/>
          <w:szCs w:val="24"/>
        </w:rPr>
      </w:pPr>
    </w:p>
    <w:p w14:paraId="15FBD558" w14:textId="6F18D059"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 xml:space="preserve">Традиционно услуги в сфере ЖКХ оказывались государственными </w:t>
      </w:r>
      <w:r w:rsidRPr="00465C89">
        <w:rPr>
          <w:rFonts w:ascii="Arial" w:hAnsi="Arial" w:cs="Arial"/>
          <w:sz w:val="24"/>
          <w:szCs w:val="24"/>
        </w:rPr>
        <w:br/>
        <w:t xml:space="preserve">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 Согласно существующей практике, частные компании должны получать лицензию </w:t>
      </w:r>
      <w:r w:rsidR="00463228" w:rsidRPr="00465C89">
        <w:rPr>
          <w:rFonts w:ascii="Arial" w:hAnsi="Arial" w:cs="Arial"/>
          <w:sz w:val="24"/>
          <w:szCs w:val="24"/>
        </w:rPr>
        <w:br/>
      </w:r>
      <w:r w:rsidRPr="00465C89">
        <w:rPr>
          <w:rFonts w:ascii="Arial" w:hAnsi="Arial" w:cs="Arial"/>
          <w:sz w:val="24"/>
          <w:szCs w:val="24"/>
        </w:rPr>
        <w:t>на</w:t>
      </w:r>
      <w:r w:rsidR="00486C2A">
        <w:rPr>
          <w:rFonts w:ascii="Arial" w:hAnsi="Arial" w:cs="Arial"/>
          <w:sz w:val="24"/>
          <w:szCs w:val="24"/>
        </w:rPr>
        <w:t xml:space="preserve"> оказание соответствующих услуг.</w:t>
      </w:r>
    </w:p>
    <w:p w14:paraId="79344DCF"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Распределение жилищного фонда с учетом долей государства в управляющих организациях (далее - УО) следующее:</w:t>
      </w:r>
    </w:p>
    <w:p w14:paraId="6699EAEB" w14:textId="20FC7B8C"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 xml:space="preserve">управляющие компании - 483 МКД (97% от общей доли МКД </w:t>
      </w:r>
      <w:r w:rsidRPr="00465C89">
        <w:rPr>
          <w:rFonts w:ascii="Arial" w:hAnsi="Arial" w:cs="Arial"/>
          <w:sz w:val="24"/>
          <w:szCs w:val="24"/>
        </w:rPr>
        <w:br/>
        <w:t>на территории городского округа Долгопрудный);</w:t>
      </w:r>
    </w:p>
    <w:p w14:paraId="39D628CA"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товарищество собственников жилья – 13 МКД;</w:t>
      </w:r>
    </w:p>
    <w:p w14:paraId="67E7AB0B"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непосредственное управление – 3 МКД.</w:t>
      </w:r>
    </w:p>
    <w:p w14:paraId="3D99A0C9" w14:textId="09A2F54B" w:rsidR="00F53B1F" w:rsidRPr="00465C89" w:rsidRDefault="00F53B1F" w:rsidP="00465C89">
      <w:pPr>
        <w:spacing w:after="0" w:line="240" w:lineRule="auto"/>
        <w:ind w:firstLine="709"/>
        <w:jc w:val="both"/>
        <w:rPr>
          <w:rFonts w:ascii="Arial" w:hAnsi="Arial" w:cs="Arial"/>
          <w:sz w:val="24"/>
          <w:szCs w:val="24"/>
        </w:rPr>
      </w:pPr>
      <w:r w:rsidRPr="00465C89">
        <w:rPr>
          <w:rFonts w:ascii="Arial" w:hAnsi="Arial" w:cs="Arial"/>
          <w:sz w:val="24"/>
          <w:szCs w:val="24"/>
        </w:rPr>
        <w:lastRenderedPageBreak/>
        <w:t xml:space="preserve">На территории городского округа осуществляют свою деятельность </w:t>
      </w:r>
      <w:r w:rsidRPr="00465C89">
        <w:rPr>
          <w:rFonts w:ascii="Arial" w:hAnsi="Arial" w:cs="Arial"/>
          <w:sz w:val="24"/>
          <w:szCs w:val="24"/>
        </w:rPr>
        <w:br/>
        <w:t>14 у</w:t>
      </w:r>
      <w:r w:rsidR="00486C2A">
        <w:rPr>
          <w:rFonts w:ascii="Arial" w:hAnsi="Arial" w:cs="Arial"/>
          <w:sz w:val="24"/>
          <w:szCs w:val="24"/>
        </w:rPr>
        <w:t>правляющих компаний</w:t>
      </w:r>
      <w:r w:rsidRPr="00465C89">
        <w:rPr>
          <w:rFonts w:ascii="Arial" w:hAnsi="Arial" w:cs="Arial"/>
          <w:sz w:val="24"/>
          <w:szCs w:val="24"/>
        </w:rPr>
        <w:t>. Общая площадь МКД</w:t>
      </w:r>
      <w:r w:rsidR="00486C2A">
        <w:rPr>
          <w:rFonts w:ascii="Arial" w:hAnsi="Arial" w:cs="Arial"/>
          <w:sz w:val="24"/>
          <w:szCs w:val="24"/>
        </w:rPr>
        <w:t xml:space="preserve"> </w:t>
      </w:r>
      <w:r w:rsidRPr="00465C89">
        <w:rPr>
          <w:rFonts w:ascii="Arial" w:hAnsi="Arial" w:cs="Arial"/>
          <w:sz w:val="24"/>
          <w:szCs w:val="24"/>
        </w:rPr>
        <w:t>на конец 2025 года 4 859 984,80</w:t>
      </w:r>
      <w:r w:rsidRPr="00465C89">
        <w:rPr>
          <w:rFonts w:ascii="Arial" w:eastAsia="Times New Roman" w:hAnsi="Arial" w:cs="Arial"/>
          <w:b/>
          <w:bCs/>
          <w:sz w:val="24"/>
          <w:szCs w:val="24"/>
          <w:lang w:eastAsia="ru-RU"/>
        </w:rPr>
        <w:t xml:space="preserve"> </w:t>
      </w:r>
      <w:r w:rsidRPr="00465C89">
        <w:rPr>
          <w:rFonts w:ascii="Arial" w:hAnsi="Arial" w:cs="Arial"/>
          <w:sz w:val="24"/>
          <w:szCs w:val="24"/>
        </w:rPr>
        <w:t>кв. м.</w:t>
      </w:r>
    </w:p>
    <w:p w14:paraId="49BA060D"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Выработка и поставка ресурсов тепло-, водо-, электроснабжения, водоотведения производятся на коммунальных объектах городского округа:</w:t>
      </w:r>
    </w:p>
    <w:p w14:paraId="0087020F"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16 котельных и 62 автономных источников теплоснабжения;</w:t>
      </w:r>
    </w:p>
    <w:p w14:paraId="5666AB0D"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106,73 км тепловых сетей и 173,2 км водопроводных сетей;</w:t>
      </w:r>
    </w:p>
    <w:p w14:paraId="3BBCF501"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7 водозаборов и 22 насосных станций водопровода;</w:t>
      </w:r>
    </w:p>
    <w:p w14:paraId="5B100027" w14:textId="77777777" w:rsidR="00F53B1F"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196,3 км канализационных сетей;</w:t>
      </w:r>
    </w:p>
    <w:p w14:paraId="27612F7E" w14:textId="718FBA31" w:rsidR="00F361B0" w:rsidRPr="00465C89" w:rsidRDefault="00F53B1F" w:rsidP="00465C89">
      <w:pPr>
        <w:pStyle w:val="ae"/>
        <w:ind w:firstLine="709"/>
        <w:jc w:val="both"/>
        <w:rPr>
          <w:rFonts w:ascii="Arial" w:hAnsi="Arial" w:cs="Arial"/>
          <w:sz w:val="24"/>
          <w:szCs w:val="24"/>
        </w:rPr>
      </w:pPr>
      <w:r w:rsidRPr="00465C89">
        <w:rPr>
          <w:rFonts w:ascii="Arial" w:hAnsi="Arial" w:cs="Arial"/>
          <w:sz w:val="24"/>
          <w:szCs w:val="24"/>
        </w:rPr>
        <w:t xml:space="preserve">14 КНС и 1 очистное сооружение. </w:t>
      </w:r>
    </w:p>
    <w:p w14:paraId="5667CADD" w14:textId="6CF5BF33"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w:t>
      </w:r>
      <w:r w:rsidR="00001584" w:rsidRPr="00465C89">
        <w:rPr>
          <w:rFonts w:ascii="Arial" w:hAnsi="Arial" w:cs="Arial"/>
          <w:sz w:val="24"/>
          <w:szCs w:val="24"/>
        </w:rPr>
        <w:t>ходования средств УК. Вследствие</w:t>
      </w:r>
      <w:r w:rsidRPr="00465C89">
        <w:rPr>
          <w:rFonts w:ascii="Arial" w:hAnsi="Arial" w:cs="Arial"/>
          <w:sz w:val="24"/>
          <w:szCs w:val="24"/>
        </w:rPr>
        <w:t xml:space="preserve"> 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сферы ЖКХ.</w:t>
      </w:r>
    </w:p>
    <w:p w14:paraId="66DE752C" w14:textId="77777777"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Основными проблемами остаются:</w:t>
      </w:r>
    </w:p>
    <w:p w14:paraId="7F42009B" w14:textId="77777777"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низкое качество услуг в сфере ЖКХ, оказываемых предприятиями;</w:t>
      </w:r>
    </w:p>
    <w:p w14:paraId="221E4288" w14:textId="77777777" w:rsidR="00F361B0" w:rsidRPr="00465C89" w:rsidRDefault="00001584" w:rsidP="00465C89">
      <w:pPr>
        <w:pStyle w:val="ae"/>
        <w:ind w:firstLine="709"/>
        <w:jc w:val="both"/>
        <w:rPr>
          <w:rFonts w:ascii="Arial" w:hAnsi="Arial" w:cs="Arial"/>
          <w:sz w:val="24"/>
          <w:szCs w:val="24"/>
        </w:rPr>
      </w:pPr>
      <w:r w:rsidRPr="00465C89">
        <w:rPr>
          <w:rFonts w:ascii="Arial" w:hAnsi="Arial" w:cs="Arial"/>
          <w:sz w:val="24"/>
          <w:szCs w:val="24"/>
        </w:rPr>
        <w:t>отсутствие единого</w:t>
      </w:r>
      <w:r w:rsidR="00F361B0" w:rsidRPr="00465C89">
        <w:rPr>
          <w:rFonts w:ascii="Arial" w:hAnsi="Arial" w:cs="Arial"/>
          <w:sz w:val="24"/>
          <w:szCs w:val="24"/>
        </w:rPr>
        <w:t xml:space="preserve"> стандарт</w:t>
      </w:r>
      <w:r w:rsidRPr="00465C89">
        <w:rPr>
          <w:rFonts w:ascii="Arial" w:hAnsi="Arial" w:cs="Arial"/>
          <w:sz w:val="24"/>
          <w:szCs w:val="24"/>
        </w:rPr>
        <w:t>а</w:t>
      </w:r>
      <w:r w:rsidR="00F361B0" w:rsidRPr="00465C89">
        <w:rPr>
          <w:rFonts w:ascii="Arial" w:hAnsi="Arial" w:cs="Arial"/>
          <w:sz w:val="24"/>
          <w:szCs w:val="24"/>
        </w:rPr>
        <w:t xml:space="preserve"> управления МКД с учетом мнения собственников;</w:t>
      </w:r>
    </w:p>
    <w:p w14:paraId="7DEB1792" w14:textId="77777777"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запущенное состояние мест общего пользования МКД по причинам невыполнения часто сменяющимися УО обязательств по текущему ремонту;</w:t>
      </w:r>
    </w:p>
    <w:p w14:paraId="3EF436C6" w14:textId="19411F9B"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отсутствие единого канала связи по вопросам ЖКХ с последующим контролем</w:t>
      </w:r>
      <w:r w:rsidR="00535746" w:rsidRPr="00465C89">
        <w:rPr>
          <w:rFonts w:ascii="Arial" w:hAnsi="Arial" w:cs="Arial"/>
          <w:sz w:val="24"/>
          <w:szCs w:val="24"/>
        </w:rPr>
        <w:br/>
      </w:r>
      <w:r w:rsidRPr="00465C89">
        <w:rPr>
          <w:rFonts w:ascii="Arial" w:hAnsi="Arial" w:cs="Arial"/>
          <w:sz w:val="24"/>
          <w:szCs w:val="24"/>
        </w:rPr>
        <w:t xml:space="preserve"> за качеством работ;</w:t>
      </w:r>
    </w:p>
    <w:p w14:paraId="39E611C9" w14:textId="77777777"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слабая материально-техническая база и недостаточный уровень квалификации персонала УО.</w:t>
      </w:r>
    </w:p>
    <w:p w14:paraId="4A452D47" w14:textId="77777777" w:rsidR="00F361B0" w:rsidRPr="00465C89" w:rsidRDefault="00F361B0" w:rsidP="00465C89">
      <w:pPr>
        <w:pStyle w:val="ae"/>
        <w:ind w:firstLine="709"/>
        <w:jc w:val="both"/>
        <w:rPr>
          <w:rFonts w:ascii="Arial" w:hAnsi="Arial" w:cs="Arial"/>
          <w:sz w:val="24"/>
          <w:szCs w:val="24"/>
        </w:rPr>
      </w:pPr>
      <w:r w:rsidRPr="00465C89">
        <w:rPr>
          <w:rFonts w:ascii="Arial" w:hAnsi="Arial" w:cs="Arial"/>
          <w:sz w:val="24"/>
          <w:szCs w:val="24"/>
        </w:rPr>
        <w:t xml:space="preserve">Меры поддержки частных организаций рынка. </w:t>
      </w:r>
    </w:p>
    <w:p w14:paraId="5AE6CDCA" w14:textId="6CE03E29" w:rsidR="00E32475" w:rsidRPr="00465C89" w:rsidRDefault="00E32475" w:rsidP="00465C89">
      <w:pPr>
        <w:pStyle w:val="ae"/>
        <w:ind w:firstLine="709"/>
        <w:jc w:val="both"/>
        <w:rPr>
          <w:rFonts w:ascii="Arial" w:hAnsi="Arial" w:cs="Arial"/>
          <w:sz w:val="24"/>
          <w:szCs w:val="24"/>
        </w:rPr>
      </w:pPr>
      <w:r w:rsidRPr="00465C89">
        <w:rPr>
          <w:rFonts w:ascii="Arial" w:hAnsi="Arial" w:cs="Arial"/>
          <w:sz w:val="24"/>
          <w:szCs w:val="24"/>
        </w:rPr>
        <w:t xml:space="preserve">С целью содействия развитию конкуренции на рынке выполнения работ </w:t>
      </w:r>
      <w:r w:rsidR="005369A3" w:rsidRPr="00465C89">
        <w:rPr>
          <w:rFonts w:ascii="Arial" w:hAnsi="Arial" w:cs="Arial"/>
          <w:sz w:val="24"/>
          <w:szCs w:val="24"/>
        </w:rPr>
        <w:br/>
      </w:r>
      <w:r w:rsidRPr="00465C89">
        <w:rPr>
          <w:rFonts w:ascii="Arial" w:hAnsi="Arial" w:cs="Arial"/>
          <w:sz w:val="24"/>
          <w:szCs w:val="24"/>
        </w:rPr>
        <w:t xml:space="preserve">по содержанию и текущему ремонту общего имущества собственников помещений </w:t>
      </w:r>
      <w:r w:rsidR="005369A3" w:rsidRPr="00465C89">
        <w:rPr>
          <w:rFonts w:ascii="Arial" w:hAnsi="Arial" w:cs="Arial"/>
          <w:sz w:val="24"/>
          <w:szCs w:val="24"/>
        </w:rPr>
        <w:br/>
      </w:r>
      <w:r w:rsidRPr="00465C89">
        <w:rPr>
          <w:rFonts w:ascii="Arial" w:hAnsi="Arial" w:cs="Arial"/>
          <w:sz w:val="24"/>
          <w:szCs w:val="24"/>
        </w:rPr>
        <w:t>в многоквартирном доме дорожной картой предусмотрено:</w:t>
      </w:r>
    </w:p>
    <w:p w14:paraId="6371A5C8" w14:textId="58FE32F6" w:rsidR="00E32475" w:rsidRPr="00465C89" w:rsidRDefault="00E32475" w:rsidP="00465C89">
      <w:pPr>
        <w:pStyle w:val="ae"/>
        <w:ind w:firstLine="709"/>
        <w:jc w:val="both"/>
        <w:rPr>
          <w:rFonts w:ascii="Arial" w:hAnsi="Arial" w:cs="Arial"/>
          <w:sz w:val="24"/>
          <w:szCs w:val="24"/>
        </w:rPr>
      </w:pPr>
      <w:r w:rsidRPr="00465C89">
        <w:rPr>
          <w:rFonts w:ascii="Arial" w:hAnsi="Arial" w:cs="Arial"/>
          <w:sz w:val="24"/>
          <w:szCs w:val="24"/>
        </w:rPr>
        <w:t xml:space="preserve">- проведение информационно-разъяснительной </w:t>
      </w:r>
      <w:r w:rsidR="00001584" w:rsidRPr="00465C89">
        <w:rPr>
          <w:rFonts w:ascii="Arial" w:hAnsi="Arial" w:cs="Arial"/>
          <w:sz w:val="24"/>
          <w:szCs w:val="24"/>
        </w:rPr>
        <w:t>работы</w:t>
      </w:r>
      <w:r w:rsidRPr="00465C89">
        <w:rPr>
          <w:rFonts w:ascii="Arial" w:hAnsi="Arial" w:cs="Arial"/>
          <w:sz w:val="24"/>
          <w:szCs w:val="24"/>
        </w:rPr>
        <w:t xml:space="preserve">, направленной </w:t>
      </w:r>
      <w:r w:rsidR="00535746" w:rsidRPr="00465C89">
        <w:rPr>
          <w:rFonts w:ascii="Arial" w:hAnsi="Arial" w:cs="Arial"/>
          <w:sz w:val="24"/>
          <w:szCs w:val="24"/>
        </w:rPr>
        <w:br/>
      </w:r>
      <w:r w:rsidRPr="00465C89">
        <w:rPr>
          <w:rFonts w:ascii="Arial" w:hAnsi="Arial" w:cs="Arial"/>
          <w:sz w:val="24"/>
          <w:szCs w:val="24"/>
        </w:rPr>
        <w:t xml:space="preserve">на информирование собственников помещений в многоквартирных домах </w:t>
      </w:r>
      <w:r w:rsidR="005369A3" w:rsidRPr="00465C89">
        <w:rPr>
          <w:rFonts w:ascii="Arial" w:hAnsi="Arial" w:cs="Arial"/>
          <w:sz w:val="24"/>
          <w:szCs w:val="24"/>
        </w:rPr>
        <w:br/>
      </w:r>
      <w:r w:rsidRPr="00465C89">
        <w:rPr>
          <w:rFonts w:ascii="Arial" w:hAnsi="Arial" w:cs="Arial"/>
          <w:sz w:val="24"/>
          <w:szCs w:val="24"/>
        </w:rPr>
        <w:t>и организаций, оказывающих услуги по содержанию и текущему ремонту общего имущества</w:t>
      </w:r>
      <w:r w:rsidR="005369A3" w:rsidRPr="00465C89">
        <w:rPr>
          <w:rFonts w:ascii="Arial" w:hAnsi="Arial" w:cs="Arial"/>
          <w:sz w:val="24"/>
          <w:szCs w:val="24"/>
        </w:rPr>
        <w:t xml:space="preserve"> </w:t>
      </w:r>
      <w:r w:rsidRPr="00465C89">
        <w:rPr>
          <w:rFonts w:ascii="Arial" w:hAnsi="Arial" w:cs="Arial"/>
          <w:sz w:val="24"/>
          <w:szCs w:val="24"/>
        </w:rPr>
        <w:t>в многоквартирных домах, об их правах и обязанностях в сфере обслуживания жилищного фонда;</w:t>
      </w:r>
    </w:p>
    <w:p w14:paraId="19F1DCF9" w14:textId="2F1D5FB3" w:rsidR="00E32475" w:rsidRPr="00465C89" w:rsidRDefault="00E32475" w:rsidP="004E6DD7">
      <w:pPr>
        <w:pStyle w:val="ae"/>
        <w:ind w:firstLine="709"/>
        <w:jc w:val="both"/>
        <w:rPr>
          <w:rFonts w:ascii="Arial" w:hAnsi="Arial" w:cs="Arial"/>
          <w:sz w:val="24"/>
          <w:szCs w:val="24"/>
        </w:rPr>
      </w:pPr>
      <w:r w:rsidRPr="00465C89">
        <w:rPr>
          <w:rFonts w:ascii="Arial" w:hAnsi="Arial" w:cs="Arial"/>
          <w:sz w:val="24"/>
          <w:szCs w:val="24"/>
        </w:rPr>
        <w:t xml:space="preserve">- оценка состояния конкурентной среды на рынке выполнения работ </w:t>
      </w:r>
      <w:r w:rsidR="00261672">
        <w:rPr>
          <w:rFonts w:ascii="Arial" w:hAnsi="Arial" w:cs="Arial"/>
          <w:sz w:val="24"/>
          <w:szCs w:val="24"/>
        </w:rPr>
        <w:br/>
      </w:r>
      <w:r w:rsidRPr="00465C89">
        <w:rPr>
          <w:rFonts w:ascii="Arial" w:hAnsi="Arial" w:cs="Arial"/>
          <w:sz w:val="24"/>
          <w:szCs w:val="24"/>
        </w:rPr>
        <w:t>по содержанию</w:t>
      </w:r>
      <w:r w:rsidR="004E6DD7">
        <w:rPr>
          <w:rFonts w:ascii="Arial" w:hAnsi="Arial" w:cs="Arial"/>
          <w:sz w:val="24"/>
          <w:szCs w:val="24"/>
        </w:rPr>
        <w:t xml:space="preserve"> </w:t>
      </w:r>
      <w:r w:rsidRPr="00465C89">
        <w:rPr>
          <w:rFonts w:ascii="Arial" w:hAnsi="Arial" w:cs="Arial"/>
          <w:sz w:val="24"/>
          <w:szCs w:val="24"/>
        </w:rPr>
        <w:t xml:space="preserve">и текущему ремонту общего имущества собственников помещений </w:t>
      </w:r>
      <w:r w:rsidR="00261672">
        <w:rPr>
          <w:rFonts w:ascii="Arial" w:hAnsi="Arial" w:cs="Arial"/>
          <w:sz w:val="24"/>
          <w:szCs w:val="24"/>
        </w:rPr>
        <w:br/>
      </w:r>
      <w:r w:rsidRPr="00465C89">
        <w:rPr>
          <w:rFonts w:ascii="Arial" w:hAnsi="Arial" w:cs="Arial"/>
          <w:sz w:val="24"/>
          <w:szCs w:val="24"/>
        </w:rPr>
        <w:t>в многоквартирном доме.</w:t>
      </w:r>
    </w:p>
    <w:p w14:paraId="00C378DB" w14:textId="77777777" w:rsidR="005369A3" w:rsidRPr="00465C89" w:rsidRDefault="006C45EE" w:rsidP="00465C89">
      <w:pPr>
        <w:pStyle w:val="ae"/>
        <w:ind w:firstLine="709"/>
        <w:jc w:val="both"/>
        <w:rPr>
          <w:rFonts w:ascii="Arial" w:hAnsi="Arial" w:cs="Arial"/>
          <w:sz w:val="24"/>
          <w:szCs w:val="24"/>
        </w:rPr>
      </w:pPr>
      <w:r w:rsidRPr="00465C89">
        <w:rPr>
          <w:rFonts w:ascii="Arial" w:hAnsi="Arial" w:cs="Arial"/>
          <w:sz w:val="24"/>
          <w:szCs w:val="24"/>
        </w:rPr>
        <w:t>В Московской области осуществляется программа софинансирования ремонта подъездов МКД «Мой подъезд». Программа софинансирования подразумевает поддержку Московской области в виде субсидии размером 47,5% состоящей из бюджета области и бюджетов муниципальных образований.</w:t>
      </w:r>
    </w:p>
    <w:p w14:paraId="4CD8E14B" w14:textId="491ED06C" w:rsidR="00F15AC5" w:rsidRPr="00F15AC5" w:rsidRDefault="00F15AC5" w:rsidP="00F15AC5">
      <w:pPr>
        <w:pStyle w:val="ae"/>
        <w:ind w:firstLine="709"/>
        <w:jc w:val="both"/>
        <w:rPr>
          <w:rFonts w:ascii="Arial" w:hAnsi="Arial" w:cs="Arial"/>
          <w:sz w:val="24"/>
          <w:szCs w:val="24"/>
        </w:rPr>
      </w:pPr>
      <w:r>
        <w:rPr>
          <w:rFonts w:ascii="Arial" w:hAnsi="Arial" w:cs="Arial"/>
          <w:sz w:val="24"/>
          <w:szCs w:val="24"/>
        </w:rPr>
        <w:t xml:space="preserve">В 2025 году </w:t>
      </w:r>
      <w:r w:rsidRPr="00F15AC5">
        <w:rPr>
          <w:rFonts w:ascii="Arial" w:hAnsi="Arial" w:cs="Arial"/>
          <w:sz w:val="24"/>
          <w:szCs w:val="24"/>
        </w:rPr>
        <w:t>в рамках модернизации теплоснабжающего хозяйства округа выполнен капитальный ремонт котельной по адресу: ул. Первомайская</w:t>
      </w:r>
      <w:r>
        <w:rPr>
          <w:rFonts w:ascii="Arial" w:hAnsi="Arial" w:cs="Arial"/>
          <w:sz w:val="24"/>
          <w:szCs w:val="24"/>
        </w:rPr>
        <w:t>,</w:t>
      </w:r>
      <w:r w:rsidRPr="00F15AC5">
        <w:rPr>
          <w:rFonts w:ascii="Arial" w:hAnsi="Arial" w:cs="Arial"/>
          <w:sz w:val="24"/>
          <w:szCs w:val="24"/>
        </w:rPr>
        <w:t xml:space="preserve"> д.40, проведены работы по капитальному ремонту трубопроводов холодного водоснабжения </w:t>
      </w:r>
      <w:r>
        <w:rPr>
          <w:rFonts w:ascii="Arial" w:hAnsi="Arial" w:cs="Arial"/>
          <w:sz w:val="24"/>
          <w:szCs w:val="24"/>
        </w:rPr>
        <w:br/>
      </w:r>
      <w:r w:rsidRPr="00F15AC5">
        <w:rPr>
          <w:rFonts w:ascii="Arial" w:hAnsi="Arial" w:cs="Arial"/>
          <w:sz w:val="24"/>
          <w:szCs w:val="24"/>
        </w:rPr>
        <w:t>и хозяйственно бытового водоотведения.</w:t>
      </w:r>
      <w:r>
        <w:rPr>
          <w:rFonts w:ascii="Arial" w:hAnsi="Arial" w:cs="Arial"/>
          <w:sz w:val="24"/>
          <w:szCs w:val="24"/>
        </w:rPr>
        <w:t xml:space="preserve"> </w:t>
      </w:r>
      <w:r w:rsidRPr="00F15AC5">
        <w:rPr>
          <w:rFonts w:ascii="Arial" w:hAnsi="Arial" w:cs="Arial"/>
          <w:sz w:val="24"/>
          <w:szCs w:val="24"/>
        </w:rPr>
        <w:t>В многоквартирных домах</w:t>
      </w:r>
      <w:r>
        <w:rPr>
          <w:rFonts w:ascii="Arial" w:hAnsi="Arial" w:cs="Arial"/>
          <w:sz w:val="24"/>
          <w:szCs w:val="24"/>
        </w:rPr>
        <w:t xml:space="preserve"> </w:t>
      </w:r>
      <w:r w:rsidRPr="00F15AC5">
        <w:rPr>
          <w:rFonts w:ascii="Arial" w:hAnsi="Arial" w:cs="Arial"/>
          <w:sz w:val="24"/>
          <w:szCs w:val="24"/>
        </w:rPr>
        <w:t>прои</w:t>
      </w:r>
      <w:r>
        <w:rPr>
          <w:rFonts w:ascii="Arial" w:hAnsi="Arial" w:cs="Arial"/>
          <w:sz w:val="24"/>
          <w:szCs w:val="24"/>
        </w:rPr>
        <w:t xml:space="preserve">зведен ремонт кровель в 15 МКД, </w:t>
      </w:r>
      <w:r w:rsidRPr="00F15AC5">
        <w:rPr>
          <w:rFonts w:ascii="Arial" w:hAnsi="Arial" w:cs="Arial"/>
          <w:sz w:val="24"/>
          <w:szCs w:val="24"/>
        </w:rPr>
        <w:t>в</w:t>
      </w:r>
      <w:r>
        <w:rPr>
          <w:rFonts w:ascii="Arial" w:hAnsi="Arial" w:cs="Arial"/>
          <w:sz w:val="24"/>
          <w:szCs w:val="24"/>
        </w:rPr>
        <w:t xml:space="preserve">ыполнен ремонт фасадов в 11 МКД, </w:t>
      </w:r>
      <w:r w:rsidRPr="00F15AC5">
        <w:rPr>
          <w:rFonts w:ascii="Arial" w:hAnsi="Arial" w:cs="Arial"/>
          <w:sz w:val="24"/>
          <w:szCs w:val="24"/>
        </w:rPr>
        <w:t>произведена замена внутридомо</w:t>
      </w:r>
      <w:r>
        <w:rPr>
          <w:rFonts w:ascii="Arial" w:hAnsi="Arial" w:cs="Arial"/>
          <w:sz w:val="24"/>
          <w:szCs w:val="24"/>
        </w:rPr>
        <w:t>вых инженерных систем в 23 МКД, р</w:t>
      </w:r>
      <w:r w:rsidRPr="00F15AC5">
        <w:rPr>
          <w:rFonts w:ascii="Arial" w:hAnsi="Arial" w:cs="Arial"/>
          <w:sz w:val="24"/>
          <w:szCs w:val="24"/>
        </w:rPr>
        <w:t>емонт систем фасадного и внутреннего газопровода с датчиками контроля загазованности выполнен в 15 МКД.</w:t>
      </w:r>
    </w:p>
    <w:p w14:paraId="51633E42" w14:textId="185985A5" w:rsidR="00F361B0" w:rsidRPr="00465C89" w:rsidRDefault="00F361B0" w:rsidP="00465C89">
      <w:pPr>
        <w:pStyle w:val="ae"/>
        <w:ind w:firstLine="709"/>
        <w:jc w:val="both"/>
        <w:rPr>
          <w:rFonts w:ascii="Arial" w:hAnsi="Arial" w:cs="Arial"/>
          <w:sz w:val="24"/>
          <w:szCs w:val="24"/>
          <w:lang w:eastAsia="ru-RU"/>
        </w:rPr>
      </w:pPr>
      <w:r w:rsidRPr="00465C89">
        <w:rPr>
          <w:rFonts w:ascii="Arial" w:hAnsi="Arial" w:cs="Arial"/>
          <w:sz w:val="24"/>
          <w:szCs w:val="24"/>
        </w:rPr>
        <w:t>Перспективы развития данного рынка</w:t>
      </w:r>
      <w:r w:rsidRPr="00465C89">
        <w:rPr>
          <w:rFonts w:ascii="Arial" w:hAnsi="Arial" w:cs="Arial"/>
          <w:sz w:val="24"/>
          <w:szCs w:val="24"/>
          <w:lang w:eastAsia="ru-RU"/>
        </w:rPr>
        <w:t xml:space="preserve"> напрямую связаны с динамично развивающимся рынком строительства недвижимости на территории </w:t>
      </w:r>
      <w:r w:rsidR="00E74C31" w:rsidRPr="00465C89">
        <w:rPr>
          <w:rFonts w:ascii="Arial" w:hAnsi="Arial" w:cs="Arial"/>
          <w:sz w:val="24"/>
          <w:szCs w:val="24"/>
          <w:lang w:eastAsia="ru-RU"/>
        </w:rPr>
        <w:t>округа</w:t>
      </w:r>
      <w:r w:rsidRPr="00465C89">
        <w:rPr>
          <w:rFonts w:ascii="Arial" w:hAnsi="Arial" w:cs="Arial"/>
          <w:sz w:val="24"/>
          <w:szCs w:val="24"/>
          <w:lang w:eastAsia="ru-RU"/>
        </w:rPr>
        <w:t xml:space="preserve">. Ввод </w:t>
      </w:r>
      <w:r w:rsidR="005369A3" w:rsidRPr="00465C89">
        <w:rPr>
          <w:rFonts w:ascii="Arial" w:hAnsi="Arial" w:cs="Arial"/>
          <w:sz w:val="24"/>
          <w:szCs w:val="24"/>
          <w:lang w:eastAsia="ru-RU"/>
        </w:rPr>
        <w:br/>
      </w:r>
      <w:r w:rsidRPr="00465C89">
        <w:rPr>
          <w:rFonts w:ascii="Arial" w:hAnsi="Arial" w:cs="Arial"/>
          <w:sz w:val="24"/>
          <w:szCs w:val="24"/>
          <w:lang w:eastAsia="ru-RU"/>
        </w:rPr>
        <w:t>в эксплуатацию многоквартирных домов способствует развитию конкуренции на рынке выполнения работ</w:t>
      </w:r>
      <w:r w:rsidR="005369A3" w:rsidRPr="00465C89">
        <w:rPr>
          <w:rFonts w:ascii="Arial" w:hAnsi="Arial" w:cs="Arial"/>
          <w:sz w:val="24"/>
          <w:szCs w:val="24"/>
          <w:lang w:eastAsia="ru-RU"/>
        </w:rPr>
        <w:t xml:space="preserve"> </w:t>
      </w:r>
      <w:r w:rsidRPr="00465C89">
        <w:rPr>
          <w:rFonts w:ascii="Arial" w:hAnsi="Arial" w:cs="Arial"/>
          <w:sz w:val="24"/>
          <w:szCs w:val="24"/>
          <w:lang w:eastAsia="ru-RU"/>
        </w:rPr>
        <w:t xml:space="preserve">по содержанию таких домов. Так, при выборе собственниками </w:t>
      </w:r>
      <w:r w:rsidRPr="00465C89">
        <w:rPr>
          <w:rFonts w:ascii="Arial" w:hAnsi="Arial" w:cs="Arial"/>
          <w:sz w:val="24"/>
          <w:szCs w:val="24"/>
          <w:lang w:eastAsia="ru-RU"/>
        </w:rPr>
        <w:lastRenderedPageBreak/>
        <w:t>помещений многоквартирных домов управляющей организации, большое значение имеет конкурентоспособность организации и её рейтинг.</w:t>
      </w:r>
    </w:p>
    <w:p w14:paraId="67583940" w14:textId="77777777" w:rsidR="00F361B0" w:rsidRPr="00465C89" w:rsidRDefault="00F361B0" w:rsidP="00F15AC5">
      <w:pPr>
        <w:tabs>
          <w:tab w:val="left" w:pos="567"/>
        </w:tabs>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Основными перспективами развития рынка являются:</w:t>
      </w:r>
    </w:p>
    <w:p w14:paraId="3E992CD5" w14:textId="77777777" w:rsidR="00F361B0" w:rsidRPr="00465C89" w:rsidRDefault="00F361B0" w:rsidP="00F15AC5">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повышение доли частного бизнеса в сфере ЖКХ;</w:t>
      </w:r>
    </w:p>
    <w:p w14:paraId="301CAA18" w14:textId="2DB5EB69" w:rsidR="00F361B0" w:rsidRPr="00F15AC5" w:rsidRDefault="00F361B0" w:rsidP="00F15AC5">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F15AC5">
        <w:rPr>
          <w:rFonts w:ascii="Arial" w:eastAsia="Times New Roman" w:hAnsi="Arial" w:cs="Arial"/>
          <w:sz w:val="24"/>
          <w:szCs w:val="24"/>
          <w:lang w:eastAsia="ru-RU"/>
        </w:rPr>
        <w:t>повышение прозрачности коммунального комплекса и улучшение качества</w:t>
      </w:r>
      <w:r w:rsidR="00F15AC5">
        <w:rPr>
          <w:rFonts w:ascii="Arial" w:eastAsia="Times New Roman" w:hAnsi="Arial" w:cs="Arial"/>
          <w:sz w:val="24"/>
          <w:szCs w:val="24"/>
          <w:lang w:eastAsia="ru-RU"/>
        </w:rPr>
        <w:t xml:space="preserve"> </w:t>
      </w:r>
      <w:r w:rsidRPr="00F15AC5">
        <w:rPr>
          <w:rFonts w:ascii="Arial" w:eastAsia="Times New Roman" w:hAnsi="Arial" w:cs="Arial"/>
          <w:sz w:val="24"/>
          <w:szCs w:val="24"/>
          <w:lang w:eastAsia="ru-RU"/>
        </w:rPr>
        <w:t>оказываемых населению услуг;</w:t>
      </w:r>
    </w:p>
    <w:p w14:paraId="249B5FB0" w14:textId="3ECC9625" w:rsidR="00F361B0" w:rsidRPr="00F15AC5" w:rsidRDefault="00F361B0" w:rsidP="001D47C9">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F15AC5">
        <w:rPr>
          <w:rFonts w:ascii="Arial" w:eastAsia="Times New Roman" w:hAnsi="Arial" w:cs="Arial"/>
          <w:sz w:val="24"/>
          <w:szCs w:val="24"/>
          <w:lang w:eastAsia="ru-RU"/>
        </w:rPr>
        <w:t>усиление общественного контроля за содержанием и ремонтом МКД, введение</w:t>
      </w:r>
      <w:r w:rsidR="00F15AC5">
        <w:rPr>
          <w:rFonts w:ascii="Arial" w:eastAsia="Times New Roman" w:hAnsi="Arial" w:cs="Arial"/>
          <w:sz w:val="24"/>
          <w:szCs w:val="24"/>
          <w:lang w:eastAsia="ru-RU"/>
        </w:rPr>
        <w:t xml:space="preserve"> </w:t>
      </w:r>
      <w:r w:rsidRPr="00F15AC5">
        <w:rPr>
          <w:rFonts w:ascii="Arial" w:eastAsia="Times New Roman" w:hAnsi="Arial" w:cs="Arial"/>
          <w:sz w:val="24"/>
          <w:szCs w:val="24"/>
          <w:lang w:eastAsia="ru-RU"/>
        </w:rPr>
        <w:t>системы электронного голосования собственников помещений МКД;</w:t>
      </w:r>
    </w:p>
    <w:p w14:paraId="77B2A1E0" w14:textId="77777777" w:rsidR="00F361B0" w:rsidRPr="00465C89" w:rsidRDefault="00F361B0" w:rsidP="00F15AC5">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уменьшение числа жалоб жителей по вопросам содержания и эксплуатации МКД;</w:t>
      </w:r>
    </w:p>
    <w:p w14:paraId="1AF8FE65" w14:textId="77777777" w:rsidR="00F361B0" w:rsidRPr="00465C89" w:rsidRDefault="00F361B0" w:rsidP="00F15AC5">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разработка системы оценки и классификации экономической привлекательности</w:t>
      </w:r>
    </w:p>
    <w:p w14:paraId="5D443172" w14:textId="77777777" w:rsidR="00F361B0" w:rsidRPr="00F15AC5" w:rsidRDefault="00F361B0" w:rsidP="00F15AC5">
      <w:pPr>
        <w:tabs>
          <w:tab w:val="left" w:pos="851"/>
        </w:tabs>
        <w:autoSpaceDE w:val="0"/>
        <w:autoSpaceDN w:val="0"/>
        <w:adjustRightInd w:val="0"/>
        <w:spacing w:after="0" w:line="240" w:lineRule="auto"/>
        <w:jc w:val="both"/>
        <w:rPr>
          <w:rFonts w:ascii="Arial" w:eastAsia="Times New Roman" w:hAnsi="Arial" w:cs="Arial"/>
          <w:sz w:val="24"/>
          <w:szCs w:val="24"/>
          <w:lang w:eastAsia="ru-RU"/>
        </w:rPr>
      </w:pPr>
      <w:r w:rsidRPr="00F15AC5">
        <w:rPr>
          <w:rFonts w:ascii="Arial" w:eastAsia="Times New Roman" w:hAnsi="Arial" w:cs="Arial"/>
          <w:sz w:val="24"/>
          <w:szCs w:val="24"/>
          <w:lang w:eastAsia="ru-RU"/>
        </w:rPr>
        <w:t>жилого фонда;</w:t>
      </w:r>
    </w:p>
    <w:p w14:paraId="1C29CA91" w14:textId="77777777" w:rsidR="00F361B0" w:rsidRPr="00465C89" w:rsidRDefault="00F361B0" w:rsidP="00F15AC5">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совершенствование процедуры проведения конкурсов по отбору УО для МКД;</w:t>
      </w:r>
    </w:p>
    <w:p w14:paraId="0A4CE296" w14:textId="59C7491E" w:rsidR="00F361B0" w:rsidRPr="00465C89" w:rsidRDefault="00E74C31" w:rsidP="00F15AC5">
      <w:pPr>
        <w:pStyle w:val="a5"/>
        <w:numPr>
          <w:ilvl w:val="0"/>
          <w:numId w:val="8"/>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информатизация сферы ЖКХ</w:t>
      </w:r>
      <w:r w:rsidR="00F361B0" w:rsidRPr="00465C89">
        <w:rPr>
          <w:rFonts w:ascii="Arial" w:eastAsia="Times New Roman" w:hAnsi="Arial" w:cs="Arial"/>
          <w:sz w:val="24"/>
          <w:szCs w:val="24"/>
          <w:lang w:eastAsia="ru-RU"/>
        </w:rPr>
        <w:t>.</w:t>
      </w:r>
    </w:p>
    <w:p w14:paraId="429D5A07" w14:textId="36508C44" w:rsidR="00F361B0" w:rsidRPr="00465C89" w:rsidRDefault="00F361B0" w:rsidP="00F15AC5">
      <w:pPr>
        <w:autoSpaceDE w:val="0"/>
        <w:autoSpaceDN w:val="0"/>
        <w:adjustRightInd w:val="0"/>
        <w:spacing w:after="0" w:line="240" w:lineRule="auto"/>
        <w:ind w:firstLine="709"/>
        <w:jc w:val="both"/>
        <w:rPr>
          <w:rFonts w:ascii="Arial" w:eastAsia="Times New Roman" w:hAnsi="Arial" w:cs="Arial"/>
          <w:sz w:val="24"/>
          <w:szCs w:val="24"/>
        </w:rPr>
      </w:pPr>
      <w:r w:rsidRPr="00465C89">
        <w:rPr>
          <w:rFonts w:ascii="Arial" w:eastAsia="Times New Roman" w:hAnsi="Arial" w:cs="Arial"/>
          <w:sz w:val="24"/>
          <w:szCs w:val="24"/>
        </w:rPr>
        <w:t>Числовые значения ключевых показателей на данном рынке по итогам 202</w:t>
      </w:r>
      <w:r w:rsidR="00755B5D" w:rsidRPr="00465C89">
        <w:rPr>
          <w:rFonts w:ascii="Arial" w:eastAsia="Times New Roman" w:hAnsi="Arial" w:cs="Arial"/>
          <w:sz w:val="24"/>
          <w:szCs w:val="24"/>
        </w:rPr>
        <w:t>5</w:t>
      </w:r>
      <w:r w:rsidR="00F15AC5">
        <w:rPr>
          <w:rFonts w:ascii="Arial" w:eastAsia="Times New Roman" w:hAnsi="Arial" w:cs="Arial"/>
          <w:sz w:val="24"/>
          <w:szCs w:val="24"/>
        </w:rPr>
        <w:t xml:space="preserve"> года:</w:t>
      </w:r>
    </w:p>
    <w:p w14:paraId="2993879A" w14:textId="15A60918" w:rsidR="00F361B0" w:rsidRPr="00465C89" w:rsidRDefault="00F15AC5" w:rsidP="00F15AC5">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п</w:t>
      </w:r>
      <w:r w:rsidR="00F361B0" w:rsidRPr="00465C89">
        <w:rPr>
          <w:rFonts w:ascii="Arial" w:eastAsia="Times New Roman" w:hAnsi="Arial" w:cs="Arial"/>
          <w:sz w:val="24"/>
          <w:szCs w:val="24"/>
        </w:rPr>
        <w:t>оказатель «Доля организаций частной формы собственности в сфере выполнения работ по содержанию и текущему ремонту общего имущества собственников помещений</w:t>
      </w:r>
      <w:r w:rsidR="004E6DD7">
        <w:rPr>
          <w:rFonts w:ascii="Arial" w:eastAsia="Times New Roman" w:hAnsi="Arial" w:cs="Arial"/>
          <w:sz w:val="24"/>
          <w:szCs w:val="24"/>
        </w:rPr>
        <w:t xml:space="preserve"> </w:t>
      </w:r>
      <w:r w:rsidR="00F361B0" w:rsidRPr="00465C89">
        <w:rPr>
          <w:rFonts w:ascii="Arial" w:eastAsia="Times New Roman" w:hAnsi="Arial" w:cs="Arial"/>
          <w:sz w:val="24"/>
          <w:szCs w:val="24"/>
        </w:rPr>
        <w:t>в многоквартирном доме» выполнен на 100,0%</w:t>
      </w:r>
      <w:r>
        <w:rPr>
          <w:rFonts w:ascii="Arial" w:eastAsia="Times New Roman" w:hAnsi="Arial" w:cs="Arial"/>
          <w:sz w:val="24"/>
          <w:szCs w:val="24"/>
        </w:rPr>
        <w:t>.</w:t>
      </w:r>
    </w:p>
    <w:p w14:paraId="0FB8E450" w14:textId="77777777" w:rsidR="00F361B0" w:rsidRPr="00465C89" w:rsidRDefault="00F361B0" w:rsidP="00465C89">
      <w:pPr>
        <w:shd w:val="clear" w:color="auto" w:fill="FFFFFF"/>
        <w:spacing w:after="0" w:line="240" w:lineRule="auto"/>
        <w:ind w:firstLine="709"/>
        <w:jc w:val="both"/>
        <w:rPr>
          <w:rFonts w:ascii="Arial" w:hAnsi="Arial" w:cs="Arial"/>
          <w:sz w:val="24"/>
          <w:szCs w:val="24"/>
        </w:rPr>
      </w:pPr>
    </w:p>
    <w:p w14:paraId="431B9818" w14:textId="77777777" w:rsidR="00B11208" w:rsidRPr="00465C89" w:rsidRDefault="003972A0"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2.1.2. </w:t>
      </w:r>
      <w:r w:rsidR="00B11208" w:rsidRPr="00465C89">
        <w:rPr>
          <w:rFonts w:ascii="Arial" w:hAnsi="Arial" w:cs="Arial"/>
          <w:b/>
          <w:sz w:val="24"/>
          <w:szCs w:val="24"/>
        </w:rPr>
        <w:t xml:space="preserve">Рынок выполнения работ по </w:t>
      </w:r>
      <w:r w:rsidR="00E56F18" w:rsidRPr="00465C89">
        <w:rPr>
          <w:rFonts w:ascii="Arial" w:hAnsi="Arial" w:cs="Arial"/>
          <w:b/>
          <w:sz w:val="24"/>
          <w:szCs w:val="24"/>
        </w:rPr>
        <w:t>благоустройству городской среды</w:t>
      </w:r>
    </w:p>
    <w:p w14:paraId="14A6B20E" w14:textId="77777777" w:rsidR="001C5E3E" w:rsidRPr="00465C89" w:rsidRDefault="001C5E3E"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279ED1EC" w14:textId="3151556E" w:rsidR="00AB3358" w:rsidRPr="00465C89" w:rsidRDefault="00384A32" w:rsidP="00465C89">
      <w:pPr>
        <w:pStyle w:val="ae"/>
        <w:ind w:firstLine="709"/>
        <w:jc w:val="both"/>
        <w:rPr>
          <w:rFonts w:ascii="Arial" w:hAnsi="Arial" w:cs="Arial"/>
          <w:sz w:val="24"/>
          <w:szCs w:val="24"/>
        </w:rPr>
      </w:pPr>
      <w:r w:rsidRPr="00465C89">
        <w:rPr>
          <w:rFonts w:ascii="Arial" w:hAnsi="Arial" w:cs="Arial"/>
          <w:sz w:val="24"/>
          <w:szCs w:val="24"/>
        </w:rPr>
        <w:t>В городском округе Долгопрудный Московск</w:t>
      </w:r>
      <w:r w:rsidR="00E74C31" w:rsidRPr="00465C89">
        <w:rPr>
          <w:rFonts w:ascii="Arial" w:hAnsi="Arial" w:cs="Arial"/>
          <w:sz w:val="24"/>
          <w:szCs w:val="24"/>
        </w:rPr>
        <w:t xml:space="preserve">ой области </w:t>
      </w:r>
      <w:r w:rsidR="005369A3" w:rsidRPr="00465C89">
        <w:rPr>
          <w:rFonts w:ascii="Arial" w:hAnsi="Arial" w:cs="Arial"/>
          <w:sz w:val="24"/>
          <w:szCs w:val="24"/>
        </w:rPr>
        <w:t xml:space="preserve">с начала реализации </w:t>
      </w:r>
      <w:r w:rsidRPr="00465C89">
        <w:rPr>
          <w:rFonts w:ascii="Arial" w:hAnsi="Arial" w:cs="Arial"/>
          <w:sz w:val="24"/>
          <w:szCs w:val="24"/>
        </w:rPr>
        <w:t xml:space="preserve">муниципальной программы «Формирование современной комфортной городской среды» </w:t>
      </w:r>
      <w:r w:rsidR="00AB3358" w:rsidRPr="00465C89">
        <w:rPr>
          <w:rFonts w:ascii="Arial" w:hAnsi="Arial" w:cs="Arial"/>
          <w:sz w:val="24"/>
          <w:szCs w:val="24"/>
        </w:rPr>
        <w:t xml:space="preserve">проведено комплексное благоустройство 193 дворовых территорий, новые дворы получили около 45 000 жителей. </w:t>
      </w:r>
    </w:p>
    <w:p w14:paraId="12E81AFC" w14:textId="17F2DBDF" w:rsidR="00AB3358" w:rsidRPr="00465C89" w:rsidRDefault="00AB3358" w:rsidP="00465C89">
      <w:pPr>
        <w:pStyle w:val="ae"/>
        <w:ind w:firstLine="709"/>
        <w:jc w:val="both"/>
        <w:rPr>
          <w:rFonts w:ascii="Arial" w:hAnsi="Arial" w:cs="Arial"/>
          <w:sz w:val="24"/>
          <w:szCs w:val="24"/>
        </w:rPr>
      </w:pPr>
      <w:r w:rsidRPr="00465C89">
        <w:rPr>
          <w:rFonts w:ascii="Arial" w:hAnsi="Arial" w:cs="Arial"/>
          <w:sz w:val="24"/>
          <w:szCs w:val="24"/>
        </w:rPr>
        <w:t xml:space="preserve">В 2025 году проведено выполнение комплексного благоустройства 15 дворовых территорий, выполнен ремонт асфальтового покрытия проездов, тротуаров, парковок (общая площадь ремонта асфальтового покрытий составила 12 120,35 м2), </w:t>
      </w:r>
      <w:r w:rsidRPr="00465C89">
        <w:rPr>
          <w:rFonts w:ascii="Arial" w:hAnsi="Arial" w:cs="Arial"/>
          <w:sz w:val="24"/>
          <w:szCs w:val="24"/>
        </w:rPr>
        <w:br/>
        <w:t xml:space="preserve">работы проводились в рамках субсидирования управляющих компаний </w:t>
      </w:r>
      <w:r w:rsidRPr="00465C89">
        <w:rPr>
          <w:rFonts w:ascii="Arial" w:hAnsi="Arial" w:cs="Arial"/>
          <w:sz w:val="24"/>
          <w:szCs w:val="24"/>
        </w:rPr>
        <w:br/>
        <w:t>– ООО «</w:t>
      </w:r>
      <w:proofErr w:type="spellStart"/>
      <w:r w:rsidRPr="00465C89">
        <w:rPr>
          <w:rFonts w:ascii="Arial" w:hAnsi="Arial" w:cs="Arial"/>
          <w:sz w:val="24"/>
          <w:szCs w:val="24"/>
        </w:rPr>
        <w:t>Теплоперспектива</w:t>
      </w:r>
      <w:proofErr w:type="spellEnd"/>
      <w:r w:rsidRPr="00465C89">
        <w:rPr>
          <w:rFonts w:ascii="Arial" w:hAnsi="Arial" w:cs="Arial"/>
          <w:sz w:val="24"/>
          <w:szCs w:val="24"/>
        </w:rPr>
        <w:t>», ООО «</w:t>
      </w:r>
      <w:proofErr w:type="spellStart"/>
      <w:r w:rsidRPr="00465C89">
        <w:rPr>
          <w:rFonts w:ascii="Arial" w:hAnsi="Arial" w:cs="Arial"/>
          <w:sz w:val="24"/>
          <w:szCs w:val="24"/>
        </w:rPr>
        <w:t>Стройжилинвест</w:t>
      </w:r>
      <w:proofErr w:type="spellEnd"/>
      <w:r w:rsidRPr="00465C89">
        <w:rPr>
          <w:rFonts w:ascii="Arial" w:hAnsi="Arial" w:cs="Arial"/>
          <w:sz w:val="24"/>
          <w:szCs w:val="24"/>
        </w:rPr>
        <w:t>-эксплуатация»</w:t>
      </w:r>
      <w:r w:rsidR="005369A3" w:rsidRPr="00465C89">
        <w:rPr>
          <w:rFonts w:ascii="Arial" w:hAnsi="Arial" w:cs="Arial"/>
          <w:sz w:val="24"/>
          <w:szCs w:val="24"/>
        </w:rPr>
        <w:t xml:space="preserve"> </w:t>
      </w:r>
      <w:r w:rsidR="005369A3" w:rsidRPr="00465C89">
        <w:rPr>
          <w:rFonts w:ascii="Arial" w:hAnsi="Arial" w:cs="Arial"/>
          <w:sz w:val="24"/>
          <w:szCs w:val="24"/>
        </w:rPr>
        <w:br/>
      </w:r>
      <w:r w:rsidRPr="00465C89">
        <w:rPr>
          <w:rFonts w:ascii="Arial" w:hAnsi="Arial" w:cs="Arial"/>
          <w:sz w:val="24"/>
          <w:szCs w:val="24"/>
        </w:rPr>
        <w:t>и ООО «Новый континент» силами подрядчиков, с которыми был заключен контракт. Доля организаций частной формы собственности, выполнявших работы в отчетном периоде</w:t>
      </w:r>
      <w:r w:rsidR="00F15AC5">
        <w:rPr>
          <w:rFonts w:ascii="Arial" w:hAnsi="Arial" w:cs="Arial"/>
          <w:sz w:val="24"/>
          <w:szCs w:val="24"/>
        </w:rPr>
        <w:t>,</w:t>
      </w:r>
      <w:r w:rsidRPr="00465C89">
        <w:rPr>
          <w:rFonts w:ascii="Arial" w:hAnsi="Arial" w:cs="Arial"/>
          <w:sz w:val="24"/>
          <w:szCs w:val="24"/>
        </w:rPr>
        <w:t xml:space="preserve"> возросло. В рамках мероприятия по «Замене и модернизации детских игровых площадок»</w:t>
      </w:r>
      <w:r w:rsidR="005369A3" w:rsidRPr="00465C89">
        <w:rPr>
          <w:rFonts w:ascii="Arial" w:hAnsi="Arial" w:cs="Arial"/>
          <w:sz w:val="24"/>
          <w:szCs w:val="24"/>
        </w:rPr>
        <w:t xml:space="preserve"> </w:t>
      </w:r>
      <w:r w:rsidRPr="00465C89">
        <w:rPr>
          <w:rFonts w:ascii="Arial" w:hAnsi="Arial" w:cs="Arial"/>
          <w:sz w:val="24"/>
          <w:szCs w:val="24"/>
        </w:rPr>
        <w:t>на территории городского округа Долгопрудный благоустроено 11 детских игровых площадок общей площадью – 2</w:t>
      </w:r>
      <w:r w:rsidR="00F15AC5">
        <w:rPr>
          <w:rFonts w:ascii="Arial" w:hAnsi="Arial" w:cs="Arial"/>
          <w:sz w:val="24"/>
          <w:szCs w:val="24"/>
        </w:rPr>
        <w:t> </w:t>
      </w:r>
      <w:r w:rsidRPr="00465C89">
        <w:rPr>
          <w:rFonts w:ascii="Arial" w:hAnsi="Arial" w:cs="Arial"/>
          <w:sz w:val="24"/>
          <w:szCs w:val="24"/>
        </w:rPr>
        <w:t>450</w:t>
      </w:r>
      <w:r w:rsidR="00F15AC5">
        <w:rPr>
          <w:rFonts w:ascii="Arial" w:hAnsi="Arial" w:cs="Arial"/>
          <w:sz w:val="24"/>
          <w:szCs w:val="24"/>
        </w:rPr>
        <w:t xml:space="preserve"> кв. </w:t>
      </w:r>
      <w:r w:rsidRPr="00465C89">
        <w:rPr>
          <w:rFonts w:ascii="Arial" w:hAnsi="Arial" w:cs="Arial"/>
          <w:sz w:val="24"/>
          <w:szCs w:val="24"/>
        </w:rPr>
        <w:t>м, в том числе 1 детская игровая площадка модернизирована</w:t>
      </w:r>
      <w:r w:rsidR="005369A3" w:rsidRPr="00465C89">
        <w:rPr>
          <w:rFonts w:ascii="Arial" w:hAnsi="Arial" w:cs="Arial"/>
          <w:sz w:val="24"/>
          <w:szCs w:val="24"/>
        </w:rPr>
        <w:t xml:space="preserve"> </w:t>
      </w:r>
      <w:r w:rsidRPr="00465C89">
        <w:rPr>
          <w:rFonts w:ascii="Arial" w:hAnsi="Arial" w:cs="Arial"/>
          <w:sz w:val="24"/>
          <w:szCs w:val="24"/>
        </w:rPr>
        <w:t xml:space="preserve">в рамках Губернаторской программы. Выполнены работы </w:t>
      </w:r>
      <w:r w:rsidR="00261672">
        <w:rPr>
          <w:rFonts w:ascii="Arial" w:hAnsi="Arial" w:cs="Arial"/>
          <w:sz w:val="24"/>
          <w:szCs w:val="24"/>
        </w:rPr>
        <w:br/>
      </w:r>
      <w:r w:rsidRPr="00465C89">
        <w:rPr>
          <w:rFonts w:ascii="Arial" w:hAnsi="Arial" w:cs="Arial"/>
          <w:sz w:val="24"/>
          <w:szCs w:val="24"/>
        </w:rPr>
        <w:t>по обустройству оснований</w:t>
      </w:r>
      <w:r w:rsidR="005369A3" w:rsidRPr="00465C89">
        <w:rPr>
          <w:rFonts w:ascii="Arial" w:hAnsi="Arial" w:cs="Arial"/>
          <w:sz w:val="24"/>
          <w:szCs w:val="24"/>
        </w:rPr>
        <w:t xml:space="preserve"> </w:t>
      </w:r>
      <w:r w:rsidRPr="00465C89">
        <w:rPr>
          <w:rFonts w:ascii="Arial" w:hAnsi="Arial" w:cs="Arial"/>
          <w:sz w:val="24"/>
          <w:szCs w:val="24"/>
        </w:rPr>
        <w:t>под ДИП, резинового покрытия, установке игрового оборудования, огра</w:t>
      </w:r>
      <w:r w:rsidR="00F15AC5">
        <w:rPr>
          <w:rFonts w:ascii="Arial" w:hAnsi="Arial" w:cs="Arial"/>
          <w:sz w:val="24"/>
          <w:szCs w:val="24"/>
        </w:rPr>
        <w:t>ждения, опор освещения (16 опор</w:t>
      </w:r>
      <w:r w:rsidRPr="00465C89">
        <w:rPr>
          <w:rFonts w:ascii="Arial" w:hAnsi="Arial" w:cs="Arial"/>
          <w:sz w:val="24"/>
          <w:szCs w:val="24"/>
        </w:rPr>
        <w:t>, 16 светильник</w:t>
      </w:r>
      <w:r w:rsidR="00F15AC5">
        <w:rPr>
          <w:rFonts w:ascii="Arial" w:hAnsi="Arial" w:cs="Arial"/>
          <w:sz w:val="24"/>
          <w:szCs w:val="24"/>
        </w:rPr>
        <w:t>ов</w:t>
      </w:r>
      <w:r w:rsidRPr="00465C89">
        <w:rPr>
          <w:rFonts w:ascii="Arial" w:hAnsi="Arial" w:cs="Arial"/>
          <w:sz w:val="24"/>
          <w:szCs w:val="24"/>
        </w:rPr>
        <w:t>) и камер видеонаблюдения, подключенных в системе «Безопасный регион» в количестве 11 шт.</w:t>
      </w:r>
    </w:p>
    <w:p w14:paraId="041D0417" w14:textId="419AB9A0" w:rsidR="00AB3358" w:rsidRPr="00465C89" w:rsidRDefault="00AB3358" w:rsidP="00465C89">
      <w:pPr>
        <w:pStyle w:val="ae"/>
        <w:ind w:firstLine="709"/>
        <w:jc w:val="both"/>
        <w:rPr>
          <w:rFonts w:ascii="Arial" w:hAnsi="Arial" w:cs="Arial"/>
          <w:sz w:val="24"/>
          <w:szCs w:val="24"/>
        </w:rPr>
      </w:pPr>
      <w:r w:rsidRPr="00465C89">
        <w:rPr>
          <w:rFonts w:ascii="Arial" w:hAnsi="Arial" w:cs="Arial"/>
          <w:sz w:val="24"/>
          <w:szCs w:val="24"/>
        </w:rPr>
        <w:t>Формирование озелененных территорий общего пользования на базе существующих зеленых насаждений в пределах городской черты</w:t>
      </w:r>
      <w:r w:rsidR="00F15AC5">
        <w:rPr>
          <w:rFonts w:ascii="Arial" w:hAnsi="Arial" w:cs="Arial"/>
          <w:sz w:val="24"/>
          <w:szCs w:val="24"/>
        </w:rPr>
        <w:t>,</w:t>
      </w:r>
      <w:r w:rsidRPr="00465C89">
        <w:rPr>
          <w:rFonts w:ascii="Arial" w:hAnsi="Arial" w:cs="Arial"/>
          <w:sz w:val="24"/>
          <w:szCs w:val="24"/>
        </w:rPr>
        <w:t xml:space="preserve"> </w:t>
      </w:r>
      <w:r w:rsidR="00F15AC5">
        <w:rPr>
          <w:rFonts w:ascii="Arial" w:hAnsi="Arial" w:cs="Arial"/>
          <w:sz w:val="24"/>
          <w:szCs w:val="24"/>
        </w:rPr>
        <w:br/>
      </w:r>
      <w:r w:rsidRPr="00465C89">
        <w:rPr>
          <w:rFonts w:ascii="Arial" w:hAnsi="Arial" w:cs="Arial"/>
          <w:sz w:val="24"/>
          <w:szCs w:val="24"/>
        </w:rPr>
        <w:t xml:space="preserve">в том числе с высадкой вечнозеленых растений. В рамках акций «Лес Победы» было высажено 655 деревьев (липа, пихта, клен, лиственница, ель, дуб, рябина) </w:t>
      </w:r>
      <w:r w:rsidR="00F15AC5">
        <w:rPr>
          <w:rFonts w:ascii="Arial" w:hAnsi="Arial" w:cs="Arial"/>
          <w:sz w:val="24"/>
          <w:szCs w:val="24"/>
        </w:rPr>
        <w:br/>
      </w:r>
      <w:r w:rsidRPr="00465C89">
        <w:rPr>
          <w:rFonts w:ascii="Arial" w:hAnsi="Arial" w:cs="Arial"/>
          <w:sz w:val="24"/>
          <w:szCs w:val="24"/>
        </w:rPr>
        <w:t>и 600 кустарников. В рамках акции «День в лесу. Сохраним лес вместе» б</w:t>
      </w:r>
      <w:r w:rsidR="00F15AC5">
        <w:rPr>
          <w:rFonts w:ascii="Arial" w:hAnsi="Arial" w:cs="Arial"/>
          <w:sz w:val="24"/>
          <w:szCs w:val="24"/>
        </w:rPr>
        <w:t>ыло высажено 385 деревьев (липа, дерен белый, ель, спирей</w:t>
      </w:r>
      <w:r w:rsidRPr="00465C89">
        <w:rPr>
          <w:rFonts w:ascii="Arial" w:hAnsi="Arial" w:cs="Arial"/>
          <w:sz w:val="24"/>
          <w:szCs w:val="24"/>
        </w:rPr>
        <w:t xml:space="preserve">). Обустройство клумб (высажено порядка 22000 саженцев однолетних растений: петунья, хризантема, </w:t>
      </w:r>
      <w:proofErr w:type="spellStart"/>
      <w:r w:rsidRPr="00465C89">
        <w:rPr>
          <w:rFonts w:ascii="Arial" w:hAnsi="Arial" w:cs="Arial"/>
          <w:sz w:val="24"/>
          <w:szCs w:val="24"/>
        </w:rPr>
        <w:t>веола</w:t>
      </w:r>
      <w:proofErr w:type="spellEnd"/>
      <w:r w:rsidRPr="00465C89">
        <w:rPr>
          <w:rFonts w:ascii="Arial" w:hAnsi="Arial" w:cs="Arial"/>
          <w:sz w:val="24"/>
          <w:szCs w:val="24"/>
        </w:rPr>
        <w:t xml:space="preserve">, колеус. Жителями </w:t>
      </w:r>
      <w:r w:rsidR="005369A3" w:rsidRPr="00465C89">
        <w:rPr>
          <w:rFonts w:ascii="Arial" w:hAnsi="Arial" w:cs="Arial"/>
          <w:sz w:val="24"/>
          <w:szCs w:val="24"/>
        </w:rPr>
        <w:br/>
      </w:r>
      <w:r w:rsidRPr="00465C89">
        <w:rPr>
          <w:rFonts w:ascii="Arial" w:hAnsi="Arial" w:cs="Arial"/>
          <w:sz w:val="24"/>
          <w:szCs w:val="24"/>
        </w:rPr>
        <w:t>на придомовых территориях организовано порядка</w:t>
      </w:r>
      <w:r w:rsidR="005369A3" w:rsidRPr="00465C89">
        <w:rPr>
          <w:rFonts w:ascii="Arial" w:hAnsi="Arial" w:cs="Arial"/>
          <w:sz w:val="24"/>
          <w:szCs w:val="24"/>
        </w:rPr>
        <w:t xml:space="preserve"> </w:t>
      </w:r>
      <w:r w:rsidRPr="00465C89">
        <w:rPr>
          <w:rFonts w:ascii="Arial" w:hAnsi="Arial" w:cs="Arial"/>
          <w:sz w:val="24"/>
          <w:szCs w:val="24"/>
        </w:rPr>
        <w:t xml:space="preserve">55 цветочных клумб. </w:t>
      </w:r>
    </w:p>
    <w:p w14:paraId="650D0209" w14:textId="50FEE39E" w:rsidR="00E46225" w:rsidRPr="00465C89" w:rsidRDefault="00AB3358" w:rsidP="00465C89">
      <w:pPr>
        <w:pStyle w:val="ae"/>
        <w:ind w:firstLine="709"/>
        <w:jc w:val="both"/>
        <w:rPr>
          <w:rFonts w:ascii="Arial" w:hAnsi="Arial" w:cs="Arial"/>
          <w:sz w:val="24"/>
          <w:szCs w:val="24"/>
          <w:lang w:eastAsia="ru-RU"/>
        </w:rPr>
      </w:pPr>
      <w:r w:rsidRPr="00465C89">
        <w:rPr>
          <w:rFonts w:ascii="Arial" w:hAnsi="Arial" w:cs="Arial"/>
          <w:sz w:val="24"/>
          <w:szCs w:val="24"/>
        </w:rPr>
        <w:t xml:space="preserve">На территории городского округа благоустроена малая общественная территория площадью 0,5 га - сквер «Строителей», в сквере обновлены пешеходные дорожки, установлены новые лавочки и урны, также установлены новые современные столбы освещения, сквер оборудован камерами «Безопасный регион». На территории городского округа Долгопрудный были обустроены 15 пешеходных дорожек - народные тропы, общей протяженностью - 543 м, для более комфортного передвижения жителей. </w:t>
      </w:r>
      <w:r w:rsidR="00E46225" w:rsidRPr="00465C89">
        <w:rPr>
          <w:rFonts w:ascii="Arial" w:hAnsi="Arial" w:cs="Arial"/>
          <w:sz w:val="24"/>
          <w:szCs w:val="24"/>
          <w:lang w:eastAsia="ru-RU"/>
        </w:rPr>
        <w:lastRenderedPageBreak/>
        <w:t>П</w:t>
      </w:r>
      <w:r w:rsidR="008A0F0F" w:rsidRPr="00465C89">
        <w:rPr>
          <w:rFonts w:ascii="Arial" w:hAnsi="Arial" w:cs="Arial"/>
          <w:sz w:val="24"/>
          <w:szCs w:val="24"/>
          <w:lang w:eastAsia="ru-RU"/>
        </w:rPr>
        <w:t>роведены работ</w:t>
      </w:r>
      <w:r w:rsidRPr="00465C89">
        <w:rPr>
          <w:rFonts w:ascii="Arial" w:hAnsi="Arial" w:cs="Arial"/>
          <w:sz w:val="24"/>
          <w:szCs w:val="24"/>
          <w:lang w:eastAsia="ru-RU"/>
        </w:rPr>
        <w:t>ы по благоустройству общественны</w:t>
      </w:r>
      <w:r w:rsidR="008A0F0F" w:rsidRPr="00465C89">
        <w:rPr>
          <w:rFonts w:ascii="Arial" w:hAnsi="Arial" w:cs="Arial"/>
          <w:sz w:val="24"/>
          <w:szCs w:val="24"/>
          <w:lang w:eastAsia="ru-RU"/>
        </w:rPr>
        <w:t xml:space="preserve"> пространств в районе набережной в ЖК </w:t>
      </w:r>
      <w:r w:rsidR="00D07D7A">
        <w:rPr>
          <w:rFonts w:ascii="Arial" w:hAnsi="Arial" w:cs="Arial"/>
          <w:sz w:val="24"/>
          <w:szCs w:val="24"/>
          <w:lang w:eastAsia="ru-RU"/>
        </w:rPr>
        <w:t>«</w:t>
      </w:r>
      <w:r w:rsidR="008A0F0F" w:rsidRPr="00465C89">
        <w:rPr>
          <w:rFonts w:ascii="Arial" w:hAnsi="Arial" w:cs="Arial"/>
          <w:sz w:val="24"/>
          <w:szCs w:val="24"/>
          <w:lang w:eastAsia="ru-RU"/>
        </w:rPr>
        <w:t>Бригантина</w:t>
      </w:r>
      <w:r w:rsidR="00D07D7A">
        <w:rPr>
          <w:rFonts w:ascii="Arial" w:hAnsi="Arial" w:cs="Arial"/>
          <w:sz w:val="24"/>
          <w:szCs w:val="24"/>
          <w:lang w:eastAsia="ru-RU"/>
        </w:rPr>
        <w:t>»</w:t>
      </w:r>
      <w:r w:rsidR="00E46225" w:rsidRPr="00465C89">
        <w:rPr>
          <w:rFonts w:ascii="Arial" w:hAnsi="Arial" w:cs="Arial"/>
          <w:sz w:val="24"/>
          <w:szCs w:val="24"/>
          <w:lang w:eastAsia="ru-RU"/>
        </w:rPr>
        <w:t>.</w:t>
      </w:r>
    </w:p>
    <w:p w14:paraId="3F13EFA8" w14:textId="77777777" w:rsidR="00082916" w:rsidRPr="00465C89" w:rsidRDefault="00082916"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Доля организаций частной формы собственности, выполнявших работы в рамках муниципальных контрактов отчетном периоде, составила 100%.</w:t>
      </w:r>
    </w:p>
    <w:p w14:paraId="7ADDD872" w14:textId="77777777" w:rsidR="00761E86" w:rsidRPr="00465C89" w:rsidRDefault="00761E86"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Основными особенностями рынка являются:</w:t>
      </w:r>
    </w:p>
    <w:p w14:paraId="5105641E" w14:textId="0AC9579A" w:rsidR="00761E86" w:rsidRPr="00465C89" w:rsidRDefault="00761E86"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отсутствие качественного проектирования территорий, подлежащих</w:t>
      </w:r>
      <w:r w:rsidR="005369A3" w:rsidRPr="00465C89">
        <w:rPr>
          <w:rFonts w:ascii="Arial" w:eastAsia="Times New Roman" w:hAnsi="Arial" w:cs="Arial"/>
          <w:sz w:val="24"/>
          <w:szCs w:val="24"/>
          <w:lang w:eastAsia="ru-RU"/>
        </w:rPr>
        <w:t xml:space="preserve"> </w:t>
      </w:r>
      <w:r w:rsidR="000E1D3B">
        <w:rPr>
          <w:rFonts w:ascii="Arial" w:eastAsia="Times New Roman" w:hAnsi="Arial" w:cs="Arial"/>
          <w:sz w:val="24"/>
          <w:szCs w:val="24"/>
          <w:lang w:eastAsia="ru-RU"/>
        </w:rPr>
        <w:t>благоустройству;</w:t>
      </w:r>
    </w:p>
    <w:p w14:paraId="56DEA0F9" w14:textId="651C54E4" w:rsidR="00761E86" w:rsidRPr="00465C89" w:rsidRDefault="00761E86"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 низкая оснащенность муницип</w:t>
      </w:r>
      <w:r w:rsidR="000E1D3B">
        <w:rPr>
          <w:rFonts w:ascii="Arial" w:eastAsia="Times New Roman" w:hAnsi="Arial" w:cs="Arial"/>
          <w:sz w:val="24"/>
          <w:szCs w:val="24"/>
          <w:lang w:eastAsia="ru-RU"/>
        </w:rPr>
        <w:t>альных учреждений и предприятий;</w:t>
      </w:r>
    </w:p>
    <w:p w14:paraId="35D254A3" w14:textId="77777777" w:rsidR="00761E86" w:rsidRPr="00465C89" w:rsidRDefault="007A5429"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761E86" w:rsidRPr="00465C89">
        <w:rPr>
          <w:rFonts w:ascii="Arial" w:eastAsia="Times New Roman" w:hAnsi="Arial" w:cs="Arial"/>
          <w:sz w:val="24"/>
          <w:szCs w:val="24"/>
          <w:lang w:eastAsia="ru-RU"/>
        </w:rPr>
        <w:t xml:space="preserve">осуществляющих деятельность в сфере благоустройства и содержания территорий специализированной техникой. </w:t>
      </w:r>
    </w:p>
    <w:p w14:paraId="6105C56F" w14:textId="77777777" w:rsidR="00400567" w:rsidRPr="00465C89" w:rsidRDefault="00400567"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Основными проблемами на рынке </w:t>
      </w:r>
      <w:r w:rsidR="00082916" w:rsidRPr="00465C89">
        <w:rPr>
          <w:rFonts w:ascii="Arial" w:eastAsia="Times New Roman" w:hAnsi="Arial" w:cs="Arial"/>
          <w:sz w:val="24"/>
          <w:szCs w:val="24"/>
          <w:lang w:eastAsia="ru-RU"/>
        </w:rPr>
        <w:t>остаются</w:t>
      </w:r>
      <w:r w:rsidRPr="00465C89">
        <w:rPr>
          <w:rFonts w:ascii="Arial" w:eastAsia="Times New Roman" w:hAnsi="Arial" w:cs="Arial"/>
          <w:sz w:val="24"/>
          <w:szCs w:val="24"/>
          <w:lang w:eastAsia="ru-RU"/>
        </w:rPr>
        <w:t xml:space="preserve">: </w:t>
      </w:r>
    </w:p>
    <w:p w14:paraId="35741375" w14:textId="36FC3942" w:rsidR="00400567" w:rsidRPr="00465C89" w:rsidRDefault="00400567"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отсутствие льгот для организаций, осуществляющих деятельность в сфере благоустройства</w:t>
      </w:r>
      <w:r w:rsidR="000E1D3B">
        <w:rPr>
          <w:rFonts w:ascii="Arial" w:eastAsia="Times New Roman" w:hAnsi="Arial" w:cs="Arial"/>
          <w:sz w:val="24"/>
          <w:szCs w:val="24"/>
          <w:lang w:eastAsia="ru-RU"/>
        </w:rPr>
        <w:t>,</w:t>
      </w:r>
      <w:r w:rsidRPr="00465C89">
        <w:rPr>
          <w:rFonts w:ascii="Arial" w:eastAsia="Times New Roman" w:hAnsi="Arial" w:cs="Arial"/>
          <w:sz w:val="24"/>
          <w:szCs w:val="24"/>
          <w:lang w:eastAsia="ru-RU"/>
        </w:rPr>
        <w:t xml:space="preserve"> и для организаций, осуществляющих благоустройство на территориях,</w:t>
      </w:r>
      <w:r w:rsidR="00535746"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 на которых они располагаются; </w:t>
      </w:r>
    </w:p>
    <w:p w14:paraId="411B4B11" w14:textId="4C28AE18" w:rsidR="00400567" w:rsidRPr="00465C89" w:rsidRDefault="00400567"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сложность получения кредитов для закупки необходимой техники </w:t>
      </w:r>
      <w:r w:rsidR="00261672">
        <w:rPr>
          <w:rFonts w:ascii="Arial" w:eastAsia="Times New Roman" w:hAnsi="Arial" w:cs="Arial"/>
          <w:sz w:val="24"/>
          <w:szCs w:val="24"/>
          <w:lang w:eastAsia="ru-RU"/>
        </w:rPr>
        <w:br/>
      </w:r>
      <w:r w:rsidRPr="00465C89">
        <w:rPr>
          <w:rFonts w:ascii="Arial" w:eastAsia="Times New Roman" w:hAnsi="Arial" w:cs="Arial"/>
          <w:sz w:val="24"/>
          <w:szCs w:val="24"/>
          <w:lang w:eastAsia="ru-RU"/>
        </w:rPr>
        <w:t>и оборудования</w:t>
      </w:r>
      <w:r w:rsidR="00261672">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 xml:space="preserve">для благоустройства городской среды; </w:t>
      </w:r>
    </w:p>
    <w:p w14:paraId="4F1BA3AA" w14:textId="77777777" w:rsidR="00400567" w:rsidRPr="00465C89" w:rsidRDefault="00400567"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низкая инвестиционная привлекательность направления; </w:t>
      </w:r>
    </w:p>
    <w:p w14:paraId="72629E73" w14:textId="77777777" w:rsidR="00400567" w:rsidRPr="00465C89" w:rsidRDefault="00400567"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повышенные требования к оперативности выполнения работ по благоустройству городской среды (сезонность); </w:t>
      </w:r>
    </w:p>
    <w:p w14:paraId="4C659EFB" w14:textId="516A1B23" w:rsidR="00400567" w:rsidRPr="00465C89" w:rsidRDefault="00400567"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завышенные требования при подаче заявки на получение субсидии из бюджета Московской области на благоустройство и приобретение специализированной техники </w:t>
      </w:r>
      <w:r w:rsidR="00535746"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для нужд муниципальных учреждений и предприятий, осуществляющих деятельность </w:t>
      </w:r>
      <w:r w:rsidR="00535746"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в сфере благоустройства и содержания территорий.</w:t>
      </w:r>
    </w:p>
    <w:p w14:paraId="7190F11A" w14:textId="03CFAD4A" w:rsidR="007A5429" w:rsidRPr="00465C89" w:rsidRDefault="007A5429"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Меры поддержки развития рынка</w:t>
      </w:r>
      <w:r w:rsidR="005369A3" w:rsidRPr="00465C89">
        <w:rPr>
          <w:rFonts w:ascii="Arial" w:eastAsia="Times New Roman" w:hAnsi="Arial" w:cs="Arial"/>
          <w:sz w:val="24"/>
          <w:szCs w:val="24"/>
          <w:lang w:eastAsia="ru-RU"/>
        </w:rPr>
        <w:t>.</w:t>
      </w:r>
    </w:p>
    <w:p w14:paraId="607E5E31" w14:textId="66F25204" w:rsidR="0047224C" w:rsidRPr="00465C89" w:rsidRDefault="00761E86"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В городском округе </w:t>
      </w:r>
      <w:r w:rsidR="007A5429" w:rsidRPr="00465C89">
        <w:rPr>
          <w:rFonts w:ascii="Arial" w:eastAsia="Times New Roman" w:hAnsi="Arial" w:cs="Arial"/>
          <w:sz w:val="24"/>
          <w:szCs w:val="24"/>
          <w:lang w:eastAsia="ru-RU"/>
        </w:rPr>
        <w:t>Долгопрудный</w:t>
      </w:r>
      <w:r w:rsidRPr="00465C89">
        <w:rPr>
          <w:rFonts w:ascii="Arial" w:eastAsia="Times New Roman" w:hAnsi="Arial" w:cs="Arial"/>
          <w:sz w:val="24"/>
          <w:szCs w:val="24"/>
          <w:lang w:eastAsia="ru-RU"/>
        </w:rPr>
        <w:t xml:space="preserve"> реализуется</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муниципальная программа «Формирование современной комфортной городской</w:t>
      </w:r>
      <w:r w:rsidR="007A5429" w:rsidRPr="00465C89">
        <w:rPr>
          <w:rFonts w:ascii="Arial" w:eastAsia="Times New Roman" w:hAnsi="Arial" w:cs="Arial"/>
          <w:sz w:val="24"/>
          <w:szCs w:val="24"/>
          <w:lang w:eastAsia="ru-RU"/>
        </w:rPr>
        <w:t xml:space="preserve"> среды</w:t>
      </w:r>
      <w:r w:rsidR="000E1D3B">
        <w:rPr>
          <w:rFonts w:ascii="Arial" w:eastAsia="Times New Roman" w:hAnsi="Arial" w:cs="Arial"/>
          <w:sz w:val="24"/>
          <w:szCs w:val="24"/>
          <w:lang w:eastAsia="ru-RU"/>
        </w:rPr>
        <w:t>»</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целью которой является повышение качества и</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комфорта городской среды на территории округа.</w:t>
      </w:r>
      <w:r w:rsidR="007A5429" w:rsidRPr="00465C89">
        <w:rPr>
          <w:rFonts w:ascii="Arial" w:eastAsia="Times New Roman" w:hAnsi="Arial" w:cs="Arial"/>
          <w:sz w:val="24"/>
          <w:szCs w:val="24"/>
          <w:lang w:eastAsia="ru-RU"/>
        </w:rPr>
        <w:t xml:space="preserve"> </w:t>
      </w:r>
    </w:p>
    <w:p w14:paraId="6AF05F6E" w14:textId="0BFD5AE2" w:rsidR="00761E86" w:rsidRPr="00465C89" w:rsidRDefault="00761E86"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Закон Московской области № 191/2014-ОЗ «О регулировании дополнительных</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вопросов в сфере благоу</w:t>
      </w:r>
      <w:r w:rsidR="000E1D3B">
        <w:rPr>
          <w:rFonts w:ascii="Arial" w:eastAsia="Times New Roman" w:hAnsi="Arial" w:cs="Arial"/>
          <w:sz w:val="24"/>
          <w:szCs w:val="24"/>
          <w:lang w:eastAsia="ru-RU"/>
        </w:rPr>
        <w:t>стройства в Московской области»</w:t>
      </w:r>
      <w:r w:rsidRPr="00465C89">
        <w:rPr>
          <w:rFonts w:ascii="Arial" w:eastAsia="Times New Roman" w:hAnsi="Arial" w:cs="Arial"/>
          <w:sz w:val="24"/>
          <w:szCs w:val="24"/>
          <w:lang w:eastAsia="ru-RU"/>
        </w:rPr>
        <w:t xml:space="preserve"> определяет</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дополнительные вопросы, регулируемые правилами благоустройства территории</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муниципального образования Московской области, исходя из природно-климатических, географических, социально-экономических и иных особенностей</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отдельных муниципальных образований с целью создания комфортных условий</w:t>
      </w:r>
      <w:r w:rsidR="007A5429"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проживания жителей, а также требования к ним.</w:t>
      </w:r>
    </w:p>
    <w:p w14:paraId="2289F2CD" w14:textId="6E9FEDEC" w:rsidR="0047224C" w:rsidRPr="00465C89" w:rsidRDefault="0047224C"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Меры поддержки частных организаций в сфере благоустройства городской среды</w:t>
      </w:r>
      <w:r w:rsidR="00535746"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 в Московской области:</w:t>
      </w:r>
    </w:p>
    <w:p w14:paraId="2134756C" w14:textId="4BE68721" w:rsidR="0047224C" w:rsidRPr="00465C89" w:rsidRDefault="0047224C"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субсидии бюджетам муниципальных образований Московской области </w:t>
      </w:r>
      <w:r w:rsidR="00261672">
        <w:rPr>
          <w:rFonts w:ascii="Arial" w:eastAsia="Times New Roman" w:hAnsi="Arial" w:cs="Arial"/>
          <w:sz w:val="24"/>
          <w:szCs w:val="24"/>
          <w:lang w:eastAsia="ru-RU"/>
        </w:rPr>
        <w:br/>
      </w:r>
      <w:r w:rsidRPr="00465C89">
        <w:rPr>
          <w:rFonts w:ascii="Arial" w:eastAsia="Times New Roman" w:hAnsi="Arial" w:cs="Arial"/>
          <w:sz w:val="24"/>
          <w:szCs w:val="24"/>
          <w:lang w:eastAsia="ru-RU"/>
        </w:rPr>
        <w:t>на создание новых и благоустройство существующих общественных территорий и парков культуры</w:t>
      </w:r>
      <w:r w:rsidR="004E6DD7">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и отдыха, ремонт дворовых территорий, капитальный ремонт электросетевого хозяйства, систем наружного и архитектурно-художественного освещения.</w:t>
      </w:r>
    </w:p>
    <w:p w14:paraId="748966A1" w14:textId="77777777" w:rsidR="0047224C" w:rsidRPr="00465C89" w:rsidRDefault="0047224C"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Основными перспективными направлениями развития рынка являются:</w:t>
      </w:r>
    </w:p>
    <w:p w14:paraId="563329BF" w14:textId="77777777" w:rsidR="0047224C" w:rsidRPr="00465C89" w:rsidRDefault="0047224C" w:rsidP="004E6DD7">
      <w:pPr>
        <w:pStyle w:val="a5"/>
        <w:numPr>
          <w:ilvl w:val="0"/>
          <w:numId w:val="7"/>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создание условий для обеспечения повышения уровня благоустройства территории городского округа;</w:t>
      </w:r>
    </w:p>
    <w:p w14:paraId="03D55696" w14:textId="079B198C" w:rsidR="0047224C" w:rsidRPr="00465C89" w:rsidRDefault="0047224C" w:rsidP="004E6DD7">
      <w:pPr>
        <w:pStyle w:val="a5"/>
        <w:numPr>
          <w:ilvl w:val="0"/>
          <w:numId w:val="7"/>
        </w:numPr>
        <w:tabs>
          <w:tab w:val="left" w:pos="851"/>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ремонт электросетевого хозяйства, применение систем наружного </w:t>
      </w:r>
      <w:r w:rsidR="005369A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и архитектурно- художественного освещения, в которых реализованы мероприятия </w:t>
      </w:r>
      <w:r w:rsidR="005369A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по устройству</w:t>
      </w:r>
      <w:r w:rsidR="005369A3"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и капитальному ремонту.</w:t>
      </w:r>
    </w:p>
    <w:p w14:paraId="2A6775EF" w14:textId="72B3A8FB" w:rsidR="00384A32" w:rsidRPr="00465C89" w:rsidRDefault="00384A32"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rPr>
        <w:t>Числовые значения ключевых показателе</w:t>
      </w:r>
      <w:r w:rsidR="00755B5D" w:rsidRPr="00465C89">
        <w:rPr>
          <w:rFonts w:ascii="Arial" w:eastAsia="Times New Roman" w:hAnsi="Arial" w:cs="Arial"/>
          <w:sz w:val="24"/>
          <w:szCs w:val="24"/>
        </w:rPr>
        <w:t>й на данном рынке по итогам 2025</w:t>
      </w:r>
      <w:r w:rsidRPr="00465C89">
        <w:rPr>
          <w:rFonts w:ascii="Arial" w:eastAsia="Times New Roman" w:hAnsi="Arial" w:cs="Arial"/>
          <w:sz w:val="24"/>
          <w:szCs w:val="24"/>
        </w:rPr>
        <w:t xml:space="preserve"> года</w:t>
      </w:r>
      <w:r w:rsidR="000E1D3B">
        <w:rPr>
          <w:rFonts w:ascii="Arial" w:eastAsia="Times New Roman" w:hAnsi="Arial" w:cs="Arial"/>
          <w:sz w:val="24"/>
          <w:szCs w:val="24"/>
        </w:rPr>
        <w:t>:</w:t>
      </w:r>
      <w:r w:rsidRPr="00465C89">
        <w:rPr>
          <w:rFonts w:ascii="Arial" w:eastAsia="Times New Roman" w:hAnsi="Arial" w:cs="Arial"/>
          <w:sz w:val="24"/>
          <w:szCs w:val="24"/>
        </w:rPr>
        <w:t xml:space="preserve"> </w:t>
      </w:r>
      <w:r w:rsidR="000E1D3B">
        <w:rPr>
          <w:rFonts w:ascii="Arial" w:eastAsia="Times New Roman" w:hAnsi="Arial" w:cs="Arial"/>
          <w:sz w:val="24"/>
          <w:szCs w:val="24"/>
        </w:rPr>
        <w:t>п</w:t>
      </w:r>
      <w:r w:rsidRPr="00465C89">
        <w:rPr>
          <w:rFonts w:ascii="Arial" w:eastAsia="Times New Roman" w:hAnsi="Arial" w:cs="Arial"/>
          <w:sz w:val="24"/>
          <w:szCs w:val="24"/>
        </w:rPr>
        <w:t xml:space="preserve">оказатель «Доля организаций частной формы собственности в сфере выполнения работ по благоустройству городской среды» выполнен на 100%. </w:t>
      </w:r>
    </w:p>
    <w:p w14:paraId="5E242990" w14:textId="77777777" w:rsidR="00384A32" w:rsidRPr="00465C89" w:rsidRDefault="00384A32" w:rsidP="00465C89">
      <w:pPr>
        <w:autoSpaceDE w:val="0"/>
        <w:autoSpaceDN w:val="0"/>
        <w:adjustRightInd w:val="0"/>
        <w:spacing w:after="0" w:line="240" w:lineRule="auto"/>
        <w:ind w:firstLine="709"/>
        <w:jc w:val="both"/>
        <w:rPr>
          <w:rFonts w:ascii="Arial" w:eastAsia="Times New Roman" w:hAnsi="Arial" w:cs="Arial"/>
          <w:sz w:val="24"/>
          <w:szCs w:val="24"/>
          <w:lang w:eastAsia="ru-RU"/>
        </w:rPr>
      </w:pPr>
    </w:p>
    <w:p w14:paraId="2C5B6E0D" w14:textId="77777777" w:rsidR="00D2566D" w:rsidRPr="00465C89" w:rsidRDefault="003E177C" w:rsidP="00465C89">
      <w:pPr>
        <w:widowControl w:val="0"/>
        <w:shd w:val="clear" w:color="auto" w:fill="FFFFFF" w:themeFill="background1"/>
        <w:tabs>
          <w:tab w:val="left" w:pos="993"/>
        </w:tabs>
        <w:spacing w:after="0" w:line="240" w:lineRule="auto"/>
        <w:ind w:firstLine="709"/>
        <w:jc w:val="both"/>
        <w:rPr>
          <w:rFonts w:ascii="Arial" w:hAnsi="Arial" w:cs="Arial"/>
          <w:b/>
          <w:sz w:val="24"/>
          <w:szCs w:val="24"/>
        </w:rPr>
      </w:pPr>
      <w:r w:rsidRPr="00465C89">
        <w:rPr>
          <w:rFonts w:ascii="Arial" w:hAnsi="Arial" w:cs="Arial"/>
          <w:b/>
          <w:sz w:val="24"/>
          <w:szCs w:val="24"/>
        </w:rPr>
        <w:t xml:space="preserve">2.1.3. </w:t>
      </w:r>
      <w:r w:rsidR="00D2566D" w:rsidRPr="00465C89">
        <w:rPr>
          <w:rFonts w:ascii="Arial" w:hAnsi="Arial" w:cs="Arial"/>
          <w:b/>
          <w:sz w:val="24"/>
          <w:szCs w:val="24"/>
        </w:rPr>
        <w:t>Рынок услуг по сбору и транспортирован</w:t>
      </w:r>
      <w:r w:rsidR="00E56F18" w:rsidRPr="00465C89">
        <w:rPr>
          <w:rFonts w:ascii="Arial" w:hAnsi="Arial" w:cs="Arial"/>
          <w:b/>
          <w:sz w:val="24"/>
          <w:szCs w:val="24"/>
        </w:rPr>
        <w:t>ию твердых коммунальных отходов</w:t>
      </w:r>
    </w:p>
    <w:p w14:paraId="4A99C269" w14:textId="77777777" w:rsidR="001C5E3E" w:rsidRPr="00465C89" w:rsidRDefault="001C5E3E" w:rsidP="00465C89">
      <w:pPr>
        <w:widowControl w:val="0"/>
        <w:shd w:val="clear" w:color="auto" w:fill="FFFFFF" w:themeFill="background1"/>
        <w:tabs>
          <w:tab w:val="left" w:pos="993"/>
        </w:tabs>
        <w:spacing w:after="0" w:line="240" w:lineRule="auto"/>
        <w:ind w:firstLine="709"/>
        <w:jc w:val="both"/>
        <w:rPr>
          <w:rFonts w:ascii="Arial" w:hAnsi="Arial" w:cs="Arial"/>
          <w:b/>
          <w:sz w:val="24"/>
          <w:szCs w:val="24"/>
        </w:rPr>
      </w:pPr>
    </w:p>
    <w:p w14:paraId="07C4203F" w14:textId="40C444B6" w:rsidR="002D58D4" w:rsidRPr="00465C89" w:rsidRDefault="002D58D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Появление отходов имеет место в технологических и эксплуатационных процессах, а также в период ликвидации объектов, снятых с эксплуатации по истечении срока службы или по другим причинам, с образованием соответствующих отходов различных классов опасности.</w:t>
      </w:r>
    </w:p>
    <w:p w14:paraId="0A15CC29" w14:textId="140EA1C0" w:rsidR="002D58D4" w:rsidRPr="00465C89" w:rsidRDefault="002D58D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В состав хозяйствующих субъектов, действующих на товарных рынках, включаются хозяйствующие субъекты, постоянно предоставляющие услуги по сбору</w:t>
      </w:r>
      <w:r w:rsidR="00535746" w:rsidRPr="00465C89">
        <w:rPr>
          <w:rFonts w:ascii="Arial" w:hAnsi="Arial" w:cs="Arial"/>
          <w:sz w:val="24"/>
          <w:szCs w:val="24"/>
        </w:rPr>
        <w:br/>
      </w:r>
      <w:r w:rsidRPr="00465C89">
        <w:rPr>
          <w:rFonts w:ascii="Arial" w:hAnsi="Arial" w:cs="Arial"/>
          <w:sz w:val="24"/>
          <w:szCs w:val="24"/>
        </w:rPr>
        <w:t xml:space="preserve"> и транспортированию твердых коммунальных отходов в географических границах муниципальных образований субъекта Российской Федерации в пределах определенного временного интервала и имеющих лицензию на деятельность по сбору и транспортированию отходов I-IV класса опасности, а также хозяйствующие субъекты, осуществляющие сбор</w:t>
      </w:r>
      <w:r w:rsidR="005369A3" w:rsidRPr="00465C89">
        <w:rPr>
          <w:rFonts w:ascii="Arial" w:hAnsi="Arial" w:cs="Arial"/>
          <w:sz w:val="24"/>
          <w:szCs w:val="24"/>
        </w:rPr>
        <w:t xml:space="preserve"> </w:t>
      </w:r>
      <w:r w:rsidRPr="00465C89">
        <w:rPr>
          <w:rFonts w:ascii="Arial" w:hAnsi="Arial" w:cs="Arial"/>
          <w:sz w:val="24"/>
          <w:szCs w:val="24"/>
        </w:rPr>
        <w:t>и транспортирование твердых коммунальных отходов V класса опасности.</w:t>
      </w:r>
    </w:p>
    <w:p w14:paraId="0145E803" w14:textId="30CD377C" w:rsidR="00450AFA" w:rsidRPr="00465C89" w:rsidRDefault="0042769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В связи с введением в Подмосковье с</w:t>
      </w:r>
      <w:r w:rsidR="006C2DFD" w:rsidRPr="00465C89">
        <w:rPr>
          <w:rFonts w:ascii="Arial" w:hAnsi="Arial" w:cs="Arial"/>
          <w:sz w:val="24"/>
          <w:szCs w:val="24"/>
        </w:rPr>
        <w:t xml:space="preserve"> 2019 года нов</w:t>
      </w:r>
      <w:r w:rsidRPr="00465C89">
        <w:rPr>
          <w:rFonts w:ascii="Arial" w:hAnsi="Arial" w:cs="Arial"/>
          <w:sz w:val="24"/>
          <w:szCs w:val="24"/>
        </w:rPr>
        <w:t>ого</w:t>
      </w:r>
      <w:r w:rsidR="006C2DFD" w:rsidRPr="00465C89">
        <w:rPr>
          <w:rFonts w:ascii="Arial" w:hAnsi="Arial" w:cs="Arial"/>
          <w:sz w:val="24"/>
          <w:szCs w:val="24"/>
        </w:rPr>
        <w:t xml:space="preserve"> экологическ</w:t>
      </w:r>
      <w:r w:rsidRPr="00465C89">
        <w:rPr>
          <w:rFonts w:ascii="Arial" w:hAnsi="Arial" w:cs="Arial"/>
          <w:sz w:val="24"/>
          <w:szCs w:val="24"/>
        </w:rPr>
        <w:t>ого</w:t>
      </w:r>
      <w:r w:rsidR="006C2DFD" w:rsidRPr="00465C89">
        <w:rPr>
          <w:rFonts w:ascii="Arial" w:hAnsi="Arial" w:cs="Arial"/>
          <w:sz w:val="24"/>
          <w:szCs w:val="24"/>
        </w:rPr>
        <w:t xml:space="preserve"> </w:t>
      </w:r>
      <w:r w:rsidRPr="00465C89">
        <w:rPr>
          <w:rFonts w:ascii="Arial" w:hAnsi="Arial" w:cs="Arial"/>
          <w:sz w:val="24"/>
          <w:szCs w:val="24"/>
        </w:rPr>
        <w:t>С</w:t>
      </w:r>
      <w:r w:rsidR="006C2DFD" w:rsidRPr="00465C89">
        <w:rPr>
          <w:rFonts w:ascii="Arial" w:hAnsi="Arial" w:cs="Arial"/>
          <w:sz w:val="24"/>
          <w:szCs w:val="24"/>
        </w:rPr>
        <w:t>тандарт</w:t>
      </w:r>
      <w:r w:rsidRPr="00465C89">
        <w:rPr>
          <w:rFonts w:ascii="Arial" w:hAnsi="Arial" w:cs="Arial"/>
          <w:sz w:val="24"/>
          <w:szCs w:val="24"/>
        </w:rPr>
        <w:t>а</w:t>
      </w:r>
      <w:r w:rsidR="006C2DFD" w:rsidRPr="00465C89">
        <w:rPr>
          <w:rFonts w:ascii="Arial" w:hAnsi="Arial" w:cs="Arial"/>
          <w:sz w:val="24"/>
          <w:szCs w:val="24"/>
        </w:rPr>
        <w:t xml:space="preserve"> безопасного для природы обращения с коммунальными отходами</w:t>
      </w:r>
      <w:r w:rsidR="002D58D4" w:rsidRPr="00465C89">
        <w:rPr>
          <w:rFonts w:ascii="Arial" w:hAnsi="Arial" w:cs="Arial"/>
          <w:sz w:val="24"/>
          <w:szCs w:val="24"/>
        </w:rPr>
        <w:t xml:space="preserve"> </w:t>
      </w:r>
      <w:r w:rsidRPr="00465C89">
        <w:rPr>
          <w:rFonts w:ascii="Arial" w:hAnsi="Arial" w:cs="Arial"/>
          <w:sz w:val="24"/>
          <w:szCs w:val="24"/>
        </w:rPr>
        <w:t xml:space="preserve">округ </w:t>
      </w:r>
      <w:r w:rsidR="00450AFA" w:rsidRPr="00465C89">
        <w:rPr>
          <w:rFonts w:ascii="Arial" w:hAnsi="Arial" w:cs="Arial"/>
          <w:sz w:val="24"/>
          <w:szCs w:val="24"/>
        </w:rPr>
        <w:t xml:space="preserve">входит в зону деятельности ООО «Сергиево-Посадский региональный оператор» (лицензия </w:t>
      </w:r>
      <w:r w:rsidR="005369A3" w:rsidRPr="00465C89">
        <w:rPr>
          <w:rFonts w:ascii="Arial" w:hAnsi="Arial" w:cs="Arial"/>
          <w:sz w:val="24"/>
          <w:szCs w:val="24"/>
        </w:rPr>
        <w:br/>
      </w:r>
      <w:r w:rsidR="00450AFA" w:rsidRPr="00465C89">
        <w:rPr>
          <w:rFonts w:ascii="Arial" w:hAnsi="Arial" w:cs="Arial"/>
          <w:sz w:val="24"/>
          <w:szCs w:val="24"/>
        </w:rPr>
        <w:t>№ 007</w:t>
      </w:r>
      <w:r w:rsidR="005369A3" w:rsidRPr="00465C89">
        <w:rPr>
          <w:rFonts w:ascii="Arial" w:hAnsi="Arial" w:cs="Arial"/>
          <w:sz w:val="24"/>
          <w:szCs w:val="24"/>
        </w:rPr>
        <w:t> </w:t>
      </w:r>
      <w:r w:rsidR="00450AFA" w:rsidRPr="00465C89">
        <w:rPr>
          <w:rFonts w:ascii="Arial" w:hAnsi="Arial" w:cs="Arial"/>
          <w:sz w:val="24"/>
          <w:szCs w:val="24"/>
        </w:rPr>
        <w:t>175</w:t>
      </w:r>
      <w:r w:rsidR="005369A3" w:rsidRPr="00465C89">
        <w:rPr>
          <w:rFonts w:ascii="Arial" w:hAnsi="Arial" w:cs="Arial"/>
          <w:sz w:val="24"/>
          <w:szCs w:val="24"/>
        </w:rPr>
        <w:t xml:space="preserve"> </w:t>
      </w:r>
      <w:r w:rsidR="00450AFA" w:rsidRPr="00465C89">
        <w:rPr>
          <w:rFonts w:ascii="Arial" w:hAnsi="Arial" w:cs="Arial"/>
          <w:sz w:val="24"/>
          <w:szCs w:val="24"/>
        </w:rPr>
        <w:t>от 26</w:t>
      </w:r>
      <w:r w:rsidR="0075143D">
        <w:rPr>
          <w:rFonts w:ascii="Arial" w:hAnsi="Arial" w:cs="Arial"/>
          <w:sz w:val="24"/>
          <w:szCs w:val="24"/>
        </w:rPr>
        <w:t>.10.</w:t>
      </w:r>
      <w:r w:rsidR="00450AFA" w:rsidRPr="00465C89">
        <w:rPr>
          <w:rFonts w:ascii="Arial" w:hAnsi="Arial" w:cs="Arial"/>
          <w:sz w:val="24"/>
          <w:szCs w:val="24"/>
        </w:rPr>
        <w:t>2018 на осуществление деятельности по сбору, транспортированию, обработке, утилизации, обезвреживании отходов I-V классов опасности) в соответствии</w:t>
      </w:r>
      <w:r w:rsidR="005369A3" w:rsidRPr="00465C89">
        <w:rPr>
          <w:rFonts w:ascii="Arial" w:hAnsi="Arial" w:cs="Arial"/>
          <w:sz w:val="24"/>
          <w:szCs w:val="24"/>
        </w:rPr>
        <w:t xml:space="preserve"> </w:t>
      </w:r>
      <w:r w:rsidR="00450AFA" w:rsidRPr="00465C89">
        <w:rPr>
          <w:rFonts w:ascii="Arial" w:hAnsi="Arial" w:cs="Arial"/>
          <w:sz w:val="24"/>
          <w:szCs w:val="24"/>
        </w:rPr>
        <w:t>с Соглашением об организации деятельности по обращению с твердыми коммунальными отходами в Сергиево-Посадской зоне Региональног</w:t>
      </w:r>
      <w:r w:rsidR="007C65BB" w:rsidRPr="00465C89">
        <w:rPr>
          <w:rFonts w:ascii="Arial" w:hAnsi="Arial" w:cs="Arial"/>
          <w:sz w:val="24"/>
          <w:szCs w:val="24"/>
        </w:rPr>
        <w:t xml:space="preserve">о оператора </w:t>
      </w:r>
      <w:r w:rsidR="0075143D">
        <w:rPr>
          <w:rFonts w:ascii="Arial" w:hAnsi="Arial" w:cs="Arial"/>
          <w:sz w:val="24"/>
          <w:szCs w:val="24"/>
        </w:rPr>
        <w:br/>
      </w:r>
      <w:r w:rsidR="007C65BB" w:rsidRPr="00465C89">
        <w:rPr>
          <w:rFonts w:ascii="Arial" w:hAnsi="Arial" w:cs="Arial"/>
          <w:sz w:val="24"/>
          <w:szCs w:val="24"/>
        </w:rPr>
        <w:t>от 28.04.2018 года.</w:t>
      </w:r>
    </w:p>
    <w:p w14:paraId="71E26785" w14:textId="051598AD" w:rsidR="00C63C30" w:rsidRPr="00465C89" w:rsidRDefault="00C63C30"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Ежедневно региональным оператором осуществляется подбор и вывоз твердых коммунальных отходов с 6</w:t>
      </w:r>
      <w:r w:rsidR="00F53B1F" w:rsidRPr="00465C89">
        <w:rPr>
          <w:rFonts w:ascii="Arial" w:hAnsi="Arial" w:cs="Arial"/>
          <w:sz w:val="24"/>
          <w:szCs w:val="24"/>
        </w:rPr>
        <w:t>44</w:t>
      </w:r>
      <w:r w:rsidR="0075143D">
        <w:rPr>
          <w:rFonts w:ascii="Arial" w:hAnsi="Arial" w:cs="Arial"/>
          <w:sz w:val="24"/>
          <w:szCs w:val="24"/>
        </w:rPr>
        <w:t xml:space="preserve"> контейнерных площадок</w:t>
      </w:r>
      <w:r w:rsidRPr="00465C89">
        <w:rPr>
          <w:rFonts w:ascii="Arial" w:hAnsi="Arial" w:cs="Arial"/>
          <w:sz w:val="24"/>
          <w:szCs w:val="24"/>
        </w:rPr>
        <w:t>.</w:t>
      </w:r>
    </w:p>
    <w:p w14:paraId="15AA4E82" w14:textId="69F52F1A" w:rsidR="00740E14" w:rsidRPr="00465C89" w:rsidRDefault="00427694" w:rsidP="00465C89">
      <w:pPr>
        <w:widowControl w:val="0"/>
        <w:shd w:val="clear" w:color="auto" w:fill="FFFFFF" w:themeFill="background1"/>
        <w:spacing w:after="0" w:line="240" w:lineRule="auto"/>
        <w:ind w:firstLine="709"/>
        <w:jc w:val="both"/>
        <w:rPr>
          <w:rFonts w:ascii="Arial" w:hAnsi="Arial" w:cs="Arial"/>
          <w:iCs/>
          <w:sz w:val="24"/>
          <w:szCs w:val="24"/>
        </w:rPr>
      </w:pPr>
      <w:r w:rsidRPr="00465C89">
        <w:rPr>
          <w:rFonts w:ascii="Arial" w:hAnsi="Arial" w:cs="Arial"/>
          <w:iCs/>
          <w:sz w:val="24"/>
          <w:szCs w:val="24"/>
        </w:rPr>
        <w:t>Н</w:t>
      </w:r>
      <w:r w:rsidR="002D58D4" w:rsidRPr="00465C89">
        <w:rPr>
          <w:rFonts w:ascii="Arial" w:hAnsi="Arial" w:cs="Arial"/>
          <w:iCs/>
          <w:sz w:val="24"/>
          <w:szCs w:val="24"/>
        </w:rPr>
        <w:t xml:space="preserve">а территории </w:t>
      </w:r>
      <w:r w:rsidR="00740E14" w:rsidRPr="00465C89">
        <w:rPr>
          <w:rFonts w:ascii="Arial" w:hAnsi="Arial" w:cs="Arial"/>
          <w:iCs/>
          <w:sz w:val="24"/>
          <w:szCs w:val="24"/>
        </w:rPr>
        <w:t xml:space="preserve">округа </w:t>
      </w:r>
      <w:r w:rsidRPr="00465C89">
        <w:rPr>
          <w:rFonts w:ascii="Arial" w:hAnsi="Arial" w:cs="Arial"/>
          <w:iCs/>
          <w:sz w:val="24"/>
          <w:szCs w:val="24"/>
        </w:rPr>
        <w:t xml:space="preserve">так же </w:t>
      </w:r>
      <w:r w:rsidR="00740E14" w:rsidRPr="00465C89">
        <w:rPr>
          <w:rFonts w:ascii="Arial" w:hAnsi="Arial" w:cs="Arial"/>
          <w:iCs/>
          <w:sz w:val="24"/>
          <w:szCs w:val="24"/>
        </w:rPr>
        <w:t>зарегистрированы</w:t>
      </w:r>
      <w:r w:rsidR="007C65BB" w:rsidRPr="00465C89">
        <w:rPr>
          <w:rFonts w:ascii="Arial" w:hAnsi="Arial" w:cs="Arial"/>
          <w:iCs/>
          <w:sz w:val="24"/>
          <w:szCs w:val="24"/>
        </w:rPr>
        <w:t xml:space="preserve"> и ведут деятельность </w:t>
      </w:r>
      <w:r w:rsidR="00755B5D" w:rsidRPr="00465C89">
        <w:rPr>
          <w:rFonts w:ascii="Arial" w:hAnsi="Arial" w:cs="Arial"/>
          <w:iCs/>
          <w:sz w:val="24"/>
          <w:szCs w:val="24"/>
        </w:rPr>
        <w:br/>
      </w:r>
      <w:r w:rsidR="007C65BB" w:rsidRPr="00465C89">
        <w:rPr>
          <w:rFonts w:ascii="Arial" w:hAnsi="Arial" w:cs="Arial"/>
          <w:iCs/>
          <w:sz w:val="24"/>
          <w:szCs w:val="24"/>
        </w:rPr>
        <w:t>1</w:t>
      </w:r>
      <w:r w:rsidR="005C6BFB" w:rsidRPr="00465C89">
        <w:rPr>
          <w:rFonts w:ascii="Arial" w:hAnsi="Arial" w:cs="Arial"/>
          <w:iCs/>
          <w:sz w:val="24"/>
          <w:szCs w:val="24"/>
        </w:rPr>
        <w:t>8</w:t>
      </w:r>
      <w:r w:rsidR="00740E14" w:rsidRPr="00465C89">
        <w:rPr>
          <w:rFonts w:ascii="Arial" w:hAnsi="Arial" w:cs="Arial"/>
          <w:iCs/>
          <w:sz w:val="24"/>
          <w:szCs w:val="24"/>
        </w:rPr>
        <w:t xml:space="preserve"> субъектов малого и среднего предпринимательства в сфере услуг по сбору</w:t>
      </w:r>
      <w:r w:rsidRPr="00465C89">
        <w:rPr>
          <w:rFonts w:ascii="Arial" w:hAnsi="Arial" w:cs="Arial"/>
          <w:iCs/>
          <w:sz w:val="24"/>
          <w:szCs w:val="24"/>
        </w:rPr>
        <w:t>,</w:t>
      </w:r>
      <w:r w:rsidR="00740E14" w:rsidRPr="00465C89">
        <w:rPr>
          <w:rFonts w:ascii="Arial" w:hAnsi="Arial" w:cs="Arial"/>
          <w:iCs/>
          <w:sz w:val="24"/>
          <w:szCs w:val="24"/>
        </w:rPr>
        <w:t xml:space="preserve"> транспортирован</w:t>
      </w:r>
      <w:r w:rsidR="007C65BB" w:rsidRPr="00465C89">
        <w:rPr>
          <w:rFonts w:ascii="Arial" w:hAnsi="Arial" w:cs="Arial"/>
          <w:iCs/>
          <w:sz w:val="24"/>
          <w:szCs w:val="24"/>
        </w:rPr>
        <w:t>ию</w:t>
      </w:r>
      <w:r w:rsidRPr="00465C89">
        <w:rPr>
          <w:rFonts w:ascii="Arial" w:hAnsi="Arial" w:cs="Arial"/>
          <w:iCs/>
          <w:sz w:val="24"/>
          <w:szCs w:val="24"/>
        </w:rPr>
        <w:t>, утилизации</w:t>
      </w:r>
      <w:r w:rsidR="007C65BB" w:rsidRPr="00465C89">
        <w:rPr>
          <w:rFonts w:ascii="Arial" w:hAnsi="Arial" w:cs="Arial"/>
          <w:iCs/>
          <w:sz w:val="24"/>
          <w:szCs w:val="24"/>
        </w:rPr>
        <w:t xml:space="preserve"> отходов</w:t>
      </w:r>
      <w:r w:rsidRPr="00465C89">
        <w:rPr>
          <w:rFonts w:ascii="Arial" w:hAnsi="Arial" w:cs="Arial"/>
          <w:iCs/>
          <w:sz w:val="24"/>
          <w:szCs w:val="24"/>
        </w:rPr>
        <w:t>, обработке (переработке) лома, что</w:t>
      </w:r>
      <w:r w:rsidR="007C65BB" w:rsidRPr="00465C89">
        <w:rPr>
          <w:rFonts w:ascii="Arial" w:hAnsi="Arial" w:cs="Arial"/>
          <w:iCs/>
          <w:sz w:val="24"/>
          <w:szCs w:val="24"/>
        </w:rPr>
        <w:t xml:space="preserve"> на </w:t>
      </w:r>
      <w:r w:rsidR="005C6BFB" w:rsidRPr="00465C89">
        <w:rPr>
          <w:rFonts w:ascii="Arial" w:hAnsi="Arial" w:cs="Arial"/>
          <w:iCs/>
          <w:sz w:val="24"/>
          <w:szCs w:val="24"/>
        </w:rPr>
        <w:t>две</w:t>
      </w:r>
      <w:r w:rsidR="007C65BB" w:rsidRPr="00465C89">
        <w:rPr>
          <w:rFonts w:ascii="Arial" w:hAnsi="Arial" w:cs="Arial"/>
          <w:iCs/>
          <w:sz w:val="24"/>
          <w:szCs w:val="24"/>
        </w:rPr>
        <w:t xml:space="preserve"> больше, чем в 202</w:t>
      </w:r>
      <w:r w:rsidR="005C6BFB" w:rsidRPr="00465C89">
        <w:rPr>
          <w:rFonts w:ascii="Arial" w:hAnsi="Arial" w:cs="Arial"/>
          <w:iCs/>
          <w:sz w:val="24"/>
          <w:szCs w:val="24"/>
        </w:rPr>
        <w:t>4</w:t>
      </w:r>
      <w:r w:rsidR="007C65BB" w:rsidRPr="00465C89">
        <w:rPr>
          <w:rFonts w:ascii="Arial" w:hAnsi="Arial" w:cs="Arial"/>
          <w:iCs/>
          <w:sz w:val="24"/>
          <w:szCs w:val="24"/>
        </w:rPr>
        <w:t xml:space="preserve"> году.</w:t>
      </w:r>
    </w:p>
    <w:p w14:paraId="4192938A" w14:textId="77777777" w:rsidR="001C5E3E" w:rsidRPr="00465C89" w:rsidRDefault="001C5E3E" w:rsidP="00465C89">
      <w:pPr>
        <w:widowControl w:val="0"/>
        <w:shd w:val="clear" w:color="auto" w:fill="FFFFFF" w:themeFill="background1"/>
        <w:spacing w:after="0" w:line="240" w:lineRule="auto"/>
        <w:ind w:firstLine="709"/>
        <w:jc w:val="both"/>
        <w:rPr>
          <w:rFonts w:ascii="Arial" w:hAnsi="Arial" w:cs="Arial"/>
          <w:iCs/>
          <w:sz w:val="24"/>
          <w:szCs w:val="24"/>
        </w:rPr>
      </w:pPr>
    </w:p>
    <w:tbl>
      <w:tblPr>
        <w:tblW w:w="9857" w:type="dxa"/>
        <w:tblInd w:w="93" w:type="dxa"/>
        <w:tblLook w:val="04A0" w:firstRow="1" w:lastRow="0" w:firstColumn="1" w:lastColumn="0" w:noHBand="0" w:noVBand="1"/>
      </w:tblPr>
      <w:tblGrid>
        <w:gridCol w:w="2972"/>
        <w:gridCol w:w="1394"/>
        <w:gridCol w:w="5491"/>
      </w:tblGrid>
      <w:tr w:rsidR="00465C89" w:rsidRPr="00C5741F" w14:paraId="0D3DA4B7" w14:textId="77777777" w:rsidTr="00C5741F">
        <w:trPr>
          <w:trHeight w:val="71"/>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2E575" w14:textId="0576238C" w:rsidR="00427694" w:rsidRPr="00C5741F" w:rsidRDefault="0075143D" w:rsidP="0075143D">
            <w:pPr>
              <w:spacing w:after="0" w:line="240" w:lineRule="auto"/>
              <w:rPr>
                <w:rFonts w:ascii="Arial" w:eastAsia="Times New Roman" w:hAnsi="Arial" w:cs="Arial"/>
                <w:b/>
                <w:bCs/>
                <w:sz w:val="20"/>
                <w:szCs w:val="20"/>
                <w:lang w:eastAsia="ru-RU"/>
              </w:rPr>
            </w:pPr>
            <w:r>
              <w:rPr>
                <w:rFonts w:ascii="Arial" w:eastAsia="Times New Roman" w:hAnsi="Arial" w:cs="Arial"/>
                <w:b/>
                <w:bCs/>
                <w:sz w:val="20"/>
                <w:szCs w:val="20"/>
                <w:lang w:eastAsia="ru-RU"/>
              </w:rPr>
              <w:t xml:space="preserve">Наименование </w:t>
            </w:r>
            <w:r w:rsidR="002E06BA">
              <w:rPr>
                <w:rFonts w:ascii="Arial" w:eastAsia="Times New Roman" w:hAnsi="Arial" w:cs="Arial"/>
                <w:b/>
                <w:bCs/>
                <w:sz w:val="20"/>
                <w:szCs w:val="20"/>
                <w:lang w:eastAsia="ru-RU"/>
              </w:rPr>
              <w:t>организации</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4E99888D" w14:textId="77777777" w:rsidR="00427694" w:rsidRPr="00C5741F" w:rsidRDefault="00427694" w:rsidP="004E6DD7">
            <w:pPr>
              <w:spacing w:after="0" w:line="240" w:lineRule="auto"/>
              <w:rPr>
                <w:rFonts w:ascii="Arial" w:eastAsia="Times New Roman" w:hAnsi="Arial" w:cs="Arial"/>
                <w:b/>
                <w:bCs/>
                <w:sz w:val="20"/>
                <w:szCs w:val="20"/>
                <w:lang w:eastAsia="ru-RU"/>
              </w:rPr>
            </w:pPr>
            <w:r w:rsidRPr="00C5741F">
              <w:rPr>
                <w:rFonts w:ascii="Arial" w:eastAsia="Times New Roman" w:hAnsi="Arial" w:cs="Arial"/>
                <w:b/>
                <w:bCs/>
                <w:sz w:val="20"/>
                <w:szCs w:val="20"/>
                <w:lang w:eastAsia="ru-RU"/>
              </w:rPr>
              <w:t>ИНН</w:t>
            </w:r>
          </w:p>
        </w:tc>
        <w:tc>
          <w:tcPr>
            <w:tcW w:w="5491" w:type="dxa"/>
            <w:tcBorders>
              <w:top w:val="single" w:sz="4" w:space="0" w:color="auto"/>
              <w:left w:val="nil"/>
              <w:bottom w:val="single" w:sz="4" w:space="0" w:color="auto"/>
              <w:right w:val="single" w:sz="4" w:space="0" w:color="auto"/>
            </w:tcBorders>
            <w:shd w:val="clear" w:color="auto" w:fill="auto"/>
            <w:vAlign w:val="bottom"/>
            <w:hideMark/>
          </w:tcPr>
          <w:p w14:paraId="73187B43" w14:textId="77777777" w:rsidR="00427694" w:rsidRPr="00C5741F" w:rsidRDefault="00427694" w:rsidP="004E6DD7">
            <w:pPr>
              <w:spacing w:after="0" w:line="240" w:lineRule="auto"/>
              <w:rPr>
                <w:rFonts w:ascii="Arial" w:eastAsia="Times New Roman" w:hAnsi="Arial" w:cs="Arial"/>
                <w:b/>
                <w:bCs/>
                <w:sz w:val="20"/>
                <w:szCs w:val="20"/>
                <w:lang w:eastAsia="ru-RU"/>
              </w:rPr>
            </w:pPr>
            <w:r w:rsidRPr="00C5741F">
              <w:rPr>
                <w:rFonts w:ascii="Arial" w:eastAsia="Times New Roman" w:hAnsi="Arial" w:cs="Arial"/>
                <w:b/>
                <w:bCs/>
                <w:sz w:val="20"/>
                <w:szCs w:val="20"/>
                <w:lang w:eastAsia="ru-RU"/>
              </w:rPr>
              <w:t>Основной вид деятельности</w:t>
            </w:r>
          </w:p>
        </w:tc>
      </w:tr>
      <w:tr w:rsidR="00465C89" w:rsidRPr="00C5741F" w14:paraId="14E225CE" w14:textId="77777777" w:rsidTr="00C5741F">
        <w:trPr>
          <w:trHeight w:val="475"/>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0E4BF33" w14:textId="77777777" w:rsidR="00427694" w:rsidRPr="00C5741F" w:rsidRDefault="00427694"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"АКСИОМА-МСК"</w:t>
            </w:r>
          </w:p>
        </w:tc>
        <w:tc>
          <w:tcPr>
            <w:tcW w:w="1394" w:type="dxa"/>
            <w:tcBorders>
              <w:top w:val="nil"/>
              <w:left w:val="nil"/>
              <w:bottom w:val="single" w:sz="4" w:space="0" w:color="auto"/>
              <w:right w:val="single" w:sz="4" w:space="0" w:color="auto"/>
            </w:tcBorders>
            <w:shd w:val="clear" w:color="auto" w:fill="auto"/>
            <w:vAlign w:val="bottom"/>
            <w:hideMark/>
          </w:tcPr>
          <w:p w14:paraId="3287BC47" w14:textId="77777777" w:rsidR="00427694" w:rsidRPr="00C5741F" w:rsidRDefault="00427694"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5047225577</w:t>
            </w:r>
          </w:p>
        </w:tc>
        <w:tc>
          <w:tcPr>
            <w:tcW w:w="5491" w:type="dxa"/>
            <w:tcBorders>
              <w:top w:val="nil"/>
              <w:left w:val="nil"/>
              <w:bottom w:val="single" w:sz="4" w:space="0" w:color="auto"/>
              <w:right w:val="single" w:sz="4" w:space="0" w:color="auto"/>
            </w:tcBorders>
            <w:shd w:val="clear" w:color="auto" w:fill="auto"/>
            <w:vAlign w:val="bottom"/>
            <w:hideMark/>
          </w:tcPr>
          <w:p w14:paraId="1C4EC4D7" w14:textId="77777777" w:rsidR="00427694" w:rsidRPr="00C5741F" w:rsidRDefault="00427694"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38.32.52 Утилизация отходов бумаги и картона во вторичное сырье</w:t>
            </w:r>
          </w:p>
        </w:tc>
      </w:tr>
      <w:tr w:rsidR="00465C89" w:rsidRPr="00C5741F" w14:paraId="02EADDF9" w14:textId="77777777" w:rsidTr="00C5741F">
        <w:trPr>
          <w:trHeight w:val="233"/>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2D0FE11" w14:textId="77777777" w:rsidR="00427694" w:rsidRPr="00C5741F" w:rsidRDefault="00427694"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"АЛЬВА"</w:t>
            </w:r>
          </w:p>
        </w:tc>
        <w:tc>
          <w:tcPr>
            <w:tcW w:w="1394" w:type="dxa"/>
            <w:tcBorders>
              <w:top w:val="nil"/>
              <w:left w:val="nil"/>
              <w:bottom w:val="single" w:sz="4" w:space="0" w:color="auto"/>
              <w:right w:val="single" w:sz="4" w:space="0" w:color="auto"/>
            </w:tcBorders>
            <w:shd w:val="clear" w:color="auto" w:fill="auto"/>
            <w:vAlign w:val="bottom"/>
            <w:hideMark/>
          </w:tcPr>
          <w:p w14:paraId="66AFAEC9" w14:textId="77777777" w:rsidR="00427694" w:rsidRPr="00C5741F" w:rsidRDefault="00427694"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7720318801</w:t>
            </w:r>
          </w:p>
        </w:tc>
        <w:tc>
          <w:tcPr>
            <w:tcW w:w="5491" w:type="dxa"/>
            <w:tcBorders>
              <w:top w:val="nil"/>
              <w:left w:val="nil"/>
              <w:bottom w:val="single" w:sz="4" w:space="0" w:color="auto"/>
              <w:right w:val="single" w:sz="4" w:space="0" w:color="auto"/>
            </w:tcBorders>
            <w:shd w:val="clear" w:color="auto" w:fill="auto"/>
            <w:vAlign w:val="bottom"/>
            <w:hideMark/>
          </w:tcPr>
          <w:p w14:paraId="7CD14256" w14:textId="77777777" w:rsidR="00427694" w:rsidRPr="00C5741F" w:rsidRDefault="00427694"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38.11 Сбор неопасных отходов</w:t>
            </w:r>
          </w:p>
        </w:tc>
      </w:tr>
      <w:tr w:rsidR="00465C89" w:rsidRPr="00C5741F" w14:paraId="48ADBA2D" w14:textId="77777777" w:rsidTr="00C5741F">
        <w:trPr>
          <w:trHeight w:val="233"/>
        </w:trPr>
        <w:tc>
          <w:tcPr>
            <w:tcW w:w="2972" w:type="dxa"/>
            <w:tcBorders>
              <w:top w:val="nil"/>
              <w:left w:val="single" w:sz="4" w:space="0" w:color="auto"/>
              <w:bottom w:val="single" w:sz="4" w:space="0" w:color="auto"/>
              <w:right w:val="single" w:sz="4" w:space="0" w:color="auto"/>
            </w:tcBorders>
            <w:shd w:val="clear" w:color="auto" w:fill="auto"/>
            <w:vAlign w:val="bottom"/>
          </w:tcPr>
          <w:p w14:paraId="54BA0B7C" w14:textId="0F751452"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caps/>
                <w:sz w:val="20"/>
                <w:szCs w:val="20"/>
                <w:shd w:val="clear" w:color="auto" w:fill="FFFFFF"/>
              </w:rPr>
              <w:t>ООО "АСТРА"</w:t>
            </w:r>
          </w:p>
        </w:tc>
        <w:tc>
          <w:tcPr>
            <w:tcW w:w="1394" w:type="dxa"/>
            <w:tcBorders>
              <w:top w:val="nil"/>
              <w:left w:val="nil"/>
              <w:bottom w:val="single" w:sz="4" w:space="0" w:color="auto"/>
              <w:right w:val="single" w:sz="4" w:space="0" w:color="auto"/>
            </w:tcBorders>
            <w:shd w:val="clear" w:color="auto" w:fill="auto"/>
            <w:vAlign w:val="bottom"/>
          </w:tcPr>
          <w:p w14:paraId="00577EF9" w14:textId="5EB9848B"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sz w:val="20"/>
                <w:szCs w:val="20"/>
                <w:shd w:val="clear" w:color="auto" w:fill="FFFFFF"/>
              </w:rPr>
              <w:t>5047297719</w:t>
            </w:r>
          </w:p>
        </w:tc>
        <w:tc>
          <w:tcPr>
            <w:tcW w:w="5491" w:type="dxa"/>
            <w:tcBorders>
              <w:top w:val="nil"/>
              <w:left w:val="nil"/>
              <w:bottom w:val="single" w:sz="4" w:space="0" w:color="auto"/>
              <w:right w:val="single" w:sz="4" w:space="0" w:color="auto"/>
            </w:tcBorders>
            <w:shd w:val="clear" w:color="auto" w:fill="auto"/>
            <w:vAlign w:val="bottom"/>
          </w:tcPr>
          <w:p w14:paraId="37AED1A7" w14:textId="1FC011AC"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38.11 Сбор неопасных отходов</w:t>
            </w:r>
          </w:p>
        </w:tc>
      </w:tr>
      <w:tr w:rsidR="00465C89" w:rsidRPr="00C5741F" w14:paraId="35F99F0C" w14:textId="77777777" w:rsidTr="00C5741F">
        <w:trPr>
          <w:trHeight w:val="233"/>
        </w:trPr>
        <w:tc>
          <w:tcPr>
            <w:tcW w:w="2972" w:type="dxa"/>
            <w:tcBorders>
              <w:top w:val="nil"/>
              <w:left w:val="single" w:sz="4" w:space="0" w:color="auto"/>
              <w:bottom w:val="single" w:sz="4" w:space="0" w:color="auto"/>
              <w:right w:val="single" w:sz="4" w:space="0" w:color="auto"/>
            </w:tcBorders>
            <w:shd w:val="clear" w:color="auto" w:fill="auto"/>
            <w:vAlign w:val="bottom"/>
          </w:tcPr>
          <w:p w14:paraId="504B7DB6" w14:textId="242AB538"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caps/>
                <w:sz w:val="20"/>
                <w:szCs w:val="20"/>
                <w:shd w:val="clear" w:color="auto" w:fill="FFFFFF"/>
              </w:rPr>
              <w:t>ООО "ДГБ"</w:t>
            </w:r>
          </w:p>
        </w:tc>
        <w:tc>
          <w:tcPr>
            <w:tcW w:w="1394" w:type="dxa"/>
            <w:tcBorders>
              <w:top w:val="nil"/>
              <w:left w:val="nil"/>
              <w:bottom w:val="single" w:sz="4" w:space="0" w:color="auto"/>
              <w:right w:val="single" w:sz="4" w:space="0" w:color="auto"/>
            </w:tcBorders>
            <w:shd w:val="clear" w:color="auto" w:fill="auto"/>
            <w:vAlign w:val="bottom"/>
          </w:tcPr>
          <w:p w14:paraId="7B228714" w14:textId="006599DB"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sz w:val="20"/>
                <w:szCs w:val="20"/>
              </w:rPr>
              <w:t>5047304821</w:t>
            </w:r>
          </w:p>
        </w:tc>
        <w:tc>
          <w:tcPr>
            <w:tcW w:w="5491" w:type="dxa"/>
            <w:tcBorders>
              <w:top w:val="nil"/>
              <w:left w:val="nil"/>
              <w:bottom w:val="single" w:sz="4" w:space="0" w:color="auto"/>
              <w:right w:val="single" w:sz="4" w:space="0" w:color="auto"/>
            </w:tcBorders>
            <w:shd w:val="clear" w:color="auto" w:fill="auto"/>
            <w:vAlign w:val="bottom"/>
          </w:tcPr>
          <w:p w14:paraId="76A513E8" w14:textId="069B8795"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38.11 Сбор неопасных отходов</w:t>
            </w:r>
          </w:p>
        </w:tc>
      </w:tr>
      <w:tr w:rsidR="00465C89" w:rsidRPr="00C5741F" w14:paraId="3C41217F" w14:textId="77777777" w:rsidTr="00261672">
        <w:trPr>
          <w:trHeight w:val="233"/>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14:paraId="29A8DBE2" w14:textId="21482271"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caps/>
                <w:sz w:val="20"/>
                <w:szCs w:val="20"/>
                <w:shd w:val="clear" w:color="auto" w:fill="FFFFFF"/>
              </w:rPr>
              <w:t>ООО "ПРАЙМ"</w:t>
            </w:r>
          </w:p>
        </w:tc>
        <w:tc>
          <w:tcPr>
            <w:tcW w:w="1394" w:type="dxa"/>
            <w:tcBorders>
              <w:top w:val="single" w:sz="4" w:space="0" w:color="auto"/>
              <w:left w:val="nil"/>
              <w:bottom w:val="single" w:sz="4" w:space="0" w:color="auto"/>
              <w:right w:val="single" w:sz="4" w:space="0" w:color="auto"/>
            </w:tcBorders>
            <w:shd w:val="clear" w:color="auto" w:fill="auto"/>
            <w:vAlign w:val="bottom"/>
          </w:tcPr>
          <w:p w14:paraId="4E083BB3" w14:textId="06AEDEDF"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sz w:val="20"/>
                <w:szCs w:val="20"/>
              </w:rPr>
              <w:t>5047236018</w:t>
            </w:r>
          </w:p>
        </w:tc>
        <w:tc>
          <w:tcPr>
            <w:tcW w:w="5491" w:type="dxa"/>
            <w:tcBorders>
              <w:top w:val="single" w:sz="4" w:space="0" w:color="auto"/>
              <w:left w:val="nil"/>
              <w:bottom w:val="single" w:sz="4" w:space="0" w:color="auto"/>
              <w:right w:val="single" w:sz="4" w:space="0" w:color="auto"/>
            </w:tcBorders>
            <w:shd w:val="clear" w:color="auto" w:fill="auto"/>
            <w:vAlign w:val="bottom"/>
          </w:tcPr>
          <w:p w14:paraId="2CE7309F" w14:textId="578E9EEC"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38.11 Сбор неопасных отходов</w:t>
            </w:r>
          </w:p>
        </w:tc>
      </w:tr>
      <w:tr w:rsidR="00465C89" w:rsidRPr="00C5741F" w14:paraId="6240AC89" w14:textId="77777777" w:rsidTr="00C5741F">
        <w:trPr>
          <w:trHeight w:val="233"/>
        </w:trPr>
        <w:tc>
          <w:tcPr>
            <w:tcW w:w="2972" w:type="dxa"/>
            <w:tcBorders>
              <w:top w:val="nil"/>
              <w:left w:val="single" w:sz="4" w:space="0" w:color="auto"/>
              <w:bottom w:val="single" w:sz="4" w:space="0" w:color="auto"/>
              <w:right w:val="single" w:sz="4" w:space="0" w:color="auto"/>
            </w:tcBorders>
            <w:shd w:val="clear" w:color="auto" w:fill="auto"/>
            <w:vAlign w:val="bottom"/>
          </w:tcPr>
          <w:p w14:paraId="71A1D025" w14:textId="5CDFCD57" w:rsidR="000C1FEC" w:rsidRPr="00C5741F" w:rsidRDefault="000C1FEC" w:rsidP="004E6DD7">
            <w:pPr>
              <w:spacing w:after="0" w:line="240" w:lineRule="auto"/>
              <w:rPr>
                <w:rFonts w:ascii="Arial" w:hAnsi="Arial" w:cs="Arial"/>
                <w:caps/>
                <w:sz w:val="20"/>
                <w:szCs w:val="20"/>
                <w:shd w:val="clear" w:color="auto" w:fill="FFFFFF"/>
              </w:rPr>
            </w:pPr>
            <w:r w:rsidRPr="00C5741F">
              <w:rPr>
                <w:rFonts w:ascii="Arial" w:hAnsi="Arial" w:cs="Arial"/>
                <w:caps/>
                <w:sz w:val="20"/>
                <w:szCs w:val="20"/>
                <w:shd w:val="clear" w:color="auto" w:fill="FFFFFF"/>
              </w:rPr>
              <w:t>ООО "ЭКОСТРИМ"</w:t>
            </w:r>
          </w:p>
        </w:tc>
        <w:tc>
          <w:tcPr>
            <w:tcW w:w="1394" w:type="dxa"/>
            <w:tcBorders>
              <w:top w:val="nil"/>
              <w:left w:val="nil"/>
              <w:bottom w:val="single" w:sz="4" w:space="0" w:color="auto"/>
              <w:right w:val="single" w:sz="4" w:space="0" w:color="auto"/>
            </w:tcBorders>
            <w:shd w:val="clear" w:color="auto" w:fill="auto"/>
            <w:vAlign w:val="bottom"/>
          </w:tcPr>
          <w:p w14:paraId="67BB09A9" w14:textId="7E258203"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hAnsi="Arial" w:cs="Arial"/>
                <w:sz w:val="20"/>
                <w:szCs w:val="20"/>
              </w:rPr>
              <w:t>5047319881</w:t>
            </w:r>
          </w:p>
        </w:tc>
        <w:tc>
          <w:tcPr>
            <w:tcW w:w="5491" w:type="dxa"/>
            <w:tcBorders>
              <w:top w:val="nil"/>
              <w:left w:val="nil"/>
              <w:bottom w:val="single" w:sz="4" w:space="0" w:color="auto"/>
              <w:right w:val="single" w:sz="4" w:space="0" w:color="auto"/>
            </w:tcBorders>
            <w:shd w:val="clear" w:color="auto" w:fill="auto"/>
            <w:vAlign w:val="bottom"/>
          </w:tcPr>
          <w:p w14:paraId="0D6E79BB" w14:textId="3DBC2A26"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38.11 Сбор неопасных отходов</w:t>
            </w:r>
          </w:p>
        </w:tc>
      </w:tr>
      <w:tr w:rsidR="00465C89" w:rsidRPr="00C5741F" w14:paraId="50DC9731" w14:textId="77777777" w:rsidTr="00C5741F">
        <w:trPr>
          <w:trHeight w:val="107"/>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24F56" w14:textId="174B4A89"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"МОСБУМКОМ"</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7BBA3A5B" w14:textId="7A003330"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5047226203</w:t>
            </w:r>
          </w:p>
        </w:tc>
        <w:tc>
          <w:tcPr>
            <w:tcW w:w="5491" w:type="dxa"/>
            <w:tcBorders>
              <w:top w:val="single" w:sz="4" w:space="0" w:color="auto"/>
              <w:left w:val="nil"/>
              <w:bottom w:val="single" w:sz="4" w:space="0" w:color="auto"/>
              <w:right w:val="single" w:sz="4" w:space="0" w:color="auto"/>
            </w:tcBorders>
            <w:shd w:val="clear" w:color="auto" w:fill="auto"/>
            <w:vAlign w:val="bottom"/>
            <w:hideMark/>
          </w:tcPr>
          <w:p w14:paraId="325DBB06" w14:textId="69B08A04"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38.32.52 Утилизация отходов бумаги и картона во вторичное сырье</w:t>
            </w:r>
          </w:p>
        </w:tc>
      </w:tr>
      <w:tr w:rsidR="00465C89" w:rsidRPr="00C5741F" w14:paraId="0E3EAD98" w14:textId="77777777" w:rsidTr="00C5741F">
        <w:trPr>
          <w:trHeight w:val="255"/>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9A10D9D" w14:textId="37EC9480"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"ПАКМАН"</w:t>
            </w:r>
          </w:p>
        </w:tc>
        <w:tc>
          <w:tcPr>
            <w:tcW w:w="1394" w:type="dxa"/>
            <w:tcBorders>
              <w:top w:val="nil"/>
              <w:left w:val="nil"/>
              <w:bottom w:val="single" w:sz="4" w:space="0" w:color="auto"/>
              <w:right w:val="single" w:sz="4" w:space="0" w:color="auto"/>
            </w:tcBorders>
            <w:shd w:val="clear" w:color="auto" w:fill="auto"/>
            <w:vAlign w:val="bottom"/>
            <w:hideMark/>
          </w:tcPr>
          <w:p w14:paraId="72941F91" w14:textId="362D290D"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5047285255</w:t>
            </w:r>
          </w:p>
        </w:tc>
        <w:tc>
          <w:tcPr>
            <w:tcW w:w="5491" w:type="dxa"/>
            <w:tcBorders>
              <w:top w:val="nil"/>
              <w:left w:val="nil"/>
              <w:bottom w:val="single" w:sz="4" w:space="0" w:color="auto"/>
              <w:right w:val="single" w:sz="4" w:space="0" w:color="auto"/>
            </w:tcBorders>
            <w:shd w:val="clear" w:color="auto" w:fill="auto"/>
            <w:vAlign w:val="bottom"/>
            <w:hideMark/>
          </w:tcPr>
          <w:p w14:paraId="378BEE38" w14:textId="1A81A79B"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38.21 Обработка и утилизация неопасных отходов</w:t>
            </w:r>
          </w:p>
        </w:tc>
      </w:tr>
      <w:tr w:rsidR="00465C89" w:rsidRPr="00C5741F" w14:paraId="3A1A4999" w14:textId="77777777" w:rsidTr="00C5741F">
        <w:trPr>
          <w:trHeight w:val="483"/>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5964C21" w14:textId="709684FF"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"ПЕРВЫЙ ЭКОЛОГИЧЕСКИЙ СЕРВИС"</w:t>
            </w:r>
          </w:p>
        </w:tc>
        <w:tc>
          <w:tcPr>
            <w:tcW w:w="1394" w:type="dxa"/>
            <w:tcBorders>
              <w:top w:val="nil"/>
              <w:left w:val="nil"/>
              <w:bottom w:val="single" w:sz="4" w:space="0" w:color="auto"/>
              <w:right w:val="single" w:sz="4" w:space="0" w:color="auto"/>
            </w:tcBorders>
            <w:shd w:val="clear" w:color="auto" w:fill="auto"/>
            <w:vAlign w:val="bottom"/>
            <w:hideMark/>
          </w:tcPr>
          <w:p w14:paraId="41F35266" w14:textId="14A7774F"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5047141447</w:t>
            </w:r>
          </w:p>
        </w:tc>
        <w:tc>
          <w:tcPr>
            <w:tcW w:w="5491" w:type="dxa"/>
            <w:tcBorders>
              <w:top w:val="nil"/>
              <w:left w:val="nil"/>
              <w:bottom w:val="single" w:sz="4" w:space="0" w:color="auto"/>
              <w:right w:val="single" w:sz="4" w:space="0" w:color="auto"/>
            </w:tcBorders>
            <w:shd w:val="clear" w:color="auto" w:fill="auto"/>
            <w:vAlign w:val="bottom"/>
            <w:hideMark/>
          </w:tcPr>
          <w:p w14:paraId="2EACE6AD" w14:textId="3C552F90"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38.12 Сбор опасных отходов</w:t>
            </w:r>
          </w:p>
        </w:tc>
      </w:tr>
      <w:tr w:rsidR="00465C89" w:rsidRPr="00C5741F" w14:paraId="40E9BFC6" w14:textId="77777777" w:rsidTr="00C5741F">
        <w:trPr>
          <w:trHeight w:val="356"/>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D8648C1" w14:textId="1F31AC82"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"РЕКОМПЛИТ"</w:t>
            </w:r>
          </w:p>
        </w:tc>
        <w:tc>
          <w:tcPr>
            <w:tcW w:w="1394" w:type="dxa"/>
            <w:tcBorders>
              <w:top w:val="nil"/>
              <w:left w:val="nil"/>
              <w:bottom w:val="single" w:sz="4" w:space="0" w:color="auto"/>
              <w:right w:val="single" w:sz="4" w:space="0" w:color="auto"/>
            </w:tcBorders>
            <w:shd w:val="clear" w:color="auto" w:fill="auto"/>
            <w:vAlign w:val="bottom"/>
            <w:hideMark/>
          </w:tcPr>
          <w:p w14:paraId="43A1C33E" w14:textId="3B0A48AA"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7713396710</w:t>
            </w:r>
          </w:p>
        </w:tc>
        <w:tc>
          <w:tcPr>
            <w:tcW w:w="5491" w:type="dxa"/>
            <w:tcBorders>
              <w:top w:val="nil"/>
              <w:left w:val="nil"/>
              <w:bottom w:val="single" w:sz="4" w:space="0" w:color="auto"/>
              <w:right w:val="single" w:sz="4" w:space="0" w:color="auto"/>
            </w:tcBorders>
            <w:shd w:val="clear" w:color="auto" w:fill="auto"/>
            <w:vAlign w:val="bottom"/>
            <w:hideMark/>
          </w:tcPr>
          <w:p w14:paraId="2FCC0508" w14:textId="548AD802"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38.32.2 Обработка (переработка) лома и отходов драгоценных металлов</w:t>
            </w:r>
          </w:p>
        </w:tc>
      </w:tr>
      <w:tr w:rsidR="00465C89" w:rsidRPr="00C5741F" w14:paraId="5B89AD08" w14:textId="77777777" w:rsidTr="00C5741F">
        <w:trPr>
          <w:trHeight w:val="418"/>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26EEDCA" w14:textId="6FFA1076"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"РУСЬЭКОПРОМ-СЕРВИС"</w:t>
            </w:r>
          </w:p>
        </w:tc>
        <w:tc>
          <w:tcPr>
            <w:tcW w:w="1394" w:type="dxa"/>
            <w:tcBorders>
              <w:top w:val="nil"/>
              <w:left w:val="nil"/>
              <w:bottom w:val="single" w:sz="4" w:space="0" w:color="auto"/>
              <w:right w:val="single" w:sz="4" w:space="0" w:color="auto"/>
            </w:tcBorders>
            <w:shd w:val="clear" w:color="auto" w:fill="auto"/>
            <w:vAlign w:val="bottom"/>
            <w:hideMark/>
          </w:tcPr>
          <w:p w14:paraId="54A53693" w14:textId="7B6FB1A1"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5008027797</w:t>
            </w:r>
          </w:p>
        </w:tc>
        <w:tc>
          <w:tcPr>
            <w:tcW w:w="5491" w:type="dxa"/>
            <w:tcBorders>
              <w:top w:val="nil"/>
              <w:left w:val="nil"/>
              <w:bottom w:val="single" w:sz="4" w:space="0" w:color="auto"/>
              <w:right w:val="single" w:sz="4" w:space="0" w:color="auto"/>
            </w:tcBorders>
            <w:shd w:val="clear" w:color="auto" w:fill="auto"/>
            <w:vAlign w:val="bottom"/>
            <w:hideMark/>
          </w:tcPr>
          <w:p w14:paraId="612B7739" w14:textId="686720C5"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37.00 Сбор и обработка сточных вод</w:t>
            </w:r>
          </w:p>
        </w:tc>
      </w:tr>
      <w:tr w:rsidR="00465C89" w:rsidRPr="00C5741F" w14:paraId="3B78526A" w14:textId="77777777" w:rsidTr="00C5741F">
        <w:trPr>
          <w:trHeight w:val="214"/>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BBFF841" w14:textId="4135934E"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"РУСЬЭКОПРОМ"</w:t>
            </w:r>
          </w:p>
        </w:tc>
        <w:tc>
          <w:tcPr>
            <w:tcW w:w="1394" w:type="dxa"/>
            <w:tcBorders>
              <w:top w:val="nil"/>
              <w:left w:val="nil"/>
              <w:bottom w:val="single" w:sz="4" w:space="0" w:color="auto"/>
              <w:right w:val="single" w:sz="4" w:space="0" w:color="auto"/>
            </w:tcBorders>
            <w:shd w:val="clear" w:color="auto" w:fill="auto"/>
            <w:vAlign w:val="bottom"/>
            <w:hideMark/>
          </w:tcPr>
          <w:p w14:paraId="1EA3A21E" w14:textId="03AF8CEE"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5008049550</w:t>
            </w:r>
          </w:p>
        </w:tc>
        <w:tc>
          <w:tcPr>
            <w:tcW w:w="5491" w:type="dxa"/>
            <w:tcBorders>
              <w:top w:val="nil"/>
              <w:left w:val="nil"/>
              <w:bottom w:val="single" w:sz="4" w:space="0" w:color="auto"/>
              <w:right w:val="single" w:sz="4" w:space="0" w:color="auto"/>
            </w:tcBorders>
            <w:shd w:val="clear" w:color="auto" w:fill="auto"/>
            <w:vAlign w:val="bottom"/>
            <w:hideMark/>
          </w:tcPr>
          <w:p w14:paraId="068F1DD6" w14:textId="1DE9908B"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38.12 Сбор опасных отходов</w:t>
            </w:r>
          </w:p>
        </w:tc>
      </w:tr>
      <w:tr w:rsidR="00465C89" w:rsidRPr="00C5741F" w14:paraId="2B33CF15" w14:textId="77777777" w:rsidTr="00C5741F">
        <w:trPr>
          <w:trHeight w:val="361"/>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1FE84C7" w14:textId="4BAC2DAC"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"СКОРОХОД"</w:t>
            </w:r>
          </w:p>
        </w:tc>
        <w:tc>
          <w:tcPr>
            <w:tcW w:w="1394" w:type="dxa"/>
            <w:tcBorders>
              <w:top w:val="nil"/>
              <w:left w:val="nil"/>
              <w:bottom w:val="single" w:sz="4" w:space="0" w:color="auto"/>
              <w:right w:val="single" w:sz="4" w:space="0" w:color="auto"/>
            </w:tcBorders>
            <w:shd w:val="clear" w:color="auto" w:fill="auto"/>
            <w:vAlign w:val="bottom"/>
            <w:hideMark/>
          </w:tcPr>
          <w:p w14:paraId="6C3878B8" w14:textId="518141BC"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5047207810</w:t>
            </w:r>
          </w:p>
        </w:tc>
        <w:tc>
          <w:tcPr>
            <w:tcW w:w="5491" w:type="dxa"/>
            <w:tcBorders>
              <w:top w:val="nil"/>
              <w:left w:val="nil"/>
              <w:bottom w:val="single" w:sz="4" w:space="0" w:color="auto"/>
              <w:right w:val="single" w:sz="4" w:space="0" w:color="auto"/>
            </w:tcBorders>
            <w:shd w:val="clear" w:color="auto" w:fill="auto"/>
            <w:vAlign w:val="bottom"/>
            <w:hideMark/>
          </w:tcPr>
          <w:p w14:paraId="4D7C0E0C" w14:textId="7B087F5D"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38.32.4 Заготовка, хранение, переработка и реализация лома и отходов цветных металлов</w:t>
            </w:r>
          </w:p>
        </w:tc>
      </w:tr>
      <w:tr w:rsidR="00465C89" w:rsidRPr="00C5741F" w14:paraId="24805A32" w14:textId="77777777" w:rsidTr="00C5741F">
        <w:trPr>
          <w:trHeight w:val="324"/>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D9C219B" w14:textId="15C72FEF"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"СПЕЦИАЛИЗИРОВАННЫЙ КОМБИНАТ "ЭКОТЕХ"</w:t>
            </w:r>
          </w:p>
        </w:tc>
        <w:tc>
          <w:tcPr>
            <w:tcW w:w="1394" w:type="dxa"/>
            <w:tcBorders>
              <w:top w:val="nil"/>
              <w:left w:val="nil"/>
              <w:bottom w:val="single" w:sz="4" w:space="0" w:color="auto"/>
              <w:right w:val="single" w:sz="4" w:space="0" w:color="auto"/>
            </w:tcBorders>
            <w:shd w:val="clear" w:color="auto" w:fill="auto"/>
            <w:vAlign w:val="bottom"/>
            <w:hideMark/>
          </w:tcPr>
          <w:p w14:paraId="69C2345D" w14:textId="681C4E7F"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7727282030</w:t>
            </w:r>
          </w:p>
        </w:tc>
        <w:tc>
          <w:tcPr>
            <w:tcW w:w="5491" w:type="dxa"/>
            <w:tcBorders>
              <w:top w:val="nil"/>
              <w:left w:val="nil"/>
              <w:bottom w:val="single" w:sz="4" w:space="0" w:color="auto"/>
              <w:right w:val="single" w:sz="4" w:space="0" w:color="auto"/>
            </w:tcBorders>
            <w:shd w:val="clear" w:color="auto" w:fill="auto"/>
            <w:vAlign w:val="bottom"/>
            <w:hideMark/>
          </w:tcPr>
          <w:p w14:paraId="5A5FB3C4" w14:textId="084114E2"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38.22 Обработка и утилизация опасных отходов</w:t>
            </w:r>
          </w:p>
        </w:tc>
      </w:tr>
      <w:tr w:rsidR="00465C89" w:rsidRPr="00C5741F" w14:paraId="1EF86034" w14:textId="77777777" w:rsidTr="00C5741F">
        <w:trPr>
          <w:trHeight w:val="337"/>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B10EA88" w14:textId="56930A65"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«ЕДИНЫЙ ОПЕРАТОР»</w:t>
            </w:r>
          </w:p>
        </w:tc>
        <w:tc>
          <w:tcPr>
            <w:tcW w:w="1394" w:type="dxa"/>
            <w:tcBorders>
              <w:top w:val="nil"/>
              <w:left w:val="nil"/>
              <w:bottom w:val="single" w:sz="4" w:space="0" w:color="auto"/>
              <w:right w:val="single" w:sz="4" w:space="0" w:color="auto"/>
            </w:tcBorders>
            <w:shd w:val="clear" w:color="auto" w:fill="auto"/>
            <w:vAlign w:val="bottom"/>
            <w:hideMark/>
          </w:tcPr>
          <w:p w14:paraId="0302505B" w14:textId="1B06E7E1"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5047315598</w:t>
            </w:r>
          </w:p>
        </w:tc>
        <w:tc>
          <w:tcPr>
            <w:tcW w:w="5491" w:type="dxa"/>
            <w:tcBorders>
              <w:top w:val="nil"/>
              <w:left w:val="nil"/>
              <w:bottom w:val="single" w:sz="4" w:space="0" w:color="auto"/>
              <w:right w:val="single" w:sz="4" w:space="0" w:color="auto"/>
            </w:tcBorders>
            <w:shd w:val="clear" w:color="auto" w:fill="auto"/>
            <w:vAlign w:val="bottom"/>
            <w:hideMark/>
          </w:tcPr>
          <w:p w14:paraId="0AD16ABC" w14:textId="0CD23F3A"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38.22 Обработка и утилизация опасных отходов</w:t>
            </w:r>
          </w:p>
        </w:tc>
      </w:tr>
      <w:tr w:rsidR="00465C89" w:rsidRPr="00C5741F" w14:paraId="2AE32220" w14:textId="77777777" w:rsidTr="00C5741F">
        <w:trPr>
          <w:trHeight w:val="611"/>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98F7450" w14:textId="6BC83B56"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"ЭДВАНПЛАСТ"</w:t>
            </w:r>
          </w:p>
        </w:tc>
        <w:tc>
          <w:tcPr>
            <w:tcW w:w="1394" w:type="dxa"/>
            <w:tcBorders>
              <w:top w:val="nil"/>
              <w:left w:val="nil"/>
              <w:bottom w:val="single" w:sz="4" w:space="0" w:color="auto"/>
              <w:right w:val="single" w:sz="4" w:space="0" w:color="auto"/>
            </w:tcBorders>
            <w:shd w:val="clear" w:color="auto" w:fill="auto"/>
            <w:vAlign w:val="bottom"/>
            <w:hideMark/>
          </w:tcPr>
          <w:p w14:paraId="4F6DEBF4" w14:textId="41844D9D"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5029250933</w:t>
            </w:r>
          </w:p>
        </w:tc>
        <w:tc>
          <w:tcPr>
            <w:tcW w:w="5491" w:type="dxa"/>
            <w:tcBorders>
              <w:top w:val="nil"/>
              <w:left w:val="nil"/>
              <w:bottom w:val="single" w:sz="4" w:space="0" w:color="auto"/>
              <w:right w:val="single" w:sz="4" w:space="0" w:color="auto"/>
            </w:tcBorders>
            <w:shd w:val="clear" w:color="auto" w:fill="auto"/>
            <w:vAlign w:val="bottom"/>
            <w:hideMark/>
          </w:tcPr>
          <w:p w14:paraId="4701CB5A" w14:textId="6D3F44FA"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38.32.53 Утилизация отходов и лома пластмасс во вторичное сырье</w:t>
            </w:r>
          </w:p>
        </w:tc>
      </w:tr>
      <w:tr w:rsidR="00465C89" w:rsidRPr="00C5741F" w14:paraId="2890588A" w14:textId="77777777" w:rsidTr="002E06BA">
        <w:trPr>
          <w:trHeight w:val="138"/>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0E4B6" w14:textId="3060A8C6"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lastRenderedPageBreak/>
              <w:t>ООО  "ЭКОПАРК"</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45731812" w14:textId="793DF0A0"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7709474613</w:t>
            </w:r>
          </w:p>
        </w:tc>
        <w:tc>
          <w:tcPr>
            <w:tcW w:w="5491" w:type="dxa"/>
            <w:tcBorders>
              <w:top w:val="single" w:sz="4" w:space="0" w:color="auto"/>
              <w:left w:val="nil"/>
              <w:bottom w:val="single" w:sz="4" w:space="0" w:color="auto"/>
              <w:right w:val="single" w:sz="4" w:space="0" w:color="auto"/>
            </w:tcBorders>
            <w:shd w:val="clear" w:color="auto" w:fill="auto"/>
            <w:vAlign w:val="bottom"/>
            <w:hideMark/>
          </w:tcPr>
          <w:p w14:paraId="6B6F5157" w14:textId="6C7EF7FD"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38.1 Сбор отходов</w:t>
            </w:r>
          </w:p>
        </w:tc>
      </w:tr>
      <w:tr w:rsidR="00465C89" w:rsidRPr="00C5741F" w14:paraId="43DAC434" w14:textId="77777777" w:rsidTr="00C5741F">
        <w:trPr>
          <w:trHeight w:val="345"/>
        </w:trPr>
        <w:tc>
          <w:tcPr>
            <w:tcW w:w="2972" w:type="dxa"/>
            <w:tcBorders>
              <w:top w:val="nil"/>
              <w:left w:val="single" w:sz="4" w:space="0" w:color="auto"/>
              <w:bottom w:val="single" w:sz="4" w:space="0" w:color="auto"/>
              <w:right w:val="single" w:sz="4" w:space="0" w:color="auto"/>
            </w:tcBorders>
            <w:shd w:val="clear" w:color="auto" w:fill="auto"/>
            <w:vAlign w:val="bottom"/>
          </w:tcPr>
          <w:p w14:paraId="6EE6A122" w14:textId="3C26EB99"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ООО  ТОРГОВЫЙ ДОМ "ПЛАСТРЕСУРС"</w:t>
            </w:r>
          </w:p>
        </w:tc>
        <w:tc>
          <w:tcPr>
            <w:tcW w:w="1394" w:type="dxa"/>
            <w:tcBorders>
              <w:top w:val="nil"/>
              <w:left w:val="nil"/>
              <w:bottom w:val="single" w:sz="4" w:space="0" w:color="auto"/>
              <w:right w:val="single" w:sz="4" w:space="0" w:color="auto"/>
            </w:tcBorders>
            <w:shd w:val="clear" w:color="auto" w:fill="auto"/>
            <w:vAlign w:val="bottom"/>
          </w:tcPr>
          <w:p w14:paraId="20C08F69" w14:textId="0E5E1552"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5047167413</w:t>
            </w:r>
          </w:p>
        </w:tc>
        <w:tc>
          <w:tcPr>
            <w:tcW w:w="5491" w:type="dxa"/>
            <w:tcBorders>
              <w:top w:val="nil"/>
              <w:left w:val="nil"/>
              <w:bottom w:val="single" w:sz="4" w:space="0" w:color="auto"/>
              <w:right w:val="single" w:sz="4" w:space="0" w:color="auto"/>
            </w:tcBorders>
            <w:shd w:val="clear" w:color="auto" w:fill="auto"/>
            <w:vAlign w:val="bottom"/>
          </w:tcPr>
          <w:p w14:paraId="164A84F1" w14:textId="107A4F7E" w:rsidR="000C1FEC" w:rsidRPr="00C5741F" w:rsidRDefault="000C1FEC" w:rsidP="004E6DD7">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38.32.5 Утилизация вторичных неметаллических ресурсов во вторичное сырье</w:t>
            </w:r>
          </w:p>
        </w:tc>
      </w:tr>
    </w:tbl>
    <w:p w14:paraId="176C40DB" w14:textId="77777777" w:rsidR="007C65BB" w:rsidRPr="00465C89" w:rsidRDefault="007C65BB" w:rsidP="00465C89">
      <w:pPr>
        <w:widowControl w:val="0"/>
        <w:shd w:val="clear" w:color="auto" w:fill="FFFFFF" w:themeFill="background1"/>
        <w:spacing w:after="0" w:line="240" w:lineRule="auto"/>
        <w:ind w:firstLine="709"/>
        <w:jc w:val="both"/>
        <w:rPr>
          <w:rFonts w:ascii="Arial" w:hAnsi="Arial" w:cs="Arial"/>
          <w:iCs/>
          <w:sz w:val="24"/>
          <w:szCs w:val="24"/>
        </w:rPr>
      </w:pPr>
    </w:p>
    <w:p w14:paraId="2F00E003" w14:textId="58BD6B35" w:rsidR="00384A32" w:rsidRPr="00465C89" w:rsidRDefault="00384A32"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Доля хозяйствующих субъектов частной формы собственности в сферах сбора</w:t>
      </w:r>
      <w:r w:rsidR="00535746" w:rsidRPr="00465C89">
        <w:rPr>
          <w:rFonts w:ascii="Arial" w:hAnsi="Arial" w:cs="Arial"/>
          <w:sz w:val="24"/>
          <w:szCs w:val="24"/>
        </w:rPr>
        <w:br/>
      </w:r>
      <w:r w:rsidRPr="00465C89">
        <w:rPr>
          <w:rFonts w:ascii="Arial" w:hAnsi="Arial" w:cs="Arial"/>
          <w:sz w:val="24"/>
          <w:szCs w:val="24"/>
        </w:rPr>
        <w:t xml:space="preserve"> и транспортировки отходов, обработки и утилизации отходов в 202</w:t>
      </w:r>
      <w:r w:rsidR="00F53B1F" w:rsidRPr="00465C89">
        <w:rPr>
          <w:rFonts w:ascii="Arial" w:hAnsi="Arial" w:cs="Arial"/>
          <w:sz w:val="24"/>
          <w:szCs w:val="24"/>
        </w:rPr>
        <w:t>5</w:t>
      </w:r>
      <w:r w:rsidRPr="00465C89">
        <w:rPr>
          <w:rFonts w:ascii="Arial" w:hAnsi="Arial" w:cs="Arial"/>
          <w:sz w:val="24"/>
          <w:szCs w:val="24"/>
        </w:rPr>
        <w:t xml:space="preserve"> году составила 100%.</w:t>
      </w:r>
    </w:p>
    <w:p w14:paraId="10A2CE95" w14:textId="5077F2A2" w:rsidR="003E177C" w:rsidRPr="00465C89" w:rsidRDefault="003E177C"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Особенности рынка. Проблематикой сферы обращения с отходами в Московской области является ее территориальное расположение вокруг города Москвы, </w:t>
      </w:r>
      <w:r w:rsidR="00D42B71" w:rsidRPr="00465C89">
        <w:rPr>
          <w:rFonts w:ascii="Arial" w:hAnsi="Arial" w:cs="Arial"/>
          <w:sz w:val="24"/>
          <w:szCs w:val="24"/>
        </w:rPr>
        <w:br/>
      </w:r>
      <w:r w:rsidRPr="00465C89">
        <w:rPr>
          <w:rFonts w:ascii="Arial" w:hAnsi="Arial" w:cs="Arial"/>
          <w:sz w:val="24"/>
          <w:szCs w:val="24"/>
        </w:rPr>
        <w:t>на территории которого захоронение отходов запрещено.</w:t>
      </w:r>
    </w:p>
    <w:p w14:paraId="76B110A7" w14:textId="0A62933B" w:rsidR="007C65BB" w:rsidRPr="00465C89" w:rsidRDefault="003E177C"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Основным способом захоронения отходов производства и потребления является их захоронение на полигонах ТБО, которые практически исчерпали свой ресурс. В связи с этим Правительством Московской области реализуется комплексная программа </w:t>
      </w:r>
      <w:r w:rsidR="00261672">
        <w:rPr>
          <w:rFonts w:ascii="Arial" w:hAnsi="Arial" w:cs="Arial"/>
          <w:sz w:val="24"/>
          <w:szCs w:val="24"/>
        </w:rPr>
        <w:br/>
      </w:r>
      <w:r w:rsidRPr="00465C89">
        <w:rPr>
          <w:rFonts w:ascii="Arial" w:hAnsi="Arial" w:cs="Arial"/>
          <w:sz w:val="24"/>
          <w:szCs w:val="24"/>
        </w:rPr>
        <w:t>по созданию современных комплексов по переработке отходов (далее – КПО). Данные КПО включают в себя автоматизированный сортировочный комплекс, работа которого направлена</w:t>
      </w:r>
      <w:r w:rsidR="00D42B71" w:rsidRPr="00465C89">
        <w:rPr>
          <w:rFonts w:ascii="Arial" w:hAnsi="Arial" w:cs="Arial"/>
          <w:sz w:val="24"/>
          <w:szCs w:val="24"/>
        </w:rPr>
        <w:t xml:space="preserve"> </w:t>
      </w:r>
      <w:r w:rsidRPr="00465C89">
        <w:rPr>
          <w:rFonts w:ascii="Arial" w:hAnsi="Arial" w:cs="Arial"/>
          <w:sz w:val="24"/>
          <w:szCs w:val="24"/>
        </w:rPr>
        <w:t>на отделение полезных фракций для вторичной переработки (бумага, металл, стекло, пластик) – 20% от общего объема поступающих</w:t>
      </w:r>
      <w:r w:rsidR="00D42B71" w:rsidRPr="00465C89">
        <w:rPr>
          <w:rFonts w:ascii="Arial" w:hAnsi="Arial" w:cs="Arial"/>
          <w:sz w:val="24"/>
          <w:szCs w:val="24"/>
        </w:rPr>
        <w:t xml:space="preserve"> </w:t>
      </w:r>
      <w:r w:rsidRPr="00465C89">
        <w:rPr>
          <w:rFonts w:ascii="Arial" w:hAnsi="Arial" w:cs="Arial"/>
          <w:sz w:val="24"/>
          <w:szCs w:val="24"/>
        </w:rPr>
        <w:t xml:space="preserve">отходов. Зону </w:t>
      </w:r>
      <w:r w:rsidR="00261672">
        <w:rPr>
          <w:rFonts w:ascii="Arial" w:hAnsi="Arial" w:cs="Arial"/>
          <w:sz w:val="24"/>
          <w:szCs w:val="24"/>
        </w:rPr>
        <w:br/>
      </w:r>
      <w:r w:rsidRPr="00465C89">
        <w:rPr>
          <w:rFonts w:ascii="Arial" w:hAnsi="Arial" w:cs="Arial"/>
          <w:sz w:val="24"/>
          <w:szCs w:val="24"/>
        </w:rPr>
        <w:t>для компостирования – 30% от общ</w:t>
      </w:r>
      <w:r w:rsidR="00D42B71" w:rsidRPr="00465C89">
        <w:rPr>
          <w:rFonts w:ascii="Arial" w:hAnsi="Arial" w:cs="Arial"/>
          <w:sz w:val="24"/>
          <w:szCs w:val="24"/>
        </w:rPr>
        <w:t xml:space="preserve">его объема поступающих отходов. </w:t>
      </w:r>
      <w:r w:rsidRPr="00465C89">
        <w:rPr>
          <w:rFonts w:ascii="Arial" w:hAnsi="Arial" w:cs="Arial"/>
          <w:sz w:val="24"/>
          <w:szCs w:val="24"/>
        </w:rPr>
        <w:t>Чашу для захоронения «хвостов», оставшихся после переработки – не более</w:t>
      </w:r>
      <w:r w:rsidR="007C65BB" w:rsidRPr="00465C89">
        <w:rPr>
          <w:rFonts w:ascii="Arial" w:hAnsi="Arial" w:cs="Arial"/>
          <w:sz w:val="24"/>
          <w:szCs w:val="24"/>
        </w:rPr>
        <w:t xml:space="preserve"> 50% от общего объема отходов. </w:t>
      </w:r>
    </w:p>
    <w:p w14:paraId="01D8CDBC" w14:textId="77777777" w:rsidR="003E177C" w:rsidRPr="00465C89" w:rsidRDefault="003E177C"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В соответствии с Федеральным законом от 24.06.1998 № 89-ФЗ «Об отходах производства и потребления» с 01.01.2019 года сбор и транспортирование твердых коммунальных отходов на территории Московской области осуществляется единым региональным оператором по обращению с твердыми коммунальными отходами.</w:t>
      </w:r>
    </w:p>
    <w:p w14:paraId="3F936081" w14:textId="30A1DBB3" w:rsidR="00EF6986" w:rsidRDefault="003E177C"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В соответствии со статьей 24.7 Федерального закона от 24.06.1998  № 89-ФЗ </w:t>
      </w:r>
      <w:r w:rsidR="00535746" w:rsidRPr="00465C89">
        <w:rPr>
          <w:rFonts w:ascii="Arial" w:hAnsi="Arial" w:cs="Arial"/>
          <w:sz w:val="24"/>
          <w:szCs w:val="24"/>
        </w:rPr>
        <w:br/>
      </w:r>
      <w:r w:rsidRPr="00465C89">
        <w:rPr>
          <w:rFonts w:ascii="Arial" w:hAnsi="Arial" w:cs="Arial"/>
          <w:sz w:val="24"/>
          <w:szCs w:val="24"/>
        </w:rPr>
        <w:t xml:space="preserve">«Об отходах производства и потребления», ст.30 Жилищного кодекса Российской Федерации, </w:t>
      </w:r>
      <w:r w:rsidR="00EF6986">
        <w:rPr>
          <w:rFonts w:ascii="Arial" w:hAnsi="Arial" w:cs="Arial"/>
          <w:sz w:val="24"/>
          <w:szCs w:val="24"/>
        </w:rPr>
        <w:t xml:space="preserve">Правилами предоставления коммунальных услуг собственникам </w:t>
      </w:r>
      <w:r w:rsidR="00EF6986">
        <w:rPr>
          <w:rFonts w:ascii="Arial" w:hAnsi="Arial" w:cs="Arial"/>
          <w:sz w:val="24"/>
          <w:szCs w:val="24"/>
        </w:rPr>
        <w:br/>
        <w:t xml:space="preserve">и пользователям помещений в многоквартирных домах и жилых домов, утвержденными </w:t>
      </w:r>
      <w:r w:rsidRPr="00465C89">
        <w:rPr>
          <w:rFonts w:ascii="Arial" w:hAnsi="Arial" w:cs="Arial"/>
          <w:sz w:val="24"/>
          <w:szCs w:val="24"/>
        </w:rPr>
        <w:t xml:space="preserve"> </w:t>
      </w:r>
    </w:p>
    <w:p w14:paraId="75594A89" w14:textId="7A175A41" w:rsidR="003E177C" w:rsidRPr="00465C89" w:rsidRDefault="00EF6986" w:rsidP="00EF698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w:t>
      </w:r>
      <w:r w:rsidR="003E177C" w:rsidRPr="00465C89">
        <w:rPr>
          <w:rFonts w:ascii="Arial" w:hAnsi="Arial" w:cs="Arial"/>
          <w:sz w:val="24"/>
          <w:szCs w:val="24"/>
        </w:rPr>
        <w:t xml:space="preserve"> собственники ТКО (</w:t>
      </w:r>
      <w:r w:rsidR="003E177C" w:rsidRPr="00465C89">
        <w:rPr>
          <w:rFonts w:ascii="Arial" w:hAnsi="Arial" w:cs="Arial"/>
          <w:iCs/>
          <w:sz w:val="24"/>
          <w:szCs w:val="24"/>
        </w:rPr>
        <w:t>физические лица, управляющие компании, юридические лица, индивидуальные предприниматели</w:t>
      </w:r>
      <w:r w:rsidR="003E177C" w:rsidRPr="00465C89">
        <w:rPr>
          <w:rFonts w:ascii="Arial" w:hAnsi="Arial" w:cs="Arial"/>
          <w:sz w:val="24"/>
          <w:szCs w:val="24"/>
        </w:rPr>
        <w:t xml:space="preserve">) обязаны заключить договор на оказание услуг по обращению с ТКО с Региональным оператором (далее – договор), </w:t>
      </w:r>
      <w:r>
        <w:rPr>
          <w:rFonts w:ascii="Arial" w:hAnsi="Arial" w:cs="Arial"/>
          <w:sz w:val="24"/>
          <w:szCs w:val="24"/>
        </w:rPr>
        <w:br/>
      </w:r>
      <w:r w:rsidR="003E177C" w:rsidRPr="00465C89">
        <w:rPr>
          <w:rFonts w:ascii="Arial" w:hAnsi="Arial" w:cs="Arial"/>
          <w:sz w:val="24"/>
          <w:szCs w:val="24"/>
        </w:rPr>
        <w:t xml:space="preserve">в зоне деятельности которого образуются ТКО и находятся места их сбора. </w:t>
      </w:r>
    </w:p>
    <w:p w14:paraId="7D8D4E2C" w14:textId="4C97F7B1" w:rsidR="002D58D4" w:rsidRPr="00465C89" w:rsidRDefault="002D58D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К </w:t>
      </w:r>
      <w:r w:rsidR="00626F93" w:rsidRPr="00465C89">
        <w:rPr>
          <w:rFonts w:ascii="Arial" w:hAnsi="Arial" w:cs="Arial"/>
          <w:sz w:val="24"/>
          <w:szCs w:val="24"/>
        </w:rPr>
        <w:t>экономическим</w:t>
      </w:r>
      <w:r w:rsidRPr="00465C89">
        <w:rPr>
          <w:rFonts w:ascii="Arial" w:hAnsi="Arial" w:cs="Arial"/>
          <w:sz w:val="24"/>
          <w:szCs w:val="24"/>
        </w:rPr>
        <w:t xml:space="preserve"> барьерам, препятствующим доступу на рынок услуг по сбору</w:t>
      </w:r>
      <w:r w:rsidR="00535746" w:rsidRPr="00465C89">
        <w:rPr>
          <w:rFonts w:ascii="Arial" w:hAnsi="Arial" w:cs="Arial"/>
          <w:sz w:val="24"/>
          <w:szCs w:val="24"/>
        </w:rPr>
        <w:br/>
      </w:r>
      <w:r w:rsidRPr="00465C89">
        <w:rPr>
          <w:rFonts w:ascii="Arial" w:hAnsi="Arial" w:cs="Arial"/>
          <w:sz w:val="24"/>
          <w:szCs w:val="24"/>
        </w:rPr>
        <w:t xml:space="preserve"> и транспортированию твердых коммунальных отходов, относят: </w:t>
      </w:r>
    </w:p>
    <w:p w14:paraId="30FCEE30" w14:textId="77777777" w:rsidR="002D58D4" w:rsidRPr="00465C89" w:rsidRDefault="00626F93"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н</w:t>
      </w:r>
      <w:r w:rsidR="002D58D4" w:rsidRPr="00465C89">
        <w:rPr>
          <w:rFonts w:ascii="Arial" w:hAnsi="Arial" w:cs="Arial"/>
          <w:sz w:val="24"/>
          <w:szCs w:val="24"/>
        </w:rPr>
        <w:t xml:space="preserve">еобходимость осуществления значительных первоначальных капитальных вложений при длительных сроках окупаемости этих вложений (необходимость приобретения и обслуживания специализированного транспорта для осуществления деятельности, а также организация мест для хранения данного транспорта). </w:t>
      </w:r>
    </w:p>
    <w:p w14:paraId="724A792E" w14:textId="77777777" w:rsidR="002D58D4" w:rsidRPr="00465C89" w:rsidRDefault="00626F93"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н</w:t>
      </w:r>
      <w:r w:rsidR="002D58D4" w:rsidRPr="00465C89">
        <w:rPr>
          <w:rFonts w:ascii="Arial" w:hAnsi="Arial" w:cs="Arial"/>
          <w:sz w:val="24"/>
          <w:szCs w:val="24"/>
        </w:rPr>
        <w:t>еобходимость формирования квалифицированного штат</w:t>
      </w:r>
      <w:r w:rsidRPr="00465C89">
        <w:rPr>
          <w:rFonts w:ascii="Arial" w:hAnsi="Arial" w:cs="Arial"/>
          <w:sz w:val="24"/>
          <w:szCs w:val="24"/>
        </w:rPr>
        <w:t>а водителей (подбор, обучение);</w:t>
      </w:r>
    </w:p>
    <w:p w14:paraId="2E17E06F" w14:textId="7D06160B" w:rsidR="002D58D4" w:rsidRPr="00465C89" w:rsidRDefault="00626F93"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о</w:t>
      </w:r>
      <w:r w:rsidR="002D58D4" w:rsidRPr="00465C89">
        <w:rPr>
          <w:rFonts w:ascii="Arial" w:hAnsi="Arial" w:cs="Arial"/>
          <w:sz w:val="24"/>
          <w:szCs w:val="24"/>
        </w:rPr>
        <w:t>граниченная доступность финансовых ресурсов и более высокие издержки привлечения финансирования для потенциальных участников по сравнению</w:t>
      </w:r>
      <w:r w:rsidR="00535746" w:rsidRPr="00465C89">
        <w:rPr>
          <w:rFonts w:ascii="Arial" w:hAnsi="Arial" w:cs="Arial"/>
          <w:sz w:val="24"/>
          <w:szCs w:val="24"/>
        </w:rPr>
        <w:br/>
      </w:r>
      <w:r w:rsidR="002D58D4" w:rsidRPr="00465C89">
        <w:rPr>
          <w:rFonts w:ascii="Arial" w:hAnsi="Arial" w:cs="Arial"/>
          <w:sz w:val="24"/>
          <w:szCs w:val="24"/>
        </w:rPr>
        <w:t xml:space="preserve"> с хозяйствующими субъектами, действующими на рассматриваемом рынке</w:t>
      </w:r>
      <w:r w:rsidRPr="00465C89">
        <w:rPr>
          <w:rFonts w:ascii="Arial" w:hAnsi="Arial" w:cs="Arial"/>
          <w:sz w:val="24"/>
          <w:szCs w:val="24"/>
        </w:rPr>
        <w:t>;</w:t>
      </w:r>
      <w:r w:rsidR="002D58D4" w:rsidRPr="00465C89">
        <w:rPr>
          <w:rFonts w:ascii="Arial" w:hAnsi="Arial" w:cs="Arial"/>
          <w:sz w:val="24"/>
          <w:szCs w:val="24"/>
        </w:rPr>
        <w:t xml:space="preserve"> </w:t>
      </w:r>
    </w:p>
    <w:p w14:paraId="6509CC94" w14:textId="14028341" w:rsidR="002D58D4" w:rsidRPr="00465C89" w:rsidRDefault="00626F93"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п</w:t>
      </w:r>
      <w:r w:rsidR="002D58D4" w:rsidRPr="00465C89">
        <w:rPr>
          <w:rFonts w:ascii="Arial" w:hAnsi="Arial" w:cs="Arial"/>
          <w:sz w:val="24"/>
          <w:szCs w:val="24"/>
        </w:rPr>
        <w:t xml:space="preserve">реимущества хозяйствующих субъектов, длительное время осуществляющих свою деятельность на данном рынке, имеющих долгосрочные договоры </w:t>
      </w:r>
      <w:r w:rsidR="00D42B71" w:rsidRPr="00465C89">
        <w:rPr>
          <w:rFonts w:ascii="Arial" w:hAnsi="Arial" w:cs="Arial"/>
          <w:sz w:val="24"/>
          <w:szCs w:val="24"/>
        </w:rPr>
        <w:br/>
      </w:r>
      <w:r w:rsidR="002D58D4" w:rsidRPr="00465C89">
        <w:rPr>
          <w:rFonts w:ascii="Arial" w:hAnsi="Arial" w:cs="Arial"/>
          <w:sz w:val="24"/>
          <w:szCs w:val="24"/>
        </w:rPr>
        <w:t xml:space="preserve">с потребителями, обеспечивающим такому участнику рынка устойчивый спрос </w:t>
      </w:r>
      <w:r w:rsidR="00D42B71" w:rsidRPr="00465C89">
        <w:rPr>
          <w:rFonts w:ascii="Arial" w:hAnsi="Arial" w:cs="Arial"/>
          <w:sz w:val="24"/>
          <w:szCs w:val="24"/>
        </w:rPr>
        <w:br/>
      </w:r>
      <w:r w:rsidR="002D58D4" w:rsidRPr="00465C89">
        <w:rPr>
          <w:rFonts w:ascii="Arial" w:hAnsi="Arial" w:cs="Arial"/>
          <w:sz w:val="24"/>
          <w:szCs w:val="24"/>
        </w:rPr>
        <w:t>на его услуги.</w:t>
      </w:r>
    </w:p>
    <w:p w14:paraId="43FA23D4" w14:textId="77777777" w:rsidR="00626F93" w:rsidRPr="00465C89" w:rsidRDefault="002D58D4" w:rsidP="00465C89">
      <w:pPr>
        <w:widowControl w:val="0"/>
        <w:shd w:val="clear" w:color="auto" w:fill="FFFFFF" w:themeFill="background1"/>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xml:space="preserve">К административным барьерам можно отнести следующее: </w:t>
      </w:r>
    </w:p>
    <w:p w14:paraId="6E3D6297" w14:textId="2C3E2A32" w:rsidR="00626F93" w:rsidRPr="00465C89" w:rsidRDefault="002D58D4" w:rsidP="00465C89">
      <w:pPr>
        <w:widowControl w:val="0"/>
        <w:shd w:val="clear" w:color="auto" w:fill="FFFFFF" w:themeFill="background1"/>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требо</w:t>
      </w:r>
      <w:r w:rsidR="001B6194">
        <w:rPr>
          <w:rFonts w:ascii="Arial" w:eastAsia="Calibri" w:hAnsi="Arial" w:cs="Arial"/>
          <w:sz w:val="24"/>
          <w:szCs w:val="24"/>
        </w:rPr>
        <w:t>вания, установленные нормативно-</w:t>
      </w:r>
      <w:r w:rsidRPr="00465C89">
        <w:rPr>
          <w:rFonts w:ascii="Arial" w:eastAsia="Calibri" w:hAnsi="Arial" w:cs="Arial"/>
          <w:sz w:val="24"/>
          <w:szCs w:val="24"/>
        </w:rPr>
        <w:t>правовыми актами, регулирующие деятельность участников рынка услуг по сбору и транспортированию твердых коммунальных отходов, а именно:</w:t>
      </w:r>
    </w:p>
    <w:p w14:paraId="43FC2E3F" w14:textId="77777777" w:rsidR="00626F93" w:rsidRPr="00465C89" w:rsidRDefault="002D58D4" w:rsidP="00465C89">
      <w:pPr>
        <w:widowControl w:val="0"/>
        <w:shd w:val="clear" w:color="auto" w:fill="FFFFFF" w:themeFill="background1"/>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lastRenderedPageBreak/>
        <w:t xml:space="preserve"> - обязательное наличие материально - технических ресурсов, в том числе мусоровозов, отвечающих экологическим стандартам не ниже ЕВРО-4; </w:t>
      </w:r>
    </w:p>
    <w:p w14:paraId="3C86F63C" w14:textId="77777777" w:rsidR="00626F93" w:rsidRPr="00465C89" w:rsidRDefault="002D58D4" w:rsidP="00465C89">
      <w:pPr>
        <w:widowControl w:val="0"/>
        <w:shd w:val="clear" w:color="auto" w:fill="FFFFFF" w:themeFill="background1"/>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xml:space="preserve">- обязательное оснащению спецтранспорта грузоподъемностью свыше 12 тонн системами вызова экстренных оперативных служб «ЭРА-ГЛОНАСС»; </w:t>
      </w:r>
    </w:p>
    <w:p w14:paraId="20A1435A" w14:textId="1BDE1CE5" w:rsidR="002D58D4" w:rsidRPr="00465C89" w:rsidRDefault="002D58D4" w:rsidP="00465C89">
      <w:pPr>
        <w:widowControl w:val="0"/>
        <w:shd w:val="clear" w:color="auto" w:fill="FFFFFF" w:themeFill="background1"/>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наличие ограничений на въезд и движение транзитного грузового автотранспорта</w:t>
      </w:r>
      <w:r w:rsidR="00D42B71" w:rsidRPr="00465C89">
        <w:rPr>
          <w:rFonts w:ascii="Arial" w:eastAsia="Calibri" w:hAnsi="Arial" w:cs="Arial"/>
          <w:sz w:val="24"/>
          <w:szCs w:val="24"/>
        </w:rPr>
        <w:t xml:space="preserve"> </w:t>
      </w:r>
      <w:r w:rsidRPr="00465C89">
        <w:rPr>
          <w:rFonts w:ascii="Arial" w:eastAsia="Calibri" w:hAnsi="Arial" w:cs="Arial"/>
          <w:sz w:val="24"/>
          <w:szCs w:val="24"/>
        </w:rPr>
        <w:t>по территориям крупных городов.</w:t>
      </w:r>
    </w:p>
    <w:p w14:paraId="65A18838" w14:textId="77777777" w:rsidR="00D2566D" w:rsidRPr="00465C89" w:rsidRDefault="00D2566D" w:rsidP="00465C89">
      <w:pPr>
        <w:widowControl w:val="0"/>
        <w:shd w:val="clear" w:color="auto" w:fill="FFFFFF" w:themeFill="background1"/>
        <w:spacing w:after="0" w:line="240" w:lineRule="auto"/>
        <w:ind w:firstLine="709"/>
        <w:jc w:val="both"/>
        <w:rPr>
          <w:rFonts w:ascii="Arial" w:eastAsia="Times New Roman" w:hAnsi="Arial" w:cs="Arial"/>
          <w:sz w:val="24"/>
          <w:szCs w:val="24"/>
        </w:rPr>
      </w:pPr>
      <w:r w:rsidRPr="00465C89">
        <w:rPr>
          <w:rFonts w:ascii="Arial" w:eastAsia="Calibri" w:hAnsi="Arial" w:cs="Arial"/>
          <w:sz w:val="24"/>
          <w:szCs w:val="24"/>
        </w:rPr>
        <w:t>Основными перспективными направлениями развития рынка являются</w:t>
      </w:r>
      <w:r w:rsidRPr="00465C89">
        <w:rPr>
          <w:rFonts w:ascii="Arial" w:eastAsia="Times New Roman" w:hAnsi="Arial" w:cs="Arial"/>
          <w:sz w:val="24"/>
          <w:szCs w:val="24"/>
        </w:rPr>
        <w:t>:</w:t>
      </w:r>
    </w:p>
    <w:p w14:paraId="00F3B2DA"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повышение доли частного бизнеса в сфере транспортирования ТКО;</w:t>
      </w:r>
    </w:p>
    <w:p w14:paraId="2020F4E4"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повышение прозрачности коммунального комплекса и улучшение качества оказываемых населению услуг;</w:t>
      </w:r>
    </w:p>
    <w:p w14:paraId="2B5FA24D"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усиление общественного контроля за работой организаций, занимающихся транспортированием ТКО, введение системы электронного талона;</w:t>
      </w:r>
    </w:p>
    <w:p w14:paraId="0EE2304A"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уменьшение числа жалоб жителей по вопросам работы организаций, занимающихся транспортированием ТКО;</w:t>
      </w:r>
    </w:p>
    <w:p w14:paraId="16634D95"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развитие системы оценки работы организаций, занимающихся транспортированием ТКО;</w:t>
      </w:r>
    </w:p>
    <w:p w14:paraId="7AA3FBEB"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совершенствование процедуры проведения торгов по отбору организаций, занимающихся транспортированием ТКО;</w:t>
      </w:r>
    </w:p>
    <w:p w14:paraId="00046411" w14:textId="77777777" w:rsidR="00D2566D" w:rsidRPr="00465C89" w:rsidRDefault="00B7534B"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w:t>
      </w:r>
      <w:r w:rsidR="00D2566D" w:rsidRPr="00465C89">
        <w:rPr>
          <w:rFonts w:ascii="Arial" w:eastAsia="Times New Roman" w:hAnsi="Arial" w:cs="Arial"/>
          <w:sz w:val="24"/>
          <w:szCs w:val="24"/>
          <w:lang w:eastAsia="ru-RU"/>
        </w:rPr>
        <w:t>совершенствование цифровой платформы, информатизация сферы ЖКХ.</w:t>
      </w:r>
    </w:p>
    <w:p w14:paraId="437F9B72" w14:textId="77777777" w:rsidR="000D5DD9" w:rsidRPr="00465C89" w:rsidRDefault="003E177C"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Меры поддержки рынка.</w:t>
      </w:r>
      <w:r w:rsidR="000D5DD9" w:rsidRPr="00465C89">
        <w:rPr>
          <w:rFonts w:ascii="Arial" w:hAnsi="Arial" w:cs="Arial"/>
          <w:sz w:val="24"/>
          <w:szCs w:val="24"/>
        </w:rPr>
        <w:t xml:space="preserve"> </w:t>
      </w:r>
    </w:p>
    <w:p w14:paraId="117B31E5" w14:textId="3B78113E" w:rsidR="000D5DD9" w:rsidRPr="00465C89" w:rsidRDefault="000D5DD9"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Меры, направленные на ф</w:t>
      </w:r>
      <w:r w:rsidR="003E177C" w:rsidRPr="00465C89">
        <w:rPr>
          <w:rFonts w:ascii="Arial" w:hAnsi="Arial" w:cs="Arial"/>
          <w:sz w:val="24"/>
          <w:szCs w:val="24"/>
        </w:rPr>
        <w:t xml:space="preserve">ормирование экологической культуры населения </w:t>
      </w:r>
      <w:r w:rsidR="00D42B71" w:rsidRPr="00465C89">
        <w:rPr>
          <w:rFonts w:ascii="Arial" w:hAnsi="Arial" w:cs="Arial"/>
          <w:sz w:val="24"/>
          <w:szCs w:val="24"/>
        </w:rPr>
        <w:br/>
      </w:r>
      <w:r w:rsidR="003E177C" w:rsidRPr="00465C89">
        <w:rPr>
          <w:rFonts w:ascii="Arial" w:hAnsi="Arial" w:cs="Arial"/>
          <w:sz w:val="24"/>
          <w:szCs w:val="24"/>
        </w:rPr>
        <w:t xml:space="preserve">в сфере обращения с отходами, </w:t>
      </w:r>
      <w:r w:rsidRPr="00465C89">
        <w:rPr>
          <w:rFonts w:ascii="Arial" w:hAnsi="Arial" w:cs="Arial"/>
          <w:sz w:val="24"/>
          <w:szCs w:val="24"/>
        </w:rPr>
        <w:t xml:space="preserve">на </w:t>
      </w:r>
      <w:r w:rsidRPr="00465C89">
        <w:rPr>
          <w:rFonts w:ascii="Arial" w:hAnsi="Arial" w:cs="Arial"/>
          <w:bCs/>
          <w:sz w:val="24"/>
          <w:szCs w:val="24"/>
        </w:rPr>
        <w:t>развитие рынка услуг по сбору и транспортированию твёрдых коммунальных отходов (ТКО)</w:t>
      </w:r>
      <w:r w:rsidRPr="00465C89">
        <w:rPr>
          <w:rFonts w:ascii="Arial" w:hAnsi="Arial" w:cs="Arial"/>
          <w:sz w:val="24"/>
          <w:szCs w:val="24"/>
        </w:rPr>
        <w:t>:</w:t>
      </w:r>
    </w:p>
    <w:p w14:paraId="3E35D87C" w14:textId="1B28C08D" w:rsidR="000D5DD9" w:rsidRPr="00465C89" w:rsidRDefault="000D5DD9"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bCs/>
          <w:sz w:val="24"/>
          <w:szCs w:val="24"/>
        </w:rPr>
        <w:t>актуализация территориальных схем обращения с отходами</w:t>
      </w:r>
      <w:r w:rsidRPr="00465C89">
        <w:rPr>
          <w:rFonts w:ascii="Arial" w:hAnsi="Arial" w:cs="Arial"/>
          <w:sz w:val="24"/>
          <w:szCs w:val="24"/>
        </w:rPr>
        <w:t xml:space="preserve">, приведение </w:t>
      </w:r>
      <w:r w:rsidR="00D42B71" w:rsidRPr="00465C89">
        <w:rPr>
          <w:rFonts w:ascii="Arial" w:hAnsi="Arial" w:cs="Arial"/>
          <w:sz w:val="24"/>
          <w:szCs w:val="24"/>
        </w:rPr>
        <w:br/>
      </w:r>
      <w:r w:rsidRPr="00465C89">
        <w:rPr>
          <w:rFonts w:ascii="Arial" w:hAnsi="Arial" w:cs="Arial"/>
          <w:sz w:val="24"/>
          <w:szCs w:val="24"/>
        </w:rPr>
        <w:t>ее в соответствие с требованиями законодательства и обновление актуальной информации о состоянии отрасли;</w:t>
      </w:r>
    </w:p>
    <w:p w14:paraId="32BEF307" w14:textId="1CC6A1E7" w:rsidR="000D5DD9" w:rsidRPr="00465C89" w:rsidRDefault="000D5DD9"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bCs/>
          <w:sz w:val="24"/>
          <w:szCs w:val="24"/>
        </w:rPr>
        <w:t>развитие системы раздельного сбора отходов</w:t>
      </w:r>
      <w:r w:rsidRPr="00465C89">
        <w:rPr>
          <w:rFonts w:ascii="Arial" w:hAnsi="Arial" w:cs="Arial"/>
          <w:sz w:val="24"/>
          <w:szCs w:val="24"/>
        </w:rPr>
        <w:t xml:space="preserve">. Применение мер направленных </w:t>
      </w:r>
      <w:r w:rsidR="00535746" w:rsidRPr="00465C89">
        <w:rPr>
          <w:rFonts w:ascii="Arial" w:hAnsi="Arial" w:cs="Arial"/>
          <w:sz w:val="24"/>
          <w:szCs w:val="24"/>
        </w:rPr>
        <w:br/>
      </w:r>
      <w:r w:rsidRPr="00465C89">
        <w:rPr>
          <w:rFonts w:ascii="Arial" w:hAnsi="Arial" w:cs="Arial"/>
          <w:sz w:val="24"/>
          <w:szCs w:val="24"/>
        </w:rPr>
        <w:t xml:space="preserve">на стимулирование утилизации отходов, сокращение объёмов их захоронения </w:t>
      </w:r>
      <w:r w:rsidR="00261672">
        <w:rPr>
          <w:rFonts w:ascii="Arial" w:hAnsi="Arial" w:cs="Arial"/>
          <w:sz w:val="24"/>
          <w:szCs w:val="24"/>
        </w:rPr>
        <w:br/>
      </w:r>
      <w:r w:rsidRPr="00465C89">
        <w:rPr>
          <w:rFonts w:ascii="Arial" w:hAnsi="Arial" w:cs="Arial"/>
          <w:sz w:val="24"/>
          <w:szCs w:val="24"/>
        </w:rPr>
        <w:t>и повышение объёма возврата в производство полезных фракций. Модернизация сортировочных пунктов, контейнерных площадок, установка контейнеров, создание пунктов приёма вторичного сырья от населения;</w:t>
      </w:r>
    </w:p>
    <w:p w14:paraId="627E0F2F" w14:textId="38C3EB14" w:rsidR="000D5DD9" w:rsidRPr="00465C89" w:rsidRDefault="000D5DD9"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bCs/>
          <w:sz w:val="24"/>
          <w:szCs w:val="24"/>
        </w:rPr>
        <w:t>создание производственных мощностей</w:t>
      </w:r>
      <w:r w:rsidRPr="00465C89">
        <w:rPr>
          <w:rFonts w:ascii="Arial" w:hAnsi="Arial" w:cs="Arial"/>
          <w:sz w:val="24"/>
          <w:szCs w:val="24"/>
        </w:rPr>
        <w:t> </w:t>
      </w:r>
      <w:r w:rsidRPr="00465C89">
        <w:rPr>
          <w:rFonts w:ascii="Arial" w:hAnsi="Arial" w:cs="Arial"/>
          <w:bCs/>
          <w:sz w:val="24"/>
          <w:szCs w:val="24"/>
        </w:rPr>
        <w:t>в отрасли обращения с отходами</w:t>
      </w:r>
      <w:r w:rsidRPr="00465C89">
        <w:rPr>
          <w:rFonts w:ascii="Arial" w:hAnsi="Arial" w:cs="Arial"/>
          <w:sz w:val="24"/>
          <w:szCs w:val="24"/>
        </w:rPr>
        <w:t xml:space="preserve">, </w:t>
      </w:r>
      <w:r w:rsidR="00261672">
        <w:rPr>
          <w:rFonts w:ascii="Arial" w:hAnsi="Arial" w:cs="Arial"/>
          <w:sz w:val="24"/>
          <w:szCs w:val="24"/>
        </w:rPr>
        <w:br/>
      </w:r>
      <w:r w:rsidRPr="00465C89">
        <w:rPr>
          <w:rFonts w:ascii="Arial" w:hAnsi="Arial" w:cs="Arial"/>
          <w:sz w:val="24"/>
          <w:szCs w:val="24"/>
        </w:rPr>
        <w:t>в том числе за счёт внебюджетных средств создают мощности по обработке ТКО, переработке вторичных фракций и строительных отходов, обезвреживанию ТКО, размещению отходов;</w:t>
      </w:r>
    </w:p>
    <w:p w14:paraId="19196E65" w14:textId="1D1EEC3D" w:rsidR="000D5DD9" w:rsidRPr="00465C89" w:rsidRDefault="000D5DD9"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bCs/>
          <w:sz w:val="24"/>
          <w:szCs w:val="24"/>
        </w:rPr>
        <w:t>государственная поддержка предпринимателей</w:t>
      </w:r>
      <w:r w:rsidRPr="00465C89">
        <w:rPr>
          <w:rFonts w:ascii="Arial" w:hAnsi="Arial" w:cs="Arial"/>
          <w:sz w:val="24"/>
          <w:szCs w:val="24"/>
        </w:rPr>
        <w:t>. К мерам поддержки относят снижение количества проверок, двухлетние налоговые каникулы, субсидирование лизинга машин</w:t>
      </w:r>
      <w:r w:rsidR="00D42B71" w:rsidRPr="00465C89">
        <w:rPr>
          <w:rFonts w:ascii="Arial" w:hAnsi="Arial" w:cs="Arial"/>
          <w:sz w:val="24"/>
          <w:szCs w:val="24"/>
        </w:rPr>
        <w:t xml:space="preserve"> </w:t>
      </w:r>
      <w:r w:rsidRPr="00465C89">
        <w:rPr>
          <w:rFonts w:ascii="Arial" w:hAnsi="Arial" w:cs="Arial"/>
          <w:sz w:val="24"/>
          <w:szCs w:val="24"/>
        </w:rPr>
        <w:t>и оборудования, упрощение процедуры подготовки и сдачи финансовой отчётности;</w:t>
      </w:r>
    </w:p>
    <w:p w14:paraId="7FACD6E1" w14:textId="77777777" w:rsidR="000D5DD9" w:rsidRPr="00465C89" w:rsidRDefault="000D5DD9"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создание и модернизация предприятий в сфере обращения с ТКО, а также привлечение инвестиций в отрасль; </w:t>
      </w:r>
    </w:p>
    <w:p w14:paraId="24BC6CCD" w14:textId="77777777" w:rsidR="003E177C" w:rsidRPr="00465C89" w:rsidRDefault="003E177C"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организация и проведение экологических акций и мероприятий среди</w:t>
      </w:r>
      <w:r w:rsidR="0016624F" w:rsidRPr="00465C89">
        <w:rPr>
          <w:rFonts w:ascii="Arial" w:hAnsi="Arial" w:cs="Arial"/>
          <w:sz w:val="24"/>
          <w:szCs w:val="24"/>
        </w:rPr>
        <w:t xml:space="preserve"> </w:t>
      </w:r>
      <w:r w:rsidRPr="00465C89">
        <w:rPr>
          <w:rFonts w:ascii="Arial" w:hAnsi="Arial" w:cs="Arial"/>
          <w:sz w:val="24"/>
          <w:szCs w:val="24"/>
        </w:rPr>
        <w:t>населения городского округа, в том числе</w:t>
      </w:r>
      <w:r w:rsidR="0016624F" w:rsidRPr="00465C89">
        <w:rPr>
          <w:rFonts w:ascii="Arial" w:hAnsi="Arial" w:cs="Arial"/>
          <w:sz w:val="24"/>
          <w:szCs w:val="24"/>
        </w:rPr>
        <w:t xml:space="preserve"> </w:t>
      </w:r>
      <w:r w:rsidRPr="00465C89">
        <w:rPr>
          <w:rFonts w:ascii="Arial" w:hAnsi="Arial" w:cs="Arial"/>
          <w:sz w:val="24"/>
          <w:szCs w:val="24"/>
        </w:rPr>
        <w:t>проведение эко-уроков по формированию новой системы обращения с отходами;</w:t>
      </w:r>
    </w:p>
    <w:p w14:paraId="6BA6C013" w14:textId="77777777" w:rsidR="003E177C" w:rsidRPr="00465C89" w:rsidRDefault="003E177C"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организация постоянного информирования граждан о формировании новой</w:t>
      </w:r>
      <w:r w:rsidR="0016624F" w:rsidRPr="00465C89">
        <w:rPr>
          <w:rFonts w:ascii="Arial" w:hAnsi="Arial" w:cs="Arial"/>
          <w:sz w:val="24"/>
          <w:szCs w:val="24"/>
        </w:rPr>
        <w:t xml:space="preserve"> системы обращения с отходами;</w:t>
      </w:r>
    </w:p>
    <w:p w14:paraId="77237D4E" w14:textId="77777777" w:rsidR="003E177C" w:rsidRPr="00465C89" w:rsidRDefault="003E177C" w:rsidP="004E6DD7">
      <w:pPr>
        <w:pStyle w:val="a5"/>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изготовление информационных роликов в области обращения с ТКО;</w:t>
      </w:r>
    </w:p>
    <w:p w14:paraId="278B0276" w14:textId="77777777" w:rsidR="003E177C" w:rsidRPr="00465C89" w:rsidRDefault="003E177C" w:rsidP="004E6DD7">
      <w:pPr>
        <w:pStyle w:val="a5"/>
        <w:widowControl w:val="0"/>
        <w:numPr>
          <w:ilvl w:val="0"/>
          <w:numId w:val="9"/>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реализация проектов по раздельному сбору ТКО в округе (модернизация сортировочных пунктов, контейнерных площадок, установка контейнеров);</w:t>
      </w:r>
    </w:p>
    <w:p w14:paraId="1AEA3CB7" w14:textId="77777777" w:rsidR="0016624F" w:rsidRPr="00465C89" w:rsidRDefault="003E177C" w:rsidP="004E6DD7">
      <w:pPr>
        <w:pStyle w:val="a5"/>
        <w:widowControl w:val="0"/>
        <w:numPr>
          <w:ilvl w:val="0"/>
          <w:numId w:val="9"/>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создание пунктов приема вторичного сырья от населения </w:t>
      </w:r>
      <w:r w:rsidR="0016624F" w:rsidRPr="00465C89">
        <w:rPr>
          <w:rFonts w:ascii="Arial" w:hAnsi="Arial" w:cs="Arial"/>
          <w:sz w:val="24"/>
          <w:szCs w:val="24"/>
        </w:rPr>
        <w:t>в округе</w:t>
      </w:r>
      <w:r w:rsidRPr="00465C89">
        <w:rPr>
          <w:rFonts w:ascii="Arial" w:hAnsi="Arial" w:cs="Arial"/>
          <w:sz w:val="24"/>
          <w:szCs w:val="24"/>
        </w:rPr>
        <w:t>;</w:t>
      </w:r>
    </w:p>
    <w:p w14:paraId="2727F5C6" w14:textId="77777777" w:rsidR="0016624F" w:rsidRPr="00465C89" w:rsidRDefault="003E177C" w:rsidP="004E6DD7">
      <w:pPr>
        <w:pStyle w:val="a5"/>
        <w:widowControl w:val="0"/>
        <w:numPr>
          <w:ilvl w:val="0"/>
          <w:numId w:val="9"/>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создание производственных мощностей в отрасли обращения с отходами.</w:t>
      </w:r>
    </w:p>
    <w:p w14:paraId="430C76BC" w14:textId="459112D4" w:rsidR="00384A32" w:rsidRPr="00465C89" w:rsidRDefault="00384A32"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Числовые значения ключевых показателей на данном рынке по итогам 202</w:t>
      </w:r>
      <w:r w:rsidR="005C6BFB" w:rsidRPr="00465C89">
        <w:rPr>
          <w:rFonts w:ascii="Arial" w:hAnsi="Arial" w:cs="Arial"/>
          <w:sz w:val="24"/>
          <w:szCs w:val="24"/>
        </w:rPr>
        <w:t>5</w:t>
      </w:r>
      <w:r w:rsidRPr="00465C89">
        <w:rPr>
          <w:rFonts w:ascii="Arial" w:hAnsi="Arial" w:cs="Arial"/>
          <w:sz w:val="24"/>
          <w:szCs w:val="24"/>
        </w:rPr>
        <w:t xml:space="preserve"> года</w:t>
      </w:r>
      <w:r w:rsidR="001B6194">
        <w:rPr>
          <w:rFonts w:ascii="Arial" w:hAnsi="Arial" w:cs="Arial"/>
          <w:sz w:val="24"/>
          <w:szCs w:val="24"/>
        </w:rPr>
        <w:t xml:space="preserve">: </w:t>
      </w:r>
      <w:r w:rsidR="001B6194">
        <w:rPr>
          <w:rFonts w:ascii="Arial" w:hAnsi="Arial" w:cs="Arial"/>
          <w:sz w:val="24"/>
          <w:szCs w:val="24"/>
        </w:rPr>
        <w:lastRenderedPageBreak/>
        <w:t>п</w:t>
      </w:r>
      <w:r w:rsidRPr="00465C89">
        <w:rPr>
          <w:rFonts w:ascii="Arial" w:hAnsi="Arial" w:cs="Arial"/>
          <w:sz w:val="24"/>
          <w:szCs w:val="24"/>
        </w:rPr>
        <w:t>оказатель «Доля организаций частной формы собственности в сфере услуг по сбору</w:t>
      </w:r>
      <w:r w:rsidR="00535746" w:rsidRPr="00465C89">
        <w:rPr>
          <w:rFonts w:ascii="Arial" w:hAnsi="Arial" w:cs="Arial"/>
          <w:sz w:val="24"/>
          <w:szCs w:val="24"/>
        </w:rPr>
        <w:br/>
      </w:r>
      <w:r w:rsidRPr="00465C89">
        <w:rPr>
          <w:rFonts w:ascii="Arial" w:hAnsi="Arial" w:cs="Arial"/>
          <w:sz w:val="24"/>
          <w:szCs w:val="24"/>
        </w:rPr>
        <w:t>и транспортированию твердых коммунальных отходов</w:t>
      </w:r>
      <w:r w:rsidR="001B6194">
        <w:rPr>
          <w:rFonts w:ascii="Arial" w:hAnsi="Arial" w:cs="Arial"/>
          <w:sz w:val="24"/>
          <w:szCs w:val="24"/>
        </w:rPr>
        <w:t>»</w:t>
      </w:r>
      <w:r w:rsidRPr="00465C89">
        <w:rPr>
          <w:rFonts w:ascii="Arial" w:hAnsi="Arial" w:cs="Arial"/>
          <w:sz w:val="24"/>
          <w:szCs w:val="24"/>
        </w:rPr>
        <w:t xml:space="preserve"> – выполнен на 100%.</w:t>
      </w:r>
    </w:p>
    <w:p w14:paraId="5033E0EA" w14:textId="4F71ACBF" w:rsidR="00E56F18" w:rsidRPr="00465C89" w:rsidRDefault="00E56F18"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714849F2" w14:textId="77777777" w:rsidR="00B11208" w:rsidRPr="00465C89" w:rsidRDefault="0011627C"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2.1.4. </w:t>
      </w:r>
      <w:r w:rsidR="00B11208" w:rsidRPr="00465C89">
        <w:rPr>
          <w:rFonts w:ascii="Arial" w:hAnsi="Arial" w:cs="Arial"/>
          <w:b/>
          <w:sz w:val="24"/>
          <w:szCs w:val="24"/>
        </w:rPr>
        <w:t>Рынок риту</w:t>
      </w:r>
      <w:r w:rsidR="00E56F18" w:rsidRPr="00465C89">
        <w:rPr>
          <w:rFonts w:ascii="Arial" w:hAnsi="Arial" w:cs="Arial"/>
          <w:b/>
          <w:sz w:val="24"/>
          <w:szCs w:val="24"/>
        </w:rPr>
        <w:t xml:space="preserve">альных услуг </w:t>
      </w:r>
    </w:p>
    <w:p w14:paraId="7D49BA0D" w14:textId="77777777" w:rsidR="001C5E3E" w:rsidRPr="00465C89" w:rsidRDefault="001C5E3E"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10738FB8" w14:textId="00FAC074" w:rsidR="00F2168A" w:rsidRPr="00465C89" w:rsidRDefault="00F2168A"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Рынок ритуальных услуг по своей сути относится к «абсолютным» рынкам, </w:t>
      </w:r>
      <w:r w:rsidR="00535746" w:rsidRPr="00465C89">
        <w:rPr>
          <w:rFonts w:ascii="Arial" w:hAnsi="Arial" w:cs="Arial"/>
          <w:sz w:val="24"/>
          <w:szCs w:val="24"/>
        </w:rPr>
        <w:br/>
      </w:r>
      <w:r w:rsidRPr="00465C89">
        <w:rPr>
          <w:rFonts w:ascii="Arial" w:hAnsi="Arial" w:cs="Arial"/>
          <w:sz w:val="24"/>
          <w:szCs w:val="24"/>
        </w:rPr>
        <w:t>так как касается практически всех жителей и потому характеризуется значительной стабильностью и консервативностью. Эти особенности рынка делают его менее подверженным кризисам, за исключением того, что потребители начинают ориентироваться на более экономичные предложения. Сфера ритуально-похоронных услуг входит в состав бытового обслуживания населения, являющего неотъемлемой частью инфраструктуры городского округа.</w:t>
      </w:r>
    </w:p>
    <w:p w14:paraId="3C5D3739" w14:textId="4AE4888B" w:rsidR="00F2168A" w:rsidRPr="00465C89" w:rsidRDefault="00F2168A"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Включение рынка ритуальных услуг в перечень приоритетных рынков обусловлено необходимостью создания условий для повышения качества ритуальных услуг, обеспечения возможности их получения. Эти услуги относятся </w:t>
      </w:r>
      <w:r w:rsidR="00261672">
        <w:rPr>
          <w:rFonts w:ascii="Arial" w:hAnsi="Arial" w:cs="Arial"/>
          <w:sz w:val="24"/>
          <w:szCs w:val="24"/>
        </w:rPr>
        <w:br/>
      </w:r>
      <w:r w:rsidRPr="00465C89">
        <w:rPr>
          <w:rFonts w:ascii="Arial" w:hAnsi="Arial" w:cs="Arial"/>
          <w:sz w:val="24"/>
          <w:szCs w:val="24"/>
        </w:rPr>
        <w:t>к социально-значимым видам услуг. Знание потребителей (населения) о потенциальной возможности удовлетворить потребность в ритуальных услугах на определенном качественном уровне за обоснованную плату является важным фактором социального самочувствия населения.</w:t>
      </w:r>
    </w:p>
    <w:p w14:paraId="5F1C5415" w14:textId="7876FA3E" w:rsidR="004662A1" w:rsidRPr="00465C89" w:rsidRDefault="00F2168A"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Основными проблемами в развитии конкурентной среды на данном рынке являются недостаточное обеспечение прозрачности деятельности участников рынка </w:t>
      </w:r>
      <w:r w:rsidR="00261672">
        <w:rPr>
          <w:rFonts w:ascii="Arial" w:hAnsi="Arial" w:cs="Arial"/>
          <w:sz w:val="24"/>
          <w:szCs w:val="24"/>
        </w:rPr>
        <w:br/>
      </w:r>
      <w:r w:rsidRPr="00465C89">
        <w:rPr>
          <w:rFonts w:ascii="Arial" w:hAnsi="Arial" w:cs="Arial"/>
          <w:sz w:val="24"/>
          <w:szCs w:val="24"/>
        </w:rPr>
        <w:t>и низкая информи</w:t>
      </w:r>
      <w:r w:rsidR="004662A1" w:rsidRPr="00465C89">
        <w:rPr>
          <w:rFonts w:ascii="Arial" w:hAnsi="Arial" w:cs="Arial"/>
          <w:sz w:val="24"/>
          <w:szCs w:val="24"/>
        </w:rPr>
        <w:t>рованность населения об услугах, наличие недобросовестной конкуренции в лице некомпетентных участников, основная задача которых получить прибыль в сложной жизненной ситуации граждан, связанной с потерей родных и близких.</w:t>
      </w:r>
    </w:p>
    <w:p w14:paraId="5CD28351" w14:textId="77777777" w:rsidR="00F2168A" w:rsidRPr="00465C89" w:rsidRDefault="00F2168A"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Предоставление услуг в сфере похоронного дела осуществляют как созданные органами местного самоуправления специализированные службы по вопросам похоронного дела, находящиеся в муниципальной собственности, так и привлекаемые на договорной основе юридические лица и индивидуальные предприниматели.</w:t>
      </w:r>
    </w:p>
    <w:p w14:paraId="1304A487" w14:textId="4FA2C3B7" w:rsidR="007C01B3" w:rsidRPr="00465C89" w:rsidRDefault="00F269E4" w:rsidP="00465C89">
      <w:pPr>
        <w:autoSpaceDE w:val="0"/>
        <w:autoSpaceDN w:val="0"/>
        <w:adjustRightInd w:val="0"/>
        <w:spacing w:after="0" w:line="240" w:lineRule="auto"/>
        <w:ind w:firstLine="709"/>
        <w:jc w:val="both"/>
        <w:rPr>
          <w:rFonts w:ascii="Arial" w:eastAsia="Times New Roman" w:hAnsi="Arial" w:cs="Arial"/>
          <w:sz w:val="24"/>
          <w:szCs w:val="24"/>
          <w:lang w:eastAsia="ru-RU"/>
        </w:rPr>
      </w:pPr>
      <w:r w:rsidRPr="00465C89">
        <w:rPr>
          <w:rFonts w:ascii="Arial" w:hAnsi="Arial" w:cs="Arial"/>
          <w:sz w:val="24"/>
          <w:szCs w:val="24"/>
        </w:rPr>
        <w:t>На</w:t>
      </w:r>
      <w:r w:rsidR="007C01B3" w:rsidRPr="00465C89">
        <w:rPr>
          <w:rFonts w:ascii="Arial" w:eastAsia="Times New Roman" w:hAnsi="Arial" w:cs="Arial"/>
          <w:sz w:val="24"/>
          <w:szCs w:val="24"/>
          <w:lang w:eastAsia="ru-RU"/>
        </w:rPr>
        <w:t xml:space="preserve"> территории городского округа Долгопрудный размещено 4 муниципальных кладбища на общей площади 14,5 гектаров, 2 кладбища закрыты для свободного захоронения, 1 закрыто для всех видов захоронений кроме </w:t>
      </w:r>
      <w:proofErr w:type="spellStart"/>
      <w:r w:rsidR="007C01B3" w:rsidRPr="00465C89">
        <w:rPr>
          <w:rFonts w:ascii="Arial" w:eastAsia="Times New Roman" w:hAnsi="Arial" w:cs="Arial"/>
          <w:sz w:val="24"/>
          <w:szCs w:val="24"/>
          <w:lang w:eastAsia="ru-RU"/>
        </w:rPr>
        <w:t>подзахоронений</w:t>
      </w:r>
      <w:proofErr w:type="spellEnd"/>
      <w:r w:rsidR="007C01B3" w:rsidRPr="00465C89">
        <w:rPr>
          <w:rFonts w:ascii="Arial" w:eastAsia="Times New Roman" w:hAnsi="Arial" w:cs="Arial"/>
          <w:sz w:val="24"/>
          <w:szCs w:val="24"/>
          <w:lang w:eastAsia="ru-RU"/>
        </w:rPr>
        <w:t xml:space="preserve"> урн </w:t>
      </w:r>
      <w:r w:rsidR="00261672">
        <w:rPr>
          <w:rFonts w:ascii="Arial" w:eastAsia="Times New Roman" w:hAnsi="Arial" w:cs="Arial"/>
          <w:sz w:val="24"/>
          <w:szCs w:val="24"/>
          <w:lang w:eastAsia="ru-RU"/>
        </w:rPr>
        <w:br/>
      </w:r>
      <w:r w:rsidR="007C01B3" w:rsidRPr="00465C89">
        <w:rPr>
          <w:rFonts w:ascii="Arial" w:eastAsia="Times New Roman" w:hAnsi="Arial" w:cs="Arial"/>
          <w:sz w:val="24"/>
          <w:szCs w:val="24"/>
          <w:lang w:eastAsia="ru-RU"/>
        </w:rPr>
        <w:t>с прахом, 1 кладбище площадью 2,5 га</w:t>
      </w:r>
      <w:r w:rsidR="001B6194">
        <w:rPr>
          <w:rFonts w:ascii="Arial" w:eastAsia="Times New Roman" w:hAnsi="Arial" w:cs="Arial"/>
          <w:sz w:val="24"/>
          <w:szCs w:val="24"/>
          <w:lang w:eastAsia="ru-RU"/>
        </w:rPr>
        <w:t>,</w:t>
      </w:r>
      <w:r w:rsidR="007C01B3" w:rsidRPr="00465C89">
        <w:rPr>
          <w:rFonts w:ascii="Arial" w:eastAsia="Times New Roman" w:hAnsi="Arial" w:cs="Arial"/>
          <w:sz w:val="24"/>
          <w:szCs w:val="24"/>
          <w:lang w:eastAsia="ru-RU"/>
        </w:rPr>
        <w:t xml:space="preserve"> заполненное на 60%</w:t>
      </w:r>
      <w:r w:rsidR="001B6194">
        <w:rPr>
          <w:rFonts w:ascii="Arial" w:eastAsia="Times New Roman" w:hAnsi="Arial" w:cs="Arial"/>
          <w:sz w:val="24"/>
          <w:szCs w:val="24"/>
          <w:lang w:eastAsia="ru-RU"/>
        </w:rPr>
        <w:t>,</w:t>
      </w:r>
      <w:r w:rsidR="007C01B3" w:rsidRPr="00465C89">
        <w:rPr>
          <w:rFonts w:ascii="Arial" w:eastAsia="Times New Roman" w:hAnsi="Arial" w:cs="Arial"/>
          <w:sz w:val="24"/>
          <w:szCs w:val="24"/>
          <w:lang w:eastAsia="ru-RU"/>
        </w:rPr>
        <w:t xml:space="preserve"> открыто для свободного захоронения.</w:t>
      </w:r>
      <w:r w:rsidR="003B0B1F" w:rsidRPr="00465C89">
        <w:rPr>
          <w:rFonts w:ascii="Arial" w:eastAsia="Times New Roman" w:hAnsi="Arial" w:cs="Arial"/>
          <w:sz w:val="24"/>
          <w:szCs w:val="24"/>
          <w:lang w:eastAsia="ru-RU"/>
        </w:rPr>
        <w:t xml:space="preserve"> Три кладбища городского округа соответствуют требованиям регионального Стандарта в соответствии с законодательном Московской области. </w:t>
      </w:r>
      <w:r w:rsidR="00261672">
        <w:rPr>
          <w:rFonts w:ascii="Arial" w:eastAsia="Times New Roman" w:hAnsi="Arial" w:cs="Arial"/>
          <w:sz w:val="24"/>
          <w:szCs w:val="24"/>
          <w:lang w:eastAsia="ru-RU"/>
        </w:rPr>
        <w:br/>
      </w:r>
      <w:r w:rsidR="003B0B1F" w:rsidRPr="00465C89">
        <w:rPr>
          <w:rFonts w:ascii="Arial" w:eastAsia="Times New Roman" w:hAnsi="Arial" w:cs="Arial"/>
          <w:sz w:val="24"/>
          <w:szCs w:val="24"/>
          <w:lang w:eastAsia="ru-RU"/>
        </w:rPr>
        <w:t>В 2023 году выделен участок для воинских захоронений и для захор</w:t>
      </w:r>
      <w:r w:rsidR="001B6194">
        <w:rPr>
          <w:rFonts w:ascii="Arial" w:eastAsia="Times New Roman" w:hAnsi="Arial" w:cs="Arial"/>
          <w:sz w:val="24"/>
          <w:szCs w:val="24"/>
          <w:lang w:eastAsia="ru-RU"/>
        </w:rPr>
        <w:t>онений невостребованных умерших,</w:t>
      </w:r>
      <w:r w:rsidR="003B0B1F" w:rsidRPr="00465C89">
        <w:rPr>
          <w:rFonts w:ascii="Arial" w:eastAsia="Times New Roman" w:hAnsi="Arial" w:cs="Arial"/>
          <w:sz w:val="24"/>
          <w:szCs w:val="24"/>
          <w:lang w:eastAsia="ru-RU"/>
        </w:rPr>
        <w:t xml:space="preserve"> </w:t>
      </w:r>
      <w:r w:rsidR="001B6194">
        <w:rPr>
          <w:rFonts w:ascii="Arial" w:eastAsia="Times New Roman" w:hAnsi="Arial" w:cs="Arial"/>
          <w:sz w:val="24"/>
          <w:szCs w:val="24"/>
          <w:lang w:eastAsia="ru-RU"/>
        </w:rPr>
        <w:t>ч</w:t>
      </w:r>
      <w:r w:rsidR="001C05DD" w:rsidRPr="00465C89">
        <w:rPr>
          <w:rFonts w:ascii="Arial" w:eastAsia="Times New Roman" w:hAnsi="Arial" w:cs="Arial"/>
          <w:sz w:val="24"/>
          <w:szCs w:val="24"/>
          <w:lang w:eastAsia="ru-RU"/>
        </w:rPr>
        <w:t xml:space="preserve">то </w:t>
      </w:r>
      <w:r w:rsidR="001C05DD" w:rsidRPr="00465C89">
        <w:rPr>
          <w:rFonts w:ascii="Arial" w:hAnsi="Arial" w:cs="Arial"/>
          <w:sz w:val="24"/>
          <w:szCs w:val="24"/>
        </w:rPr>
        <w:t xml:space="preserve">ограничивает развитие рынка ритуальных услуг на территории округа. </w:t>
      </w:r>
      <w:r w:rsidR="007C01B3" w:rsidRPr="00465C89">
        <w:rPr>
          <w:rFonts w:ascii="Arial" w:eastAsia="Times New Roman" w:hAnsi="Arial" w:cs="Arial"/>
          <w:sz w:val="24"/>
          <w:szCs w:val="24"/>
          <w:lang w:eastAsia="ru-RU"/>
        </w:rPr>
        <w:t xml:space="preserve">Ежегодная потребность в местах захоронения составляет </w:t>
      </w:r>
      <w:r w:rsidR="00261672">
        <w:rPr>
          <w:rFonts w:ascii="Arial" w:eastAsia="Times New Roman" w:hAnsi="Arial" w:cs="Arial"/>
          <w:sz w:val="24"/>
          <w:szCs w:val="24"/>
          <w:lang w:eastAsia="ru-RU"/>
        </w:rPr>
        <w:br/>
      </w:r>
      <w:r w:rsidR="007C01B3" w:rsidRPr="00465C89">
        <w:rPr>
          <w:rFonts w:ascii="Arial" w:eastAsia="Times New Roman" w:hAnsi="Arial" w:cs="Arial"/>
          <w:sz w:val="24"/>
          <w:szCs w:val="24"/>
          <w:lang w:eastAsia="ru-RU"/>
        </w:rPr>
        <w:t>около 0,5 гектаров. Ресурсы кладбищ исчерпаны.</w:t>
      </w:r>
      <w:r w:rsidR="003B0B1F" w:rsidRPr="00465C89">
        <w:rPr>
          <w:rFonts w:ascii="Arial" w:eastAsia="Times New Roman" w:hAnsi="Arial" w:cs="Arial"/>
          <w:sz w:val="24"/>
          <w:szCs w:val="24"/>
          <w:lang w:eastAsia="ru-RU"/>
        </w:rPr>
        <w:t xml:space="preserve"> </w:t>
      </w:r>
    </w:p>
    <w:p w14:paraId="32393CB2" w14:textId="776854CC" w:rsidR="005C6BFB" w:rsidRPr="00465C89" w:rsidRDefault="007C01B3"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Ритуальные услуги</w:t>
      </w:r>
      <w:r w:rsidR="00100166" w:rsidRPr="00465C89">
        <w:rPr>
          <w:rFonts w:ascii="Arial" w:hAnsi="Arial" w:cs="Arial"/>
          <w:sz w:val="24"/>
          <w:szCs w:val="24"/>
        </w:rPr>
        <w:t xml:space="preserve"> и услуги по изготовлению памятников и надгробий </w:t>
      </w:r>
      <w:r w:rsidR="00261672">
        <w:rPr>
          <w:rFonts w:ascii="Arial" w:hAnsi="Arial" w:cs="Arial"/>
          <w:sz w:val="24"/>
          <w:szCs w:val="24"/>
        </w:rPr>
        <w:br/>
      </w:r>
      <w:r w:rsidR="00626F93" w:rsidRPr="00465C89">
        <w:rPr>
          <w:rFonts w:ascii="Arial" w:hAnsi="Arial" w:cs="Arial"/>
          <w:sz w:val="24"/>
          <w:szCs w:val="24"/>
        </w:rPr>
        <w:t>на тер</w:t>
      </w:r>
      <w:r w:rsidR="00623AAF" w:rsidRPr="00465C89">
        <w:rPr>
          <w:rFonts w:ascii="Arial" w:hAnsi="Arial" w:cs="Arial"/>
          <w:sz w:val="24"/>
          <w:szCs w:val="24"/>
        </w:rPr>
        <w:t>ритории округа предоставляются 20</w:t>
      </w:r>
      <w:r w:rsidR="00626F93" w:rsidRPr="00465C89">
        <w:rPr>
          <w:rFonts w:ascii="Arial" w:hAnsi="Arial" w:cs="Arial"/>
          <w:sz w:val="24"/>
          <w:szCs w:val="24"/>
        </w:rPr>
        <w:t>-ю</w:t>
      </w:r>
      <w:r w:rsidRPr="00465C89">
        <w:rPr>
          <w:rFonts w:ascii="Arial" w:hAnsi="Arial" w:cs="Arial"/>
          <w:sz w:val="24"/>
          <w:szCs w:val="24"/>
        </w:rPr>
        <w:t xml:space="preserve"> хозяйствующими субъект</w:t>
      </w:r>
      <w:r w:rsidR="00623AAF" w:rsidRPr="00465C89">
        <w:rPr>
          <w:rFonts w:ascii="Arial" w:hAnsi="Arial" w:cs="Arial"/>
          <w:sz w:val="24"/>
          <w:szCs w:val="24"/>
        </w:rPr>
        <w:t>ами частной формы собственности, в том числе 14-ю</w:t>
      </w:r>
      <w:r w:rsidR="00100166" w:rsidRPr="00465C89">
        <w:rPr>
          <w:rFonts w:ascii="Arial" w:hAnsi="Arial" w:cs="Arial"/>
          <w:sz w:val="24"/>
          <w:szCs w:val="24"/>
        </w:rPr>
        <w:t xml:space="preserve"> индивидуальны</w:t>
      </w:r>
      <w:r w:rsidR="00623AAF" w:rsidRPr="00465C89">
        <w:rPr>
          <w:rFonts w:ascii="Arial" w:hAnsi="Arial" w:cs="Arial"/>
          <w:sz w:val="24"/>
          <w:szCs w:val="24"/>
        </w:rPr>
        <w:t xml:space="preserve">ми предпринимателями. </w:t>
      </w:r>
      <w:r w:rsidR="00261672">
        <w:rPr>
          <w:rFonts w:ascii="Arial" w:hAnsi="Arial" w:cs="Arial"/>
          <w:sz w:val="24"/>
          <w:szCs w:val="24"/>
        </w:rPr>
        <w:br/>
      </w:r>
      <w:r w:rsidR="00623AAF" w:rsidRPr="00465C89">
        <w:rPr>
          <w:rFonts w:ascii="Arial" w:hAnsi="Arial" w:cs="Arial"/>
          <w:sz w:val="24"/>
          <w:szCs w:val="24"/>
        </w:rPr>
        <w:t xml:space="preserve">Рост </w:t>
      </w:r>
      <w:r w:rsidR="00535746" w:rsidRPr="00465C89">
        <w:rPr>
          <w:rFonts w:ascii="Arial" w:hAnsi="Arial" w:cs="Arial"/>
          <w:sz w:val="24"/>
          <w:szCs w:val="24"/>
        </w:rPr>
        <w:t>в 2</w:t>
      </w:r>
      <w:r w:rsidR="00623AAF" w:rsidRPr="00465C89">
        <w:rPr>
          <w:rFonts w:ascii="Arial" w:hAnsi="Arial" w:cs="Arial"/>
          <w:sz w:val="24"/>
          <w:szCs w:val="24"/>
        </w:rPr>
        <w:t xml:space="preserve"> </w:t>
      </w:r>
      <w:r w:rsidR="00535746" w:rsidRPr="00465C89">
        <w:rPr>
          <w:rFonts w:ascii="Arial" w:hAnsi="Arial" w:cs="Arial"/>
          <w:sz w:val="24"/>
          <w:szCs w:val="24"/>
        </w:rPr>
        <w:t>раза к</w:t>
      </w:r>
      <w:r w:rsidR="00623AAF" w:rsidRPr="00465C89">
        <w:rPr>
          <w:rFonts w:ascii="Arial" w:hAnsi="Arial" w:cs="Arial"/>
          <w:sz w:val="24"/>
          <w:szCs w:val="24"/>
        </w:rPr>
        <w:t xml:space="preserve"> 2024 году.</w:t>
      </w:r>
    </w:p>
    <w:p w14:paraId="4920819B" w14:textId="7F18F797" w:rsidR="005C6BFB" w:rsidRPr="00465C89" w:rsidRDefault="005C6BFB" w:rsidP="00465C89">
      <w:pPr>
        <w:widowControl w:val="0"/>
        <w:shd w:val="clear" w:color="auto" w:fill="FFFFFF" w:themeFill="background1"/>
        <w:spacing w:after="0" w:line="240" w:lineRule="auto"/>
        <w:ind w:firstLine="709"/>
        <w:jc w:val="both"/>
        <w:rPr>
          <w:rFonts w:ascii="Arial" w:hAnsi="Arial" w:cs="Arial"/>
          <w:sz w:val="24"/>
          <w:szCs w:val="24"/>
        </w:rPr>
      </w:pPr>
    </w:p>
    <w:tbl>
      <w:tblPr>
        <w:tblW w:w="9736" w:type="dxa"/>
        <w:tblInd w:w="113" w:type="dxa"/>
        <w:tblLayout w:type="fixed"/>
        <w:tblLook w:val="04A0" w:firstRow="1" w:lastRow="0" w:firstColumn="1" w:lastColumn="0" w:noHBand="0" w:noVBand="1"/>
      </w:tblPr>
      <w:tblGrid>
        <w:gridCol w:w="2434"/>
        <w:gridCol w:w="1701"/>
        <w:gridCol w:w="2023"/>
        <w:gridCol w:w="1378"/>
        <w:gridCol w:w="2200"/>
      </w:tblGrid>
      <w:tr w:rsidR="00465C89" w:rsidRPr="00465C89" w14:paraId="5C69B95A" w14:textId="77777777" w:rsidTr="00C5741F">
        <w:trPr>
          <w:trHeight w:val="70"/>
        </w:trPr>
        <w:tc>
          <w:tcPr>
            <w:tcW w:w="2434" w:type="dxa"/>
            <w:tcBorders>
              <w:top w:val="single" w:sz="4" w:space="0" w:color="auto"/>
              <w:left w:val="single" w:sz="4" w:space="0" w:color="auto"/>
              <w:bottom w:val="single" w:sz="4" w:space="0" w:color="auto"/>
              <w:right w:val="single" w:sz="4" w:space="0" w:color="auto"/>
            </w:tcBorders>
            <w:shd w:val="clear" w:color="auto" w:fill="auto"/>
            <w:vAlign w:val="center"/>
          </w:tcPr>
          <w:p w14:paraId="5B916357" w14:textId="2DE282F9" w:rsidR="00623AAF" w:rsidRPr="00465C89" w:rsidRDefault="00623AAF" w:rsidP="004E6DD7">
            <w:pPr>
              <w:spacing w:after="0" w:line="240" w:lineRule="auto"/>
              <w:jc w:val="center"/>
              <w:rPr>
                <w:rFonts w:ascii="Arial" w:eastAsia="Times New Roman" w:hAnsi="Arial" w:cs="Arial"/>
                <w:sz w:val="16"/>
                <w:szCs w:val="20"/>
                <w:lang w:eastAsia="ru-RU"/>
              </w:rPr>
            </w:pPr>
            <w:r w:rsidRPr="00465C89">
              <w:rPr>
                <w:rFonts w:ascii="Arial" w:eastAsia="Times New Roman" w:hAnsi="Arial" w:cs="Arial"/>
                <w:b/>
                <w:bCs/>
                <w:lang w:eastAsia="ru-RU"/>
              </w:rPr>
              <w:t>Наименование хозяйствующего субъекта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9CE8FA" w14:textId="1FE76BE7" w:rsidR="00623AAF" w:rsidRPr="00465C89" w:rsidRDefault="00623AAF" w:rsidP="004E6DD7">
            <w:pPr>
              <w:spacing w:after="0" w:line="240" w:lineRule="auto"/>
              <w:jc w:val="center"/>
              <w:rPr>
                <w:rFonts w:ascii="Arial" w:eastAsia="Times New Roman" w:hAnsi="Arial" w:cs="Arial"/>
                <w:b/>
                <w:bCs/>
                <w:lang w:eastAsia="ru-RU"/>
              </w:rPr>
            </w:pPr>
            <w:r w:rsidRPr="00465C89">
              <w:rPr>
                <w:rFonts w:ascii="Arial" w:eastAsia="Times New Roman" w:hAnsi="Arial" w:cs="Arial"/>
                <w:b/>
                <w:bCs/>
                <w:lang w:eastAsia="ru-RU"/>
              </w:rPr>
              <w:t>Тип субъекта</w:t>
            </w:r>
          </w:p>
        </w:tc>
        <w:tc>
          <w:tcPr>
            <w:tcW w:w="2023" w:type="dxa"/>
            <w:tcBorders>
              <w:top w:val="single" w:sz="4" w:space="0" w:color="auto"/>
              <w:left w:val="nil"/>
              <w:bottom w:val="single" w:sz="4" w:space="0" w:color="auto"/>
              <w:right w:val="single" w:sz="4" w:space="0" w:color="auto"/>
            </w:tcBorders>
            <w:shd w:val="clear" w:color="auto" w:fill="auto"/>
            <w:vAlign w:val="center"/>
          </w:tcPr>
          <w:p w14:paraId="65A2BFFF" w14:textId="0C233E55" w:rsidR="00623AAF" w:rsidRPr="00465C89" w:rsidRDefault="00623AAF" w:rsidP="004E6DD7">
            <w:pPr>
              <w:spacing w:after="0" w:line="240" w:lineRule="auto"/>
              <w:jc w:val="center"/>
              <w:rPr>
                <w:rFonts w:ascii="Arial" w:eastAsia="Times New Roman" w:hAnsi="Arial" w:cs="Arial"/>
                <w:b/>
                <w:bCs/>
                <w:lang w:eastAsia="ru-RU"/>
              </w:rPr>
            </w:pPr>
            <w:r w:rsidRPr="00465C89">
              <w:rPr>
                <w:rFonts w:ascii="Arial" w:eastAsia="Times New Roman" w:hAnsi="Arial" w:cs="Arial"/>
                <w:b/>
                <w:bCs/>
                <w:lang w:eastAsia="ru-RU"/>
              </w:rPr>
              <w:t>Категория</w:t>
            </w:r>
          </w:p>
        </w:tc>
        <w:tc>
          <w:tcPr>
            <w:tcW w:w="1378" w:type="dxa"/>
            <w:tcBorders>
              <w:top w:val="single" w:sz="4" w:space="0" w:color="auto"/>
              <w:left w:val="nil"/>
              <w:bottom w:val="single" w:sz="4" w:space="0" w:color="auto"/>
              <w:right w:val="single" w:sz="4" w:space="0" w:color="auto"/>
            </w:tcBorders>
            <w:shd w:val="clear" w:color="auto" w:fill="auto"/>
            <w:vAlign w:val="center"/>
          </w:tcPr>
          <w:p w14:paraId="2FAC792C" w14:textId="1A09E2C0" w:rsidR="00623AAF" w:rsidRPr="00465C89" w:rsidRDefault="00623AAF" w:rsidP="004E6DD7">
            <w:pPr>
              <w:spacing w:after="0" w:line="240" w:lineRule="auto"/>
              <w:jc w:val="center"/>
              <w:rPr>
                <w:rFonts w:ascii="Arial" w:eastAsia="Times New Roman" w:hAnsi="Arial" w:cs="Arial"/>
                <w:sz w:val="16"/>
                <w:szCs w:val="20"/>
                <w:lang w:eastAsia="ru-RU"/>
              </w:rPr>
            </w:pPr>
            <w:r w:rsidRPr="00465C89">
              <w:rPr>
                <w:rFonts w:ascii="Arial" w:eastAsia="Times New Roman" w:hAnsi="Arial" w:cs="Arial"/>
                <w:b/>
                <w:bCs/>
                <w:lang w:eastAsia="ru-RU"/>
              </w:rPr>
              <w:t>ИНН</w:t>
            </w:r>
          </w:p>
        </w:tc>
        <w:tc>
          <w:tcPr>
            <w:tcW w:w="2200" w:type="dxa"/>
            <w:tcBorders>
              <w:top w:val="single" w:sz="4" w:space="0" w:color="auto"/>
              <w:left w:val="nil"/>
              <w:bottom w:val="single" w:sz="4" w:space="0" w:color="auto"/>
              <w:right w:val="single" w:sz="4" w:space="0" w:color="auto"/>
            </w:tcBorders>
            <w:shd w:val="clear" w:color="auto" w:fill="auto"/>
            <w:vAlign w:val="center"/>
          </w:tcPr>
          <w:p w14:paraId="06B1572B" w14:textId="7D97AFB7" w:rsidR="00623AAF" w:rsidRPr="00465C89" w:rsidRDefault="00623AAF" w:rsidP="004E6DD7">
            <w:pPr>
              <w:spacing w:after="0" w:line="240" w:lineRule="auto"/>
              <w:jc w:val="center"/>
              <w:rPr>
                <w:rFonts w:ascii="Arial" w:eastAsia="Times New Roman" w:hAnsi="Arial" w:cs="Arial"/>
                <w:sz w:val="16"/>
                <w:szCs w:val="20"/>
                <w:lang w:eastAsia="ru-RU"/>
              </w:rPr>
            </w:pPr>
            <w:r w:rsidRPr="00465C89">
              <w:rPr>
                <w:rFonts w:ascii="Arial" w:eastAsia="Times New Roman" w:hAnsi="Arial" w:cs="Arial"/>
                <w:b/>
                <w:bCs/>
                <w:lang w:eastAsia="ru-RU"/>
              </w:rPr>
              <w:t>Основной вид деятельности</w:t>
            </w:r>
          </w:p>
        </w:tc>
      </w:tr>
      <w:tr w:rsidR="005C6BFB" w:rsidRPr="00465C89" w14:paraId="421D4807" w14:textId="77777777" w:rsidTr="00C5741F">
        <w:trPr>
          <w:trHeight w:val="191"/>
        </w:trPr>
        <w:tc>
          <w:tcPr>
            <w:tcW w:w="2434" w:type="dxa"/>
            <w:tcBorders>
              <w:top w:val="single" w:sz="4" w:space="0" w:color="auto"/>
              <w:left w:val="single" w:sz="4" w:space="0" w:color="auto"/>
              <w:bottom w:val="single" w:sz="4" w:space="0" w:color="auto"/>
              <w:right w:val="single" w:sz="4" w:space="0" w:color="auto"/>
            </w:tcBorders>
            <w:shd w:val="clear" w:color="auto" w:fill="auto"/>
            <w:hideMark/>
          </w:tcPr>
          <w:p w14:paraId="6AB6A4B6" w14:textId="10B9F054"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ООО  "ДАНКО"</w:t>
            </w:r>
          </w:p>
        </w:tc>
        <w:tc>
          <w:tcPr>
            <w:tcW w:w="1701" w:type="dxa"/>
            <w:tcBorders>
              <w:top w:val="single" w:sz="4" w:space="0" w:color="auto"/>
              <w:left w:val="nil"/>
              <w:bottom w:val="single" w:sz="4" w:space="0" w:color="auto"/>
              <w:right w:val="single" w:sz="4" w:space="0" w:color="auto"/>
            </w:tcBorders>
            <w:shd w:val="clear" w:color="auto" w:fill="auto"/>
            <w:hideMark/>
          </w:tcPr>
          <w:p w14:paraId="7BD9BE71"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Юридическое лицо</w:t>
            </w:r>
          </w:p>
        </w:tc>
        <w:tc>
          <w:tcPr>
            <w:tcW w:w="2023" w:type="dxa"/>
            <w:tcBorders>
              <w:top w:val="single" w:sz="4" w:space="0" w:color="auto"/>
              <w:left w:val="nil"/>
              <w:bottom w:val="single" w:sz="4" w:space="0" w:color="auto"/>
              <w:right w:val="single" w:sz="4" w:space="0" w:color="auto"/>
            </w:tcBorders>
            <w:shd w:val="clear" w:color="auto" w:fill="auto"/>
            <w:hideMark/>
          </w:tcPr>
          <w:p w14:paraId="6B6BFD91"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single" w:sz="4" w:space="0" w:color="auto"/>
              <w:left w:val="nil"/>
              <w:bottom w:val="single" w:sz="4" w:space="0" w:color="auto"/>
              <w:right w:val="single" w:sz="4" w:space="0" w:color="auto"/>
            </w:tcBorders>
            <w:shd w:val="clear" w:color="auto" w:fill="auto"/>
            <w:hideMark/>
          </w:tcPr>
          <w:p w14:paraId="28EBA21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7743584020</w:t>
            </w:r>
          </w:p>
        </w:tc>
        <w:tc>
          <w:tcPr>
            <w:tcW w:w="2200" w:type="dxa"/>
            <w:tcBorders>
              <w:top w:val="single" w:sz="4" w:space="0" w:color="auto"/>
              <w:left w:val="nil"/>
              <w:bottom w:val="single" w:sz="4" w:space="0" w:color="auto"/>
              <w:right w:val="single" w:sz="4" w:space="0" w:color="auto"/>
            </w:tcBorders>
            <w:shd w:val="clear" w:color="auto" w:fill="auto"/>
            <w:hideMark/>
          </w:tcPr>
          <w:p w14:paraId="72B5C396"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4E7AF4EC" w14:textId="77777777" w:rsidTr="00C5741F">
        <w:trPr>
          <w:trHeight w:val="70"/>
        </w:trPr>
        <w:tc>
          <w:tcPr>
            <w:tcW w:w="2434" w:type="dxa"/>
            <w:tcBorders>
              <w:top w:val="nil"/>
              <w:left w:val="single" w:sz="4" w:space="0" w:color="auto"/>
              <w:bottom w:val="single" w:sz="4" w:space="0" w:color="auto"/>
              <w:right w:val="single" w:sz="4" w:space="0" w:color="auto"/>
            </w:tcBorders>
            <w:shd w:val="clear" w:color="auto" w:fill="auto"/>
            <w:hideMark/>
          </w:tcPr>
          <w:p w14:paraId="78611C2A" w14:textId="1980174C"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ООО "АМИРТ"</w:t>
            </w:r>
          </w:p>
        </w:tc>
        <w:tc>
          <w:tcPr>
            <w:tcW w:w="1701" w:type="dxa"/>
            <w:tcBorders>
              <w:top w:val="nil"/>
              <w:left w:val="nil"/>
              <w:bottom w:val="single" w:sz="4" w:space="0" w:color="auto"/>
              <w:right w:val="single" w:sz="4" w:space="0" w:color="auto"/>
            </w:tcBorders>
            <w:shd w:val="clear" w:color="auto" w:fill="auto"/>
            <w:hideMark/>
          </w:tcPr>
          <w:p w14:paraId="40827F7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Юридическое лицо</w:t>
            </w:r>
          </w:p>
        </w:tc>
        <w:tc>
          <w:tcPr>
            <w:tcW w:w="2023" w:type="dxa"/>
            <w:tcBorders>
              <w:top w:val="nil"/>
              <w:left w:val="nil"/>
              <w:bottom w:val="single" w:sz="4" w:space="0" w:color="auto"/>
              <w:right w:val="single" w:sz="4" w:space="0" w:color="auto"/>
            </w:tcBorders>
            <w:shd w:val="clear" w:color="auto" w:fill="auto"/>
            <w:hideMark/>
          </w:tcPr>
          <w:p w14:paraId="69614DD9"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54F47890"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7720351020</w:t>
            </w:r>
          </w:p>
        </w:tc>
        <w:tc>
          <w:tcPr>
            <w:tcW w:w="2200" w:type="dxa"/>
            <w:tcBorders>
              <w:top w:val="nil"/>
              <w:left w:val="nil"/>
              <w:bottom w:val="single" w:sz="4" w:space="0" w:color="auto"/>
              <w:right w:val="single" w:sz="4" w:space="0" w:color="auto"/>
            </w:tcBorders>
            <w:shd w:val="clear" w:color="auto" w:fill="auto"/>
            <w:hideMark/>
          </w:tcPr>
          <w:p w14:paraId="41C21A6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1BC918D8" w14:textId="77777777" w:rsidTr="00C5741F">
        <w:trPr>
          <w:trHeight w:val="271"/>
        </w:trPr>
        <w:tc>
          <w:tcPr>
            <w:tcW w:w="2434" w:type="dxa"/>
            <w:tcBorders>
              <w:top w:val="nil"/>
              <w:left w:val="single" w:sz="4" w:space="0" w:color="auto"/>
              <w:bottom w:val="single" w:sz="4" w:space="0" w:color="auto"/>
              <w:right w:val="single" w:sz="4" w:space="0" w:color="auto"/>
            </w:tcBorders>
            <w:shd w:val="clear" w:color="auto" w:fill="auto"/>
            <w:hideMark/>
          </w:tcPr>
          <w:p w14:paraId="5E12DAF9" w14:textId="0A945978"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ООО "АРХИТЕКТУРНОЕ БЮРО "ГЕРМЕС"</w:t>
            </w:r>
          </w:p>
        </w:tc>
        <w:tc>
          <w:tcPr>
            <w:tcW w:w="1701" w:type="dxa"/>
            <w:tcBorders>
              <w:top w:val="nil"/>
              <w:left w:val="nil"/>
              <w:bottom w:val="single" w:sz="4" w:space="0" w:color="auto"/>
              <w:right w:val="single" w:sz="4" w:space="0" w:color="auto"/>
            </w:tcBorders>
            <w:shd w:val="clear" w:color="auto" w:fill="auto"/>
            <w:hideMark/>
          </w:tcPr>
          <w:p w14:paraId="1467691D"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Юридическое лицо</w:t>
            </w:r>
          </w:p>
        </w:tc>
        <w:tc>
          <w:tcPr>
            <w:tcW w:w="2023" w:type="dxa"/>
            <w:tcBorders>
              <w:top w:val="nil"/>
              <w:left w:val="nil"/>
              <w:bottom w:val="single" w:sz="4" w:space="0" w:color="auto"/>
              <w:right w:val="single" w:sz="4" w:space="0" w:color="auto"/>
            </w:tcBorders>
            <w:shd w:val="clear" w:color="auto" w:fill="auto"/>
            <w:hideMark/>
          </w:tcPr>
          <w:p w14:paraId="5E382B2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2BDCDBD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5047177411</w:t>
            </w:r>
          </w:p>
        </w:tc>
        <w:tc>
          <w:tcPr>
            <w:tcW w:w="2200" w:type="dxa"/>
            <w:tcBorders>
              <w:top w:val="nil"/>
              <w:left w:val="nil"/>
              <w:bottom w:val="single" w:sz="4" w:space="0" w:color="auto"/>
              <w:right w:val="single" w:sz="4" w:space="0" w:color="auto"/>
            </w:tcBorders>
            <w:shd w:val="clear" w:color="auto" w:fill="auto"/>
            <w:hideMark/>
          </w:tcPr>
          <w:p w14:paraId="52EAFBC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2810BE0F" w14:textId="77777777" w:rsidTr="00C5741F">
        <w:trPr>
          <w:trHeight w:val="134"/>
        </w:trPr>
        <w:tc>
          <w:tcPr>
            <w:tcW w:w="2434" w:type="dxa"/>
            <w:tcBorders>
              <w:top w:val="nil"/>
              <w:left w:val="single" w:sz="4" w:space="0" w:color="auto"/>
              <w:bottom w:val="single" w:sz="4" w:space="0" w:color="auto"/>
              <w:right w:val="single" w:sz="4" w:space="0" w:color="auto"/>
            </w:tcBorders>
            <w:shd w:val="clear" w:color="auto" w:fill="auto"/>
            <w:hideMark/>
          </w:tcPr>
          <w:p w14:paraId="0CCAE85E" w14:textId="3C1A0C98"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lastRenderedPageBreak/>
              <w:t>ООО "РИТУАЛ-РЕЛИГИЯ"</w:t>
            </w:r>
          </w:p>
        </w:tc>
        <w:tc>
          <w:tcPr>
            <w:tcW w:w="1701" w:type="dxa"/>
            <w:tcBorders>
              <w:top w:val="nil"/>
              <w:left w:val="nil"/>
              <w:bottom w:val="single" w:sz="4" w:space="0" w:color="auto"/>
              <w:right w:val="single" w:sz="4" w:space="0" w:color="auto"/>
            </w:tcBorders>
            <w:shd w:val="clear" w:color="auto" w:fill="auto"/>
            <w:hideMark/>
          </w:tcPr>
          <w:p w14:paraId="5F412614"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Юридическое лицо</w:t>
            </w:r>
          </w:p>
        </w:tc>
        <w:tc>
          <w:tcPr>
            <w:tcW w:w="2023" w:type="dxa"/>
            <w:tcBorders>
              <w:top w:val="nil"/>
              <w:left w:val="nil"/>
              <w:bottom w:val="single" w:sz="4" w:space="0" w:color="auto"/>
              <w:right w:val="single" w:sz="4" w:space="0" w:color="auto"/>
            </w:tcBorders>
            <w:shd w:val="clear" w:color="auto" w:fill="auto"/>
            <w:hideMark/>
          </w:tcPr>
          <w:p w14:paraId="615EB57D"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09656FA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5047269461</w:t>
            </w:r>
          </w:p>
        </w:tc>
        <w:tc>
          <w:tcPr>
            <w:tcW w:w="2200" w:type="dxa"/>
            <w:tcBorders>
              <w:top w:val="nil"/>
              <w:left w:val="nil"/>
              <w:bottom w:val="single" w:sz="4" w:space="0" w:color="auto"/>
              <w:right w:val="single" w:sz="4" w:space="0" w:color="auto"/>
            </w:tcBorders>
            <w:shd w:val="clear" w:color="auto" w:fill="auto"/>
            <w:hideMark/>
          </w:tcPr>
          <w:p w14:paraId="13791B1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56D05023" w14:textId="77777777" w:rsidTr="00C5741F">
        <w:trPr>
          <w:trHeight w:val="80"/>
        </w:trPr>
        <w:tc>
          <w:tcPr>
            <w:tcW w:w="2434" w:type="dxa"/>
            <w:tcBorders>
              <w:top w:val="single" w:sz="4" w:space="0" w:color="auto"/>
              <w:left w:val="single" w:sz="4" w:space="0" w:color="auto"/>
              <w:bottom w:val="single" w:sz="4" w:space="0" w:color="auto"/>
              <w:right w:val="single" w:sz="4" w:space="0" w:color="auto"/>
            </w:tcBorders>
            <w:shd w:val="clear" w:color="auto" w:fill="auto"/>
            <w:hideMark/>
          </w:tcPr>
          <w:p w14:paraId="25581F97" w14:textId="47E98503"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ООО "РУНА"</w:t>
            </w:r>
          </w:p>
        </w:tc>
        <w:tc>
          <w:tcPr>
            <w:tcW w:w="1701" w:type="dxa"/>
            <w:tcBorders>
              <w:top w:val="single" w:sz="4" w:space="0" w:color="auto"/>
              <w:left w:val="nil"/>
              <w:bottom w:val="single" w:sz="4" w:space="0" w:color="auto"/>
              <w:right w:val="single" w:sz="4" w:space="0" w:color="auto"/>
            </w:tcBorders>
            <w:shd w:val="clear" w:color="auto" w:fill="auto"/>
            <w:hideMark/>
          </w:tcPr>
          <w:p w14:paraId="40C0AB0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Юридическое лицо</w:t>
            </w:r>
          </w:p>
        </w:tc>
        <w:tc>
          <w:tcPr>
            <w:tcW w:w="2023" w:type="dxa"/>
            <w:tcBorders>
              <w:top w:val="single" w:sz="4" w:space="0" w:color="auto"/>
              <w:left w:val="nil"/>
              <w:bottom w:val="single" w:sz="4" w:space="0" w:color="auto"/>
              <w:right w:val="single" w:sz="4" w:space="0" w:color="auto"/>
            </w:tcBorders>
            <w:shd w:val="clear" w:color="auto" w:fill="auto"/>
            <w:hideMark/>
          </w:tcPr>
          <w:p w14:paraId="3A6E678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single" w:sz="4" w:space="0" w:color="auto"/>
              <w:left w:val="nil"/>
              <w:bottom w:val="single" w:sz="4" w:space="0" w:color="auto"/>
              <w:right w:val="single" w:sz="4" w:space="0" w:color="auto"/>
            </w:tcBorders>
            <w:shd w:val="clear" w:color="auto" w:fill="auto"/>
            <w:hideMark/>
          </w:tcPr>
          <w:p w14:paraId="3886E8D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5047250140</w:t>
            </w:r>
          </w:p>
        </w:tc>
        <w:tc>
          <w:tcPr>
            <w:tcW w:w="2200" w:type="dxa"/>
            <w:tcBorders>
              <w:top w:val="single" w:sz="4" w:space="0" w:color="auto"/>
              <w:left w:val="nil"/>
              <w:bottom w:val="single" w:sz="4" w:space="0" w:color="auto"/>
              <w:right w:val="single" w:sz="4" w:space="0" w:color="auto"/>
            </w:tcBorders>
            <w:shd w:val="clear" w:color="auto" w:fill="auto"/>
            <w:hideMark/>
          </w:tcPr>
          <w:p w14:paraId="2A9FFD9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1E853C0F" w14:textId="77777777" w:rsidTr="00C5741F">
        <w:trPr>
          <w:trHeight w:val="70"/>
        </w:trPr>
        <w:tc>
          <w:tcPr>
            <w:tcW w:w="2434" w:type="dxa"/>
            <w:tcBorders>
              <w:top w:val="nil"/>
              <w:left w:val="single" w:sz="4" w:space="0" w:color="auto"/>
              <w:bottom w:val="single" w:sz="4" w:space="0" w:color="auto"/>
              <w:right w:val="single" w:sz="4" w:space="0" w:color="auto"/>
            </w:tcBorders>
            <w:shd w:val="clear" w:color="auto" w:fill="auto"/>
            <w:hideMark/>
          </w:tcPr>
          <w:p w14:paraId="109F3718" w14:textId="711A2B7C"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ООО "СТЕЛЛА"</w:t>
            </w:r>
          </w:p>
        </w:tc>
        <w:tc>
          <w:tcPr>
            <w:tcW w:w="1701" w:type="dxa"/>
            <w:tcBorders>
              <w:top w:val="nil"/>
              <w:left w:val="nil"/>
              <w:bottom w:val="single" w:sz="4" w:space="0" w:color="auto"/>
              <w:right w:val="single" w:sz="4" w:space="0" w:color="auto"/>
            </w:tcBorders>
            <w:shd w:val="clear" w:color="auto" w:fill="auto"/>
            <w:hideMark/>
          </w:tcPr>
          <w:p w14:paraId="4711482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Юридическое лицо</w:t>
            </w:r>
          </w:p>
        </w:tc>
        <w:tc>
          <w:tcPr>
            <w:tcW w:w="2023" w:type="dxa"/>
            <w:tcBorders>
              <w:top w:val="nil"/>
              <w:left w:val="nil"/>
              <w:bottom w:val="single" w:sz="4" w:space="0" w:color="auto"/>
              <w:right w:val="single" w:sz="4" w:space="0" w:color="auto"/>
            </w:tcBorders>
            <w:shd w:val="clear" w:color="auto" w:fill="auto"/>
            <w:hideMark/>
          </w:tcPr>
          <w:p w14:paraId="7D0A792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15D6BDB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5008039633</w:t>
            </w:r>
          </w:p>
        </w:tc>
        <w:tc>
          <w:tcPr>
            <w:tcW w:w="2200" w:type="dxa"/>
            <w:tcBorders>
              <w:top w:val="nil"/>
              <w:left w:val="nil"/>
              <w:bottom w:val="single" w:sz="4" w:space="0" w:color="auto"/>
              <w:right w:val="single" w:sz="4" w:space="0" w:color="auto"/>
            </w:tcBorders>
            <w:shd w:val="clear" w:color="auto" w:fill="auto"/>
            <w:hideMark/>
          </w:tcPr>
          <w:p w14:paraId="6A38C25C"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00BE9304"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785DCFDB" w14:textId="226BAABE"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АВАНЕСЯН СВЕТЛАНА АРКАДЬЕВНА</w:t>
            </w:r>
          </w:p>
        </w:tc>
        <w:tc>
          <w:tcPr>
            <w:tcW w:w="1701" w:type="dxa"/>
            <w:tcBorders>
              <w:top w:val="nil"/>
              <w:left w:val="nil"/>
              <w:bottom w:val="single" w:sz="4" w:space="0" w:color="auto"/>
              <w:right w:val="single" w:sz="4" w:space="0" w:color="auto"/>
            </w:tcBorders>
            <w:shd w:val="clear" w:color="auto" w:fill="auto"/>
            <w:hideMark/>
          </w:tcPr>
          <w:p w14:paraId="41FBFE8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7B60E93E"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4FE0EC0E"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500807869353</w:t>
            </w:r>
          </w:p>
        </w:tc>
        <w:tc>
          <w:tcPr>
            <w:tcW w:w="2200" w:type="dxa"/>
            <w:tcBorders>
              <w:top w:val="nil"/>
              <w:left w:val="nil"/>
              <w:bottom w:val="single" w:sz="4" w:space="0" w:color="auto"/>
              <w:right w:val="single" w:sz="4" w:space="0" w:color="auto"/>
            </w:tcBorders>
            <w:shd w:val="clear" w:color="auto" w:fill="auto"/>
            <w:hideMark/>
          </w:tcPr>
          <w:p w14:paraId="02CCAABC"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4582DDC2"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2A1AB41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Амосов Алексей Викторович</w:t>
            </w:r>
          </w:p>
        </w:tc>
        <w:tc>
          <w:tcPr>
            <w:tcW w:w="1701" w:type="dxa"/>
            <w:tcBorders>
              <w:top w:val="nil"/>
              <w:left w:val="nil"/>
              <w:bottom w:val="single" w:sz="4" w:space="0" w:color="auto"/>
              <w:right w:val="single" w:sz="4" w:space="0" w:color="auto"/>
            </w:tcBorders>
            <w:shd w:val="clear" w:color="auto" w:fill="auto"/>
            <w:hideMark/>
          </w:tcPr>
          <w:p w14:paraId="5D7B59DF"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60339B4F"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36DA1F6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500803684707</w:t>
            </w:r>
          </w:p>
        </w:tc>
        <w:tc>
          <w:tcPr>
            <w:tcW w:w="2200" w:type="dxa"/>
            <w:tcBorders>
              <w:top w:val="nil"/>
              <w:left w:val="nil"/>
              <w:bottom w:val="single" w:sz="4" w:space="0" w:color="auto"/>
              <w:right w:val="single" w:sz="4" w:space="0" w:color="auto"/>
            </w:tcBorders>
            <w:shd w:val="clear" w:color="auto" w:fill="auto"/>
            <w:hideMark/>
          </w:tcPr>
          <w:p w14:paraId="68F2CBD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5BF46A4A"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48822F79"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АМОСОВА АЛЕКСАНДРА ЮРЬЕВНА</w:t>
            </w:r>
          </w:p>
        </w:tc>
        <w:tc>
          <w:tcPr>
            <w:tcW w:w="1701" w:type="dxa"/>
            <w:tcBorders>
              <w:top w:val="nil"/>
              <w:left w:val="nil"/>
              <w:bottom w:val="single" w:sz="4" w:space="0" w:color="auto"/>
              <w:right w:val="single" w:sz="4" w:space="0" w:color="auto"/>
            </w:tcBorders>
            <w:shd w:val="clear" w:color="auto" w:fill="auto"/>
            <w:hideMark/>
          </w:tcPr>
          <w:p w14:paraId="4564002F"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2867F300"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36E21E5E"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501209906723</w:t>
            </w:r>
          </w:p>
        </w:tc>
        <w:tc>
          <w:tcPr>
            <w:tcW w:w="2200" w:type="dxa"/>
            <w:tcBorders>
              <w:top w:val="nil"/>
              <w:left w:val="nil"/>
              <w:bottom w:val="single" w:sz="4" w:space="0" w:color="auto"/>
              <w:right w:val="single" w:sz="4" w:space="0" w:color="auto"/>
            </w:tcBorders>
            <w:shd w:val="clear" w:color="auto" w:fill="auto"/>
            <w:hideMark/>
          </w:tcPr>
          <w:p w14:paraId="1BB3CE0C"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0DBC3450"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4A9E811C"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БЕЛЯКОВА ОЛЬГА АНАТОЛЬЕВНА</w:t>
            </w:r>
          </w:p>
        </w:tc>
        <w:tc>
          <w:tcPr>
            <w:tcW w:w="1701" w:type="dxa"/>
            <w:tcBorders>
              <w:top w:val="nil"/>
              <w:left w:val="nil"/>
              <w:bottom w:val="single" w:sz="4" w:space="0" w:color="auto"/>
              <w:right w:val="single" w:sz="4" w:space="0" w:color="auto"/>
            </w:tcBorders>
            <w:shd w:val="clear" w:color="auto" w:fill="auto"/>
            <w:hideMark/>
          </w:tcPr>
          <w:p w14:paraId="3DCBDC0C"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50C5A02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489D282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500805152120</w:t>
            </w:r>
          </w:p>
        </w:tc>
        <w:tc>
          <w:tcPr>
            <w:tcW w:w="2200" w:type="dxa"/>
            <w:tcBorders>
              <w:top w:val="nil"/>
              <w:left w:val="nil"/>
              <w:bottom w:val="single" w:sz="4" w:space="0" w:color="auto"/>
              <w:right w:val="single" w:sz="4" w:space="0" w:color="auto"/>
            </w:tcBorders>
            <w:shd w:val="clear" w:color="auto" w:fill="auto"/>
            <w:hideMark/>
          </w:tcPr>
          <w:p w14:paraId="5019ED94"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44889001"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082FA9F9"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КАЛИКАНОВ АНТОН СЕРГЕЕВИЧ</w:t>
            </w:r>
          </w:p>
        </w:tc>
        <w:tc>
          <w:tcPr>
            <w:tcW w:w="1701" w:type="dxa"/>
            <w:tcBorders>
              <w:top w:val="nil"/>
              <w:left w:val="nil"/>
              <w:bottom w:val="single" w:sz="4" w:space="0" w:color="auto"/>
              <w:right w:val="single" w:sz="4" w:space="0" w:color="auto"/>
            </w:tcBorders>
            <w:shd w:val="clear" w:color="auto" w:fill="auto"/>
            <w:hideMark/>
          </w:tcPr>
          <w:p w14:paraId="27985ED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1B7A5BF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40268C49"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500806795701</w:t>
            </w:r>
          </w:p>
        </w:tc>
        <w:tc>
          <w:tcPr>
            <w:tcW w:w="2200" w:type="dxa"/>
            <w:tcBorders>
              <w:top w:val="nil"/>
              <w:left w:val="nil"/>
              <w:bottom w:val="single" w:sz="4" w:space="0" w:color="auto"/>
              <w:right w:val="single" w:sz="4" w:space="0" w:color="auto"/>
            </w:tcBorders>
            <w:shd w:val="clear" w:color="auto" w:fill="auto"/>
            <w:hideMark/>
          </w:tcPr>
          <w:p w14:paraId="21E0B4E6"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2EDBABEE"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460955E6"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КОРНЕВА АНАСТАСИЯ ВЛАДИМИРОВНА</w:t>
            </w:r>
          </w:p>
        </w:tc>
        <w:tc>
          <w:tcPr>
            <w:tcW w:w="1701" w:type="dxa"/>
            <w:tcBorders>
              <w:top w:val="nil"/>
              <w:left w:val="nil"/>
              <w:bottom w:val="single" w:sz="4" w:space="0" w:color="auto"/>
              <w:right w:val="single" w:sz="4" w:space="0" w:color="auto"/>
            </w:tcBorders>
            <w:shd w:val="clear" w:color="auto" w:fill="auto"/>
            <w:hideMark/>
          </w:tcPr>
          <w:p w14:paraId="6F3122B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4B0E5964"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00883C1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540302566803</w:t>
            </w:r>
          </w:p>
        </w:tc>
        <w:tc>
          <w:tcPr>
            <w:tcW w:w="2200" w:type="dxa"/>
            <w:tcBorders>
              <w:top w:val="nil"/>
              <w:left w:val="nil"/>
              <w:bottom w:val="single" w:sz="4" w:space="0" w:color="auto"/>
              <w:right w:val="single" w:sz="4" w:space="0" w:color="auto"/>
            </w:tcBorders>
            <w:shd w:val="clear" w:color="auto" w:fill="auto"/>
            <w:hideMark/>
          </w:tcPr>
          <w:p w14:paraId="0576851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2642CA9B"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3C5F84C3"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КУДРЯВЦЕВА ОЛЬГА ВЛАДИМИРОВНА</w:t>
            </w:r>
          </w:p>
        </w:tc>
        <w:tc>
          <w:tcPr>
            <w:tcW w:w="1701" w:type="dxa"/>
            <w:tcBorders>
              <w:top w:val="nil"/>
              <w:left w:val="nil"/>
              <w:bottom w:val="single" w:sz="4" w:space="0" w:color="auto"/>
              <w:right w:val="single" w:sz="4" w:space="0" w:color="auto"/>
            </w:tcBorders>
            <w:shd w:val="clear" w:color="auto" w:fill="auto"/>
            <w:hideMark/>
          </w:tcPr>
          <w:p w14:paraId="3775095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1FF41E5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733C608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500800825371</w:t>
            </w:r>
          </w:p>
        </w:tc>
        <w:tc>
          <w:tcPr>
            <w:tcW w:w="2200" w:type="dxa"/>
            <w:tcBorders>
              <w:top w:val="nil"/>
              <w:left w:val="nil"/>
              <w:bottom w:val="single" w:sz="4" w:space="0" w:color="auto"/>
              <w:right w:val="single" w:sz="4" w:space="0" w:color="auto"/>
            </w:tcBorders>
            <w:shd w:val="clear" w:color="auto" w:fill="auto"/>
            <w:hideMark/>
          </w:tcPr>
          <w:p w14:paraId="6E50A124"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10FF53C9"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6B635EC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МАЛЬЦЕВ ПАВЕЛ ВЛАДИМИРОВИЧ</w:t>
            </w:r>
          </w:p>
        </w:tc>
        <w:tc>
          <w:tcPr>
            <w:tcW w:w="1701" w:type="dxa"/>
            <w:tcBorders>
              <w:top w:val="nil"/>
              <w:left w:val="nil"/>
              <w:bottom w:val="single" w:sz="4" w:space="0" w:color="auto"/>
              <w:right w:val="single" w:sz="4" w:space="0" w:color="auto"/>
            </w:tcBorders>
            <w:shd w:val="clear" w:color="auto" w:fill="auto"/>
            <w:hideMark/>
          </w:tcPr>
          <w:p w14:paraId="5E3789D3"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13AF50F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47C23AD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570203934815</w:t>
            </w:r>
          </w:p>
        </w:tc>
        <w:tc>
          <w:tcPr>
            <w:tcW w:w="2200" w:type="dxa"/>
            <w:tcBorders>
              <w:top w:val="nil"/>
              <w:left w:val="nil"/>
              <w:bottom w:val="single" w:sz="4" w:space="0" w:color="auto"/>
              <w:right w:val="single" w:sz="4" w:space="0" w:color="auto"/>
            </w:tcBorders>
            <w:shd w:val="clear" w:color="auto" w:fill="auto"/>
            <w:hideMark/>
          </w:tcPr>
          <w:p w14:paraId="01576661"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0CC78A04" w14:textId="77777777" w:rsidTr="00261672">
        <w:trPr>
          <w:trHeight w:val="204"/>
        </w:trPr>
        <w:tc>
          <w:tcPr>
            <w:tcW w:w="2434" w:type="dxa"/>
            <w:tcBorders>
              <w:top w:val="nil"/>
              <w:left w:val="single" w:sz="4" w:space="0" w:color="auto"/>
              <w:bottom w:val="single" w:sz="4" w:space="0" w:color="auto"/>
              <w:right w:val="single" w:sz="4" w:space="0" w:color="auto"/>
            </w:tcBorders>
            <w:shd w:val="clear" w:color="auto" w:fill="auto"/>
            <w:hideMark/>
          </w:tcPr>
          <w:p w14:paraId="2E3DF08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МЕЛЬНИКОВА ТАТЬЯНА НИКОЛАЕВНА</w:t>
            </w:r>
          </w:p>
        </w:tc>
        <w:tc>
          <w:tcPr>
            <w:tcW w:w="1701" w:type="dxa"/>
            <w:tcBorders>
              <w:top w:val="nil"/>
              <w:left w:val="nil"/>
              <w:bottom w:val="single" w:sz="4" w:space="0" w:color="auto"/>
              <w:right w:val="single" w:sz="4" w:space="0" w:color="auto"/>
            </w:tcBorders>
            <w:shd w:val="clear" w:color="auto" w:fill="auto"/>
            <w:hideMark/>
          </w:tcPr>
          <w:p w14:paraId="194069D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5728CDD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536E38F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500801336302</w:t>
            </w:r>
          </w:p>
        </w:tc>
        <w:tc>
          <w:tcPr>
            <w:tcW w:w="2200" w:type="dxa"/>
            <w:tcBorders>
              <w:top w:val="nil"/>
              <w:left w:val="nil"/>
              <w:bottom w:val="single" w:sz="4" w:space="0" w:color="auto"/>
              <w:right w:val="single" w:sz="4" w:space="0" w:color="auto"/>
            </w:tcBorders>
            <w:shd w:val="clear" w:color="auto" w:fill="auto"/>
            <w:hideMark/>
          </w:tcPr>
          <w:p w14:paraId="468C3B30"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1090499E" w14:textId="77777777" w:rsidTr="00C5741F">
        <w:trPr>
          <w:trHeight w:val="713"/>
        </w:trPr>
        <w:tc>
          <w:tcPr>
            <w:tcW w:w="2434" w:type="dxa"/>
            <w:tcBorders>
              <w:top w:val="nil"/>
              <w:left w:val="single" w:sz="4" w:space="0" w:color="auto"/>
              <w:bottom w:val="single" w:sz="4" w:space="0" w:color="auto"/>
              <w:right w:val="single" w:sz="4" w:space="0" w:color="auto"/>
            </w:tcBorders>
            <w:shd w:val="clear" w:color="auto" w:fill="auto"/>
            <w:hideMark/>
          </w:tcPr>
          <w:p w14:paraId="5E066C4E"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РОТАСТИКОВ СЕРГЕЙ НИКОЛАЕВИЧ</w:t>
            </w:r>
          </w:p>
        </w:tc>
        <w:tc>
          <w:tcPr>
            <w:tcW w:w="1701" w:type="dxa"/>
            <w:tcBorders>
              <w:top w:val="nil"/>
              <w:left w:val="nil"/>
              <w:bottom w:val="single" w:sz="4" w:space="0" w:color="auto"/>
              <w:right w:val="single" w:sz="4" w:space="0" w:color="auto"/>
            </w:tcBorders>
            <w:shd w:val="clear" w:color="auto" w:fill="auto"/>
            <w:hideMark/>
          </w:tcPr>
          <w:p w14:paraId="3775D6A9"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3EB8E191"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55B25F2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500802284978</w:t>
            </w:r>
          </w:p>
        </w:tc>
        <w:tc>
          <w:tcPr>
            <w:tcW w:w="2200" w:type="dxa"/>
            <w:tcBorders>
              <w:top w:val="nil"/>
              <w:left w:val="nil"/>
              <w:bottom w:val="single" w:sz="4" w:space="0" w:color="auto"/>
              <w:right w:val="single" w:sz="4" w:space="0" w:color="auto"/>
            </w:tcBorders>
            <w:shd w:val="clear" w:color="auto" w:fill="auto"/>
            <w:hideMark/>
          </w:tcPr>
          <w:p w14:paraId="36F92F1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6CE6C7CB" w14:textId="77777777" w:rsidTr="00261672">
        <w:trPr>
          <w:trHeight w:val="420"/>
        </w:trPr>
        <w:tc>
          <w:tcPr>
            <w:tcW w:w="2434" w:type="dxa"/>
            <w:tcBorders>
              <w:top w:val="nil"/>
              <w:left w:val="single" w:sz="4" w:space="0" w:color="auto"/>
              <w:bottom w:val="single" w:sz="4" w:space="0" w:color="auto"/>
              <w:right w:val="single" w:sz="4" w:space="0" w:color="auto"/>
            </w:tcBorders>
            <w:shd w:val="clear" w:color="auto" w:fill="auto"/>
            <w:hideMark/>
          </w:tcPr>
          <w:p w14:paraId="0A64F816"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ТИХОНОВ РОМАН АЛЕКСАНДРОВИЧ</w:t>
            </w:r>
          </w:p>
        </w:tc>
        <w:tc>
          <w:tcPr>
            <w:tcW w:w="1701" w:type="dxa"/>
            <w:tcBorders>
              <w:top w:val="nil"/>
              <w:left w:val="nil"/>
              <w:bottom w:val="single" w:sz="4" w:space="0" w:color="auto"/>
              <w:right w:val="single" w:sz="4" w:space="0" w:color="auto"/>
            </w:tcBorders>
            <w:shd w:val="clear" w:color="auto" w:fill="auto"/>
            <w:hideMark/>
          </w:tcPr>
          <w:p w14:paraId="5E8E149E"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0BB9ED2F"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76CCDA3F"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500801351300</w:t>
            </w:r>
          </w:p>
        </w:tc>
        <w:tc>
          <w:tcPr>
            <w:tcW w:w="2200" w:type="dxa"/>
            <w:tcBorders>
              <w:top w:val="nil"/>
              <w:left w:val="nil"/>
              <w:bottom w:val="single" w:sz="4" w:space="0" w:color="auto"/>
              <w:right w:val="single" w:sz="4" w:space="0" w:color="auto"/>
            </w:tcBorders>
            <w:shd w:val="clear" w:color="auto" w:fill="auto"/>
            <w:hideMark/>
          </w:tcPr>
          <w:p w14:paraId="2BDD893E"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465C89" w:rsidRPr="00465C89" w14:paraId="718A1C12" w14:textId="77777777" w:rsidTr="00C5741F">
        <w:trPr>
          <w:trHeight w:val="713"/>
        </w:trPr>
        <w:tc>
          <w:tcPr>
            <w:tcW w:w="2434" w:type="dxa"/>
            <w:tcBorders>
              <w:top w:val="single" w:sz="4" w:space="0" w:color="auto"/>
              <w:left w:val="single" w:sz="4" w:space="0" w:color="auto"/>
              <w:bottom w:val="single" w:sz="4" w:space="0" w:color="auto"/>
              <w:right w:val="single" w:sz="4" w:space="0" w:color="auto"/>
            </w:tcBorders>
            <w:shd w:val="clear" w:color="auto" w:fill="auto"/>
            <w:hideMark/>
          </w:tcPr>
          <w:p w14:paraId="6C8BA06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Шарапов Владимир Михайлович</w:t>
            </w:r>
          </w:p>
        </w:tc>
        <w:tc>
          <w:tcPr>
            <w:tcW w:w="1701" w:type="dxa"/>
            <w:tcBorders>
              <w:top w:val="single" w:sz="4" w:space="0" w:color="auto"/>
              <w:left w:val="nil"/>
              <w:bottom w:val="single" w:sz="4" w:space="0" w:color="auto"/>
              <w:right w:val="single" w:sz="4" w:space="0" w:color="auto"/>
            </w:tcBorders>
            <w:shd w:val="clear" w:color="auto" w:fill="auto"/>
            <w:hideMark/>
          </w:tcPr>
          <w:p w14:paraId="4395210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single" w:sz="4" w:space="0" w:color="auto"/>
              <w:left w:val="nil"/>
              <w:bottom w:val="single" w:sz="4" w:space="0" w:color="auto"/>
              <w:right w:val="single" w:sz="4" w:space="0" w:color="auto"/>
            </w:tcBorders>
            <w:shd w:val="clear" w:color="auto" w:fill="auto"/>
            <w:hideMark/>
          </w:tcPr>
          <w:p w14:paraId="4B20D76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single" w:sz="4" w:space="0" w:color="auto"/>
              <w:left w:val="nil"/>
              <w:bottom w:val="single" w:sz="4" w:space="0" w:color="auto"/>
              <w:right w:val="single" w:sz="4" w:space="0" w:color="auto"/>
            </w:tcBorders>
            <w:shd w:val="clear" w:color="auto" w:fill="auto"/>
            <w:hideMark/>
          </w:tcPr>
          <w:p w14:paraId="45F40CF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500802260800</w:t>
            </w:r>
          </w:p>
        </w:tc>
        <w:tc>
          <w:tcPr>
            <w:tcW w:w="2200" w:type="dxa"/>
            <w:tcBorders>
              <w:top w:val="single" w:sz="4" w:space="0" w:color="auto"/>
              <w:left w:val="nil"/>
              <w:bottom w:val="single" w:sz="4" w:space="0" w:color="auto"/>
              <w:right w:val="single" w:sz="4" w:space="0" w:color="auto"/>
            </w:tcBorders>
            <w:shd w:val="clear" w:color="auto" w:fill="auto"/>
            <w:hideMark/>
          </w:tcPr>
          <w:p w14:paraId="3EA24050"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222696D5" w14:textId="77777777" w:rsidTr="00C5741F">
        <w:trPr>
          <w:trHeight w:val="182"/>
        </w:trPr>
        <w:tc>
          <w:tcPr>
            <w:tcW w:w="2434" w:type="dxa"/>
            <w:tcBorders>
              <w:top w:val="nil"/>
              <w:left w:val="single" w:sz="4" w:space="0" w:color="auto"/>
              <w:bottom w:val="single" w:sz="4" w:space="0" w:color="auto"/>
              <w:right w:val="single" w:sz="4" w:space="0" w:color="auto"/>
            </w:tcBorders>
            <w:shd w:val="clear" w:color="auto" w:fill="auto"/>
            <w:hideMark/>
          </w:tcPr>
          <w:p w14:paraId="5A63C4A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ШЕВЧЕНКО ТАТЬЯНА СЕРГЕЕВНА</w:t>
            </w:r>
          </w:p>
        </w:tc>
        <w:tc>
          <w:tcPr>
            <w:tcW w:w="1701" w:type="dxa"/>
            <w:tcBorders>
              <w:top w:val="nil"/>
              <w:left w:val="nil"/>
              <w:bottom w:val="single" w:sz="4" w:space="0" w:color="auto"/>
              <w:right w:val="single" w:sz="4" w:space="0" w:color="auto"/>
            </w:tcBorders>
            <w:shd w:val="clear" w:color="auto" w:fill="auto"/>
            <w:hideMark/>
          </w:tcPr>
          <w:p w14:paraId="407C9DC7"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07BDA3FA"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114868A4"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500109217252</w:t>
            </w:r>
          </w:p>
        </w:tc>
        <w:tc>
          <w:tcPr>
            <w:tcW w:w="2200" w:type="dxa"/>
            <w:tcBorders>
              <w:top w:val="nil"/>
              <w:left w:val="nil"/>
              <w:bottom w:val="single" w:sz="4" w:space="0" w:color="auto"/>
              <w:right w:val="single" w:sz="4" w:space="0" w:color="auto"/>
            </w:tcBorders>
            <w:shd w:val="clear" w:color="auto" w:fill="auto"/>
            <w:hideMark/>
          </w:tcPr>
          <w:p w14:paraId="21E3259C"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r w:rsidR="005C6BFB" w:rsidRPr="00465C89" w14:paraId="39A40D69" w14:textId="77777777" w:rsidTr="00C5741F">
        <w:trPr>
          <w:trHeight w:val="543"/>
        </w:trPr>
        <w:tc>
          <w:tcPr>
            <w:tcW w:w="2434" w:type="dxa"/>
            <w:tcBorders>
              <w:top w:val="nil"/>
              <w:left w:val="single" w:sz="4" w:space="0" w:color="auto"/>
              <w:bottom w:val="single" w:sz="4" w:space="0" w:color="auto"/>
              <w:right w:val="single" w:sz="4" w:space="0" w:color="auto"/>
            </w:tcBorders>
            <w:shd w:val="clear" w:color="auto" w:fill="auto"/>
            <w:hideMark/>
          </w:tcPr>
          <w:p w14:paraId="3D7535F5"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ЯРОСЛАВСКИЙ ВЯЧЕСЛАВ РУСЛАНОВИЧ</w:t>
            </w:r>
          </w:p>
        </w:tc>
        <w:tc>
          <w:tcPr>
            <w:tcW w:w="1701" w:type="dxa"/>
            <w:tcBorders>
              <w:top w:val="nil"/>
              <w:left w:val="nil"/>
              <w:bottom w:val="single" w:sz="4" w:space="0" w:color="auto"/>
              <w:right w:val="single" w:sz="4" w:space="0" w:color="auto"/>
            </w:tcBorders>
            <w:shd w:val="clear" w:color="auto" w:fill="auto"/>
            <w:hideMark/>
          </w:tcPr>
          <w:p w14:paraId="54A3C3E8"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Индивидуальный предприниматель</w:t>
            </w:r>
          </w:p>
        </w:tc>
        <w:tc>
          <w:tcPr>
            <w:tcW w:w="2023" w:type="dxa"/>
            <w:tcBorders>
              <w:top w:val="nil"/>
              <w:left w:val="nil"/>
              <w:bottom w:val="single" w:sz="4" w:space="0" w:color="auto"/>
              <w:right w:val="single" w:sz="4" w:space="0" w:color="auto"/>
            </w:tcBorders>
            <w:shd w:val="clear" w:color="auto" w:fill="auto"/>
            <w:hideMark/>
          </w:tcPr>
          <w:p w14:paraId="299F7532"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Микропредприятие</w:t>
            </w:r>
          </w:p>
        </w:tc>
        <w:tc>
          <w:tcPr>
            <w:tcW w:w="1378" w:type="dxa"/>
            <w:tcBorders>
              <w:top w:val="nil"/>
              <w:left w:val="nil"/>
              <w:bottom w:val="single" w:sz="4" w:space="0" w:color="auto"/>
              <w:right w:val="single" w:sz="4" w:space="0" w:color="auto"/>
            </w:tcBorders>
            <w:shd w:val="clear" w:color="auto" w:fill="auto"/>
            <w:hideMark/>
          </w:tcPr>
          <w:p w14:paraId="655FD7CD"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500804730723</w:t>
            </w:r>
          </w:p>
        </w:tc>
        <w:tc>
          <w:tcPr>
            <w:tcW w:w="2200" w:type="dxa"/>
            <w:tcBorders>
              <w:top w:val="nil"/>
              <w:left w:val="nil"/>
              <w:bottom w:val="single" w:sz="4" w:space="0" w:color="auto"/>
              <w:right w:val="single" w:sz="4" w:space="0" w:color="auto"/>
            </w:tcBorders>
            <w:shd w:val="clear" w:color="auto" w:fill="auto"/>
            <w:hideMark/>
          </w:tcPr>
          <w:p w14:paraId="28E6CF1B" w14:textId="77777777" w:rsidR="005C6BFB" w:rsidRPr="00465C89" w:rsidRDefault="005C6BFB" w:rsidP="004E6DD7">
            <w:pPr>
              <w:spacing w:after="0" w:line="240" w:lineRule="auto"/>
              <w:rPr>
                <w:rFonts w:ascii="Arial" w:eastAsia="Times New Roman" w:hAnsi="Arial" w:cs="Arial"/>
                <w:sz w:val="16"/>
                <w:szCs w:val="20"/>
                <w:lang w:eastAsia="ru-RU"/>
              </w:rPr>
            </w:pPr>
            <w:r w:rsidRPr="00465C89">
              <w:rPr>
                <w:rFonts w:ascii="Arial" w:eastAsia="Times New Roman" w:hAnsi="Arial" w:cs="Arial"/>
                <w:sz w:val="16"/>
                <w:szCs w:val="20"/>
                <w:lang w:eastAsia="ru-RU"/>
              </w:rPr>
              <w:t>96.03 Организация похорон и представление связанных с ними услуг</w:t>
            </w:r>
          </w:p>
        </w:tc>
      </w:tr>
    </w:tbl>
    <w:p w14:paraId="4E5F122C" w14:textId="77777777" w:rsidR="00C5741F" w:rsidRDefault="00C5741F" w:rsidP="00465C89">
      <w:pPr>
        <w:keepNext/>
        <w:widowControl w:val="0"/>
        <w:shd w:val="clear" w:color="auto" w:fill="FFFFFF" w:themeFill="background1"/>
        <w:spacing w:after="0" w:line="240" w:lineRule="auto"/>
        <w:ind w:firstLine="709"/>
        <w:jc w:val="both"/>
        <w:rPr>
          <w:rFonts w:ascii="Arial" w:hAnsi="Arial" w:cs="Arial"/>
          <w:sz w:val="24"/>
          <w:szCs w:val="24"/>
        </w:rPr>
      </w:pPr>
    </w:p>
    <w:p w14:paraId="305020BC" w14:textId="177DC0ED" w:rsidR="007C01B3" w:rsidRPr="00465C89" w:rsidRDefault="007C01B3" w:rsidP="00465C89">
      <w:pPr>
        <w:keepNext/>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Функцию уполномоченного органа в сфере погребения и похоронного дела осуществляет МКУ «Специализированное управление городского округа Долгопрудный».</w:t>
      </w:r>
    </w:p>
    <w:p w14:paraId="0D0493EF" w14:textId="14C6540B" w:rsidR="007C01B3" w:rsidRPr="00465C89" w:rsidRDefault="007C01B3" w:rsidP="001B6194">
      <w:pPr>
        <w:autoSpaceDE w:val="0"/>
        <w:autoSpaceDN w:val="0"/>
        <w:adjustRightInd w:val="0"/>
        <w:spacing w:after="0" w:line="240" w:lineRule="auto"/>
        <w:jc w:val="both"/>
        <w:rPr>
          <w:rFonts w:ascii="Arial" w:hAnsi="Arial" w:cs="Arial"/>
          <w:sz w:val="24"/>
          <w:szCs w:val="24"/>
        </w:rPr>
      </w:pPr>
      <w:r w:rsidRPr="00465C89">
        <w:rPr>
          <w:rFonts w:ascii="Arial" w:hAnsi="Arial" w:cs="Arial"/>
          <w:sz w:val="24"/>
          <w:szCs w:val="24"/>
        </w:rPr>
        <w:t>Работы по содержанию кладбищ осуществляются преимущественно частными коммерческими организациями, заключившими договоры на выполнение данных работ</w:t>
      </w:r>
      <w:r w:rsidR="00535746" w:rsidRPr="00465C89">
        <w:rPr>
          <w:rFonts w:ascii="Arial" w:hAnsi="Arial" w:cs="Arial"/>
          <w:sz w:val="24"/>
          <w:szCs w:val="24"/>
        </w:rPr>
        <w:br/>
      </w:r>
      <w:r w:rsidRPr="00465C89">
        <w:rPr>
          <w:rFonts w:ascii="Arial" w:hAnsi="Arial" w:cs="Arial"/>
          <w:sz w:val="24"/>
          <w:szCs w:val="24"/>
        </w:rPr>
        <w:t xml:space="preserve"> с соблюдением требований Федеральног</w:t>
      </w:r>
      <w:r w:rsidR="003B0B1F" w:rsidRPr="00465C89">
        <w:rPr>
          <w:rFonts w:ascii="Arial" w:hAnsi="Arial" w:cs="Arial"/>
          <w:sz w:val="24"/>
          <w:szCs w:val="24"/>
        </w:rPr>
        <w:t xml:space="preserve">о закона от 05.04.2013 № 44-ФЗ </w:t>
      </w:r>
      <w:r w:rsidR="001B6194">
        <w:rPr>
          <w:rFonts w:ascii="Arial" w:hAnsi="Arial" w:cs="Arial"/>
          <w:sz w:val="24"/>
          <w:szCs w:val="24"/>
        </w:rPr>
        <w:br/>
        <w:t xml:space="preserve">«О контрактной системе в сфере закупок товаров, работ, услуг для обеспечения государственных и муниципальных нужд» </w:t>
      </w:r>
      <w:r w:rsidR="003B0B1F" w:rsidRPr="00465C89">
        <w:rPr>
          <w:rFonts w:ascii="Arial" w:hAnsi="Arial" w:cs="Arial"/>
          <w:sz w:val="24"/>
          <w:szCs w:val="24"/>
        </w:rPr>
        <w:t xml:space="preserve">по результатам проведения торгов </w:t>
      </w:r>
      <w:r w:rsidR="001B6194">
        <w:rPr>
          <w:rFonts w:ascii="Arial" w:hAnsi="Arial" w:cs="Arial"/>
          <w:sz w:val="24"/>
          <w:szCs w:val="24"/>
        </w:rPr>
        <w:br/>
      </w:r>
      <w:r w:rsidR="003B0B1F" w:rsidRPr="00465C89">
        <w:rPr>
          <w:rFonts w:ascii="Arial" w:hAnsi="Arial" w:cs="Arial"/>
          <w:sz w:val="24"/>
          <w:szCs w:val="24"/>
        </w:rPr>
        <w:t xml:space="preserve">по муниципальному контракту: </w:t>
      </w:r>
    </w:p>
    <w:p w14:paraId="03ABDDD1" w14:textId="45B15B3C" w:rsidR="003B0B1F" w:rsidRPr="00465C89" w:rsidRDefault="00F269E4" w:rsidP="00465C89">
      <w:pPr>
        <w:keepNext/>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на выполнение подрядных работ по содержанию мест захоронений общественных кладбищ, находящихся в ведении органов местного самоуправления</w:t>
      </w:r>
      <w:r w:rsidR="003B0B1F" w:rsidRPr="00465C89">
        <w:rPr>
          <w:rFonts w:ascii="Arial" w:hAnsi="Arial" w:cs="Arial"/>
          <w:sz w:val="24"/>
          <w:szCs w:val="24"/>
        </w:rPr>
        <w:t xml:space="preserve"> </w:t>
      </w:r>
      <w:r w:rsidR="003B0B1F" w:rsidRPr="00465C89">
        <w:rPr>
          <w:rFonts w:ascii="Arial" w:hAnsi="Arial" w:cs="Arial"/>
          <w:sz w:val="24"/>
          <w:szCs w:val="24"/>
        </w:rPr>
        <w:lastRenderedPageBreak/>
        <w:t xml:space="preserve">городского округа Долгопрудный. </w:t>
      </w:r>
      <w:r w:rsidR="007B54BF" w:rsidRPr="00465C89">
        <w:rPr>
          <w:rFonts w:ascii="Arial" w:hAnsi="Arial" w:cs="Arial"/>
          <w:sz w:val="24"/>
          <w:szCs w:val="24"/>
        </w:rPr>
        <w:t>По результатам аукциона заключен</w:t>
      </w:r>
      <w:r w:rsidR="003B0B1F" w:rsidRPr="00465C89">
        <w:rPr>
          <w:rFonts w:ascii="Arial" w:hAnsi="Arial" w:cs="Arial"/>
          <w:sz w:val="24"/>
          <w:szCs w:val="24"/>
        </w:rPr>
        <w:t xml:space="preserve"> контракт </w:t>
      </w:r>
      <w:r w:rsidR="00261672">
        <w:rPr>
          <w:rFonts w:ascii="Arial" w:hAnsi="Arial" w:cs="Arial"/>
          <w:sz w:val="24"/>
          <w:szCs w:val="24"/>
        </w:rPr>
        <w:br/>
      </w:r>
      <w:r w:rsidR="003B0B1F" w:rsidRPr="00465C89">
        <w:rPr>
          <w:rFonts w:ascii="Arial" w:hAnsi="Arial" w:cs="Arial"/>
          <w:sz w:val="24"/>
          <w:szCs w:val="24"/>
        </w:rPr>
        <w:t>по сод</w:t>
      </w:r>
      <w:r w:rsidR="00384A32" w:rsidRPr="00465C89">
        <w:rPr>
          <w:rFonts w:ascii="Arial" w:hAnsi="Arial" w:cs="Arial"/>
          <w:sz w:val="24"/>
          <w:szCs w:val="24"/>
        </w:rPr>
        <w:t>ержанию мест захоронений на 202</w:t>
      </w:r>
      <w:r w:rsidR="007B54BF" w:rsidRPr="00465C89">
        <w:rPr>
          <w:rFonts w:ascii="Arial" w:hAnsi="Arial" w:cs="Arial"/>
          <w:sz w:val="24"/>
          <w:szCs w:val="24"/>
        </w:rPr>
        <w:t>5</w:t>
      </w:r>
      <w:r w:rsidR="003B0B1F" w:rsidRPr="00465C89">
        <w:rPr>
          <w:rFonts w:ascii="Arial" w:hAnsi="Arial" w:cs="Arial"/>
          <w:sz w:val="24"/>
          <w:szCs w:val="24"/>
        </w:rPr>
        <w:t xml:space="preserve"> год с ООО «Ритуал-Долгопрудный»</w:t>
      </w:r>
      <w:r w:rsidR="00B338E5">
        <w:rPr>
          <w:rFonts w:ascii="Arial" w:hAnsi="Arial" w:cs="Arial"/>
          <w:sz w:val="24"/>
          <w:szCs w:val="24"/>
        </w:rPr>
        <w:t>;</w:t>
      </w:r>
      <w:r w:rsidR="003B0B1F" w:rsidRPr="00465C89">
        <w:rPr>
          <w:rFonts w:ascii="Arial" w:hAnsi="Arial" w:cs="Arial"/>
          <w:sz w:val="24"/>
          <w:szCs w:val="24"/>
        </w:rPr>
        <w:t xml:space="preserve"> </w:t>
      </w:r>
    </w:p>
    <w:p w14:paraId="19A8F014" w14:textId="410C0FEB" w:rsidR="00E84878" w:rsidRPr="00465C89" w:rsidRDefault="00F269E4"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 по транспортировке умерших в морг, включая погрузо-разгрузочные работы, </w:t>
      </w:r>
      <w:r w:rsidR="00261672">
        <w:rPr>
          <w:rFonts w:ascii="Arial" w:hAnsi="Arial" w:cs="Arial"/>
          <w:sz w:val="24"/>
          <w:szCs w:val="24"/>
        </w:rPr>
        <w:br/>
      </w:r>
      <w:r w:rsidRPr="00465C89">
        <w:rPr>
          <w:rFonts w:ascii="Arial" w:hAnsi="Arial" w:cs="Arial"/>
          <w:sz w:val="24"/>
          <w:szCs w:val="24"/>
        </w:rPr>
        <w:t>с мест обнаружения или происшествия для производства судебно-медицинской экспертизы</w:t>
      </w:r>
      <w:r w:rsidR="007B54BF" w:rsidRPr="00465C89">
        <w:rPr>
          <w:rFonts w:ascii="Arial" w:hAnsi="Arial" w:cs="Arial"/>
          <w:sz w:val="24"/>
          <w:szCs w:val="24"/>
        </w:rPr>
        <w:t>. Заключен прямой</w:t>
      </w:r>
      <w:r w:rsidR="003B0B1F" w:rsidRPr="00465C89">
        <w:rPr>
          <w:rFonts w:ascii="Arial" w:hAnsi="Arial" w:cs="Arial"/>
          <w:sz w:val="24"/>
          <w:szCs w:val="24"/>
        </w:rPr>
        <w:t xml:space="preserve"> контракт по содержанию мест захоронений на 202</w:t>
      </w:r>
      <w:r w:rsidR="007B54BF" w:rsidRPr="00465C89">
        <w:rPr>
          <w:rFonts w:ascii="Arial" w:hAnsi="Arial" w:cs="Arial"/>
          <w:sz w:val="24"/>
          <w:szCs w:val="24"/>
        </w:rPr>
        <w:t>5</w:t>
      </w:r>
      <w:r w:rsidR="003B0B1F" w:rsidRPr="00465C89">
        <w:rPr>
          <w:rFonts w:ascii="Arial" w:hAnsi="Arial" w:cs="Arial"/>
          <w:sz w:val="24"/>
          <w:szCs w:val="24"/>
        </w:rPr>
        <w:t xml:space="preserve"> год </w:t>
      </w:r>
      <w:r w:rsidR="00261672">
        <w:rPr>
          <w:rFonts w:ascii="Arial" w:hAnsi="Arial" w:cs="Arial"/>
          <w:sz w:val="24"/>
          <w:szCs w:val="24"/>
        </w:rPr>
        <w:br/>
      </w:r>
      <w:r w:rsidR="003B0B1F" w:rsidRPr="00465C89">
        <w:rPr>
          <w:rFonts w:ascii="Arial" w:hAnsi="Arial" w:cs="Arial"/>
          <w:sz w:val="24"/>
          <w:szCs w:val="24"/>
        </w:rPr>
        <w:t>с ООО «</w:t>
      </w:r>
      <w:r w:rsidR="00626F93" w:rsidRPr="00465C89">
        <w:rPr>
          <w:rFonts w:ascii="Arial" w:hAnsi="Arial" w:cs="Arial"/>
          <w:sz w:val="24"/>
          <w:szCs w:val="24"/>
        </w:rPr>
        <w:t>Городской ритуальный транспорт»,</w:t>
      </w:r>
      <w:r w:rsidR="003B0B1F" w:rsidRPr="00465C89">
        <w:rPr>
          <w:rFonts w:ascii="Arial" w:hAnsi="Arial" w:cs="Arial"/>
          <w:sz w:val="24"/>
          <w:szCs w:val="24"/>
        </w:rPr>
        <w:t xml:space="preserve"> по благоустройству мест захоронений заключен муниципальный контракт с</w:t>
      </w:r>
      <w:r w:rsidR="007B54BF" w:rsidRPr="00465C89">
        <w:rPr>
          <w:rFonts w:ascii="Arial" w:hAnsi="Arial" w:cs="Arial"/>
          <w:sz w:val="24"/>
          <w:szCs w:val="24"/>
        </w:rPr>
        <w:t xml:space="preserve"> </w:t>
      </w:r>
      <w:r w:rsidR="003B0B1F" w:rsidRPr="00465C89">
        <w:rPr>
          <w:rFonts w:ascii="Arial" w:hAnsi="Arial" w:cs="Arial"/>
          <w:sz w:val="24"/>
          <w:szCs w:val="24"/>
        </w:rPr>
        <w:t xml:space="preserve">ИП </w:t>
      </w:r>
      <w:proofErr w:type="spellStart"/>
      <w:r w:rsidR="007B54BF" w:rsidRPr="00465C89">
        <w:rPr>
          <w:rFonts w:ascii="Arial" w:hAnsi="Arial" w:cs="Arial"/>
          <w:sz w:val="24"/>
          <w:szCs w:val="24"/>
        </w:rPr>
        <w:t>Саргсян</w:t>
      </w:r>
      <w:proofErr w:type="spellEnd"/>
      <w:r w:rsidR="007B54BF" w:rsidRPr="00465C89">
        <w:rPr>
          <w:rFonts w:ascii="Arial" w:hAnsi="Arial" w:cs="Arial"/>
          <w:sz w:val="24"/>
          <w:szCs w:val="24"/>
        </w:rPr>
        <w:t xml:space="preserve"> А.А. и ИП Ярославский В.Р.</w:t>
      </w:r>
      <w:r w:rsidR="00E84878" w:rsidRPr="00465C89">
        <w:rPr>
          <w:rFonts w:ascii="Arial" w:hAnsi="Arial" w:cs="Arial"/>
          <w:sz w:val="24"/>
          <w:szCs w:val="24"/>
        </w:rPr>
        <w:t>;</w:t>
      </w:r>
    </w:p>
    <w:p w14:paraId="61CD2B56" w14:textId="52038F90" w:rsidR="00E84878" w:rsidRPr="00465C89" w:rsidRDefault="00E84878"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w:t>
      </w:r>
      <w:r w:rsidR="007B54BF" w:rsidRPr="00465C89">
        <w:rPr>
          <w:rFonts w:ascii="Arial" w:hAnsi="Arial" w:cs="Arial"/>
          <w:sz w:val="24"/>
          <w:szCs w:val="24"/>
        </w:rPr>
        <w:t xml:space="preserve"> </w:t>
      </w:r>
      <w:r w:rsidRPr="00465C89">
        <w:rPr>
          <w:rFonts w:ascii="Arial" w:hAnsi="Arial" w:cs="Arial"/>
          <w:sz w:val="24"/>
          <w:szCs w:val="24"/>
        </w:rPr>
        <w:t>захоронения по гарантированному переч</w:t>
      </w:r>
      <w:r w:rsidR="007B54BF" w:rsidRPr="00465C89">
        <w:rPr>
          <w:rFonts w:ascii="Arial" w:hAnsi="Arial" w:cs="Arial"/>
          <w:sz w:val="24"/>
          <w:szCs w:val="24"/>
        </w:rPr>
        <w:t>ню на 2025 год осуществля</w:t>
      </w:r>
      <w:r w:rsidR="00B338E5">
        <w:rPr>
          <w:rFonts w:ascii="Arial" w:hAnsi="Arial" w:cs="Arial"/>
          <w:sz w:val="24"/>
          <w:szCs w:val="24"/>
        </w:rPr>
        <w:t>ю</w:t>
      </w:r>
      <w:r w:rsidR="007B54BF" w:rsidRPr="00465C89">
        <w:rPr>
          <w:rFonts w:ascii="Arial" w:hAnsi="Arial" w:cs="Arial"/>
          <w:sz w:val="24"/>
          <w:szCs w:val="24"/>
        </w:rPr>
        <w:t xml:space="preserve">тся </w:t>
      </w:r>
      <w:r w:rsidR="00B338E5">
        <w:rPr>
          <w:rFonts w:ascii="Arial" w:hAnsi="Arial" w:cs="Arial"/>
          <w:sz w:val="24"/>
          <w:szCs w:val="24"/>
        </w:rPr>
        <w:br/>
      </w:r>
      <w:r w:rsidR="007B54BF" w:rsidRPr="00465C89">
        <w:rPr>
          <w:rFonts w:ascii="Arial" w:hAnsi="Arial" w:cs="Arial"/>
          <w:sz w:val="24"/>
          <w:szCs w:val="24"/>
        </w:rPr>
        <w:t>ООО «Городской ритуальный центр».</w:t>
      </w:r>
    </w:p>
    <w:p w14:paraId="2A78B103" w14:textId="77777777" w:rsidR="003B0B1F" w:rsidRPr="00465C89" w:rsidRDefault="003B0B1F"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Услуги по предоставлению мест захоронения оказываются в рамках муниципальной услуги путем обращения в МФЦ.</w:t>
      </w:r>
    </w:p>
    <w:p w14:paraId="732B97AE" w14:textId="77777777" w:rsidR="0016624F" w:rsidRPr="00465C89" w:rsidRDefault="0016624F"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Основными перспективными направлениями развития рынка являются:</w:t>
      </w:r>
    </w:p>
    <w:p w14:paraId="6A66D503" w14:textId="77777777" w:rsidR="00CF53E3" w:rsidRPr="00465C89" w:rsidRDefault="0016624F" w:rsidP="004E6DD7">
      <w:pPr>
        <w:pStyle w:val="a5"/>
        <w:numPr>
          <w:ilvl w:val="0"/>
          <w:numId w:val="10"/>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создание цивилизованного и прозрачного рынка ритуальных услуг</w:t>
      </w:r>
      <w:r w:rsidR="00CF53E3" w:rsidRPr="00465C89">
        <w:rPr>
          <w:rFonts w:ascii="Arial" w:hAnsi="Arial" w:cs="Arial"/>
          <w:sz w:val="24"/>
          <w:szCs w:val="24"/>
        </w:rPr>
        <w:t>,</w:t>
      </w:r>
      <w:r w:rsidRPr="00465C89">
        <w:rPr>
          <w:rFonts w:ascii="Arial" w:hAnsi="Arial" w:cs="Arial"/>
          <w:sz w:val="24"/>
          <w:szCs w:val="24"/>
        </w:rPr>
        <w:t xml:space="preserve"> </w:t>
      </w:r>
    </w:p>
    <w:p w14:paraId="0606B606" w14:textId="77777777" w:rsidR="0016624F" w:rsidRPr="00465C89" w:rsidRDefault="0016624F" w:rsidP="004E6DD7">
      <w:pPr>
        <w:pStyle w:val="a5"/>
        <w:numPr>
          <w:ilvl w:val="0"/>
          <w:numId w:val="10"/>
        </w:numPr>
        <w:tabs>
          <w:tab w:val="left" w:pos="851"/>
        </w:tabs>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обеспечение качества и доступности ритуальных услуг для всех категорий населения.</w:t>
      </w:r>
    </w:p>
    <w:p w14:paraId="4A81C72A" w14:textId="77777777" w:rsidR="00F2168A" w:rsidRPr="00465C89" w:rsidRDefault="007715FB" w:rsidP="00465C89">
      <w:pPr>
        <w:pStyle w:val="a5"/>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 xml:space="preserve"> </w:t>
      </w:r>
      <w:r w:rsidR="00F2168A" w:rsidRPr="00465C89">
        <w:rPr>
          <w:rFonts w:ascii="Arial" w:hAnsi="Arial" w:cs="Arial"/>
          <w:sz w:val="24"/>
          <w:szCs w:val="24"/>
        </w:rPr>
        <w:t xml:space="preserve">Меры </w:t>
      </w:r>
      <w:r w:rsidR="00100166" w:rsidRPr="00465C89">
        <w:rPr>
          <w:rFonts w:ascii="Arial" w:hAnsi="Arial" w:cs="Arial"/>
          <w:sz w:val="24"/>
          <w:szCs w:val="24"/>
        </w:rPr>
        <w:t>развития</w:t>
      </w:r>
      <w:r w:rsidR="00F2168A" w:rsidRPr="00465C89">
        <w:rPr>
          <w:rFonts w:ascii="Arial" w:hAnsi="Arial" w:cs="Arial"/>
          <w:sz w:val="24"/>
          <w:szCs w:val="24"/>
        </w:rPr>
        <w:t xml:space="preserve"> рынка.</w:t>
      </w:r>
    </w:p>
    <w:p w14:paraId="6FC27EEE" w14:textId="77777777" w:rsidR="00F2168A" w:rsidRPr="00465C89" w:rsidRDefault="00F2168A" w:rsidP="00465C89">
      <w:pPr>
        <w:pStyle w:val="a5"/>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1) ведение реестра участников рынка с указанием перечня предоставляемых ритуальных услуг, в том числе гарантированного перечня услуг по погребению;</w:t>
      </w:r>
    </w:p>
    <w:p w14:paraId="138C6726" w14:textId="6CEDFB88" w:rsidR="00F2168A" w:rsidRPr="00465C89" w:rsidRDefault="00F2168A" w:rsidP="00465C89">
      <w:pPr>
        <w:pStyle w:val="a5"/>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 xml:space="preserve">2) создание на официальном сайте муниципального образования </w:t>
      </w:r>
      <w:r w:rsidR="00CC349F" w:rsidRPr="00465C89">
        <w:rPr>
          <w:rFonts w:ascii="Arial" w:hAnsi="Arial" w:cs="Arial"/>
          <w:sz w:val="24"/>
          <w:szCs w:val="24"/>
        </w:rPr>
        <w:br/>
      </w:r>
      <w:r w:rsidRPr="00465C89">
        <w:rPr>
          <w:rFonts w:ascii="Arial" w:hAnsi="Arial" w:cs="Arial"/>
          <w:sz w:val="24"/>
          <w:szCs w:val="24"/>
        </w:rPr>
        <w:t>и специализированной службы по вопросам похоронного дела специализированных разделов «Ритуальные услуги», актуализация информации;</w:t>
      </w:r>
    </w:p>
    <w:p w14:paraId="0C5DEBDC" w14:textId="7347C297" w:rsidR="00F2168A" w:rsidRPr="00465C89" w:rsidRDefault="00F2168A" w:rsidP="00465C89">
      <w:pPr>
        <w:pStyle w:val="a5"/>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 xml:space="preserve">3) организация инвентаризации кладбищ и мест захоронений </w:t>
      </w:r>
      <w:r w:rsidR="00261672">
        <w:rPr>
          <w:rFonts w:ascii="Arial" w:hAnsi="Arial" w:cs="Arial"/>
          <w:sz w:val="24"/>
          <w:szCs w:val="24"/>
        </w:rPr>
        <w:br/>
      </w:r>
      <w:r w:rsidRPr="00465C89">
        <w:rPr>
          <w:rFonts w:ascii="Arial" w:hAnsi="Arial" w:cs="Arial"/>
          <w:sz w:val="24"/>
          <w:szCs w:val="24"/>
        </w:rPr>
        <w:t>на них</w:t>
      </w:r>
      <w:r w:rsidR="00100166" w:rsidRPr="00465C89">
        <w:rPr>
          <w:rFonts w:ascii="Arial" w:hAnsi="Arial" w:cs="Arial"/>
          <w:sz w:val="24"/>
          <w:szCs w:val="24"/>
        </w:rPr>
        <w:t xml:space="preserve"> по результатам конкурентных процедур</w:t>
      </w:r>
      <w:r w:rsidRPr="00465C89">
        <w:rPr>
          <w:rFonts w:ascii="Arial" w:hAnsi="Arial" w:cs="Arial"/>
          <w:sz w:val="24"/>
          <w:szCs w:val="24"/>
        </w:rPr>
        <w:t xml:space="preserve">, </w:t>
      </w:r>
      <w:r w:rsidR="00100166" w:rsidRPr="00465C89">
        <w:rPr>
          <w:rFonts w:ascii="Arial" w:hAnsi="Arial" w:cs="Arial"/>
          <w:sz w:val="24"/>
          <w:szCs w:val="24"/>
        </w:rPr>
        <w:t>актуализация</w:t>
      </w:r>
      <w:r w:rsidRPr="00465C89">
        <w:rPr>
          <w:rFonts w:ascii="Arial" w:hAnsi="Arial" w:cs="Arial"/>
          <w:sz w:val="24"/>
          <w:szCs w:val="24"/>
        </w:rPr>
        <w:t xml:space="preserve"> по результатам инвентаризации реестра кладбищ</w:t>
      </w:r>
      <w:r w:rsidR="004E6DD7">
        <w:rPr>
          <w:rFonts w:ascii="Arial" w:hAnsi="Arial" w:cs="Arial"/>
          <w:sz w:val="24"/>
          <w:szCs w:val="24"/>
        </w:rPr>
        <w:t xml:space="preserve"> </w:t>
      </w:r>
      <w:r w:rsidRPr="00465C89">
        <w:rPr>
          <w:rFonts w:ascii="Arial" w:hAnsi="Arial" w:cs="Arial"/>
          <w:sz w:val="24"/>
          <w:szCs w:val="24"/>
        </w:rPr>
        <w:t>и мест захоронений, доведение до населения информации, в том числе с использованием СМИ, о создании названных реестров;</w:t>
      </w:r>
    </w:p>
    <w:p w14:paraId="0A2DFC3D" w14:textId="77777777" w:rsidR="00F2168A" w:rsidRPr="00465C89" w:rsidRDefault="00F2168A" w:rsidP="00465C89">
      <w:pPr>
        <w:pStyle w:val="a5"/>
        <w:autoSpaceDE w:val="0"/>
        <w:autoSpaceDN w:val="0"/>
        <w:adjustRightInd w:val="0"/>
        <w:spacing w:after="0" w:line="240" w:lineRule="auto"/>
        <w:ind w:left="0" w:firstLine="709"/>
        <w:jc w:val="both"/>
        <w:rPr>
          <w:rFonts w:ascii="Arial" w:hAnsi="Arial" w:cs="Arial"/>
          <w:sz w:val="24"/>
          <w:szCs w:val="24"/>
        </w:rPr>
      </w:pPr>
      <w:r w:rsidRPr="00465C89">
        <w:rPr>
          <w:rFonts w:ascii="Arial" w:hAnsi="Arial" w:cs="Arial"/>
          <w:sz w:val="24"/>
          <w:szCs w:val="24"/>
        </w:rPr>
        <w:t>4) оценка состояния конкурентной среды на рынке ритуальных услуг.</w:t>
      </w:r>
    </w:p>
    <w:p w14:paraId="27C5D7A0" w14:textId="636A190E" w:rsidR="0011627C" w:rsidRPr="00465C89" w:rsidRDefault="0016624F"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Числовые значения ключевых показателей на данном рынке по ито</w:t>
      </w:r>
      <w:r w:rsidR="00384A32" w:rsidRPr="00465C89">
        <w:rPr>
          <w:rFonts w:ascii="Arial" w:hAnsi="Arial" w:cs="Arial"/>
          <w:sz w:val="24"/>
          <w:szCs w:val="24"/>
        </w:rPr>
        <w:t>гам 202</w:t>
      </w:r>
      <w:r w:rsidR="005C6BFB" w:rsidRPr="00465C89">
        <w:rPr>
          <w:rFonts w:ascii="Arial" w:hAnsi="Arial" w:cs="Arial"/>
          <w:sz w:val="24"/>
          <w:szCs w:val="24"/>
        </w:rPr>
        <w:t>5</w:t>
      </w:r>
      <w:r w:rsidR="00CF53E3" w:rsidRPr="00465C89">
        <w:rPr>
          <w:rFonts w:ascii="Arial" w:hAnsi="Arial" w:cs="Arial"/>
          <w:sz w:val="24"/>
          <w:szCs w:val="24"/>
        </w:rPr>
        <w:t xml:space="preserve"> </w:t>
      </w:r>
      <w:r w:rsidRPr="00465C89">
        <w:rPr>
          <w:rFonts w:ascii="Arial" w:hAnsi="Arial" w:cs="Arial"/>
          <w:sz w:val="24"/>
          <w:szCs w:val="24"/>
        </w:rPr>
        <w:t>года</w:t>
      </w:r>
      <w:r w:rsidR="00B338E5">
        <w:rPr>
          <w:rFonts w:ascii="Arial" w:hAnsi="Arial" w:cs="Arial"/>
          <w:sz w:val="24"/>
          <w:szCs w:val="24"/>
        </w:rPr>
        <w:t>: п</w:t>
      </w:r>
      <w:r w:rsidR="0011627C" w:rsidRPr="00465C89">
        <w:rPr>
          <w:rFonts w:ascii="Arial" w:hAnsi="Arial" w:cs="Arial"/>
          <w:sz w:val="24"/>
          <w:szCs w:val="24"/>
        </w:rPr>
        <w:t>оказатель «Доля организаций частной формы собственности в с</w:t>
      </w:r>
      <w:r w:rsidR="00B338E5">
        <w:rPr>
          <w:rFonts w:ascii="Arial" w:hAnsi="Arial" w:cs="Arial"/>
          <w:sz w:val="24"/>
          <w:szCs w:val="24"/>
        </w:rPr>
        <w:t>фере ритуальных услуг» выполнен</w:t>
      </w:r>
      <w:r w:rsidR="0011627C" w:rsidRPr="00465C89">
        <w:rPr>
          <w:rFonts w:ascii="Arial" w:hAnsi="Arial" w:cs="Arial"/>
          <w:sz w:val="24"/>
          <w:szCs w:val="24"/>
        </w:rPr>
        <w:t xml:space="preserve"> на 100%.</w:t>
      </w:r>
    </w:p>
    <w:p w14:paraId="6BEDE944" w14:textId="77777777" w:rsidR="00E56F18" w:rsidRPr="00465C89" w:rsidRDefault="00E56F18"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211AD53C" w14:textId="77777777" w:rsidR="00B11208" w:rsidRPr="00465C89" w:rsidRDefault="0011627C"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2.1.5. </w:t>
      </w:r>
      <w:r w:rsidR="00B11208" w:rsidRPr="00465C89">
        <w:rPr>
          <w:rFonts w:ascii="Arial" w:hAnsi="Arial" w:cs="Arial"/>
          <w:b/>
          <w:sz w:val="24"/>
          <w:szCs w:val="24"/>
        </w:rPr>
        <w:t>Рынок оказания услуг по перевозке пассажиров автомобильным транспортом по муниципальным</w:t>
      </w:r>
      <w:r w:rsidR="00E56F18" w:rsidRPr="00465C89">
        <w:rPr>
          <w:rFonts w:ascii="Arial" w:hAnsi="Arial" w:cs="Arial"/>
          <w:b/>
          <w:sz w:val="24"/>
          <w:szCs w:val="24"/>
        </w:rPr>
        <w:t xml:space="preserve"> маршрутам регулярных перевозок</w:t>
      </w:r>
    </w:p>
    <w:p w14:paraId="1D731845" w14:textId="77777777" w:rsidR="001C5E3E" w:rsidRPr="00465C89" w:rsidRDefault="001C5E3E"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5FE6AB16" w14:textId="592FF5CA"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В городском округе Долгопрудный всё население обеспечено регулярным автобусным</w:t>
      </w:r>
      <w:r w:rsidR="00CC349F" w:rsidRPr="00465C89">
        <w:rPr>
          <w:rFonts w:ascii="Arial" w:hAnsi="Arial" w:cs="Arial"/>
          <w:sz w:val="24"/>
          <w:szCs w:val="24"/>
        </w:rPr>
        <w:t xml:space="preserve"> </w:t>
      </w:r>
      <w:r w:rsidRPr="00465C89">
        <w:rPr>
          <w:rFonts w:ascii="Arial" w:hAnsi="Arial" w:cs="Arial"/>
          <w:sz w:val="24"/>
          <w:szCs w:val="24"/>
        </w:rPr>
        <w:t xml:space="preserve">и железнодорожным сообщением. Регулярное автобусное </w:t>
      </w:r>
      <w:r w:rsidR="00CC349F" w:rsidRPr="00465C89">
        <w:rPr>
          <w:rFonts w:ascii="Arial" w:hAnsi="Arial" w:cs="Arial"/>
          <w:sz w:val="24"/>
          <w:szCs w:val="24"/>
        </w:rPr>
        <w:br/>
      </w:r>
      <w:r w:rsidRPr="00465C89">
        <w:rPr>
          <w:rFonts w:ascii="Arial" w:hAnsi="Arial" w:cs="Arial"/>
          <w:sz w:val="24"/>
          <w:szCs w:val="24"/>
        </w:rPr>
        <w:t>и железнодорожное сообщение налажено с центром городского округа.</w:t>
      </w:r>
    </w:p>
    <w:p w14:paraId="2F3E5731"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С открытием МЦД-1 «Одинцово-Лобня» у платформ: «Новодачная», «Долгопрудная», «Водники», «Хлебниково», «Шереметьевская» снизилась социальная напряженность, выполнено благоустройство прилегающих территорий к платформам (устройство парковочных мест и ремонт подъездных дорог).  </w:t>
      </w:r>
    </w:p>
    <w:p w14:paraId="05A3B15F"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100 % частных компаний на рынке ведут свою деятельность более 10 лет. </w:t>
      </w:r>
    </w:p>
    <w:p w14:paraId="73D83052"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Обслуживание маршрутов по регулируемым тарифам осуществляют 125 единиц подвижного состава.</w:t>
      </w:r>
    </w:p>
    <w:p w14:paraId="47C2BD70" w14:textId="225F136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На территории городского округа Долгопрудный Московской области с 01.09.2023 транспортное обслуживание населения городского округа Долгопрудный осуществляется предприятием АО «Мострансавто».</w:t>
      </w:r>
    </w:p>
    <w:p w14:paraId="14EA5113" w14:textId="11276D78"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В соответствии с требованиями Стандарта рынок услуг перевозок пассажиров наземным транспортом (далее – рынок транспортных услуг) является обязательным для включения в перечень социально-значимых рынков в связи с высокой социальной значимостью предоставления транспортных услуг высокого уровня безопасности, доступности, комфортности и в необходимом объеме.</w:t>
      </w:r>
    </w:p>
    <w:p w14:paraId="7C350224" w14:textId="084DFF2D"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lastRenderedPageBreak/>
        <w:t xml:space="preserve">На территории городского округа Долгопрудный утверждена маршрутная сеть муниципальных маршрутов, межмуниципальных маршрутов, межрегиональных маршрутов регулярных перевозок. В границах округа функционирует 21 маршрут регулярных перевозок по регулируемым тарифам, на которых отдельным категориям граждан предоставляются меры социальной поддержки. Данные маршруты являются беспересадочными, пассажиры различных микрорайонов без двойных затрат времени </w:t>
      </w:r>
      <w:r w:rsidR="00261672">
        <w:rPr>
          <w:rFonts w:ascii="Arial" w:hAnsi="Arial" w:cs="Arial"/>
          <w:sz w:val="24"/>
          <w:szCs w:val="24"/>
        </w:rPr>
        <w:br/>
      </w:r>
      <w:r w:rsidRPr="00465C89">
        <w:rPr>
          <w:rFonts w:ascii="Arial" w:hAnsi="Arial" w:cs="Arial"/>
          <w:sz w:val="24"/>
          <w:szCs w:val="24"/>
        </w:rPr>
        <w:t>и денежных средств на передвижение могут добраться из одной части города в другую.</w:t>
      </w:r>
    </w:p>
    <w:p w14:paraId="18A020C8" w14:textId="7FD7810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Принимая во внимание развитие комплексной застройки территории, строительство дополнительных и реконструкцию существующих автомобильных дорог городского округа Долгопрудный, открытие станций МЦД 1 и станций метро г. Москва</w:t>
      </w:r>
      <w:r w:rsidR="00B90068">
        <w:rPr>
          <w:rFonts w:ascii="Arial" w:hAnsi="Arial" w:cs="Arial"/>
          <w:sz w:val="24"/>
          <w:szCs w:val="24"/>
        </w:rPr>
        <w:t>,</w:t>
      </w:r>
      <w:r w:rsidRPr="00465C89">
        <w:rPr>
          <w:rFonts w:ascii="Arial" w:hAnsi="Arial" w:cs="Arial"/>
          <w:sz w:val="24"/>
          <w:szCs w:val="24"/>
        </w:rPr>
        <w:t xml:space="preserve"> рассматриваются вопросы по оптимизации существующей маршрутной сети регулярных пассажирских перевозок</w:t>
      </w:r>
      <w:r w:rsidR="00CC349F" w:rsidRPr="00465C89">
        <w:rPr>
          <w:rFonts w:ascii="Arial" w:hAnsi="Arial" w:cs="Arial"/>
          <w:sz w:val="24"/>
          <w:szCs w:val="24"/>
        </w:rPr>
        <w:t xml:space="preserve"> </w:t>
      </w:r>
      <w:r w:rsidRPr="00465C89">
        <w:rPr>
          <w:rFonts w:ascii="Arial" w:hAnsi="Arial" w:cs="Arial"/>
          <w:sz w:val="24"/>
          <w:szCs w:val="24"/>
        </w:rPr>
        <w:t xml:space="preserve">с учетом пожеланий и обращений жителей.  </w:t>
      </w:r>
    </w:p>
    <w:p w14:paraId="52165C51" w14:textId="397B6332"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Реализация мероприятий на обслуживание маршрутов регулярных перевозок </w:t>
      </w:r>
      <w:r w:rsidR="00535746" w:rsidRPr="00465C89">
        <w:rPr>
          <w:rFonts w:ascii="Arial" w:hAnsi="Arial" w:cs="Arial"/>
          <w:sz w:val="24"/>
          <w:szCs w:val="24"/>
        </w:rPr>
        <w:br/>
      </w:r>
      <w:r w:rsidRPr="00465C89">
        <w:rPr>
          <w:rFonts w:ascii="Arial" w:hAnsi="Arial" w:cs="Arial"/>
          <w:sz w:val="24"/>
          <w:szCs w:val="24"/>
        </w:rPr>
        <w:t xml:space="preserve">по регулируемым тарифам, на которых отдельным категориям граждан предоставляются меры социальной поддержки, осуществляется через заключение брутто </w:t>
      </w:r>
      <w:r w:rsidR="00CC349F" w:rsidRPr="00465C89">
        <w:rPr>
          <w:rFonts w:ascii="Arial" w:hAnsi="Arial" w:cs="Arial"/>
          <w:sz w:val="24"/>
          <w:szCs w:val="24"/>
        </w:rPr>
        <w:t>–</w:t>
      </w:r>
      <w:r w:rsidRPr="00465C89">
        <w:rPr>
          <w:rFonts w:ascii="Arial" w:hAnsi="Arial" w:cs="Arial"/>
          <w:sz w:val="24"/>
          <w:szCs w:val="24"/>
        </w:rPr>
        <w:t xml:space="preserve"> контрактов</w:t>
      </w:r>
      <w:r w:rsidR="00CC349F" w:rsidRPr="00465C89">
        <w:rPr>
          <w:rFonts w:ascii="Arial" w:hAnsi="Arial" w:cs="Arial"/>
          <w:sz w:val="24"/>
          <w:szCs w:val="24"/>
        </w:rPr>
        <w:t xml:space="preserve"> </w:t>
      </w:r>
      <w:r w:rsidRPr="00465C89">
        <w:rPr>
          <w:rFonts w:ascii="Arial" w:hAnsi="Arial" w:cs="Arial"/>
          <w:sz w:val="24"/>
          <w:szCs w:val="24"/>
        </w:rPr>
        <w:t xml:space="preserve">с исполнителями услуг в соответствии с действующим законодательством. </w:t>
      </w:r>
    </w:p>
    <w:p w14:paraId="3EE06A17" w14:textId="4BCB792B"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В целях повышения объемов перевозок пассажиров транспортом общего пользования и качества транспортного обслуживания населения осуществляется ежегодное плановое обновление автобусного парка, вновь приобретаемые автобусы обладают улучшенными экологическими и экономическими характеристиками, позволяющими повысить уровень комфорта пассажиров. Реализуется одна из главных задач в обеспечении социальной гарантии транспортной доступности при перевозке пассажиров по маршрутам регулярных перевозок по регулируемым тарифам - подвижной состав, участвующий в обслуживании населения, оборудован средствами беспрепятственного доступа для инвалидов и других маломобильных групп населения. </w:t>
      </w:r>
    </w:p>
    <w:p w14:paraId="4252C5F4" w14:textId="1D286C23"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Основные барьеры на рынке услуг перевозок пассажиров наземным транспортом:</w:t>
      </w:r>
      <w:r w:rsidRPr="00465C89">
        <w:rPr>
          <w:rFonts w:ascii="Arial" w:hAnsi="Arial" w:cs="Arial"/>
          <w:sz w:val="24"/>
          <w:szCs w:val="24"/>
        </w:rPr>
        <w:br/>
        <w:t>            -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этих вложений;</w:t>
      </w:r>
      <w:r w:rsidRPr="00465C89">
        <w:rPr>
          <w:rFonts w:ascii="Arial" w:hAnsi="Arial" w:cs="Arial"/>
          <w:sz w:val="24"/>
          <w:szCs w:val="24"/>
        </w:rPr>
        <w:br/>
        <w:t>            - длительный процесс организации новых маршрутов общественного транспорта;</w:t>
      </w:r>
      <w:r w:rsidRPr="00465C89">
        <w:rPr>
          <w:rFonts w:ascii="Arial" w:hAnsi="Arial" w:cs="Arial"/>
          <w:sz w:val="24"/>
          <w:szCs w:val="24"/>
        </w:rPr>
        <w:br/>
        <w:t xml:space="preserve">            - перевозки не могут стать прибыльными за счет более качественной </w:t>
      </w:r>
      <w:r w:rsidR="00CC349F" w:rsidRPr="00465C89">
        <w:rPr>
          <w:rFonts w:ascii="Arial" w:hAnsi="Arial" w:cs="Arial"/>
          <w:sz w:val="24"/>
          <w:szCs w:val="24"/>
        </w:rPr>
        <w:br/>
      </w:r>
      <w:r w:rsidRPr="00465C89">
        <w:rPr>
          <w:rFonts w:ascii="Arial" w:hAnsi="Arial" w:cs="Arial"/>
          <w:sz w:val="24"/>
          <w:szCs w:val="24"/>
        </w:rPr>
        <w:t>и эффективной работы.</w:t>
      </w:r>
    </w:p>
    <w:p w14:paraId="7C80F40F"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Основными проблемами направления остаются:</w:t>
      </w:r>
    </w:p>
    <w:p w14:paraId="7A1FDC28"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sym w:font="Symbol" w:char="F02D"/>
      </w:r>
      <w:r w:rsidRPr="00465C89">
        <w:rPr>
          <w:rFonts w:ascii="Arial" w:hAnsi="Arial" w:cs="Arial"/>
          <w:sz w:val="24"/>
          <w:szCs w:val="24"/>
        </w:rPr>
        <w:t xml:space="preserve"> развитие государственно-частного партнерства;</w:t>
      </w:r>
    </w:p>
    <w:p w14:paraId="334DDC59"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sym w:font="Symbol" w:char="F02D"/>
      </w:r>
      <w:r w:rsidRPr="00465C89">
        <w:rPr>
          <w:rFonts w:ascii="Arial" w:hAnsi="Arial" w:cs="Arial"/>
          <w:sz w:val="24"/>
          <w:szCs w:val="24"/>
        </w:rPr>
        <w:t xml:space="preserve"> недостаточная обеспеченность транспортной отрасли кадрами высокой квалификации;</w:t>
      </w:r>
    </w:p>
    <w:p w14:paraId="4D0B18E0"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sym w:font="Symbol" w:char="F02D"/>
      </w:r>
      <w:r w:rsidRPr="00465C89">
        <w:rPr>
          <w:rFonts w:ascii="Arial" w:hAnsi="Arial" w:cs="Arial"/>
          <w:sz w:val="24"/>
          <w:szCs w:val="24"/>
        </w:rPr>
        <w:t xml:space="preserve"> недостаточное внимание к проблемам развития пассажирского транспорта общего пользования, что является основным фактором снижения качества транспортного обслуживания населения.</w:t>
      </w:r>
    </w:p>
    <w:p w14:paraId="3DC61B59"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Основные направления работы:</w:t>
      </w:r>
    </w:p>
    <w:p w14:paraId="7413F43B"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развитие современной и эффективной транспортной системы городского округа Долгопрудный, обеспечивающей комфортные условия жизнедеятельности населения;</w:t>
      </w:r>
    </w:p>
    <w:p w14:paraId="3C8D5F8A"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развитие рынка услуг по перевозке пассажиров автомобильным транспортом перевозчиками негосударственных форм собственности;</w:t>
      </w:r>
    </w:p>
    <w:p w14:paraId="1696FE63"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повышение уровня доступности транспортных услуг для населения.</w:t>
      </w:r>
    </w:p>
    <w:p w14:paraId="39A9D9DB" w14:textId="4E3BD98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Организация транспортного обслуживания населения осуществляется </w:t>
      </w:r>
      <w:r w:rsidR="00CC349F" w:rsidRPr="00465C89">
        <w:rPr>
          <w:rFonts w:ascii="Arial" w:hAnsi="Arial" w:cs="Arial"/>
          <w:sz w:val="24"/>
          <w:szCs w:val="24"/>
        </w:rPr>
        <w:br/>
      </w:r>
      <w:r w:rsidRPr="00465C89">
        <w:rPr>
          <w:rFonts w:ascii="Arial" w:hAnsi="Arial" w:cs="Arial"/>
          <w:sz w:val="24"/>
          <w:szCs w:val="24"/>
        </w:rPr>
        <w:t>в соответствии с брутто - контрактами на выполнение работ по перевозке пассажиров.</w:t>
      </w:r>
    </w:p>
    <w:p w14:paraId="441781BF"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При организации пассажирских перевозок и формировании рынка транспортных услуг стоит задача привлечения качественных перевозчиков к осуществлению перевозок. Основным рычагом конкурентной борьбы при их заключении является проведение конкурсов.</w:t>
      </w:r>
    </w:p>
    <w:p w14:paraId="54D95866" w14:textId="448F411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lastRenderedPageBreak/>
        <w:t xml:space="preserve">Любая транспортная компания имеет возможность принять участие </w:t>
      </w:r>
      <w:r w:rsidR="00261672">
        <w:rPr>
          <w:rFonts w:ascii="Arial" w:hAnsi="Arial" w:cs="Arial"/>
          <w:sz w:val="24"/>
          <w:szCs w:val="24"/>
        </w:rPr>
        <w:br/>
      </w:r>
      <w:r w:rsidRPr="00465C89">
        <w:rPr>
          <w:rFonts w:ascii="Arial" w:hAnsi="Arial" w:cs="Arial"/>
          <w:sz w:val="24"/>
          <w:szCs w:val="24"/>
        </w:rPr>
        <w:t>в конкурентных процедурах, подав заявку в соответствии с требованиями законодательства.</w:t>
      </w:r>
    </w:p>
    <w:p w14:paraId="31211CFE" w14:textId="2CEE5E79"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Начиная с 01.12.2022 года на всех маршрутах обслуживание осуществляется </w:t>
      </w:r>
      <w:r w:rsidR="00535746" w:rsidRPr="00465C89">
        <w:rPr>
          <w:rFonts w:ascii="Arial" w:hAnsi="Arial" w:cs="Arial"/>
          <w:sz w:val="24"/>
          <w:szCs w:val="24"/>
        </w:rPr>
        <w:br/>
      </w:r>
      <w:r w:rsidRPr="00465C89">
        <w:rPr>
          <w:rFonts w:ascii="Arial" w:hAnsi="Arial" w:cs="Arial"/>
          <w:sz w:val="24"/>
          <w:szCs w:val="24"/>
        </w:rPr>
        <w:t>по регулируемым тарифам, на которых действуют льготы на проезд. Автобусные маршруты связывают все микрорайоны округа с 4-мя станциями метро, с городами Мытищи, Химки, Лобня, а также обеспечивают горожан услугами в пассажирских перевозках внутри округа.</w:t>
      </w:r>
    </w:p>
    <w:p w14:paraId="5E62113E" w14:textId="003052EA"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В целях обеспечения транспортной доступности при застройке жилых микрорайонов</w:t>
      </w:r>
      <w:r w:rsidR="00CC349F" w:rsidRPr="00465C89">
        <w:rPr>
          <w:rFonts w:ascii="Arial" w:hAnsi="Arial" w:cs="Arial"/>
          <w:sz w:val="24"/>
          <w:szCs w:val="24"/>
        </w:rPr>
        <w:t xml:space="preserve"> </w:t>
      </w:r>
      <w:r w:rsidRPr="00465C89">
        <w:rPr>
          <w:rFonts w:ascii="Arial" w:hAnsi="Arial" w:cs="Arial"/>
          <w:sz w:val="24"/>
          <w:szCs w:val="24"/>
        </w:rPr>
        <w:t>и объектов дорожно-транспортной инфраструктуры проводятся мероприятия по организации новых и оптимизации существующих маршрутов общественного транспорта.</w:t>
      </w:r>
    </w:p>
    <w:p w14:paraId="733C509C"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Основными перспективными направлениями развития рынка являются:</w:t>
      </w:r>
    </w:p>
    <w:p w14:paraId="6BED6FBF"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развитие взаимодействия органов власти и бизнеса;</w:t>
      </w:r>
    </w:p>
    <w:p w14:paraId="0EE4F4FD"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обеспечение прозрачности условий конкурсного отбора на организацию транспортного обслуживания населения на маршрутах общего пользования;</w:t>
      </w:r>
    </w:p>
    <w:p w14:paraId="00975878"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установление единых стандартов для транспортных средств;</w:t>
      </w:r>
    </w:p>
    <w:p w14:paraId="49299CCE" w14:textId="73591F7C"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 обеспечение преимуществ субъектам малого предпринимательства для участия </w:t>
      </w:r>
      <w:r w:rsidR="00535746" w:rsidRPr="00465C89">
        <w:rPr>
          <w:rFonts w:ascii="Arial" w:hAnsi="Arial" w:cs="Arial"/>
          <w:sz w:val="24"/>
          <w:szCs w:val="24"/>
        </w:rPr>
        <w:br/>
      </w:r>
      <w:r w:rsidRPr="00465C89">
        <w:rPr>
          <w:rFonts w:ascii="Arial" w:hAnsi="Arial" w:cs="Arial"/>
          <w:sz w:val="24"/>
          <w:szCs w:val="24"/>
        </w:rPr>
        <w:t>в закупках на оказание услуг по перевозке пассажиров по маршрутам регулярных перевозок по регулируемым и нерегулируемым тарифам на территории городского округа.</w:t>
      </w:r>
    </w:p>
    <w:p w14:paraId="5C7160EE"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Меры по развитию рынка.</w:t>
      </w:r>
    </w:p>
    <w:p w14:paraId="04A06474"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 повышение производительности труда и эффективности использования подвижного состава</w:t>
      </w:r>
      <w:r w:rsidRPr="00465C89">
        <w:rPr>
          <w:rFonts w:ascii="Arial" w:hAnsi="Arial" w:cs="Arial"/>
          <w:sz w:val="24"/>
          <w:szCs w:val="24"/>
        </w:rPr>
        <w:t xml:space="preserve">. Этого можно достичь за счёт применения транспортных средств повышенной вместимости, консолидации автотранспортного бизнеса, совершенствования транспортной логистики, развития </w:t>
      </w:r>
      <w:proofErr w:type="spellStart"/>
      <w:r w:rsidRPr="00465C89">
        <w:rPr>
          <w:rFonts w:ascii="Arial" w:hAnsi="Arial" w:cs="Arial"/>
          <w:sz w:val="24"/>
          <w:szCs w:val="24"/>
        </w:rPr>
        <w:t>мультимодальных</w:t>
      </w:r>
      <w:proofErr w:type="spellEnd"/>
      <w:r w:rsidRPr="00465C89">
        <w:rPr>
          <w:rFonts w:ascii="Arial" w:hAnsi="Arial" w:cs="Arial"/>
          <w:sz w:val="24"/>
          <w:szCs w:val="24"/>
        </w:rPr>
        <w:t xml:space="preserve"> транспортных связей, широкого внедрения средств </w:t>
      </w:r>
      <w:proofErr w:type="spellStart"/>
      <w:r w:rsidRPr="00465C89">
        <w:rPr>
          <w:rFonts w:ascii="Arial" w:hAnsi="Arial" w:cs="Arial"/>
          <w:sz w:val="24"/>
          <w:szCs w:val="24"/>
        </w:rPr>
        <w:t>телематики</w:t>
      </w:r>
      <w:proofErr w:type="spellEnd"/>
      <w:r w:rsidRPr="00465C89">
        <w:rPr>
          <w:rFonts w:ascii="Arial" w:hAnsi="Arial" w:cs="Arial"/>
          <w:sz w:val="24"/>
          <w:szCs w:val="24"/>
        </w:rPr>
        <w:t xml:space="preserve">, связи, электронного обмена данными; </w:t>
      </w:r>
    </w:p>
    <w:p w14:paraId="183A6F63" w14:textId="22A9B149"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 обеспечение доступности инфраструктуры и подвижного состава</w:t>
      </w:r>
      <w:r w:rsidRPr="00465C89">
        <w:rPr>
          <w:rFonts w:ascii="Arial" w:hAnsi="Arial" w:cs="Arial"/>
          <w:sz w:val="24"/>
          <w:szCs w:val="24"/>
        </w:rPr>
        <w:t> </w:t>
      </w:r>
      <w:r w:rsidR="00261672">
        <w:rPr>
          <w:rFonts w:ascii="Arial" w:hAnsi="Arial" w:cs="Arial"/>
          <w:sz w:val="24"/>
          <w:szCs w:val="24"/>
        </w:rPr>
        <w:br/>
      </w:r>
      <w:r w:rsidRPr="00465C89">
        <w:rPr>
          <w:rFonts w:ascii="Arial" w:hAnsi="Arial" w:cs="Arial"/>
          <w:bCs/>
          <w:sz w:val="24"/>
          <w:szCs w:val="24"/>
        </w:rPr>
        <w:t>для всех категорий пользователей</w:t>
      </w:r>
      <w:r w:rsidRPr="00465C89">
        <w:rPr>
          <w:rFonts w:ascii="Arial" w:hAnsi="Arial" w:cs="Arial"/>
          <w:sz w:val="24"/>
          <w:szCs w:val="24"/>
        </w:rPr>
        <w:t>, включая маломобильные группы населения;</w:t>
      </w:r>
    </w:p>
    <w:p w14:paraId="14CFFA1D"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 обеспечение высокой безопасности движения и экологической/климатической безопасности</w:t>
      </w:r>
      <w:r w:rsidRPr="00465C89">
        <w:rPr>
          <w:rFonts w:ascii="Arial" w:hAnsi="Arial" w:cs="Arial"/>
          <w:sz w:val="24"/>
          <w:szCs w:val="24"/>
        </w:rPr>
        <w:t xml:space="preserve"> функционирования автомобильного транспорта; </w:t>
      </w:r>
    </w:p>
    <w:p w14:paraId="09BAF983"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 организация скоростной транспортной системы</w:t>
      </w:r>
      <w:r w:rsidRPr="00465C89">
        <w:rPr>
          <w:rFonts w:ascii="Arial" w:hAnsi="Arial" w:cs="Arial"/>
          <w:sz w:val="24"/>
          <w:szCs w:val="24"/>
        </w:rPr>
        <w:t> на городских автобусных маршрутах, которая бы минимизировала непроизводительную транспортную работу подвижного состава, не ухудшая качество обслуживания пассажиров;</w:t>
      </w:r>
    </w:p>
    <w:p w14:paraId="6502DB4C" w14:textId="77777777" w:rsidR="00472F96" w:rsidRPr="00465C89" w:rsidRDefault="00472F96" w:rsidP="00465C89">
      <w:pPr>
        <w:autoSpaceDE w:val="0"/>
        <w:autoSpaceDN w:val="0"/>
        <w:adjustRightInd w:val="0"/>
        <w:spacing w:after="0" w:line="240" w:lineRule="auto"/>
        <w:ind w:firstLine="709"/>
        <w:jc w:val="both"/>
        <w:rPr>
          <w:rFonts w:ascii="Arial" w:hAnsi="Arial" w:cs="Arial"/>
          <w:bCs/>
          <w:sz w:val="24"/>
          <w:szCs w:val="24"/>
        </w:rPr>
      </w:pPr>
      <w:r w:rsidRPr="00465C89">
        <w:rPr>
          <w:rFonts w:ascii="Arial" w:hAnsi="Arial" w:cs="Arial"/>
          <w:bCs/>
          <w:sz w:val="24"/>
          <w:szCs w:val="24"/>
        </w:rPr>
        <w:t>- информирование населения о работе пассажирского автомобильного транспорта;</w:t>
      </w:r>
    </w:p>
    <w:p w14:paraId="39A3E21A" w14:textId="77777777"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 формирование сети регулярных маршрутов с учетом предложений граждан.</w:t>
      </w:r>
    </w:p>
    <w:p w14:paraId="4BAB8491" w14:textId="243824AE" w:rsidR="00472F96" w:rsidRPr="00465C89" w:rsidRDefault="00472F96"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Числовое значение ключевого показателя на данном рынке по итогам 202</w:t>
      </w:r>
      <w:r w:rsidR="00623AAF" w:rsidRPr="00465C89">
        <w:rPr>
          <w:rFonts w:ascii="Arial" w:hAnsi="Arial" w:cs="Arial"/>
          <w:sz w:val="24"/>
          <w:szCs w:val="24"/>
        </w:rPr>
        <w:t>5</w:t>
      </w:r>
      <w:r w:rsidRPr="00465C89">
        <w:rPr>
          <w:rFonts w:ascii="Arial" w:hAnsi="Arial" w:cs="Arial"/>
          <w:sz w:val="24"/>
          <w:szCs w:val="24"/>
        </w:rPr>
        <w:t xml:space="preserve"> года</w:t>
      </w:r>
      <w:r w:rsidR="001E129E">
        <w:rPr>
          <w:rFonts w:ascii="Arial" w:hAnsi="Arial" w:cs="Arial"/>
          <w:sz w:val="24"/>
          <w:szCs w:val="24"/>
        </w:rPr>
        <w:t>: п</w:t>
      </w:r>
      <w:r w:rsidRPr="00465C89">
        <w:rPr>
          <w:rFonts w:ascii="Arial" w:hAnsi="Arial" w:cs="Arial"/>
          <w:sz w:val="24"/>
          <w:szCs w:val="24"/>
        </w:rPr>
        <w:t>оказатель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выполнен на 100%.</w:t>
      </w:r>
    </w:p>
    <w:p w14:paraId="0E099C73" w14:textId="77777777" w:rsidR="00E56F18" w:rsidRPr="00465C89" w:rsidRDefault="00E56F18" w:rsidP="00465C89">
      <w:pPr>
        <w:autoSpaceDE w:val="0"/>
        <w:autoSpaceDN w:val="0"/>
        <w:adjustRightInd w:val="0"/>
        <w:spacing w:after="0" w:line="240" w:lineRule="auto"/>
        <w:ind w:firstLine="709"/>
        <w:jc w:val="both"/>
        <w:rPr>
          <w:rFonts w:ascii="Arial" w:hAnsi="Arial" w:cs="Arial"/>
          <w:sz w:val="24"/>
          <w:szCs w:val="24"/>
          <w:shd w:val="clear" w:color="auto" w:fill="FFFFFF"/>
        </w:rPr>
      </w:pPr>
    </w:p>
    <w:p w14:paraId="21C39F3A" w14:textId="77777777" w:rsidR="00B11208" w:rsidRPr="00465C89" w:rsidRDefault="0011627C" w:rsidP="00465C89">
      <w:pPr>
        <w:autoSpaceDE w:val="0"/>
        <w:autoSpaceDN w:val="0"/>
        <w:adjustRightInd w:val="0"/>
        <w:spacing w:after="0" w:line="240" w:lineRule="auto"/>
        <w:ind w:firstLine="709"/>
        <w:jc w:val="both"/>
        <w:rPr>
          <w:rFonts w:ascii="Arial" w:hAnsi="Arial" w:cs="Arial"/>
          <w:b/>
          <w:sz w:val="24"/>
          <w:szCs w:val="24"/>
        </w:rPr>
      </w:pPr>
      <w:r w:rsidRPr="00465C89">
        <w:rPr>
          <w:rFonts w:ascii="Arial" w:hAnsi="Arial" w:cs="Arial"/>
          <w:b/>
          <w:sz w:val="24"/>
          <w:szCs w:val="24"/>
        </w:rPr>
        <w:t xml:space="preserve">2.1.6. </w:t>
      </w:r>
      <w:r w:rsidR="00B11208" w:rsidRPr="00465C89">
        <w:rPr>
          <w:rFonts w:ascii="Arial" w:hAnsi="Arial" w:cs="Arial"/>
          <w:b/>
          <w:sz w:val="24"/>
          <w:szCs w:val="24"/>
        </w:rPr>
        <w:t>Рынок услуг связи, в том числе услуг по предоставлению широкополосного доступа к информационно-телек</w:t>
      </w:r>
      <w:r w:rsidR="00E56F18" w:rsidRPr="00465C89">
        <w:rPr>
          <w:rFonts w:ascii="Arial" w:hAnsi="Arial" w:cs="Arial"/>
          <w:b/>
          <w:sz w:val="24"/>
          <w:szCs w:val="24"/>
        </w:rPr>
        <w:t>оммуникационной сети «Интернет»</w:t>
      </w:r>
    </w:p>
    <w:p w14:paraId="68C0376E" w14:textId="77777777" w:rsidR="001C5E3E" w:rsidRPr="00465C89" w:rsidRDefault="001C5E3E" w:rsidP="00465C89">
      <w:pPr>
        <w:autoSpaceDE w:val="0"/>
        <w:autoSpaceDN w:val="0"/>
        <w:adjustRightInd w:val="0"/>
        <w:spacing w:after="0" w:line="240" w:lineRule="auto"/>
        <w:ind w:firstLine="709"/>
        <w:jc w:val="both"/>
        <w:rPr>
          <w:rFonts w:ascii="Arial" w:hAnsi="Arial" w:cs="Arial"/>
          <w:sz w:val="24"/>
          <w:szCs w:val="24"/>
        </w:rPr>
      </w:pPr>
    </w:p>
    <w:p w14:paraId="311B5C1E" w14:textId="56147DED" w:rsidR="00796A9A" w:rsidRPr="00465C89" w:rsidRDefault="00796A9A"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и длительной окупаемостью инвестиций при отсутствии соответствующей инфраструктуры. </w:t>
      </w:r>
      <w:r w:rsidR="00535746" w:rsidRPr="00465C89">
        <w:rPr>
          <w:rFonts w:ascii="Arial" w:hAnsi="Arial" w:cs="Arial"/>
          <w:sz w:val="24"/>
          <w:szCs w:val="24"/>
        </w:rPr>
        <w:br/>
      </w:r>
      <w:r w:rsidRPr="00465C89">
        <w:rPr>
          <w:rFonts w:ascii="Arial" w:hAnsi="Arial" w:cs="Arial"/>
          <w:sz w:val="24"/>
          <w:szCs w:val="24"/>
        </w:rPr>
        <w:t xml:space="preserve">При действующих высоких ставках по кредитам хозяйствующие субъекты не готовы оказывать свои услуги в отдаленных поселениях и развивать инфраструктуру связи </w:t>
      </w:r>
      <w:r w:rsidR="00261672">
        <w:rPr>
          <w:rFonts w:ascii="Arial" w:hAnsi="Arial" w:cs="Arial"/>
          <w:sz w:val="24"/>
          <w:szCs w:val="24"/>
        </w:rPr>
        <w:br/>
      </w:r>
      <w:r w:rsidRPr="00465C89">
        <w:rPr>
          <w:rFonts w:ascii="Arial" w:hAnsi="Arial" w:cs="Arial"/>
          <w:sz w:val="24"/>
          <w:szCs w:val="24"/>
        </w:rPr>
        <w:t xml:space="preserve">за счет заемных и собственных средств. В государственной и муниципальной </w:t>
      </w:r>
      <w:r w:rsidRPr="00465C89">
        <w:rPr>
          <w:rFonts w:ascii="Arial" w:hAnsi="Arial" w:cs="Arial"/>
          <w:sz w:val="24"/>
          <w:szCs w:val="24"/>
        </w:rPr>
        <w:lastRenderedPageBreak/>
        <w:t>собственности находится весьма незначительная доля имущества (инфраструктуры), используемого для оказания коммерческих услуг связи. Муниципальная собственность в большинстве случаев интересует операторов связи только в связи с необходимостью размещения антенно</w:t>
      </w:r>
      <w:r w:rsidR="00355783">
        <w:rPr>
          <w:rFonts w:ascii="Arial" w:hAnsi="Arial" w:cs="Arial"/>
          <w:sz w:val="24"/>
          <w:szCs w:val="24"/>
        </w:rPr>
        <w:t>-</w:t>
      </w:r>
      <w:r w:rsidRPr="00465C89">
        <w:rPr>
          <w:rFonts w:ascii="Arial" w:hAnsi="Arial" w:cs="Arial"/>
          <w:sz w:val="24"/>
          <w:szCs w:val="24"/>
        </w:rPr>
        <w:t>мачтовых сооружений и базовых станций. Для этих целей подбираются земельные участки и иные объекты недвижимости.</w:t>
      </w:r>
    </w:p>
    <w:p w14:paraId="01A9A69F" w14:textId="61A226E2" w:rsidR="00EC27B2" w:rsidRPr="00465C89" w:rsidRDefault="00715110"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В 202</w:t>
      </w:r>
      <w:r w:rsidR="00150774" w:rsidRPr="00465C89">
        <w:rPr>
          <w:rFonts w:ascii="Arial" w:hAnsi="Arial" w:cs="Arial"/>
          <w:sz w:val="24"/>
          <w:szCs w:val="24"/>
        </w:rPr>
        <w:t>5</w:t>
      </w:r>
      <w:r w:rsidRPr="00465C89">
        <w:rPr>
          <w:rFonts w:ascii="Arial" w:hAnsi="Arial" w:cs="Arial"/>
          <w:sz w:val="24"/>
          <w:szCs w:val="24"/>
        </w:rPr>
        <w:t xml:space="preserve"> году</w:t>
      </w:r>
      <w:r w:rsidR="00EC27B2" w:rsidRPr="00465C89">
        <w:rPr>
          <w:rFonts w:ascii="Arial" w:hAnsi="Arial" w:cs="Arial"/>
          <w:sz w:val="24"/>
          <w:szCs w:val="24"/>
        </w:rPr>
        <w:t xml:space="preserve"> доля </w:t>
      </w:r>
      <w:r w:rsidR="00355783">
        <w:rPr>
          <w:rFonts w:ascii="Arial" w:hAnsi="Arial" w:cs="Arial"/>
          <w:sz w:val="24"/>
          <w:szCs w:val="24"/>
        </w:rPr>
        <w:t>МКД</w:t>
      </w:r>
      <w:r w:rsidR="00EC27B2" w:rsidRPr="00465C89">
        <w:rPr>
          <w:rFonts w:ascii="Arial" w:hAnsi="Arial" w:cs="Arial"/>
          <w:sz w:val="24"/>
          <w:szCs w:val="24"/>
        </w:rPr>
        <w:t xml:space="preserve"> в городском округе Долгопрудный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двумя операторами, достигла 100% (4</w:t>
      </w:r>
      <w:r w:rsidR="00150774" w:rsidRPr="00465C89">
        <w:rPr>
          <w:rFonts w:ascii="Arial" w:hAnsi="Arial" w:cs="Arial"/>
          <w:sz w:val="24"/>
          <w:szCs w:val="24"/>
        </w:rPr>
        <w:t>96</w:t>
      </w:r>
      <w:r w:rsidR="00EC27B2" w:rsidRPr="00465C89">
        <w:rPr>
          <w:rFonts w:ascii="Arial" w:hAnsi="Arial" w:cs="Arial"/>
          <w:sz w:val="24"/>
          <w:szCs w:val="24"/>
        </w:rPr>
        <w:t xml:space="preserve"> </w:t>
      </w:r>
      <w:r w:rsidR="00150774" w:rsidRPr="00465C89">
        <w:rPr>
          <w:rFonts w:ascii="Arial" w:hAnsi="Arial" w:cs="Arial"/>
          <w:sz w:val="24"/>
          <w:szCs w:val="24"/>
        </w:rPr>
        <w:t>МКД</w:t>
      </w:r>
      <w:r w:rsidR="00EC27B2" w:rsidRPr="00465C89">
        <w:rPr>
          <w:rFonts w:ascii="Arial" w:hAnsi="Arial" w:cs="Arial"/>
          <w:sz w:val="24"/>
          <w:szCs w:val="24"/>
        </w:rPr>
        <w:t>).</w:t>
      </w:r>
      <w:r w:rsidR="008165A4" w:rsidRPr="00465C89">
        <w:rPr>
          <w:rFonts w:ascii="Arial" w:hAnsi="Arial" w:cs="Arial"/>
          <w:sz w:val="24"/>
          <w:szCs w:val="24"/>
        </w:rPr>
        <w:t xml:space="preserve"> </w:t>
      </w:r>
      <w:r w:rsidR="00EC27B2" w:rsidRPr="00465C89">
        <w:rPr>
          <w:rFonts w:ascii="Arial" w:hAnsi="Arial" w:cs="Arial"/>
          <w:sz w:val="24"/>
          <w:szCs w:val="24"/>
        </w:rPr>
        <w:t xml:space="preserve">Одновременно порядка </w:t>
      </w:r>
      <w:r w:rsidR="00150774" w:rsidRPr="00465C89">
        <w:rPr>
          <w:rFonts w:ascii="Arial" w:hAnsi="Arial" w:cs="Arial"/>
          <w:sz w:val="24"/>
          <w:szCs w:val="24"/>
        </w:rPr>
        <w:t>53,23</w:t>
      </w:r>
      <w:r w:rsidR="00EC27B2" w:rsidRPr="00465C89">
        <w:rPr>
          <w:rFonts w:ascii="Arial" w:hAnsi="Arial" w:cs="Arial"/>
          <w:sz w:val="24"/>
          <w:szCs w:val="24"/>
        </w:rPr>
        <w:t>% (2</w:t>
      </w:r>
      <w:r w:rsidR="00150774" w:rsidRPr="00465C89">
        <w:rPr>
          <w:rFonts w:ascii="Arial" w:hAnsi="Arial" w:cs="Arial"/>
          <w:sz w:val="24"/>
          <w:szCs w:val="24"/>
        </w:rPr>
        <w:t>64</w:t>
      </w:r>
      <w:r w:rsidR="00EC27B2" w:rsidRPr="00465C89">
        <w:rPr>
          <w:rFonts w:ascii="Arial" w:hAnsi="Arial" w:cs="Arial"/>
          <w:sz w:val="24"/>
          <w:szCs w:val="24"/>
        </w:rPr>
        <w:t xml:space="preserve"> МКД) имеют трех и более поставщиков интернет-услуг.</w:t>
      </w:r>
      <w:r w:rsidR="008165A4" w:rsidRPr="00465C89">
        <w:rPr>
          <w:rFonts w:ascii="Arial" w:hAnsi="Arial" w:cs="Arial"/>
          <w:sz w:val="24"/>
          <w:szCs w:val="24"/>
        </w:rPr>
        <w:t xml:space="preserve"> </w:t>
      </w:r>
      <w:r w:rsidR="00EC27B2" w:rsidRPr="00465C89">
        <w:rPr>
          <w:rFonts w:ascii="Arial" w:hAnsi="Arial" w:cs="Arial"/>
          <w:sz w:val="24"/>
          <w:szCs w:val="24"/>
        </w:rPr>
        <w:t>Все домохозяйства имеют возможности выбора оператора связи. Можно отметить выраженные объективные различия между различными территориями городского округа Долгопрудный.</w:t>
      </w:r>
    </w:p>
    <w:p w14:paraId="6469CC52" w14:textId="73EF69BF" w:rsidR="00EC27B2" w:rsidRPr="00465C89" w:rsidRDefault="00EC27B2"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В городском округе Долгопрудный в северных микрорайонах (Шереметьевский, Павельцево, Хлебниково) жилой фонд представлен преимущественно частным сектором. Для жителей предлагается использование мобильного широкополосного доступа к сети Интернет на скорости не менее 1 Мбит различными </w:t>
      </w:r>
      <w:r w:rsidR="00261672">
        <w:rPr>
          <w:rFonts w:ascii="Arial" w:hAnsi="Arial" w:cs="Arial"/>
          <w:sz w:val="24"/>
          <w:szCs w:val="24"/>
        </w:rPr>
        <w:br/>
      </w:r>
      <w:proofErr w:type="spellStart"/>
      <w:r w:rsidRPr="00465C89">
        <w:rPr>
          <w:rFonts w:ascii="Arial" w:hAnsi="Arial" w:cs="Arial"/>
          <w:sz w:val="24"/>
          <w:szCs w:val="24"/>
        </w:rPr>
        <w:t>интернет-провайдерами</w:t>
      </w:r>
      <w:proofErr w:type="spellEnd"/>
      <w:r w:rsidRPr="00465C89">
        <w:rPr>
          <w:rFonts w:ascii="Arial" w:hAnsi="Arial" w:cs="Arial"/>
          <w:sz w:val="24"/>
          <w:szCs w:val="24"/>
        </w:rPr>
        <w:t>.</w:t>
      </w:r>
    </w:p>
    <w:p w14:paraId="49D04639" w14:textId="77777777" w:rsidR="006A52D1" w:rsidRPr="00465C89" w:rsidRDefault="006A52D1"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Расширение сферы применения электронно-цифровых технологий в различных отраслях повышает уровень востребованности услуг проводного или мобильного широкополосного доступа в Интернет и, соответственно, увеличивает заинтересованность операторов связи в работе на данном рынке.</w:t>
      </w:r>
    </w:p>
    <w:p w14:paraId="5622D53E" w14:textId="741FE9AC" w:rsidR="008165A4" w:rsidRPr="00465C89" w:rsidRDefault="008165A4"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Согласно </w:t>
      </w:r>
      <w:r w:rsidR="00261672" w:rsidRPr="00355783">
        <w:rPr>
          <w:rFonts w:ascii="Arial" w:hAnsi="Arial" w:cs="Arial"/>
          <w:sz w:val="24"/>
          <w:szCs w:val="24"/>
        </w:rPr>
        <w:t>Публичному реестру инфраструктуры связи</w:t>
      </w:r>
      <w:r w:rsidR="00355783">
        <w:rPr>
          <w:rFonts w:ascii="Arial" w:hAnsi="Arial" w:cs="Arial"/>
          <w:sz w:val="24"/>
          <w:szCs w:val="24"/>
        </w:rPr>
        <w:t xml:space="preserve"> </w:t>
      </w:r>
      <w:r w:rsidR="00261672" w:rsidRPr="00355783">
        <w:rPr>
          <w:rFonts w:ascii="Arial" w:hAnsi="Arial" w:cs="Arial"/>
          <w:sz w:val="24"/>
          <w:szCs w:val="24"/>
        </w:rPr>
        <w:t>и телерадиовещания РФ</w:t>
      </w:r>
      <w:r w:rsidRPr="00465C89">
        <w:rPr>
          <w:rFonts w:ascii="Arial" w:hAnsi="Arial" w:cs="Arial"/>
          <w:sz w:val="24"/>
          <w:szCs w:val="24"/>
        </w:rPr>
        <w:t xml:space="preserve"> </w:t>
      </w:r>
      <w:proofErr w:type="spellStart"/>
      <w:r w:rsidRPr="00465C89">
        <w:rPr>
          <w:rFonts w:ascii="Arial" w:hAnsi="Arial" w:cs="Arial"/>
          <w:sz w:val="24"/>
          <w:szCs w:val="24"/>
        </w:rPr>
        <w:t>Роскомнадзора</w:t>
      </w:r>
      <w:proofErr w:type="spellEnd"/>
      <w:r w:rsidRPr="00465C89">
        <w:rPr>
          <w:rFonts w:ascii="Arial" w:hAnsi="Arial" w:cs="Arial"/>
          <w:sz w:val="24"/>
          <w:szCs w:val="24"/>
        </w:rPr>
        <w:t xml:space="preserve"> (источник </w:t>
      </w:r>
      <w:hyperlink r:id="rId9" w:history="1">
        <w:r w:rsidR="00EC080C" w:rsidRPr="00465C89">
          <w:rPr>
            <w:rStyle w:val="af0"/>
            <w:rFonts w:ascii="Arial" w:hAnsi="Arial" w:cs="Arial"/>
            <w:color w:val="auto"/>
            <w:sz w:val="24"/>
            <w:szCs w:val="24"/>
          </w:rPr>
          <w:t>https://reestr-svyaz.rkn.gov.ru/place/6936.htm</w:t>
        </w:r>
      </w:hyperlink>
      <w:r w:rsidRPr="00465C89">
        <w:rPr>
          <w:rFonts w:ascii="Arial" w:hAnsi="Arial" w:cs="Arial"/>
          <w:sz w:val="24"/>
          <w:szCs w:val="24"/>
        </w:rPr>
        <w:t>)</w:t>
      </w:r>
      <w:r w:rsidR="00EC080C" w:rsidRPr="00465C89">
        <w:rPr>
          <w:rFonts w:ascii="Arial" w:hAnsi="Arial" w:cs="Arial"/>
          <w:sz w:val="24"/>
          <w:szCs w:val="24"/>
        </w:rPr>
        <w:t xml:space="preserve"> на территории округа телематические услуги связи оказывают порядка 25 компаний</w:t>
      </w:r>
      <w:r w:rsidRPr="00465C89">
        <w:rPr>
          <w:rFonts w:ascii="Arial" w:hAnsi="Arial" w:cs="Arial"/>
          <w:sz w:val="24"/>
          <w:szCs w:val="24"/>
        </w:rPr>
        <w:t>:</w:t>
      </w:r>
    </w:p>
    <w:p w14:paraId="115B91E1" w14:textId="77777777" w:rsidR="008165A4" w:rsidRPr="00465C89" w:rsidRDefault="008165A4" w:rsidP="00465C89">
      <w:pPr>
        <w:autoSpaceDE w:val="0"/>
        <w:autoSpaceDN w:val="0"/>
        <w:adjustRightInd w:val="0"/>
        <w:spacing w:after="0" w:line="240" w:lineRule="auto"/>
        <w:ind w:firstLine="709"/>
        <w:rPr>
          <w:rFonts w:ascii="Arial" w:hAnsi="Arial" w:cs="Arial"/>
          <w:sz w:val="24"/>
          <w:szCs w:val="24"/>
        </w:rPr>
      </w:pPr>
    </w:p>
    <w:p w14:paraId="00F81CDD" w14:textId="77777777" w:rsidR="008165A4" w:rsidRPr="00465C89" w:rsidRDefault="008165A4" w:rsidP="00465C89">
      <w:pPr>
        <w:shd w:val="clear" w:color="auto" w:fill="FFFFFF"/>
        <w:spacing w:after="0" w:line="240" w:lineRule="auto"/>
        <w:ind w:firstLine="709"/>
        <w:rPr>
          <w:rFonts w:ascii="Arial" w:eastAsia="Times New Roman" w:hAnsi="Arial" w:cs="Arial"/>
          <w:vanish/>
          <w:sz w:val="21"/>
          <w:szCs w:val="21"/>
          <w:lang w:eastAsia="ru-RU"/>
        </w:rPr>
      </w:pPr>
    </w:p>
    <w:tbl>
      <w:tblPr>
        <w:tblStyle w:val="11"/>
        <w:tblW w:w="9918" w:type="dxa"/>
        <w:tblLook w:val="04A0" w:firstRow="1" w:lastRow="0" w:firstColumn="1" w:lastColumn="0" w:noHBand="0" w:noVBand="1"/>
      </w:tblPr>
      <w:tblGrid>
        <w:gridCol w:w="2405"/>
        <w:gridCol w:w="992"/>
        <w:gridCol w:w="6521"/>
      </w:tblGrid>
      <w:tr w:rsidR="00465C89" w:rsidRPr="00465C89" w14:paraId="23AA29B1" w14:textId="77777777" w:rsidTr="00261672">
        <w:trPr>
          <w:trHeight w:val="227"/>
        </w:trPr>
        <w:tc>
          <w:tcPr>
            <w:tcW w:w="2405" w:type="dxa"/>
          </w:tcPr>
          <w:p w14:paraId="4977FFA2" w14:textId="77777777" w:rsidR="00816F33" w:rsidRPr="00465C89" w:rsidRDefault="00816F33" w:rsidP="004E6DD7">
            <w:pPr>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Вид связи</w:t>
            </w:r>
          </w:p>
        </w:tc>
        <w:tc>
          <w:tcPr>
            <w:tcW w:w="992" w:type="dxa"/>
          </w:tcPr>
          <w:p w14:paraId="1B96D048" w14:textId="77777777" w:rsidR="00816F33" w:rsidRPr="00465C89" w:rsidRDefault="00816F33" w:rsidP="004E6DD7">
            <w:pPr>
              <w:ind w:firstLine="22"/>
              <w:jc w:val="center"/>
              <w:rPr>
                <w:rFonts w:ascii="Arial" w:eastAsia="Times New Roman" w:hAnsi="Arial" w:cs="Arial"/>
                <w:sz w:val="18"/>
                <w:szCs w:val="18"/>
                <w:u w:val="single"/>
                <w:lang w:eastAsia="ru-RU"/>
              </w:rPr>
            </w:pPr>
            <w:r w:rsidRPr="00465C89">
              <w:rPr>
                <w:rFonts w:ascii="Arial" w:eastAsia="Times New Roman" w:hAnsi="Arial" w:cs="Arial"/>
                <w:sz w:val="18"/>
                <w:szCs w:val="18"/>
                <w:lang w:eastAsia="ru-RU"/>
              </w:rPr>
              <w:t>Наличие связи</w:t>
            </w:r>
          </w:p>
        </w:tc>
        <w:tc>
          <w:tcPr>
            <w:tcW w:w="6521" w:type="dxa"/>
          </w:tcPr>
          <w:p w14:paraId="03C124B7" w14:textId="3CE60925" w:rsidR="00816F33" w:rsidRPr="00465C89" w:rsidRDefault="00150774" w:rsidP="004E6DD7">
            <w:pPr>
              <w:ind w:firstLine="22"/>
              <w:jc w:val="center"/>
              <w:rPr>
                <w:rFonts w:ascii="Arial" w:eastAsia="Times New Roman" w:hAnsi="Arial" w:cs="Arial"/>
                <w:sz w:val="18"/>
                <w:szCs w:val="18"/>
                <w:lang w:eastAsia="ru-RU"/>
              </w:rPr>
            </w:pPr>
            <w:r w:rsidRPr="00465C89">
              <w:rPr>
                <w:rFonts w:ascii="Arial" w:eastAsia="Times New Roman" w:hAnsi="Arial" w:cs="Arial"/>
                <w:sz w:val="18"/>
                <w:szCs w:val="18"/>
                <w:lang w:eastAsia="ru-RU"/>
              </w:rPr>
              <w:t>О</w:t>
            </w:r>
            <w:r w:rsidR="00816F33" w:rsidRPr="00465C89">
              <w:rPr>
                <w:rFonts w:ascii="Arial" w:eastAsia="Times New Roman" w:hAnsi="Arial" w:cs="Arial"/>
                <w:sz w:val="18"/>
                <w:szCs w:val="18"/>
                <w:lang w:eastAsia="ru-RU"/>
              </w:rPr>
              <w:t>ператор</w:t>
            </w:r>
            <w:r w:rsidR="00355783">
              <w:rPr>
                <w:rFonts w:ascii="Arial" w:eastAsia="Times New Roman" w:hAnsi="Arial" w:cs="Arial"/>
                <w:sz w:val="18"/>
                <w:szCs w:val="18"/>
                <w:lang w:eastAsia="ru-RU"/>
              </w:rPr>
              <w:t>, скорость связи</w:t>
            </w:r>
          </w:p>
        </w:tc>
      </w:tr>
      <w:tr w:rsidR="00465C89" w:rsidRPr="00465C89" w14:paraId="111E66A6" w14:textId="77777777" w:rsidTr="00261672">
        <w:trPr>
          <w:trHeight w:val="227"/>
        </w:trPr>
        <w:tc>
          <w:tcPr>
            <w:tcW w:w="2405" w:type="dxa"/>
            <w:hideMark/>
          </w:tcPr>
          <w:p w14:paraId="520E4165" w14:textId="77777777" w:rsidR="00816F33" w:rsidRPr="00465C89" w:rsidRDefault="00816F33"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телематические услуги связи</w:t>
            </w:r>
          </w:p>
        </w:tc>
        <w:tc>
          <w:tcPr>
            <w:tcW w:w="992" w:type="dxa"/>
            <w:hideMark/>
          </w:tcPr>
          <w:p w14:paraId="07EF8E38" w14:textId="77777777" w:rsidR="00816F33" w:rsidRPr="00465C89" w:rsidRDefault="00816F33"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u w:val="single"/>
                <w:lang w:eastAsia="ru-RU"/>
              </w:rPr>
              <w:t>да</w:t>
            </w:r>
          </w:p>
        </w:tc>
        <w:tc>
          <w:tcPr>
            <w:tcW w:w="6521" w:type="dxa"/>
          </w:tcPr>
          <w:p w14:paraId="50F1C5C8"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АО "Кредо-телеком"</w:t>
            </w:r>
            <w:r w:rsidRPr="00465C89">
              <w:rPr>
                <w:rFonts w:ascii="Arial" w:eastAsia="Times New Roman" w:hAnsi="Arial" w:cs="Arial"/>
                <w:sz w:val="18"/>
                <w:szCs w:val="18"/>
                <w:lang w:eastAsia="ru-RU"/>
              </w:rPr>
              <w:tab/>
              <w:t>5 Мб/с</w:t>
            </w:r>
            <w:r w:rsidRPr="00465C89">
              <w:rPr>
                <w:rFonts w:ascii="Arial" w:eastAsia="Times New Roman" w:hAnsi="Arial" w:cs="Arial"/>
                <w:sz w:val="18"/>
                <w:szCs w:val="18"/>
                <w:lang w:eastAsia="ru-RU"/>
              </w:rPr>
              <w:tab/>
              <w:t>400 Мб/с</w:t>
            </w:r>
          </w:p>
          <w:p w14:paraId="663D7C25"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АО "ЭР-Телеком Холдинг"</w:t>
            </w:r>
            <w:r w:rsidRPr="00465C89">
              <w:rPr>
                <w:rFonts w:ascii="Arial" w:eastAsia="Times New Roman" w:hAnsi="Arial" w:cs="Arial"/>
                <w:sz w:val="18"/>
                <w:szCs w:val="18"/>
                <w:lang w:eastAsia="ru-RU"/>
              </w:rPr>
              <w:tab/>
              <w:t>10 Кб/с</w:t>
            </w:r>
            <w:r w:rsidRPr="00465C89">
              <w:rPr>
                <w:rFonts w:ascii="Arial" w:eastAsia="Times New Roman" w:hAnsi="Arial" w:cs="Arial"/>
                <w:sz w:val="18"/>
                <w:szCs w:val="18"/>
                <w:lang w:eastAsia="ru-RU"/>
              </w:rPr>
              <w:tab/>
              <w:t>150 Мб/с</w:t>
            </w:r>
          </w:p>
          <w:p w14:paraId="5FD08642"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ЗАО "</w:t>
            </w:r>
            <w:proofErr w:type="spellStart"/>
            <w:r w:rsidRPr="00465C89">
              <w:rPr>
                <w:rFonts w:ascii="Arial" w:eastAsia="Times New Roman" w:hAnsi="Arial" w:cs="Arial"/>
                <w:sz w:val="18"/>
                <w:szCs w:val="18"/>
                <w:lang w:eastAsia="ru-RU"/>
              </w:rPr>
              <w:t>Айпинэт</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2 Мб/с</w:t>
            </w:r>
          </w:p>
          <w:p w14:paraId="5DBB849E"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ЗАО "ИСКРАТЕЛЕКОМ"</w:t>
            </w:r>
            <w:r w:rsidRPr="00465C89">
              <w:rPr>
                <w:rFonts w:ascii="Arial" w:eastAsia="Times New Roman" w:hAnsi="Arial" w:cs="Arial"/>
                <w:sz w:val="18"/>
                <w:szCs w:val="18"/>
                <w:lang w:eastAsia="ru-RU"/>
              </w:rPr>
              <w:tab/>
              <w:t>10 Мб/с</w:t>
            </w:r>
            <w:r w:rsidRPr="00465C89">
              <w:rPr>
                <w:rFonts w:ascii="Arial" w:eastAsia="Times New Roman" w:hAnsi="Arial" w:cs="Arial"/>
                <w:sz w:val="18"/>
                <w:szCs w:val="18"/>
                <w:lang w:eastAsia="ru-RU"/>
              </w:rPr>
              <w:tab/>
              <w:t>1 Гб/с</w:t>
            </w:r>
          </w:p>
          <w:p w14:paraId="7DDB77CA"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ЗАО "</w:t>
            </w:r>
            <w:proofErr w:type="spellStart"/>
            <w:r w:rsidRPr="00465C89">
              <w:rPr>
                <w:rFonts w:ascii="Arial" w:eastAsia="Times New Roman" w:hAnsi="Arial" w:cs="Arial"/>
                <w:sz w:val="18"/>
                <w:szCs w:val="18"/>
                <w:lang w:eastAsia="ru-RU"/>
              </w:rPr>
              <w:t>ИнКомА</w:t>
            </w:r>
            <w:proofErr w:type="spellEnd"/>
            <w:r w:rsidRPr="00465C89">
              <w:rPr>
                <w:rFonts w:ascii="Arial" w:eastAsia="Times New Roman" w:hAnsi="Arial" w:cs="Arial"/>
                <w:sz w:val="18"/>
                <w:szCs w:val="18"/>
                <w:lang w:eastAsia="ru-RU"/>
              </w:rPr>
              <w:t>, ЛТД"</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10 Мб/с</w:t>
            </w:r>
          </w:p>
          <w:p w14:paraId="678F6AC7"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НОУ "УНПК МФТИ"</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100 Мб/с</w:t>
            </w:r>
          </w:p>
          <w:p w14:paraId="040051CD"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ОАО "Московская телекоммуникационная корпорация"</w:t>
            </w:r>
            <w:r w:rsidRPr="00465C89">
              <w:rPr>
                <w:rFonts w:ascii="Arial" w:eastAsia="Times New Roman" w:hAnsi="Arial" w:cs="Arial"/>
                <w:sz w:val="18"/>
                <w:szCs w:val="18"/>
                <w:lang w:eastAsia="ru-RU"/>
              </w:rPr>
              <w:tab/>
              <w:t>10 Мб/с</w:t>
            </w:r>
            <w:r w:rsidRPr="00465C89">
              <w:rPr>
                <w:rFonts w:ascii="Arial" w:eastAsia="Times New Roman" w:hAnsi="Arial" w:cs="Arial"/>
                <w:sz w:val="18"/>
                <w:szCs w:val="18"/>
                <w:lang w:eastAsia="ru-RU"/>
              </w:rPr>
              <w:tab/>
              <w:t>1000 Мб/с</w:t>
            </w:r>
          </w:p>
          <w:p w14:paraId="1B4EE278"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ООО "TV </w:t>
            </w:r>
            <w:proofErr w:type="spellStart"/>
            <w:r w:rsidRPr="00465C89">
              <w:rPr>
                <w:rFonts w:ascii="Arial" w:eastAsia="Times New Roman" w:hAnsi="Arial" w:cs="Arial"/>
                <w:sz w:val="18"/>
                <w:szCs w:val="18"/>
                <w:lang w:eastAsia="ru-RU"/>
              </w:rPr>
              <w:t>Маркет</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50 Мб/с</w:t>
            </w:r>
          </w:p>
          <w:p w14:paraId="3C52C386"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"АБН"</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10 Мб/с</w:t>
            </w:r>
          </w:p>
          <w:p w14:paraId="4E23D2C8"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ООО "ВТБ </w:t>
            </w:r>
            <w:proofErr w:type="spellStart"/>
            <w:r w:rsidRPr="00465C89">
              <w:rPr>
                <w:rFonts w:ascii="Arial" w:eastAsia="Times New Roman" w:hAnsi="Arial" w:cs="Arial"/>
                <w:sz w:val="18"/>
                <w:szCs w:val="18"/>
                <w:lang w:eastAsia="ru-RU"/>
              </w:rPr>
              <w:t>Мобайл</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3 Мб/с</w:t>
            </w:r>
            <w:r w:rsidRPr="00465C89">
              <w:rPr>
                <w:rFonts w:ascii="Arial" w:eastAsia="Times New Roman" w:hAnsi="Arial" w:cs="Arial"/>
                <w:sz w:val="18"/>
                <w:szCs w:val="18"/>
                <w:lang w:eastAsia="ru-RU"/>
              </w:rPr>
              <w:tab/>
              <w:t>40 Мб/с</w:t>
            </w:r>
          </w:p>
          <w:p w14:paraId="4F5A1A19"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w:t>
            </w:r>
            <w:proofErr w:type="spellStart"/>
            <w:r w:rsidRPr="00465C89">
              <w:rPr>
                <w:rFonts w:ascii="Arial" w:eastAsia="Times New Roman" w:hAnsi="Arial" w:cs="Arial"/>
                <w:sz w:val="18"/>
                <w:szCs w:val="18"/>
                <w:lang w:eastAsia="ru-RU"/>
              </w:rPr>
              <w:t>Дарнет</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 Гб/с</w:t>
            </w:r>
          </w:p>
          <w:p w14:paraId="4EA809F2"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"Лоис-</w:t>
            </w:r>
            <w:proofErr w:type="spellStart"/>
            <w:r w:rsidRPr="00465C89">
              <w:rPr>
                <w:rFonts w:ascii="Arial" w:eastAsia="Times New Roman" w:hAnsi="Arial" w:cs="Arial"/>
                <w:sz w:val="18"/>
                <w:szCs w:val="18"/>
                <w:lang w:eastAsia="ru-RU"/>
              </w:rPr>
              <w:t>нэт</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 Гб/с</w:t>
            </w:r>
          </w:p>
          <w:p w14:paraId="1F927317"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"Наука-Связь"</w:t>
            </w:r>
            <w:r w:rsidRPr="00465C89">
              <w:rPr>
                <w:rFonts w:ascii="Arial" w:eastAsia="Times New Roman" w:hAnsi="Arial" w:cs="Arial"/>
                <w:sz w:val="18"/>
                <w:szCs w:val="18"/>
                <w:lang w:eastAsia="ru-RU"/>
              </w:rPr>
              <w:tab/>
              <w:t>10 Мб/с</w:t>
            </w:r>
            <w:r w:rsidRPr="00465C89">
              <w:rPr>
                <w:rFonts w:ascii="Arial" w:eastAsia="Times New Roman" w:hAnsi="Arial" w:cs="Arial"/>
                <w:sz w:val="18"/>
                <w:szCs w:val="18"/>
                <w:lang w:eastAsia="ru-RU"/>
              </w:rPr>
              <w:tab/>
              <w:t>1000 Мб/с</w:t>
            </w:r>
          </w:p>
          <w:p w14:paraId="5055FB97"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"Сенсорные системы"</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100 Мб/с</w:t>
            </w:r>
          </w:p>
          <w:p w14:paraId="0DA1BF94"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w:t>
            </w:r>
            <w:proofErr w:type="spellStart"/>
            <w:r w:rsidRPr="00465C89">
              <w:rPr>
                <w:rFonts w:ascii="Arial" w:eastAsia="Times New Roman" w:hAnsi="Arial" w:cs="Arial"/>
                <w:sz w:val="18"/>
                <w:szCs w:val="18"/>
                <w:lang w:eastAsia="ru-RU"/>
              </w:rPr>
              <w:t>Скартел</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64 Кб/с</w:t>
            </w:r>
            <w:r w:rsidRPr="00465C89">
              <w:rPr>
                <w:rFonts w:ascii="Arial" w:eastAsia="Times New Roman" w:hAnsi="Arial" w:cs="Arial"/>
                <w:sz w:val="18"/>
                <w:szCs w:val="18"/>
                <w:lang w:eastAsia="ru-RU"/>
              </w:rPr>
              <w:tab/>
              <w:t>20 Кб/с</w:t>
            </w:r>
          </w:p>
          <w:p w14:paraId="113F3D93"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"Спринт"</w:t>
            </w:r>
            <w:r w:rsidRPr="00465C89">
              <w:rPr>
                <w:rFonts w:ascii="Arial" w:eastAsia="Times New Roman" w:hAnsi="Arial" w:cs="Arial"/>
                <w:sz w:val="18"/>
                <w:szCs w:val="18"/>
                <w:lang w:eastAsia="ru-RU"/>
              </w:rPr>
              <w:tab/>
              <w:t>300 Кб/с</w:t>
            </w:r>
            <w:r w:rsidRPr="00465C89">
              <w:rPr>
                <w:rFonts w:ascii="Arial" w:eastAsia="Times New Roman" w:hAnsi="Arial" w:cs="Arial"/>
                <w:sz w:val="18"/>
                <w:szCs w:val="18"/>
                <w:lang w:eastAsia="ru-RU"/>
              </w:rPr>
              <w:tab/>
              <w:t>200 Мб/с</w:t>
            </w:r>
          </w:p>
          <w:p w14:paraId="4229FBB5"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ООО "Т2 </w:t>
            </w:r>
            <w:proofErr w:type="spellStart"/>
            <w:r w:rsidRPr="00465C89">
              <w:rPr>
                <w:rFonts w:ascii="Arial" w:eastAsia="Times New Roman" w:hAnsi="Arial" w:cs="Arial"/>
                <w:sz w:val="18"/>
                <w:szCs w:val="18"/>
                <w:lang w:eastAsia="ru-RU"/>
              </w:rPr>
              <w:t>Мобайл</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30 Мб/с</w:t>
            </w:r>
            <w:r w:rsidRPr="00465C89">
              <w:rPr>
                <w:rFonts w:ascii="Arial" w:eastAsia="Times New Roman" w:hAnsi="Arial" w:cs="Arial"/>
                <w:sz w:val="18"/>
                <w:szCs w:val="18"/>
                <w:lang w:eastAsia="ru-RU"/>
              </w:rPr>
              <w:tab/>
              <w:t>60 Мб/с</w:t>
            </w:r>
          </w:p>
          <w:p w14:paraId="5FAA1748"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w:t>
            </w:r>
            <w:proofErr w:type="spellStart"/>
            <w:r w:rsidRPr="00465C89">
              <w:rPr>
                <w:rFonts w:ascii="Arial" w:eastAsia="Times New Roman" w:hAnsi="Arial" w:cs="Arial"/>
                <w:sz w:val="18"/>
                <w:szCs w:val="18"/>
                <w:lang w:eastAsia="ru-RU"/>
              </w:rPr>
              <w:t>Тривон</w:t>
            </w:r>
            <w:proofErr w:type="spellEnd"/>
            <w:r w:rsidRPr="00465C89">
              <w:rPr>
                <w:rFonts w:ascii="Arial" w:eastAsia="Times New Roman" w:hAnsi="Arial" w:cs="Arial"/>
                <w:sz w:val="18"/>
                <w:szCs w:val="18"/>
                <w:lang w:eastAsia="ru-RU"/>
              </w:rPr>
              <w:t xml:space="preserve"> </w:t>
            </w:r>
            <w:proofErr w:type="spellStart"/>
            <w:r w:rsidRPr="00465C89">
              <w:rPr>
                <w:rFonts w:ascii="Arial" w:eastAsia="Times New Roman" w:hAnsi="Arial" w:cs="Arial"/>
                <w:sz w:val="18"/>
                <w:szCs w:val="18"/>
                <w:lang w:eastAsia="ru-RU"/>
              </w:rPr>
              <w:t>Нетворкс</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1 Кб/с</w:t>
            </w:r>
            <w:r w:rsidRPr="00465C89">
              <w:rPr>
                <w:rFonts w:ascii="Arial" w:eastAsia="Times New Roman" w:hAnsi="Arial" w:cs="Arial"/>
                <w:sz w:val="18"/>
                <w:szCs w:val="18"/>
                <w:lang w:eastAsia="ru-RU"/>
              </w:rPr>
              <w:tab/>
              <w:t>1 Гб/с</w:t>
            </w:r>
          </w:p>
          <w:p w14:paraId="1B4C1EC4"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ООО "ФЛЕКС"</w:t>
            </w:r>
            <w:r w:rsidRPr="00465C89">
              <w:rPr>
                <w:rFonts w:ascii="Arial" w:eastAsia="Times New Roman" w:hAnsi="Arial" w:cs="Arial"/>
                <w:sz w:val="18"/>
                <w:szCs w:val="18"/>
                <w:lang w:eastAsia="ru-RU"/>
              </w:rPr>
              <w:tab/>
              <w:t>128 Кб/с</w:t>
            </w:r>
            <w:r w:rsidRPr="00465C89">
              <w:rPr>
                <w:rFonts w:ascii="Arial" w:eastAsia="Times New Roman" w:hAnsi="Arial" w:cs="Arial"/>
                <w:sz w:val="18"/>
                <w:szCs w:val="18"/>
                <w:lang w:eastAsia="ru-RU"/>
              </w:rPr>
              <w:tab/>
              <w:t>65 Мб/с</w:t>
            </w:r>
          </w:p>
          <w:p w14:paraId="52451779"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ПАО "Вымпел-Коммуникации"</w:t>
            </w:r>
            <w:r w:rsidRPr="00465C89">
              <w:rPr>
                <w:rFonts w:ascii="Arial" w:eastAsia="Times New Roman" w:hAnsi="Arial" w:cs="Arial"/>
                <w:sz w:val="18"/>
                <w:szCs w:val="18"/>
                <w:lang w:eastAsia="ru-RU"/>
              </w:rPr>
              <w:tab/>
              <w:t>300 Кб/с</w:t>
            </w:r>
            <w:r w:rsidRPr="00465C89">
              <w:rPr>
                <w:rFonts w:ascii="Arial" w:eastAsia="Times New Roman" w:hAnsi="Arial" w:cs="Arial"/>
                <w:sz w:val="18"/>
                <w:szCs w:val="18"/>
                <w:lang w:eastAsia="ru-RU"/>
              </w:rPr>
              <w:tab/>
              <w:t>20 Мб/с</w:t>
            </w:r>
          </w:p>
          <w:p w14:paraId="3FA267BB"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ПАО "Мегафон"</w:t>
            </w:r>
            <w:r w:rsidRPr="00465C89">
              <w:rPr>
                <w:rFonts w:ascii="Arial" w:eastAsia="Times New Roman" w:hAnsi="Arial" w:cs="Arial"/>
                <w:sz w:val="18"/>
                <w:szCs w:val="18"/>
                <w:lang w:eastAsia="ru-RU"/>
              </w:rPr>
              <w:tab/>
              <w:t>300 Кб/с</w:t>
            </w:r>
            <w:r w:rsidRPr="00465C89">
              <w:rPr>
                <w:rFonts w:ascii="Arial" w:eastAsia="Times New Roman" w:hAnsi="Arial" w:cs="Arial"/>
                <w:sz w:val="18"/>
                <w:szCs w:val="18"/>
                <w:lang w:eastAsia="ru-RU"/>
              </w:rPr>
              <w:tab/>
              <w:t>20 Мб/с</w:t>
            </w:r>
          </w:p>
          <w:p w14:paraId="5472448D"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 xml:space="preserve">ПАО "Мобильные </w:t>
            </w:r>
            <w:proofErr w:type="spellStart"/>
            <w:r w:rsidRPr="00465C89">
              <w:rPr>
                <w:rFonts w:ascii="Arial" w:eastAsia="Times New Roman" w:hAnsi="Arial" w:cs="Arial"/>
                <w:sz w:val="18"/>
                <w:szCs w:val="18"/>
                <w:lang w:eastAsia="ru-RU"/>
              </w:rPr>
              <w:t>ТелеСистемы</w:t>
            </w:r>
            <w:proofErr w:type="spellEnd"/>
            <w:r w:rsidRPr="00465C89">
              <w:rPr>
                <w:rFonts w:ascii="Arial" w:eastAsia="Times New Roman" w:hAnsi="Arial" w:cs="Arial"/>
                <w:sz w:val="18"/>
                <w:szCs w:val="18"/>
                <w:lang w:eastAsia="ru-RU"/>
              </w:rPr>
              <w:t>"</w:t>
            </w:r>
            <w:r w:rsidRPr="00465C89">
              <w:rPr>
                <w:rFonts w:ascii="Arial" w:eastAsia="Times New Roman" w:hAnsi="Arial" w:cs="Arial"/>
                <w:sz w:val="18"/>
                <w:szCs w:val="18"/>
                <w:lang w:eastAsia="ru-RU"/>
              </w:rPr>
              <w:tab/>
              <w:t>300 Кб/с</w:t>
            </w:r>
            <w:r w:rsidRPr="00465C89">
              <w:rPr>
                <w:rFonts w:ascii="Arial" w:eastAsia="Times New Roman" w:hAnsi="Arial" w:cs="Arial"/>
                <w:sz w:val="18"/>
                <w:szCs w:val="18"/>
                <w:lang w:eastAsia="ru-RU"/>
              </w:rPr>
              <w:tab/>
              <w:t>200 Мб/с</w:t>
            </w:r>
          </w:p>
          <w:p w14:paraId="3EBCCA56"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ПАО "Московская городская телефонная сеть"</w:t>
            </w:r>
            <w:r w:rsidRPr="00465C89">
              <w:rPr>
                <w:rFonts w:ascii="Arial" w:eastAsia="Times New Roman" w:hAnsi="Arial" w:cs="Arial"/>
                <w:sz w:val="18"/>
                <w:szCs w:val="18"/>
                <w:lang w:eastAsia="ru-RU"/>
              </w:rPr>
              <w:tab/>
              <w:t>300 Кб/с</w:t>
            </w:r>
            <w:r w:rsidRPr="00465C89">
              <w:rPr>
                <w:rFonts w:ascii="Arial" w:eastAsia="Times New Roman" w:hAnsi="Arial" w:cs="Arial"/>
                <w:sz w:val="18"/>
                <w:szCs w:val="18"/>
                <w:lang w:eastAsia="ru-RU"/>
              </w:rPr>
              <w:tab/>
              <w:t>200 Мб/с</w:t>
            </w:r>
          </w:p>
          <w:p w14:paraId="6BAB1B68" w14:textId="77777777" w:rsidR="00150774" w:rsidRPr="00465C89" w:rsidRDefault="00150774" w:rsidP="004E6DD7">
            <w:pPr>
              <w:ind w:firstLine="22"/>
              <w:rPr>
                <w:rFonts w:ascii="Arial" w:eastAsia="Times New Roman" w:hAnsi="Arial" w:cs="Arial"/>
                <w:sz w:val="18"/>
                <w:szCs w:val="18"/>
                <w:lang w:eastAsia="ru-RU"/>
              </w:rPr>
            </w:pPr>
            <w:r w:rsidRPr="00465C89">
              <w:rPr>
                <w:rFonts w:ascii="Arial" w:eastAsia="Times New Roman" w:hAnsi="Arial" w:cs="Arial"/>
                <w:sz w:val="18"/>
                <w:szCs w:val="18"/>
                <w:lang w:eastAsia="ru-RU"/>
              </w:rPr>
              <w:t>ПАО "Ростелеком"</w:t>
            </w:r>
            <w:r w:rsidRPr="00465C89">
              <w:rPr>
                <w:rFonts w:ascii="Arial" w:eastAsia="Times New Roman" w:hAnsi="Arial" w:cs="Arial"/>
                <w:sz w:val="18"/>
                <w:szCs w:val="18"/>
                <w:lang w:eastAsia="ru-RU"/>
              </w:rPr>
              <w:tab/>
              <w:t>300 Кб/с</w:t>
            </w:r>
            <w:r w:rsidRPr="00465C89">
              <w:rPr>
                <w:rFonts w:ascii="Arial" w:eastAsia="Times New Roman" w:hAnsi="Arial" w:cs="Arial"/>
                <w:sz w:val="18"/>
                <w:szCs w:val="18"/>
                <w:lang w:eastAsia="ru-RU"/>
              </w:rPr>
              <w:tab/>
              <w:t>10 Гб/с</w:t>
            </w:r>
          </w:p>
          <w:p w14:paraId="1DDF0DBA" w14:textId="1E4760A4" w:rsidR="00816F33" w:rsidRPr="00465C89" w:rsidRDefault="00150774" w:rsidP="004E6DD7">
            <w:pPr>
              <w:ind w:firstLine="22"/>
              <w:rPr>
                <w:rFonts w:ascii="Arial" w:eastAsia="Times New Roman" w:hAnsi="Arial" w:cs="Arial"/>
                <w:sz w:val="18"/>
                <w:szCs w:val="18"/>
                <w:u w:val="single"/>
                <w:lang w:eastAsia="ru-RU"/>
              </w:rPr>
            </w:pPr>
            <w:r w:rsidRPr="00465C89">
              <w:rPr>
                <w:rFonts w:ascii="Arial" w:eastAsia="Times New Roman" w:hAnsi="Arial" w:cs="Arial"/>
                <w:sz w:val="18"/>
                <w:szCs w:val="18"/>
                <w:lang w:eastAsia="ru-RU"/>
              </w:rPr>
              <w:t>ПАО "Центральный телеграф"</w:t>
            </w:r>
            <w:r w:rsidRPr="00465C89">
              <w:rPr>
                <w:rFonts w:ascii="Arial" w:eastAsia="Times New Roman" w:hAnsi="Arial" w:cs="Arial"/>
                <w:sz w:val="18"/>
                <w:szCs w:val="18"/>
                <w:lang w:eastAsia="ru-RU"/>
              </w:rPr>
              <w:tab/>
              <w:t>10 Мб/с</w:t>
            </w:r>
            <w:r w:rsidRPr="00465C89">
              <w:rPr>
                <w:rFonts w:ascii="Arial" w:eastAsia="Times New Roman" w:hAnsi="Arial" w:cs="Arial"/>
                <w:sz w:val="18"/>
                <w:szCs w:val="18"/>
                <w:lang w:eastAsia="ru-RU"/>
              </w:rPr>
              <w:tab/>
              <w:t>1 Гб/с</w:t>
            </w:r>
          </w:p>
        </w:tc>
      </w:tr>
    </w:tbl>
    <w:p w14:paraId="5654AC1F" w14:textId="77777777" w:rsidR="001C5E3E" w:rsidRPr="00465C89" w:rsidRDefault="001C5E3E" w:rsidP="00465C89">
      <w:pPr>
        <w:widowControl w:val="0"/>
        <w:shd w:val="clear" w:color="auto" w:fill="FFFFFF" w:themeFill="background1"/>
        <w:spacing w:after="0" w:line="240" w:lineRule="auto"/>
        <w:ind w:firstLine="709"/>
        <w:jc w:val="both"/>
        <w:rPr>
          <w:rFonts w:ascii="Arial" w:hAnsi="Arial" w:cs="Arial"/>
          <w:sz w:val="24"/>
          <w:szCs w:val="24"/>
        </w:rPr>
      </w:pPr>
    </w:p>
    <w:p w14:paraId="095BF57C" w14:textId="2DCAD645" w:rsidR="006A52D1" w:rsidRPr="00465C89" w:rsidRDefault="006A52D1"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Ком</w:t>
      </w:r>
      <w:r w:rsidR="00C27CD6" w:rsidRPr="00465C89">
        <w:rPr>
          <w:rFonts w:ascii="Arial" w:hAnsi="Arial" w:cs="Arial"/>
          <w:sz w:val="24"/>
          <w:szCs w:val="24"/>
        </w:rPr>
        <w:t>пании продолжают внедрение опт</w:t>
      </w:r>
      <w:r w:rsidRPr="00465C89">
        <w:rPr>
          <w:rFonts w:ascii="Arial" w:hAnsi="Arial" w:cs="Arial"/>
          <w:sz w:val="24"/>
          <w:szCs w:val="24"/>
        </w:rPr>
        <w:t xml:space="preserve">оволоконной сети в многоквартирные дома </w:t>
      </w:r>
      <w:r w:rsidR="00535746" w:rsidRPr="00465C89">
        <w:rPr>
          <w:rFonts w:ascii="Arial" w:hAnsi="Arial" w:cs="Arial"/>
          <w:sz w:val="24"/>
          <w:szCs w:val="24"/>
        </w:rPr>
        <w:br/>
      </w:r>
      <w:r w:rsidRPr="00465C89">
        <w:rPr>
          <w:rFonts w:ascii="Arial" w:hAnsi="Arial" w:cs="Arial"/>
          <w:sz w:val="24"/>
          <w:szCs w:val="24"/>
        </w:rPr>
        <w:t xml:space="preserve">и в частный сектор, что позволяет предоставлять высокоскоростной доступ </w:t>
      </w:r>
      <w:r w:rsidR="00261672">
        <w:rPr>
          <w:rFonts w:ascii="Arial" w:hAnsi="Arial" w:cs="Arial"/>
          <w:sz w:val="24"/>
          <w:szCs w:val="24"/>
        </w:rPr>
        <w:br/>
      </w:r>
      <w:r w:rsidRPr="00465C89">
        <w:rPr>
          <w:rFonts w:ascii="Arial" w:hAnsi="Arial" w:cs="Arial"/>
          <w:sz w:val="24"/>
          <w:szCs w:val="24"/>
        </w:rPr>
        <w:t xml:space="preserve">в сеть Интернет. </w:t>
      </w:r>
    </w:p>
    <w:p w14:paraId="27E54FD2" w14:textId="77777777" w:rsidR="006A52D1" w:rsidRPr="00465C89" w:rsidRDefault="006A52D1"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Уровень административных барьеров входа на рынок услуг связи </w:t>
      </w:r>
      <w:r w:rsidRPr="00465C89">
        <w:rPr>
          <w:rFonts w:ascii="Arial" w:hAnsi="Arial" w:cs="Arial"/>
          <w:sz w:val="24"/>
          <w:szCs w:val="24"/>
        </w:rPr>
        <w:br/>
      </w:r>
      <w:r w:rsidRPr="00465C89">
        <w:rPr>
          <w:rFonts w:ascii="Arial" w:hAnsi="Arial" w:cs="Arial"/>
          <w:sz w:val="24"/>
          <w:szCs w:val="24"/>
        </w:rPr>
        <w:lastRenderedPageBreak/>
        <w:t>по предоставлению фиксированного широкополосного доступа к сети Интернет довольно низок.</w:t>
      </w:r>
    </w:p>
    <w:p w14:paraId="3594AC40" w14:textId="77777777" w:rsidR="006A52D1" w:rsidRPr="00465C89" w:rsidRDefault="006A52D1"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Снижение покупательской активности населения в городском округе Долгопрудный связано с достаточно стабильным качеством предоставления услуг мобильного интернета операторов сотовой связи. Граждане предпочитают пользоваться услугами мобильного интернета операторов сотовой связи.</w:t>
      </w:r>
    </w:p>
    <w:p w14:paraId="23A0EA18" w14:textId="77777777" w:rsidR="00EB6B2C" w:rsidRPr="00465C89" w:rsidRDefault="00EB6B2C"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Особенности рынка. </w:t>
      </w:r>
    </w:p>
    <w:p w14:paraId="5DBAE047" w14:textId="25578F02" w:rsidR="004E6DD7" w:rsidRDefault="00EB6B2C" w:rsidP="00465C89">
      <w:pPr>
        <w:keepNext/>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00261672">
        <w:rPr>
          <w:rFonts w:ascii="Arial" w:hAnsi="Arial" w:cs="Arial"/>
          <w:sz w:val="24"/>
          <w:szCs w:val="24"/>
        </w:rPr>
        <w:br/>
      </w:r>
      <w:r w:rsidRPr="00465C89">
        <w:rPr>
          <w:rFonts w:ascii="Arial" w:hAnsi="Arial" w:cs="Arial"/>
          <w:sz w:val="24"/>
          <w:szCs w:val="24"/>
        </w:rPr>
        <w:t xml:space="preserve">и длительной окупаемостью инвестиций при отсутствии соответствующей инфраструктуры. </w:t>
      </w:r>
    </w:p>
    <w:p w14:paraId="3A61234E" w14:textId="320389F0" w:rsidR="00EB6B2C" w:rsidRPr="00465C89" w:rsidRDefault="00EB6B2C" w:rsidP="00465C89">
      <w:pPr>
        <w:keepNext/>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00261672">
        <w:rPr>
          <w:rFonts w:ascii="Arial" w:hAnsi="Arial" w:cs="Arial"/>
          <w:sz w:val="24"/>
          <w:szCs w:val="24"/>
        </w:rPr>
        <w:br/>
      </w:r>
      <w:r w:rsidRPr="00465C89">
        <w:rPr>
          <w:rFonts w:ascii="Arial" w:hAnsi="Arial" w:cs="Arial"/>
          <w:sz w:val="24"/>
          <w:szCs w:val="24"/>
        </w:rPr>
        <w:t>и делает невозможным долгосрочное планирование.</w:t>
      </w:r>
    </w:p>
    <w:p w14:paraId="3B944D04" w14:textId="77777777" w:rsidR="00EB6B2C" w:rsidRPr="00465C89" w:rsidRDefault="00EB6B2C" w:rsidP="00465C89">
      <w:pPr>
        <w:keepNext/>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Основными перспективными направлениями развития рынка на территории округа являются:</w:t>
      </w:r>
    </w:p>
    <w:p w14:paraId="22624CEF" w14:textId="621BB38B" w:rsidR="00EB6B2C" w:rsidRPr="00465C89" w:rsidRDefault="00EB6B2C" w:rsidP="00465C89">
      <w:pPr>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 стимулирование развития услуг связи и обеспечение услугами проводного </w:t>
      </w:r>
      <w:r w:rsidR="00535746" w:rsidRPr="00465C89">
        <w:rPr>
          <w:rFonts w:ascii="Arial" w:hAnsi="Arial" w:cs="Arial"/>
          <w:sz w:val="24"/>
          <w:szCs w:val="24"/>
        </w:rPr>
        <w:br/>
      </w:r>
      <w:r w:rsidRPr="00465C89">
        <w:rPr>
          <w:rFonts w:ascii="Arial" w:hAnsi="Arial" w:cs="Arial"/>
          <w:sz w:val="24"/>
          <w:szCs w:val="24"/>
        </w:rPr>
        <w:t xml:space="preserve">и мобильного доступа в информационно-телекоммуникационную сеть «Интернет» </w:t>
      </w:r>
      <w:r w:rsidR="00535746" w:rsidRPr="00465C89">
        <w:rPr>
          <w:rFonts w:ascii="Arial" w:hAnsi="Arial" w:cs="Arial"/>
          <w:sz w:val="24"/>
          <w:szCs w:val="24"/>
        </w:rPr>
        <w:br/>
      </w:r>
      <w:r w:rsidRPr="00465C89">
        <w:rPr>
          <w:rFonts w:ascii="Arial" w:hAnsi="Arial" w:cs="Arial"/>
          <w:sz w:val="24"/>
          <w:szCs w:val="24"/>
        </w:rPr>
        <w:t>для граждан,</w:t>
      </w:r>
      <w:r w:rsidR="00C74BB9">
        <w:rPr>
          <w:rFonts w:ascii="Arial" w:hAnsi="Arial" w:cs="Arial"/>
          <w:sz w:val="24"/>
          <w:szCs w:val="24"/>
        </w:rPr>
        <w:t xml:space="preserve"> </w:t>
      </w:r>
      <w:r w:rsidRPr="00465C89">
        <w:rPr>
          <w:rFonts w:ascii="Arial" w:hAnsi="Arial" w:cs="Arial"/>
          <w:sz w:val="24"/>
          <w:szCs w:val="24"/>
        </w:rPr>
        <w:t>проживающих в сельской местности;</w:t>
      </w:r>
    </w:p>
    <w:p w14:paraId="75FB8BBC" w14:textId="5AA99A25" w:rsidR="00EB6B2C" w:rsidRPr="00465C89" w:rsidRDefault="00EB6B2C" w:rsidP="00465C89">
      <w:pPr>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сокращение числа пользователей услуг связи и сети Интернет, не имеющих</w:t>
      </w:r>
      <w:r w:rsidR="00261672">
        <w:rPr>
          <w:rFonts w:ascii="Arial" w:hAnsi="Arial" w:cs="Arial"/>
          <w:sz w:val="24"/>
          <w:szCs w:val="24"/>
        </w:rPr>
        <w:t xml:space="preserve"> </w:t>
      </w:r>
      <w:r w:rsidRPr="00465C89">
        <w:rPr>
          <w:rFonts w:ascii="Arial" w:hAnsi="Arial" w:cs="Arial"/>
          <w:sz w:val="24"/>
          <w:szCs w:val="24"/>
        </w:rPr>
        <w:t>возможности выбора поставщика;</w:t>
      </w:r>
    </w:p>
    <w:p w14:paraId="4E2CA2E2" w14:textId="77777777" w:rsidR="00EB6B2C" w:rsidRPr="00465C89" w:rsidRDefault="00EB6B2C" w:rsidP="00465C89">
      <w:pPr>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снижение времени прохождения административных процедур.</w:t>
      </w:r>
    </w:p>
    <w:p w14:paraId="21718E0C" w14:textId="33F0BC75" w:rsidR="00EB6B2C" w:rsidRPr="00465C89" w:rsidRDefault="00EB6B2C" w:rsidP="00465C89">
      <w:pPr>
        <w:widowControl w:val="0"/>
        <w:autoSpaceDE w:val="0"/>
        <w:autoSpaceDN w:val="0"/>
        <w:adjustRightInd w:val="0"/>
        <w:spacing w:after="0" w:line="240" w:lineRule="auto"/>
        <w:ind w:firstLine="709"/>
        <w:rPr>
          <w:rFonts w:ascii="Arial" w:hAnsi="Arial" w:cs="Arial"/>
          <w:sz w:val="24"/>
          <w:szCs w:val="24"/>
        </w:rPr>
      </w:pPr>
      <w:r w:rsidRPr="00465C89">
        <w:rPr>
          <w:rFonts w:ascii="Arial" w:hAnsi="Arial" w:cs="Arial"/>
          <w:sz w:val="24"/>
          <w:szCs w:val="24"/>
        </w:rPr>
        <w:t>Меры по развитию рынка</w:t>
      </w:r>
      <w:r w:rsidR="00261672">
        <w:rPr>
          <w:rFonts w:ascii="Arial" w:hAnsi="Arial" w:cs="Arial"/>
          <w:sz w:val="24"/>
          <w:szCs w:val="24"/>
        </w:rPr>
        <w:t>.</w:t>
      </w:r>
    </w:p>
    <w:p w14:paraId="1C6322F3" w14:textId="3C1B6E4C" w:rsidR="00EB6B2C" w:rsidRPr="00465C89" w:rsidRDefault="00EB6B2C" w:rsidP="00465C89">
      <w:pPr>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В городском округе действует муниципальная программа «Цифровое муниципальное образование». Подпрограмма 2 «Развитие информационной </w:t>
      </w:r>
      <w:r w:rsidR="00261672">
        <w:rPr>
          <w:rFonts w:ascii="Arial" w:hAnsi="Arial" w:cs="Arial"/>
          <w:sz w:val="24"/>
          <w:szCs w:val="24"/>
        </w:rPr>
        <w:br/>
      </w:r>
      <w:r w:rsidRPr="00465C89">
        <w:rPr>
          <w:rFonts w:ascii="Arial" w:hAnsi="Arial" w:cs="Arial"/>
          <w:sz w:val="24"/>
          <w:szCs w:val="24"/>
        </w:rPr>
        <w:t xml:space="preserve">и технической инфраструктуры экосистемы цифровой экономики муниципального образования Московской области» направлена на повышение доступности муниципальных услуг для физических и юридических лиц, создание инфраструктуры экосистемы цифровой экономики. </w:t>
      </w:r>
    </w:p>
    <w:p w14:paraId="22408DC9" w14:textId="647870B1" w:rsidR="00EB6B2C" w:rsidRPr="00465C89" w:rsidRDefault="00EB6B2C" w:rsidP="00465C89">
      <w:pPr>
        <w:widowControl w:val="0"/>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на территории Московской области» предусмотрено положение об отсутствии необходимости получения разрешения</w:t>
      </w:r>
      <w:r w:rsidR="00CC349F" w:rsidRPr="00465C89">
        <w:rPr>
          <w:rFonts w:ascii="Arial" w:hAnsi="Arial" w:cs="Arial"/>
          <w:sz w:val="24"/>
          <w:szCs w:val="24"/>
        </w:rPr>
        <w:t xml:space="preserve"> </w:t>
      </w:r>
      <w:r w:rsidRPr="00465C89">
        <w:rPr>
          <w:rFonts w:ascii="Arial" w:hAnsi="Arial" w:cs="Arial"/>
          <w:sz w:val="24"/>
          <w:szCs w:val="24"/>
        </w:rPr>
        <w:t xml:space="preserve">на строительство в случае строительства и (или) реконструкции следующих объектов (линейно-кабельных сооружений связи и кабельных линий электросвязи; наземных сооружений связи, не являющихся особо опасными </w:t>
      </w:r>
      <w:r w:rsidR="000E3115">
        <w:rPr>
          <w:rFonts w:ascii="Arial" w:hAnsi="Arial" w:cs="Arial"/>
          <w:sz w:val="24"/>
          <w:szCs w:val="24"/>
        </w:rPr>
        <w:br/>
      </w:r>
      <w:r w:rsidRPr="00465C89">
        <w:rPr>
          <w:rFonts w:ascii="Arial" w:hAnsi="Arial" w:cs="Arial"/>
          <w:sz w:val="24"/>
          <w:szCs w:val="24"/>
        </w:rPr>
        <w:t>и технически сложными).</w:t>
      </w:r>
    </w:p>
    <w:p w14:paraId="218C12C4" w14:textId="6C64D45A" w:rsidR="006A52D1" w:rsidRPr="00465C89" w:rsidRDefault="00EB6B2C"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В</w:t>
      </w:r>
      <w:r w:rsidR="006A52D1" w:rsidRPr="00465C89">
        <w:rPr>
          <w:rFonts w:ascii="Arial" w:hAnsi="Arial" w:cs="Arial"/>
          <w:sz w:val="24"/>
          <w:szCs w:val="24"/>
        </w:rPr>
        <w:t xml:space="preserve">едется работа по сокращению числа пользователей услуг связи и сети Интернет, </w:t>
      </w:r>
      <w:r w:rsidR="00535746" w:rsidRPr="00465C89">
        <w:rPr>
          <w:rFonts w:ascii="Arial" w:hAnsi="Arial" w:cs="Arial"/>
          <w:sz w:val="24"/>
          <w:szCs w:val="24"/>
        </w:rPr>
        <w:br/>
      </w:r>
      <w:r w:rsidR="006A52D1" w:rsidRPr="00465C89">
        <w:rPr>
          <w:rFonts w:ascii="Arial" w:hAnsi="Arial" w:cs="Arial"/>
          <w:sz w:val="24"/>
          <w:szCs w:val="24"/>
        </w:rPr>
        <w:t xml:space="preserve">не имеющих возможности выбора поставщика, прорабатываются вопросы охвата территории частного сектора крупными </w:t>
      </w:r>
      <w:r w:rsidR="00C52B59" w:rsidRPr="00465C89">
        <w:rPr>
          <w:rFonts w:ascii="Arial" w:hAnsi="Arial" w:cs="Arial"/>
          <w:sz w:val="24"/>
          <w:szCs w:val="24"/>
        </w:rPr>
        <w:t>Интернет-провайдером</w:t>
      </w:r>
      <w:r w:rsidR="006A52D1" w:rsidRPr="00465C89">
        <w:rPr>
          <w:rFonts w:ascii="Arial" w:hAnsi="Arial" w:cs="Arial"/>
          <w:sz w:val="24"/>
          <w:szCs w:val="24"/>
        </w:rPr>
        <w:t>.</w:t>
      </w:r>
      <w:r w:rsidRPr="00465C89">
        <w:rPr>
          <w:rFonts w:ascii="Arial" w:hAnsi="Arial" w:cs="Arial"/>
          <w:sz w:val="24"/>
          <w:szCs w:val="24"/>
        </w:rPr>
        <w:t xml:space="preserve"> </w:t>
      </w:r>
      <w:r w:rsidR="006A52D1" w:rsidRPr="00465C89">
        <w:rPr>
          <w:rFonts w:ascii="Arial" w:hAnsi="Arial" w:cs="Arial"/>
          <w:sz w:val="24"/>
          <w:szCs w:val="24"/>
        </w:rPr>
        <w:t>Граждане, проживающие в г</w:t>
      </w:r>
      <w:r w:rsidR="00E05D24" w:rsidRPr="00465C89">
        <w:rPr>
          <w:rFonts w:ascii="Arial" w:hAnsi="Arial" w:cs="Arial"/>
          <w:sz w:val="24"/>
          <w:szCs w:val="24"/>
        </w:rPr>
        <w:t>ородском округе</w:t>
      </w:r>
      <w:r w:rsidR="006A52D1" w:rsidRPr="00465C89">
        <w:rPr>
          <w:rFonts w:ascii="Arial" w:hAnsi="Arial" w:cs="Arial"/>
          <w:sz w:val="24"/>
          <w:szCs w:val="24"/>
        </w:rPr>
        <w:t xml:space="preserve"> Долгопрудный, обеспечены услугами бесперебойного доступа к сети Интернет, ТВ (в том числе цифровому ТВ), стационарной и сотовой связи. </w:t>
      </w:r>
    </w:p>
    <w:p w14:paraId="68B575FB" w14:textId="74CB8625" w:rsidR="00F53C6E" w:rsidRPr="00465C89" w:rsidRDefault="00F53C6E" w:rsidP="00C74BB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Числовые значения ключевых показателей на данном рынке по итогам 202</w:t>
      </w:r>
      <w:r w:rsidR="00623AAF" w:rsidRPr="00465C89">
        <w:rPr>
          <w:rFonts w:ascii="Arial" w:hAnsi="Arial" w:cs="Arial"/>
          <w:sz w:val="24"/>
          <w:szCs w:val="24"/>
        </w:rPr>
        <w:t>5</w:t>
      </w:r>
      <w:r w:rsidRPr="00465C89">
        <w:rPr>
          <w:rFonts w:ascii="Arial" w:hAnsi="Arial" w:cs="Arial"/>
          <w:sz w:val="24"/>
          <w:szCs w:val="24"/>
        </w:rPr>
        <w:t xml:space="preserve"> года</w:t>
      </w:r>
      <w:r w:rsidR="00C74BB9">
        <w:rPr>
          <w:rFonts w:ascii="Arial" w:hAnsi="Arial" w:cs="Arial"/>
          <w:sz w:val="24"/>
          <w:szCs w:val="24"/>
        </w:rPr>
        <w:t>: п</w:t>
      </w:r>
      <w:r w:rsidRPr="00465C89">
        <w:rPr>
          <w:rFonts w:ascii="Arial" w:hAnsi="Arial" w:cs="Arial"/>
          <w:sz w:val="24"/>
          <w:szCs w:val="24"/>
        </w:rPr>
        <w:t xml:space="preserve">оказатель «Доля организаций частной формы собственности в сфере </w:t>
      </w:r>
      <w:r w:rsidR="00C74BB9">
        <w:rPr>
          <w:rFonts w:ascii="Arial" w:hAnsi="Arial" w:cs="Arial"/>
          <w:sz w:val="24"/>
          <w:szCs w:val="24"/>
        </w:rPr>
        <w:br/>
      </w:r>
      <w:r w:rsidRPr="00465C89">
        <w:rPr>
          <w:rFonts w:ascii="Arial" w:hAnsi="Arial" w:cs="Arial"/>
          <w:sz w:val="24"/>
          <w:szCs w:val="24"/>
        </w:rPr>
        <w:t xml:space="preserve">оказания услуг по предоставлению широкополосного доступа </w:t>
      </w:r>
      <w:r w:rsidR="00C74BB9">
        <w:rPr>
          <w:rFonts w:ascii="Arial" w:hAnsi="Arial" w:cs="Arial"/>
          <w:sz w:val="24"/>
          <w:szCs w:val="24"/>
        </w:rPr>
        <w:br/>
      </w:r>
      <w:r w:rsidRPr="00465C89">
        <w:rPr>
          <w:rFonts w:ascii="Arial" w:hAnsi="Arial" w:cs="Arial"/>
          <w:sz w:val="24"/>
          <w:szCs w:val="24"/>
        </w:rPr>
        <w:t>к информационно-телекоммуникационной сети Интернет» выполнен на 100%.</w:t>
      </w:r>
    </w:p>
    <w:p w14:paraId="147C10C0" w14:textId="77777777" w:rsidR="00E56F18" w:rsidRPr="00465C89" w:rsidRDefault="00E56F18"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769B652C" w14:textId="225BB178" w:rsidR="00B11208" w:rsidRPr="00465C89" w:rsidRDefault="00EC080C"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2.1.7. </w:t>
      </w:r>
      <w:r w:rsidR="00C74BB9">
        <w:rPr>
          <w:rFonts w:ascii="Arial" w:hAnsi="Arial" w:cs="Arial"/>
          <w:b/>
          <w:sz w:val="24"/>
          <w:szCs w:val="24"/>
        </w:rPr>
        <w:t>Рынок жилищного строительства</w:t>
      </w:r>
    </w:p>
    <w:p w14:paraId="42853781" w14:textId="77777777" w:rsidR="001C5E3E" w:rsidRPr="00465C89" w:rsidRDefault="001C5E3E" w:rsidP="00465C89">
      <w:pPr>
        <w:widowControl w:val="0"/>
        <w:shd w:val="clear" w:color="auto" w:fill="FFFFFF" w:themeFill="background1"/>
        <w:spacing w:after="0" w:line="240" w:lineRule="auto"/>
        <w:ind w:firstLine="709"/>
        <w:jc w:val="both"/>
        <w:rPr>
          <w:rFonts w:ascii="Arial" w:hAnsi="Arial" w:cs="Arial"/>
          <w:sz w:val="24"/>
          <w:szCs w:val="24"/>
        </w:rPr>
      </w:pPr>
    </w:p>
    <w:p w14:paraId="0BAF26B5" w14:textId="082F5642" w:rsidR="009E496A" w:rsidRPr="00465C89" w:rsidRDefault="009E496A"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Одной из приоритетных задач социально-экономического развития городского округа Долгопрудный является повышение доступности жилья для населения </w:t>
      </w:r>
      <w:r w:rsidR="000E3115">
        <w:rPr>
          <w:rFonts w:ascii="Arial" w:hAnsi="Arial" w:cs="Arial"/>
          <w:sz w:val="24"/>
          <w:szCs w:val="24"/>
        </w:rPr>
        <w:br/>
      </w:r>
      <w:r w:rsidRPr="00465C89">
        <w:rPr>
          <w:rFonts w:ascii="Arial" w:hAnsi="Arial" w:cs="Arial"/>
          <w:sz w:val="24"/>
          <w:szCs w:val="24"/>
        </w:rPr>
        <w:t xml:space="preserve">и обеспечение комфортных условий проживания жителей городского округа </w:t>
      </w:r>
      <w:r w:rsidRPr="00465C89">
        <w:rPr>
          <w:rFonts w:ascii="Arial" w:hAnsi="Arial" w:cs="Arial"/>
          <w:sz w:val="24"/>
          <w:szCs w:val="24"/>
        </w:rPr>
        <w:lastRenderedPageBreak/>
        <w:t xml:space="preserve">Долгопрудный. </w:t>
      </w:r>
    </w:p>
    <w:p w14:paraId="596CB53C" w14:textId="77777777" w:rsidR="00E10A0E" w:rsidRPr="00465C89" w:rsidRDefault="00E10A0E"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Особенности рынка. </w:t>
      </w:r>
    </w:p>
    <w:p w14:paraId="3A71A393" w14:textId="082B14AA" w:rsidR="00E10A0E" w:rsidRPr="00465C89" w:rsidRDefault="005F30E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Рынок жилищного строительства характеризуется рядом проблем, среди которых: устаревшая планировка и износ инженерных сетей, муниципальная инфраструктура, финансовая и кредитная безопасность, отсутствие инвестиционных ресурсов </w:t>
      </w:r>
      <w:r w:rsidR="00535746" w:rsidRPr="00465C89">
        <w:rPr>
          <w:rFonts w:ascii="Arial" w:hAnsi="Arial" w:cs="Arial"/>
          <w:sz w:val="24"/>
          <w:szCs w:val="24"/>
        </w:rPr>
        <w:br/>
      </w:r>
      <w:r w:rsidRPr="00465C89">
        <w:rPr>
          <w:rFonts w:ascii="Arial" w:hAnsi="Arial" w:cs="Arial"/>
          <w:sz w:val="24"/>
          <w:szCs w:val="24"/>
        </w:rPr>
        <w:t xml:space="preserve">в строительстве и модернизации общей инфраструктуры, а также неопределенные </w:t>
      </w:r>
      <w:r w:rsidR="00535746" w:rsidRPr="00465C89">
        <w:rPr>
          <w:rFonts w:ascii="Arial" w:hAnsi="Arial" w:cs="Arial"/>
          <w:sz w:val="24"/>
          <w:szCs w:val="24"/>
        </w:rPr>
        <w:br/>
      </w:r>
      <w:r w:rsidRPr="00465C89">
        <w:rPr>
          <w:rFonts w:ascii="Arial" w:hAnsi="Arial" w:cs="Arial"/>
          <w:sz w:val="24"/>
          <w:szCs w:val="24"/>
        </w:rPr>
        <w:t>и неблагоприятные условия включения в общую инфраструктуру.</w:t>
      </w:r>
    </w:p>
    <w:p w14:paraId="349D2402" w14:textId="77777777" w:rsidR="005F30E8" w:rsidRPr="00465C89" w:rsidRDefault="005F30E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Рынок жилья включает в себя: банки, дизайнерские агентства, архитектурные фирмы, нотариусы, страховщики, </w:t>
      </w:r>
      <w:proofErr w:type="spellStart"/>
      <w:r w:rsidRPr="00465C89">
        <w:rPr>
          <w:rFonts w:ascii="Arial" w:hAnsi="Arial" w:cs="Arial"/>
          <w:sz w:val="24"/>
          <w:szCs w:val="24"/>
        </w:rPr>
        <w:t>риэлторы</w:t>
      </w:r>
      <w:proofErr w:type="spellEnd"/>
      <w:r w:rsidRPr="00465C89">
        <w:rPr>
          <w:rFonts w:ascii="Arial" w:hAnsi="Arial" w:cs="Arial"/>
          <w:sz w:val="24"/>
          <w:szCs w:val="24"/>
        </w:rPr>
        <w:t>, оценщики и юристы. Жилищный рынок взаимодействует также с информационными организациями в целях реализации маркетинговых стратегий продвижения, другими словами телевидение, реклама, газеты. Эта структура координируется вертикально-горизонтальными механизмами управления, при этом можно выделить сделки по приобретению первичного и вторичного жилья, биржевые формы взаимодействия покупателей и продавцов.</w:t>
      </w:r>
    </w:p>
    <w:p w14:paraId="0F73F6B8" w14:textId="2970AF93" w:rsidR="005F30E8" w:rsidRPr="00465C89" w:rsidRDefault="005F30E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В настоящее время жилищный рынок чаще всего финансируется частными инвесторами, что наглядно трансформирует областной жилищный рынок.</w:t>
      </w:r>
      <w:r w:rsidR="00623AAF" w:rsidRPr="00465C89">
        <w:rPr>
          <w:rFonts w:ascii="Arial" w:hAnsi="Arial" w:cs="Arial"/>
          <w:sz w:val="24"/>
          <w:szCs w:val="24"/>
        </w:rPr>
        <w:t xml:space="preserve"> </w:t>
      </w:r>
      <w:r w:rsidRPr="00465C89">
        <w:rPr>
          <w:rFonts w:ascii="Arial" w:hAnsi="Arial" w:cs="Arial"/>
          <w:sz w:val="24"/>
          <w:szCs w:val="24"/>
        </w:rPr>
        <w:t xml:space="preserve">Чтобы рынок жилищного строительства функционировал необходимо наличие платежеспособного спроса. Кроме того, необходимо отметить ряд проблем, сдерживающих развитие отрасли. </w:t>
      </w:r>
    </w:p>
    <w:p w14:paraId="6ECCAA03" w14:textId="0A61E6FB" w:rsidR="005F30E8" w:rsidRPr="00465C89" w:rsidRDefault="005F30E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Приобретение жилья требует наличие у граждан значительных сбережений. Позволяет решить эту проблему возможность оформить ипотеку. Чем более выгодные условия предлагаются банками, тем активнее возрастает спрос на жилье. Поэтому застройщики сотрудничают с банками и предлагают специальные программы </w:t>
      </w:r>
      <w:r w:rsidR="000E3115">
        <w:rPr>
          <w:rFonts w:ascii="Arial" w:hAnsi="Arial" w:cs="Arial"/>
          <w:sz w:val="24"/>
          <w:szCs w:val="24"/>
        </w:rPr>
        <w:br/>
      </w:r>
      <w:r w:rsidRPr="00465C89">
        <w:rPr>
          <w:rFonts w:ascii="Arial" w:hAnsi="Arial" w:cs="Arial"/>
          <w:sz w:val="24"/>
          <w:szCs w:val="24"/>
        </w:rPr>
        <w:t>под конкретные стройки.</w:t>
      </w:r>
    </w:p>
    <w:p w14:paraId="3CA325A2" w14:textId="3FDF09C4" w:rsidR="005F30E8" w:rsidRPr="00465C89" w:rsidRDefault="005F30E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Другая проблема, которую также необходимо решить – это заселение граждан </w:t>
      </w:r>
      <w:r w:rsidR="000E3115">
        <w:rPr>
          <w:rFonts w:ascii="Arial" w:hAnsi="Arial" w:cs="Arial"/>
          <w:sz w:val="24"/>
          <w:szCs w:val="24"/>
        </w:rPr>
        <w:br/>
      </w:r>
      <w:r w:rsidRPr="00465C89">
        <w:rPr>
          <w:rFonts w:ascii="Arial" w:hAnsi="Arial" w:cs="Arial"/>
          <w:sz w:val="24"/>
          <w:szCs w:val="24"/>
        </w:rPr>
        <w:t xml:space="preserve">в дома, на стадии незавершенного строительства, когда инженерная и социальная инфраструктура находится еще на подготовительном этапе. Поэтому все чаще застройщикам предоставляются земельные участки на условиях комплексной застройки, кроме жилых домов должны возводиться детские дошкольные </w:t>
      </w:r>
      <w:r w:rsidR="000E3115">
        <w:rPr>
          <w:rFonts w:ascii="Arial" w:hAnsi="Arial" w:cs="Arial"/>
          <w:sz w:val="24"/>
          <w:szCs w:val="24"/>
        </w:rPr>
        <w:br/>
      </w:r>
      <w:r w:rsidRPr="00465C89">
        <w:rPr>
          <w:rFonts w:ascii="Arial" w:hAnsi="Arial" w:cs="Arial"/>
          <w:sz w:val="24"/>
          <w:szCs w:val="24"/>
        </w:rPr>
        <w:t>и образовательные учреждения.</w:t>
      </w:r>
    </w:p>
    <w:p w14:paraId="33BECA60" w14:textId="182A7D12" w:rsidR="00197AAA" w:rsidRPr="00465C89" w:rsidRDefault="00197AAA" w:rsidP="00465C89">
      <w:pPr>
        <w:pStyle w:val="docdata"/>
        <w:widowControl w:val="0"/>
        <w:shd w:val="clear" w:color="auto" w:fill="FFFFFF"/>
        <w:spacing w:before="0" w:beforeAutospacing="0" w:after="0" w:afterAutospacing="0"/>
        <w:ind w:firstLine="709"/>
        <w:jc w:val="both"/>
        <w:rPr>
          <w:rFonts w:ascii="Arial" w:hAnsi="Arial" w:cs="Arial"/>
        </w:rPr>
      </w:pPr>
      <w:r w:rsidRPr="00465C89">
        <w:rPr>
          <w:rFonts w:ascii="Arial" w:hAnsi="Arial" w:cs="Arial"/>
        </w:rPr>
        <w:t xml:space="preserve">На территории городского округа ведется комплексная жилая застройка </w:t>
      </w:r>
      <w:r w:rsidRPr="00465C89">
        <w:rPr>
          <w:rFonts w:ascii="Arial" w:hAnsi="Arial" w:cs="Arial"/>
        </w:rPr>
        <w:br/>
        <w:t> в новом микрорайоне «Бригантина»</w:t>
      </w:r>
      <w:r w:rsidR="00C74BB9">
        <w:rPr>
          <w:rFonts w:ascii="Arial" w:hAnsi="Arial" w:cs="Arial"/>
        </w:rPr>
        <w:t>,</w:t>
      </w:r>
      <w:r w:rsidRPr="00465C89">
        <w:rPr>
          <w:rFonts w:ascii="Arial" w:hAnsi="Arial" w:cs="Arial"/>
        </w:rPr>
        <w:t xml:space="preserve"> застройщик ООО СЗ «Гранель Инвест». </w:t>
      </w:r>
    </w:p>
    <w:p w14:paraId="39669E31" w14:textId="4B20BD6B" w:rsidR="00197AAA" w:rsidRPr="00465C89" w:rsidRDefault="00197AAA" w:rsidP="00465C89">
      <w:pPr>
        <w:pStyle w:val="ad"/>
        <w:widowControl w:val="0"/>
        <w:shd w:val="clear" w:color="auto" w:fill="FFFFFF"/>
        <w:spacing w:before="0" w:beforeAutospacing="0" w:after="0" w:afterAutospacing="0"/>
        <w:ind w:firstLine="709"/>
        <w:jc w:val="both"/>
        <w:rPr>
          <w:rFonts w:ascii="Arial" w:hAnsi="Arial" w:cs="Arial"/>
        </w:rPr>
      </w:pPr>
      <w:r w:rsidRPr="00465C89">
        <w:rPr>
          <w:rFonts w:ascii="Arial" w:hAnsi="Arial" w:cs="Arial"/>
        </w:rPr>
        <w:t xml:space="preserve">В 2025 году указанным застройщиком введено в эксплуатацию </w:t>
      </w:r>
      <w:r w:rsidR="000E3115">
        <w:rPr>
          <w:rFonts w:ascii="Arial" w:hAnsi="Arial" w:cs="Arial"/>
        </w:rPr>
        <w:br/>
      </w:r>
      <w:r w:rsidRPr="00465C89">
        <w:rPr>
          <w:rFonts w:ascii="Arial" w:hAnsi="Arial" w:cs="Arial"/>
        </w:rPr>
        <w:t xml:space="preserve">два многоквартирных дома площадью 72,74 кв. м по ул. Парковая: дом 42 </w:t>
      </w:r>
      <w:r w:rsidRPr="00465C89">
        <w:rPr>
          <w:rFonts w:ascii="Arial" w:hAnsi="Arial" w:cs="Arial"/>
        </w:rPr>
        <w:br/>
        <w:t xml:space="preserve"> (26,51 тыс. кв. м) и дом 42 корп. 1 (46,23 кв. м). На плановый период </w:t>
      </w:r>
      <w:r w:rsidRPr="00465C89">
        <w:rPr>
          <w:rFonts w:ascii="Arial" w:hAnsi="Arial" w:cs="Arial"/>
        </w:rPr>
        <w:br/>
        <w:t xml:space="preserve"> 2026-2028 годы планируется ввод в эксплуатацию жилых домов: 2026 г.: </w:t>
      </w:r>
      <w:r w:rsidRPr="00465C89">
        <w:rPr>
          <w:rFonts w:ascii="Arial" w:hAnsi="Arial" w:cs="Arial"/>
        </w:rPr>
        <w:br/>
        <w:t xml:space="preserve"> один многоквартирный дом площадью 63,2 тыс. кв. м, застройщик </w:t>
      </w:r>
      <w:r w:rsidRPr="00465C89">
        <w:rPr>
          <w:rFonts w:ascii="Arial" w:hAnsi="Arial" w:cs="Arial"/>
        </w:rPr>
        <w:br/>
        <w:t> ООО СЗ «Гранель Инвест»; в период 2027-2028 годов застройка в указанном микрорайоне не планируется.</w:t>
      </w:r>
    </w:p>
    <w:p w14:paraId="30CF850F" w14:textId="77777777" w:rsidR="00197AAA" w:rsidRPr="00465C89" w:rsidRDefault="00197AAA" w:rsidP="00465C89">
      <w:pPr>
        <w:pStyle w:val="ad"/>
        <w:widowControl w:val="0"/>
        <w:shd w:val="clear" w:color="auto" w:fill="FFFFFF"/>
        <w:spacing w:before="0" w:beforeAutospacing="0" w:after="0" w:afterAutospacing="0"/>
        <w:ind w:firstLine="709"/>
        <w:jc w:val="both"/>
        <w:rPr>
          <w:rFonts w:ascii="Arial" w:hAnsi="Arial" w:cs="Arial"/>
        </w:rPr>
      </w:pPr>
      <w:r w:rsidRPr="00465C89">
        <w:rPr>
          <w:rFonts w:ascii="Arial" w:hAnsi="Arial" w:cs="Arial"/>
        </w:rPr>
        <w:t>В рамках жилой застройки так же ведется строительство объектов социальной инфраструктуры для обеспечения комфортного проживания на территории округа. Выбытие жилой площади, в связи со сносом не планируется.</w:t>
      </w:r>
    </w:p>
    <w:p w14:paraId="24306053" w14:textId="49CA0EBF" w:rsidR="00197AAA" w:rsidRPr="00465C89" w:rsidRDefault="00197AAA" w:rsidP="00465C89">
      <w:pPr>
        <w:pStyle w:val="ad"/>
        <w:widowControl w:val="0"/>
        <w:shd w:val="clear" w:color="auto" w:fill="FFFFFF"/>
        <w:spacing w:before="0" w:beforeAutospacing="0" w:after="0" w:afterAutospacing="0"/>
        <w:ind w:firstLine="709"/>
        <w:jc w:val="both"/>
        <w:rPr>
          <w:rFonts w:ascii="Arial" w:hAnsi="Arial" w:cs="Arial"/>
        </w:rPr>
      </w:pPr>
      <w:r w:rsidRPr="00465C89">
        <w:rPr>
          <w:rFonts w:ascii="Arial" w:hAnsi="Arial" w:cs="Arial"/>
        </w:rPr>
        <w:t xml:space="preserve">Общая площадь жилого фонда (независимо от форм собственности) </w:t>
      </w:r>
      <w:r w:rsidRPr="00465C89">
        <w:rPr>
          <w:rFonts w:ascii="Arial" w:hAnsi="Arial" w:cs="Arial"/>
        </w:rPr>
        <w:br/>
        <w:t> по состоянию на конец 2025 года составила 3 954,1 тыс. кв. м, а средняя обеспеченность населения общей площадью жилых домов составит 33,29 кв. м</w:t>
      </w:r>
      <w:r w:rsidR="000E3115">
        <w:rPr>
          <w:rFonts w:ascii="Arial" w:hAnsi="Arial" w:cs="Arial"/>
        </w:rPr>
        <w:t xml:space="preserve"> </w:t>
      </w:r>
      <w:r w:rsidRPr="00465C89">
        <w:rPr>
          <w:rFonts w:ascii="Arial" w:hAnsi="Arial" w:cs="Arial"/>
        </w:rPr>
        <w:t> на одного человека.</w:t>
      </w:r>
    </w:p>
    <w:p w14:paraId="72F19F84" w14:textId="7ED2D775" w:rsidR="00197AAA" w:rsidRPr="00465C89" w:rsidRDefault="00197AAA" w:rsidP="00465C89">
      <w:pPr>
        <w:pStyle w:val="ad"/>
        <w:spacing w:before="0" w:beforeAutospacing="0" w:after="0" w:afterAutospacing="0"/>
        <w:ind w:firstLine="709"/>
        <w:jc w:val="both"/>
        <w:rPr>
          <w:rFonts w:ascii="Arial" w:hAnsi="Arial" w:cs="Arial"/>
        </w:rPr>
      </w:pPr>
      <w:r w:rsidRPr="00465C89">
        <w:rPr>
          <w:rFonts w:ascii="Arial" w:hAnsi="Arial" w:cs="Arial"/>
        </w:rPr>
        <w:t xml:space="preserve">Введено в эксплуатацию шесть объектов индивидуального жилищного строительства (ИЖС) общей площадью 878,08 кв. м: </w:t>
      </w:r>
      <w:r w:rsidRPr="00465C89">
        <w:rPr>
          <w:rFonts w:ascii="Arial" w:hAnsi="Arial" w:cs="Arial"/>
          <w:shd w:val="clear" w:color="auto" w:fill="FFFFFF"/>
        </w:rPr>
        <w:t>мкр.</w:t>
      </w:r>
      <w:r w:rsidRPr="00465C89">
        <w:rPr>
          <w:rFonts w:ascii="Arial" w:hAnsi="Arial" w:cs="Arial"/>
          <w:b/>
          <w:bCs/>
          <w:sz w:val="20"/>
          <w:szCs w:val="20"/>
          <w:shd w:val="clear" w:color="auto" w:fill="FFFFFF"/>
        </w:rPr>
        <w:t> </w:t>
      </w:r>
      <w:r w:rsidRPr="00465C89">
        <w:rPr>
          <w:rFonts w:ascii="Arial" w:hAnsi="Arial" w:cs="Arial"/>
          <w:shd w:val="clear" w:color="auto" w:fill="FFFFFF"/>
        </w:rPr>
        <w:t xml:space="preserve">Шереметьевский, </w:t>
      </w:r>
      <w:r w:rsidRPr="00465C89">
        <w:rPr>
          <w:rFonts w:ascii="Arial" w:hAnsi="Arial" w:cs="Arial"/>
          <w:shd w:val="clear" w:color="auto" w:fill="FFFFFF"/>
        </w:rPr>
        <w:br/>
        <w:t> ул. Октябрьская (площадь – 145,1 кв. м);</w:t>
      </w:r>
      <w:r w:rsidRPr="00465C89">
        <w:rPr>
          <w:rFonts w:ascii="Arial" w:hAnsi="Arial" w:cs="Arial"/>
        </w:rPr>
        <w:t xml:space="preserve"> </w:t>
      </w:r>
      <w:r w:rsidRPr="00465C89">
        <w:rPr>
          <w:rFonts w:ascii="Arial" w:hAnsi="Arial" w:cs="Arial"/>
          <w:shd w:val="clear" w:color="auto" w:fill="FFFFFF"/>
        </w:rPr>
        <w:t xml:space="preserve">мкр. Шереметьевский, ул. Киевская, </w:t>
      </w:r>
      <w:r w:rsidRPr="00465C89">
        <w:rPr>
          <w:rFonts w:ascii="Arial" w:hAnsi="Arial" w:cs="Arial"/>
          <w:shd w:val="clear" w:color="auto" w:fill="FFFFFF"/>
        </w:rPr>
        <w:br/>
        <w:t> д. 14 (площадь – 139,4 кв. м);</w:t>
      </w:r>
      <w:r w:rsidRPr="00465C89">
        <w:rPr>
          <w:rFonts w:ascii="Arial" w:hAnsi="Arial" w:cs="Arial"/>
        </w:rPr>
        <w:t> </w:t>
      </w:r>
      <w:r w:rsidRPr="00465C89">
        <w:rPr>
          <w:rFonts w:ascii="Arial" w:hAnsi="Arial" w:cs="Arial"/>
          <w:shd w:val="clear" w:color="auto" w:fill="FFFFFF"/>
        </w:rPr>
        <w:t xml:space="preserve">Долгопрудный г., Лихачевский </w:t>
      </w:r>
      <w:proofErr w:type="spellStart"/>
      <w:r w:rsidRPr="00465C89">
        <w:rPr>
          <w:rFonts w:ascii="Arial" w:hAnsi="Arial" w:cs="Arial"/>
          <w:shd w:val="clear" w:color="auto" w:fill="FFFFFF"/>
        </w:rPr>
        <w:t>пр-кт</w:t>
      </w:r>
      <w:proofErr w:type="spellEnd"/>
      <w:r w:rsidRPr="00465C89">
        <w:rPr>
          <w:rFonts w:ascii="Arial" w:hAnsi="Arial" w:cs="Arial"/>
        </w:rPr>
        <w:t> </w:t>
      </w:r>
      <w:r w:rsidRPr="00465C89">
        <w:rPr>
          <w:rFonts w:ascii="Arial" w:hAnsi="Arial" w:cs="Arial"/>
          <w:shd w:val="clear" w:color="auto" w:fill="FFFFFF"/>
        </w:rPr>
        <w:t>(площадь – 205,6 кв. м); мкр. Павельцево, ул. Гагарина, д. 44/1 (площадь – 98,3 кв. м);</w:t>
      </w:r>
      <w:r w:rsidR="00A7209B" w:rsidRPr="00465C89">
        <w:rPr>
          <w:rFonts w:ascii="Arial" w:hAnsi="Arial" w:cs="Arial"/>
          <w:shd w:val="clear" w:color="auto" w:fill="FFFFFF"/>
        </w:rPr>
        <w:t xml:space="preserve"> </w:t>
      </w:r>
      <w:r w:rsidR="00A7209B" w:rsidRPr="00465C89">
        <w:rPr>
          <w:rFonts w:ascii="Arial" w:hAnsi="Arial" w:cs="Arial"/>
          <w:shd w:val="clear" w:color="auto" w:fill="FFFFFF"/>
        </w:rPr>
        <w:br/>
      </w:r>
      <w:r w:rsidRPr="00465C89">
        <w:rPr>
          <w:rFonts w:ascii="Arial" w:hAnsi="Arial" w:cs="Arial"/>
          <w:shd w:val="clear" w:color="auto" w:fill="FFFFFF"/>
        </w:rPr>
        <w:t>мкр. Шереметьевский, ул. Калинина, 43/5А (площадь – 121,98 кв. м);</w:t>
      </w:r>
      <w:r w:rsidR="00A7209B" w:rsidRPr="00465C89">
        <w:rPr>
          <w:rFonts w:ascii="Arial" w:hAnsi="Arial" w:cs="Arial"/>
          <w:shd w:val="clear" w:color="auto" w:fill="FFFFFF"/>
        </w:rPr>
        <w:t xml:space="preserve"> </w:t>
      </w:r>
      <w:r w:rsidR="00A7209B" w:rsidRPr="00465C89">
        <w:rPr>
          <w:rFonts w:ascii="Arial" w:hAnsi="Arial" w:cs="Arial"/>
          <w:shd w:val="clear" w:color="auto" w:fill="FFFFFF"/>
        </w:rPr>
        <w:br/>
      </w:r>
      <w:r w:rsidRPr="00465C89">
        <w:rPr>
          <w:rFonts w:ascii="Arial" w:hAnsi="Arial" w:cs="Arial"/>
          <w:shd w:val="clear" w:color="auto" w:fill="FFFFFF"/>
        </w:rPr>
        <w:t>мкр. Шереметьевский, ул. Новая, 8В (площадь – 167,7 кв. м)</w:t>
      </w:r>
      <w:r w:rsidR="00CD059A">
        <w:rPr>
          <w:rFonts w:ascii="Arial" w:hAnsi="Arial" w:cs="Arial"/>
          <w:shd w:val="clear" w:color="auto" w:fill="FFFFFF"/>
        </w:rPr>
        <w:t>.</w:t>
      </w:r>
    </w:p>
    <w:p w14:paraId="07A304F1" w14:textId="542CFF9D" w:rsidR="00B22623" w:rsidRPr="00465C89" w:rsidRDefault="00B22623"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lastRenderedPageBreak/>
        <w:t>В 202</w:t>
      </w:r>
      <w:r w:rsidR="00F303BB" w:rsidRPr="00465C89">
        <w:rPr>
          <w:rFonts w:ascii="Arial" w:hAnsi="Arial" w:cs="Arial"/>
          <w:sz w:val="24"/>
          <w:szCs w:val="24"/>
        </w:rPr>
        <w:t>5</w:t>
      </w:r>
      <w:r w:rsidRPr="00465C89">
        <w:rPr>
          <w:rFonts w:ascii="Arial" w:hAnsi="Arial" w:cs="Arial"/>
          <w:sz w:val="24"/>
          <w:szCs w:val="24"/>
        </w:rPr>
        <w:t xml:space="preserve"> году на территории округа зарегистрировано </w:t>
      </w:r>
      <w:r w:rsidR="00A7209B" w:rsidRPr="00465C89">
        <w:rPr>
          <w:rFonts w:ascii="Arial" w:hAnsi="Arial" w:cs="Arial"/>
          <w:sz w:val="24"/>
          <w:szCs w:val="24"/>
        </w:rPr>
        <w:t>219</w:t>
      </w:r>
      <w:r w:rsidRPr="00465C89">
        <w:rPr>
          <w:rFonts w:ascii="Arial" w:hAnsi="Arial" w:cs="Arial"/>
          <w:sz w:val="24"/>
          <w:szCs w:val="24"/>
        </w:rPr>
        <w:t xml:space="preserve"> </w:t>
      </w:r>
      <w:r w:rsidR="00A7209B" w:rsidRPr="00465C89">
        <w:rPr>
          <w:rFonts w:ascii="Arial" w:hAnsi="Arial" w:cs="Arial"/>
          <w:sz w:val="24"/>
          <w:szCs w:val="24"/>
        </w:rPr>
        <w:t>хозяйствующих субъектов</w:t>
      </w:r>
      <w:r w:rsidRPr="00465C89">
        <w:rPr>
          <w:rFonts w:ascii="Arial" w:hAnsi="Arial" w:cs="Arial"/>
          <w:sz w:val="24"/>
          <w:szCs w:val="24"/>
        </w:rPr>
        <w:t xml:space="preserve"> </w:t>
      </w:r>
      <w:r w:rsidR="00535746" w:rsidRPr="00465C89">
        <w:rPr>
          <w:rFonts w:ascii="Arial" w:hAnsi="Arial" w:cs="Arial"/>
          <w:sz w:val="24"/>
          <w:szCs w:val="24"/>
        </w:rPr>
        <w:br/>
      </w:r>
      <w:r w:rsidRPr="00465C89">
        <w:rPr>
          <w:rFonts w:ascii="Arial" w:hAnsi="Arial" w:cs="Arial"/>
          <w:sz w:val="24"/>
          <w:szCs w:val="24"/>
        </w:rPr>
        <w:t xml:space="preserve">с основным видом деятельности «Строительство жилых и нежилых зданий», </w:t>
      </w:r>
      <w:r w:rsidR="00A7209B" w:rsidRPr="00465C89">
        <w:rPr>
          <w:rFonts w:ascii="Arial" w:hAnsi="Arial" w:cs="Arial"/>
          <w:sz w:val="24"/>
          <w:szCs w:val="24"/>
        </w:rPr>
        <w:br/>
        <w:t>11</w:t>
      </w:r>
      <w:r w:rsidRPr="00465C89">
        <w:rPr>
          <w:rFonts w:ascii="Arial" w:hAnsi="Arial" w:cs="Arial"/>
          <w:sz w:val="24"/>
          <w:szCs w:val="24"/>
        </w:rPr>
        <w:t xml:space="preserve"> организаций с основным видом деятельности «Строительство инженерных коммуникаций для водоснабжения и </w:t>
      </w:r>
      <w:r w:rsidR="00A7209B" w:rsidRPr="00465C89">
        <w:rPr>
          <w:rFonts w:ascii="Arial" w:hAnsi="Arial" w:cs="Arial"/>
          <w:sz w:val="24"/>
          <w:szCs w:val="24"/>
        </w:rPr>
        <w:t>водоотведения, газоснабжения», 47</w:t>
      </w:r>
      <w:r w:rsidRPr="00465C89">
        <w:rPr>
          <w:rFonts w:ascii="Arial" w:hAnsi="Arial" w:cs="Arial"/>
          <w:sz w:val="24"/>
          <w:szCs w:val="24"/>
        </w:rPr>
        <w:t xml:space="preserve"> организаци</w:t>
      </w:r>
      <w:r w:rsidR="00C74BB9">
        <w:rPr>
          <w:rFonts w:ascii="Arial" w:hAnsi="Arial" w:cs="Arial"/>
          <w:sz w:val="24"/>
          <w:szCs w:val="24"/>
        </w:rPr>
        <w:t>й</w:t>
      </w:r>
      <w:r w:rsidRPr="00465C89">
        <w:rPr>
          <w:rFonts w:ascii="Arial" w:hAnsi="Arial" w:cs="Arial"/>
          <w:sz w:val="24"/>
          <w:szCs w:val="24"/>
        </w:rPr>
        <w:t xml:space="preserve"> </w:t>
      </w:r>
      <w:r w:rsidR="00A7209B" w:rsidRPr="00465C89">
        <w:rPr>
          <w:rFonts w:ascii="Arial" w:hAnsi="Arial" w:cs="Arial"/>
          <w:sz w:val="24"/>
          <w:szCs w:val="24"/>
        </w:rPr>
        <w:br/>
      </w:r>
      <w:r w:rsidRPr="00465C89">
        <w:rPr>
          <w:rFonts w:ascii="Arial" w:hAnsi="Arial" w:cs="Arial"/>
          <w:sz w:val="24"/>
          <w:szCs w:val="24"/>
        </w:rPr>
        <w:t xml:space="preserve">по производству </w:t>
      </w:r>
      <w:r w:rsidR="00A7209B" w:rsidRPr="00465C89">
        <w:rPr>
          <w:rFonts w:ascii="Arial" w:hAnsi="Arial" w:cs="Arial"/>
          <w:sz w:val="24"/>
          <w:szCs w:val="24"/>
        </w:rPr>
        <w:t>п</w:t>
      </w:r>
      <w:r w:rsidRPr="00465C89">
        <w:rPr>
          <w:rFonts w:ascii="Arial" w:hAnsi="Arial" w:cs="Arial"/>
          <w:sz w:val="24"/>
          <w:szCs w:val="24"/>
        </w:rPr>
        <w:t>рочих строительно-монтажных работ</w:t>
      </w:r>
      <w:r w:rsidR="00F303BB" w:rsidRPr="00465C89">
        <w:rPr>
          <w:rFonts w:ascii="Arial" w:hAnsi="Arial" w:cs="Arial"/>
          <w:sz w:val="24"/>
          <w:szCs w:val="24"/>
        </w:rPr>
        <w:t xml:space="preserve"> и 64</w:t>
      </w:r>
      <w:r w:rsidRPr="00465C89">
        <w:rPr>
          <w:rFonts w:ascii="Arial" w:hAnsi="Arial" w:cs="Arial"/>
          <w:sz w:val="24"/>
          <w:szCs w:val="24"/>
        </w:rPr>
        <w:t xml:space="preserve"> </w:t>
      </w:r>
      <w:r w:rsidR="00194AA0" w:rsidRPr="00465C89">
        <w:rPr>
          <w:rFonts w:ascii="Arial" w:hAnsi="Arial" w:cs="Arial"/>
          <w:sz w:val="24"/>
          <w:szCs w:val="24"/>
        </w:rPr>
        <w:t>организаци</w:t>
      </w:r>
      <w:r w:rsidR="00C74BB9">
        <w:rPr>
          <w:rFonts w:ascii="Arial" w:hAnsi="Arial" w:cs="Arial"/>
          <w:sz w:val="24"/>
          <w:szCs w:val="24"/>
        </w:rPr>
        <w:t>и</w:t>
      </w:r>
      <w:r w:rsidR="00194AA0" w:rsidRPr="00465C89">
        <w:rPr>
          <w:rFonts w:ascii="Arial" w:hAnsi="Arial" w:cs="Arial"/>
          <w:sz w:val="24"/>
          <w:szCs w:val="24"/>
        </w:rPr>
        <w:t xml:space="preserve"> по оптовой торговле</w:t>
      </w:r>
      <w:r w:rsidRPr="00465C89">
        <w:rPr>
          <w:rFonts w:ascii="Arial" w:hAnsi="Arial" w:cs="Arial"/>
          <w:sz w:val="24"/>
          <w:szCs w:val="24"/>
        </w:rPr>
        <w:t xml:space="preserve"> лесоматериалами, строительными материалами и санитарно-техническим оборудованием</w:t>
      </w:r>
      <w:r w:rsidR="00194AA0" w:rsidRPr="00465C89">
        <w:rPr>
          <w:rFonts w:ascii="Arial" w:hAnsi="Arial" w:cs="Arial"/>
          <w:sz w:val="24"/>
          <w:szCs w:val="24"/>
        </w:rPr>
        <w:t>.</w:t>
      </w:r>
    </w:p>
    <w:p w14:paraId="14014EB2" w14:textId="77777777" w:rsidR="009E496A" w:rsidRPr="00465C89" w:rsidRDefault="009E496A"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Основными перспективными направлениями развития рынка являются:</w:t>
      </w:r>
    </w:p>
    <w:p w14:paraId="1134BE89" w14:textId="77777777" w:rsidR="009E496A" w:rsidRPr="00465C89" w:rsidRDefault="009E496A" w:rsidP="00CD059A">
      <w:pPr>
        <w:widowControl w:val="0"/>
        <w:shd w:val="clear" w:color="auto" w:fill="FFFFFF" w:themeFill="background1"/>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упрощение процедуры оформления</w:t>
      </w:r>
      <w:r w:rsidR="00824E70" w:rsidRPr="00465C89">
        <w:rPr>
          <w:rFonts w:ascii="Arial" w:hAnsi="Arial" w:cs="Arial"/>
          <w:sz w:val="24"/>
          <w:szCs w:val="24"/>
        </w:rPr>
        <w:t>,</w:t>
      </w:r>
      <w:r w:rsidRPr="00465C89">
        <w:rPr>
          <w:rFonts w:ascii="Arial" w:hAnsi="Arial" w:cs="Arial"/>
          <w:sz w:val="24"/>
          <w:szCs w:val="24"/>
        </w:rPr>
        <w:t xml:space="preserve"> необходимой для застройщиков документации, уменьшение совокупного времени прохождения всех процедур;</w:t>
      </w:r>
    </w:p>
    <w:p w14:paraId="2F7E4644" w14:textId="77777777" w:rsidR="009E496A" w:rsidRPr="00465C89" w:rsidRDefault="009E496A" w:rsidP="00CD059A">
      <w:pPr>
        <w:widowControl w:val="0"/>
        <w:shd w:val="clear" w:color="auto" w:fill="FFFFFF" w:themeFill="background1"/>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применение единых нормативно-технических требований в строительстве, находящихся в открытом доступе;</w:t>
      </w:r>
    </w:p>
    <w:p w14:paraId="1A5A76E5" w14:textId="77777777" w:rsidR="009E496A" w:rsidRPr="00465C89" w:rsidRDefault="009E496A" w:rsidP="00CD059A">
      <w:pPr>
        <w:widowControl w:val="0"/>
        <w:shd w:val="clear" w:color="auto" w:fill="FFFFFF" w:themeFill="background1"/>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создание современной цифровой платформы, информатизация строительной отрасли;</w:t>
      </w:r>
    </w:p>
    <w:p w14:paraId="1B900104" w14:textId="1020463D" w:rsidR="009E496A" w:rsidRPr="00465C89" w:rsidRDefault="009E496A" w:rsidP="00CD059A">
      <w:pPr>
        <w:widowControl w:val="0"/>
        <w:shd w:val="clear" w:color="auto" w:fill="FFFFFF" w:themeFill="background1"/>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xml:space="preserve">- расширение функционала информационных систем с целью осуществления </w:t>
      </w:r>
      <w:r w:rsidR="000E3115">
        <w:rPr>
          <w:rFonts w:ascii="Arial" w:hAnsi="Arial" w:cs="Arial"/>
          <w:sz w:val="24"/>
          <w:szCs w:val="24"/>
        </w:rPr>
        <w:br/>
      </w:r>
      <w:r w:rsidRPr="00465C89">
        <w:rPr>
          <w:rFonts w:ascii="Arial" w:hAnsi="Arial" w:cs="Arial"/>
          <w:sz w:val="24"/>
          <w:szCs w:val="24"/>
        </w:rPr>
        <w:t>всех процедур в строительстве в электронном виде;</w:t>
      </w:r>
    </w:p>
    <w:p w14:paraId="7E83B76A" w14:textId="77777777" w:rsidR="009E496A" w:rsidRPr="00465C89" w:rsidRDefault="009E496A" w:rsidP="00CD059A">
      <w:pPr>
        <w:widowControl w:val="0"/>
        <w:shd w:val="clear" w:color="auto" w:fill="FFFFFF" w:themeFill="background1"/>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xml:space="preserve">- обеспечение прозрачности взаимодействия хозяйствующих субъектов </w:t>
      </w:r>
      <w:r w:rsidRPr="00465C89">
        <w:rPr>
          <w:rFonts w:ascii="Arial" w:hAnsi="Arial" w:cs="Arial"/>
          <w:sz w:val="24"/>
          <w:szCs w:val="24"/>
        </w:rPr>
        <w:br/>
        <w:t>и органов власти городского округа Долгопрудный, устранение административных барьеров;</w:t>
      </w:r>
    </w:p>
    <w:p w14:paraId="1E2049DB" w14:textId="77777777" w:rsidR="009E496A" w:rsidRPr="00465C89" w:rsidRDefault="009E496A" w:rsidP="00CD059A">
      <w:pPr>
        <w:widowControl w:val="0"/>
        <w:shd w:val="clear" w:color="auto" w:fill="FFFFFF" w:themeFill="background1"/>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недопущение нарушения прав предпринимателей в сфере строительства.</w:t>
      </w:r>
    </w:p>
    <w:p w14:paraId="57BE2336" w14:textId="589FD29B" w:rsidR="00E10A0E" w:rsidRPr="00465C89" w:rsidRDefault="00E10A0E" w:rsidP="00CD059A">
      <w:pPr>
        <w:widowControl w:val="0"/>
        <w:tabs>
          <w:tab w:val="left" w:pos="851"/>
        </w:tabs>
        <w:autoSpaceDE w:val="0"/>
        <w:autoSpaceDN w:val="0"/>
        <w:adjustRightInd w:val="0"/>
        <w:spacing w:after="0" w:line="240" w:lineRule="auto"/>
        <w:ind w:firstLine="709"/>
        <w:rPr>
          <w:rFonts w:ascii="Arial" w:hAnsi="Arial" w:cs="Arial"/>
          <w:sz w:val="24"/>
          <w:szCs w:val="24"/>
        </w:rPr>
      </w:pPr>
      <w:r w:rsidRPr="00465C89">
        <w:rPr>
          <w:rFonts w:ascii="Arial" w:hAnsi="Arial" w:cs="Arial"/>
          <w:sz w:val="24"/>
          <w:szCs w:val="24"/>
        </w:rPr>
        <w:t>Меры по развитию рынка</w:t>
      </w:r>
      <w:r w:rsidR="00C74BB9">
        <w:rPr>
          <w:rFonts w:ascii="Arial" w:hAnsi="Arial" w:cs="Arial"/>
          <w:sz w:val="24"/>
          <w:szCs w:val="24"/>
        </w:rPr>
        <w:t>:</w:t>
      </w:r>
    </w:p>
    <w:p w14:paraId="3459A17D" w14:textId="77777777" w:rsidR="00824E70" w:rsidRPr="00465C89" w:rsidRDefault="00824E70" w:rsidP="00CD059A">
      <w:pPr>
        <w:pStyle w:val="a5"/>
        <w:widowControl w:val="0"/>
        <w:numPr>
          <w:ilvl w:val="0"/>
          <w:numId w:val="12"/>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bCs/>
          <w:sz w:val="24"/>
          <w:szCs w:val="24"/>
        </w:rPr>
        <w:t>модернизация коммунальной инфраструктуры, что</w:t>
      </w:r>
      <w:r w:rsidRPr="00465C89">
        <w:rPr>
          <w:rFonts w:ascii="Arial" w:hAnsi="Arial" w:cs="Arial"/>
          <w:sz w:val="24"/>
          <w:szCs w:val="24"/>
        </w:rPr>
        <w:t xml:space="preserve"> предусмотрено национальным проектом «Инфраструктура для жизни»;</w:t>
      </w:r>
    </w:p>
    <w:p w14:paraId="6D950E33" w14:textId="1A786E42" w:rsidR="00824E70" w:rsidRPr="00465C89" w:rsidRDefault="00824E70" w:rsidP="00CD059A">
      <w:pPr>
        <w:pStyle w:val="a5"/>
        <w:widowControl w:val="0"/>
        <w:numPr>
          <w:ilvl w:val="0"/>
          <w:numId w:val="12"/>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bCs/>
          <w:sz w:val="24"/>
          <w:szCs w:val="24"/>
        </w:rPr>
        <w:t>совершенствование механизма комплексного развития территорий (КРТ)</w:t>
      </w:r>
      <w:r w:rsidR="00C74BB9">
        <w:rPr>
          <w:rFonts w:ascii="Arial" w:hAnsi="Arial" w:cs="Arial"/>
          <w:bCs/>
          <w:sz w:val="24"/>
          <w:szCs w:val="24"/>
        </w:rPr>
        <w:t>;</w:t>
      </w:r>
      <w:r w:rsidRPr="00465C89">
        <w:rPr>
          <w:rFonts w:ascii="Arial" w:hAnsi="Arial" w:cs="Arial"/>
          <w:sz w:val="24"/>
          <w:szCs w:val="24"/>
        </w:rPr>
        <w:t xml:space="preserve"> </w:t>
      </w:r>
    </w:p>
    <w:p w14:paraId="0A4EB9E9" w14:textId="37F46E15" w:rsidR="00824E70" w:rsidRPr="00465C89" w:rsidRDefault="00CD059A" w:rsidP="00CD059A">
      <w:pPr>
        <w:pStyle w:val="a5"/>
        <w:widowControl w:val="0"/>
        <w:numPr>
          <w:ilvl w:val="0"/>
          <w:numId w:val="12"/>
        </w:numPr>
        <w:shd w:val="clear" w:color="auto" w:fill="FFFFFF" w:themeFill="background1"/>
        <w:tabs>
          <w:tab w:val="left" w:pos="851"/>
        </w:tabs>
        <w:spacing w:after="0" w:line="240" w:lineRule="auto"/>
        <w:ind w:left="0" w:firstLine="709"/>
        <w:jc w:val="both"/>
        <w:rPr>
          <w:rFonts w:ascii="Arial" w:hAnsi="Arial" w:cs="Arial"/>
          <w:sz w:val="24"/>
          <w:szCs w:val="24"/>
        </w:rPr>
      </w:pPr>
      <w:r>
        <w:rPr>
          <w:rFonts w:ascii="Arial" w:hAnsi="Arial" w:cs="Arial"/>
          <w:bCs/>
          <w:sz w:val="24"/>
          <w:szCs w:val="24"/>
        </w:rPr>
        <w:t>с</w:t>
      </w:r>
      <w:r w:rsidR="00824E70" w:rsidRPr="00465C89">
        <w:rPr>
          <w:rFonts w:ascii="Arial" w:hAnsi="Arial" w:cs="Arial"/>
          <w:bCs/>
          <w:sz w:val="24"/>
          <w:szCs w:val="24"/>
        </w:rPr>
        <w:t>окращение инвестиционно-строительного цикла</w:t>
      </w:r>
      <w:r w:rsidR="00824E70" w:rsidRPr="00465C89">
        <w:rPr>
          <w:rFonts w:ascii="Arial" w:hAnsi="Arial" w:cs="Arial"/>
          <w:sz w:val="24"/>
          <w:szCs w:val="24"/>
        </w:rPr>
        <w:t>. Использование типовых объектов: детские сады, школы, поликлиники. Это позволит ускорить и снизить стоимость строительного процесса</w:t>
      </w:r>
      <w:r w:rsidR="00C74BB9">
        <w:rPr>
          <w:rFonts w:ascii="Arial" w:hAnsi="Arial" w:cs="Arial"/>
          <w:sz w:val="24"/>
          <w:szCs w:val="24"/>
        </w:rPr>
        <w:t>;</w:t>
      </w:r>
      <w:r w:rsidR="00824E70" w:rsidRPr="00465C89">
        <w:rPr>
          <w:rFonts w:ascii="Arial" w:hAnsi="Arial" w:cs="Arial"/>
          <w:sz w:val="24"/>
          <w:szCs w:val="24"/>
        </w:rPr>
        <w:t xml:space="preserve">  </w:t>
      </w:r>
    </w:p>
    <w:p w14:paraId="093ECB08" w14:textId="0AEC45AF" w:rsidR="00824E70" w:rsidRPr="00465C89" w:rsidRDefault="00824E70" w:rsidP="00CD059A">
      <w:pPr>
        <w:pStyle w:val="a5"/>
        <w:widowControl w:val="0"/>
        <w:numPr>
          <w:ilvl w:val="0"/>
          <w:numId w:val="12"/>
        </w:numPr>
        <w:shd w:val="clear" w:color="auto" w:fill="FFFFFF" w:themeFill="background1"/>
        <w:tabs>
          <w:tab w:val="left" w:pos="851"/>
        </w:tabs>
        <w:spacing w:after="0" w:line="240" w:lineRule="auto"/>
        <w:ind w:left="0" w:firstLine="709"/>
        <w:jc w:val="both"/>
        <w:rPr>
          <w:rFonts w:ascii="Arial" w:hAnsi="Arial" w:cs="Arial"/>
          <w:sz w:val="24"/>
          <w:szCs w:val="24"/>
        </w:rPr>
      </w:pPr>
      <w:proofErr w:type="spellStart"/>
      <w:r w:rsidRPr="00465C89">
        <w:rPr>
          <w:rFonts w:ascii="Arial" w:hAnsi="Arial" w:cs="Arial"/>
          <w:bCs/>
          <w:sz w:val="24"/>
          <w:szCs w:val="24"/>
        </w:rPr>
        <w:t>цифровизация</w:t>
      </w:r>
      <w:proofErr w:type="spellEnd"/>
      <w:r w:rsidRPr="00465C89">
        <w:rPr>
          <w:rFonts w:ascii="Arial" w:hAnsi="Arial" w:cs="Arial"/>
          <w:bCs/>
          <w:sz w:val="24"/>
          <w:szCs w:val="24"/>
        </w:rPr>
        <w:t xml:space="preserve"> и автоматизация рынка</w:t>
      </w:r>
      <w:r w:rsidRPr="00465C89">
        <w:rPr>
          <w:rFonts w:ascii="Arial" w:hAnsi="Arial" w:cs="Arial"/>
          <w:sz w:val="24"/>
          <w:szCs w:val="24"/>
        </w:rPr>
        <w:t xml:space="preserve">, что позволит повысить продуктивность </w:t>
      </w:r>
      <w:r w:rsidR="00D42FDE" w:rsidRPr="00465C89">
        <w:rPr>
          <w:rFonts w:ascii="Arial" w:hAnsi="Arial" w:cs="Arial"/>
          <w:sz w:val="24"/>
          <w:szCs w:val="24"/>
        </w:rPr>
        <w:br/>
      </w:r>
      <w:r w:rsidRPr="00465C89">
        <w:rPr>
          <w:rFonts w:ascii="Arial" w:hAnsi="Arial" w:cs="Arial"/>
          <w:sz w:val="24"/>
          <w:szCs w:val="24"/>
        </w:rPr>
        <w:t>и эффективность процессов на рынке жилья и строительства;</w:t>
      </w:r>
    </w:p>
    <w:p w14:paraId="48FFABE7" w14:textId="609760DC" w:rsidR="00824E70" w:rsidRPr="00465C89" w:rsidRDefault="00824E70" w:rsidP="00CD059A">
      <w:pPr>
        <w:pStyle w:val="a5"/>
        <w:widowControl w:val="0"/>
        <w:numPr>
          <w:ilvl w:val="0"/>
          <w:numId w:val="12"/>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bCs/>
          <w:sz w:val="24"/>
          <w:szCs w:val="24"/>
        </w:rPr>
        <w:t>развитие рынка ипотечного кредитования,</w:t>
      </w:r>
      <w:r w:rsidRPr="00465C89">
        <w:rPr>
          <w:rFonts w:ascii="Arial" w:hAnsi="Arial" w:cs="Arial"/>
          <w:sz w:val="24"/>
          <w:szCs w:val="24"/>
        </w:rPr>
        <w:t xml:space="preserve"> в том числе за счёт льготных ипотечных программ, направленных на поддержку отдельных категорий граждан </w:t>
      </w:r>
      <w:r w:rsidR="000E3115">
        <w:rPr>
          <w:rFonts w:ascii="Arial" w:hAnsi="Arial" w:cs="Arial"/>
          <w:sz w:val="24"/>
          <w:szCs w:val="24"/>
        </w:rPr>
        <w:br/>
      </w:r>
      <w:r w:rsidRPr="00465C89">
        <w:rPr>
          <w:rFonts w:ascii="Arial" w:hAnsi="Arial" w:cs="Arial"/>
          <w:sz w:val="24"/>
          <w:szCs w:val="24"/>
        </w:rPr>
        <w:t>(семьи с детьми, молодые профессионалы и др.);</w:t>
      </w:r>
    </w:p>
    <w:p w14:paraId="13728706" w14:textId="77777777" w:rsidR="00824E70" w:rsidRPr="00465C89" w:rsidRDefault="00824E70" w:rsidP="00CD059A">
      <w:pPr>
        <w:pStyle w:val="a5"/>
        <w:widowControl w:val="0"/>
        <w:numPr>
          <w:ilvl w:val="0"/>
          <w:numId w:val="12"/>
        </w:numPr>
        <w:shd w:val="clear" w:color="auto" w:fill="FFFFFF" w:themeFill="background1"/>
        <w:tabs>
          <w:tab w:val="left" w:pos="851"/>
        </w:tabs>
        <w:spacing w:after="0" w:line="240" w:lineRule="auto"/>
        <w:ind w:left="0" w:firstLine="709"/>
        <w:jc w:val="both"/>
        <w:rPr>
          <w:rFonts w:ascii="Arial" w:hAnsi="Arial" w:cs="Arial"/>
          <w:sz w:val="24"/>
          <w:szCs w:val="24"/>
        </w:rPr>
      </w:pPr>
      <w:r w:rsidRPr="00465C89">
        <w:rPr>
          <w:rFonts w:ascii="Arial" w:hAnsi="Arial" w:cs="Arial"/>
          <w:bCs/>
          <w:sz w:val="24"/>
          <w:szCs w:val="24"/>
        </w:rPr>
        <w:t>развитие индивидуального жилищного строительства</w:t>
      </w:r>
      <w:r w:rsidRPr="00465C89">
        <w:rPr>
          <w:rFonts w:ascii="Arial" w:hAnsi="Arial" w:cs="Arial"/>
          <w:sz w:val="24"/>
          <w:szCs w:val="24"/>
        </w:rPr>
        <w:t>. Совершенствование правового регулирования в сфере индивидуального жилищного строительства, ускорение процедур подготовки земельных участков под строительство индивидуальных жилых домов.</w:t>
      </w:r>
    </w:p>
    <w:p w14:paraId="03154829" w14:textId="6CDBFDBD" w:rsidR="00F53C6E" w:rsidRPr="00465C89" w:rsidRDefault="00F53C6E"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Числовые значения ключевых показателей на данном рынке по итогам 202</w:t>
      </w:r>
      <w:r w:rsidR="00F303BB" w:rsidRPr="00465C89">
        <w:rPr>
          <w:rFonts w:ascii="Arial" w:hAnsi="Arial" w:cs="Arial"/>
          <w:sz w:val="24"/>
          <w:szCs w:val="24"/>
        </w:rPr>
        <w:t>5</w:t>
      </w:r>
      <w:r w:rsidR="00C74BB9">
        <w:rPr>
          <w:rFonts w:ascii="Arial" w:hAnsi="Arial" w:cs="Arial"/>
          <w:sz w:val="24"/>
          <w:szCs w:val="24"/>
        </w:rPr>
        <w:t xml:space="preserve"> года: п</w:t>
      </w:r>
      <w:r w:rsidRPr="00465C89">
        <w:rPr>
          <w:rFonts w:ascii="Arial" w:hAnsi="Arial" w:cs="Arial"/>
          <w:sz w:val="24"/>
          <w:szCs w:val="24"/>
        </w:rPr>
        <w:t>оказатель «Доля организаций частной формы собственности в</w:t>
      </w:r>
      <w:r w:rsidR="00C74BB9">
        <w:rPr>
          <w:rFonts w:ascii="Arial" w:hAnsi="Arial" w:cs="Arial"/>
          <w:sz w:val="24"/>
          <w:szCs w:val="24"/>
        </w:rPr>
        <w:t xml:space="preserve"> сфере жилищного строительства</w:t>
      </w:r>
      <w:r w:rsidRPr="00465C89">
        <w:rPr>
          <w:rFonts w:ascii="Arial" w:hAnsi="Arial" w:cs="Arial"/>
          <w:sz w:val="24"/>
          <w:szCs w:val="24"/>
        </w:rPr>
        <w:t>» выполнен на 100%.</w:t>
      </w:r>
    </w:p>
    <w:p w14:paraId="627DF2CE" w14:textId="77777777" w:rsidR="00E56F18" w:rsidRPr="00465C89" w:rsidRDefault="00E56F18"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14D8C599" w14:textId="77777777" w:rsidR="00B11208" w:rsidRPr="00465C89" w:rsidRDefault="00F53C6E" w:rsidP="00465C89">
      <w:pPr>
        <w:pStyle w:val="a5"/>
        <w:keepNext/>
        <w:widowControl w:val="0"/>
        <w:shd w:val="clear" w:color="auto" w:fill="FFFFFF" w:themeFill="background1"/>
        <w:tabs>
          <w:tab w:val="left" w:pos="993"/>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2.1.8. </w:t>
      </w:r>
      <w:r w:rsidR="00E56F18" w:rsidRPr="00465C89">
        <w:rPr>
          <w:rFonts w:ascii="Arial" w:hAnsi="Arial" w:cs="Arial"/>
          <w:b/>
          <w:sz w:val="24"/>
          <w:szCs w:val="24"/>
        </w:rPr>
        <w:t>Рынок наружной рекламы</w:t>
      </w:r>
    </w:p>
    <w:p w14:paraId="5B213341" w14:textId="77777777" w:rsidR="00102E99" w:rsidRPr="00465C89" w:rsidRDefault="00102E99" w:rsidP="00465C89">
      <w:pPr>
        <w:keepNext/>
        <w:widowControl w:val="0"/>
        <w:spacing w:after="0" w:line="240" w:lineRule="auto"/>
        <w:ind w:firstLine="709"/>
        <w:jc w:val="both"/>
        <w:rPr>
          <w:rFonts w:ascii="Arial" w:hAnsi="Arial" w:cs="Arial"/>
          <w:sz w:val="24"/>
          <w:szCs w:val="24"/>
        </w:rPr>
      </w:pPr>
    </w:p>
    <w:p w14:paraId="23B8390E" w14:textId="1B3B00FF" w:rsidR="00102E99" w:rsidRPr="00465C89" w:rsidRDefault="00102E99" w:rsidP="00465C89">
      <w:pPr>
        <w:keepNext/>
        <w:widowControl w:val="0"/>
        <w:spacing w:after="0" w:line="240" w:lineRule="auto"/>
        <w:ind w:firstLine="709"/>
        <w:jc w:val="both"/>
        <w:rPr>
          <w:rFonts w:ascii="Arial" w:hAnsi="Arial" w:cs="Arial"/>
          <w:sz w:val="24"/>
          <w:szCs w:val="24"/>
        </w:rPr>
      </w:pPr>
      <w:r w:rsidRPr="00465C89">
        <w:rPr>
          <w:rFonts w:ascii="Arial" w:hAnsi="Arial" w:cs="Arial"/>
          <w:sz w:val="24"/>
          <w:szCs w:val="24"/>
        </w:rPr>
        <w:t>Актуальность наружной рекламы на российском рынке обусловлена, прежде всего, тем, что многие компании-производители в борьбе</w:t>
      </w:r>
      <w:r w:rsidR="00C74BB9">
        <w:rPr>
          <w:rFonts w:ascii="Arial" w:hAnsi="Arial" w:cs="Arial"/>
          <w:sz w:val="24"/>
          <w:szCs w:val="24"/>
        </w:rPr>
        <w:t xml:space="preserve"> </w:t>
      </w:r>
      <w:r w:rsidRPr="00465C89">
        <w:rPr>
          <w:rFonts w:ascii="Arial" w:hAnsi="Arial" w:cs="Arial"/>
          <w:sz w:val="24"/>
          <w:szCs w:val="24"/>
        </w:rPr>
        <w:t>за потребителя стремятся использовать все возможные и доступные им средства, буквально заполоняя всё географическое пространство вокруг своих потенциальных потребителей. Для этого рынок наружной рекламы в настоящее время может предложить потребителям огромное разнообразие продукции. Таким образом, информация о продукции компаний производителей окружает нас повсюду,</w:t>
      </w:r>
      <w:r w:rsidR="00C74BB9">
        <w:rPr>
          <w:rFonts w:ascii="Arial" w:hAnsi="Arial" w:cs="Arial"/>
          <w:sz w:val="24"/>
          <w:szCs w:val="24"/>
        </w:rPr>
        <w:t xml:space="preserve"> </w:t>
      </w:r>
      <w:r w:rsidRPr="00465C89">
        <w:rPr>
          <w:rFonts w:ascii="Arial" w:hAnsi="Arial" w:cs="Arial"/>
          <w:sz w:val="24"/>
          <w:szCs w:val="24"/>
        </w:rPr>
        <w:t xml:space="preserve">чуть ли не перед носом – на уровне наших глаз. Поэтому наружная реклама считается одним из самых эффективных способов рекламы – потребителю просто некуда деться от неё, и волей-неволей он интересуется </w:t>
      </w:r>
      <w:r w:rsidRPr="00465C89">
        <w:rPr>
          <w:rFonts w:ascii="Arial" w:hAnsi="Arial" w:cs="Arial"/>
          <w:sz w:val="24"/>
          <w:szCs w:val="24"/>
        </w:rPr>
        <w:lastRenderedPageBreak/>
        <w:t>продукцией брендов.</w:t>
      </w:r>
    </w:p>
    <w:p w14:paraId="6D718BE6" w14:textId="77777777" w:rsidR="00536352" w:rsidRPr="00465C89" w:rsidRDefault="00536352"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Особенности рынка. </w:t>
      </w:r>
    </w:p>
    <w:p w14:paraId="3810F123" w14:textId="498BAF4F" w:rsidR="00E749B7" w:rsidRPr="00465C89" w:rsidRDefault="00B22623"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И</w:t>
      </w:r>
      <w:r w:rsidR="00E749B7" w:rsidRPr="00465C89">
        <w:rPr>
          <w:rFonts w:ascii="Arial" w:hAnsi="Arial" w:cs="Arial"/>
          <w:bCs/>
          <w:sz w:val="24"/>
          <w:szCs w:val="24"/>
        </w:rPr>
        <w:t>нтенсивность спроса и ограниченность времени</w:t>
      </w:r>
      <w:r w:rsidR="00E749B7" w:rsidRPr="00465C89">
        <w:rPr>
          <w:rFonts w:ascii="Arial" w:hAnsi="Arial" w:cs="Arial"/>
          <w:sz w:val="24"/>
          <w:szCs w:val="24"/>
        </w:rPr>
        <w:t xml:space="preserve">. Потребитель заинтересован получить необходимый продукт быстро, качественно и по наиболее выгодной цене, </w:t>
      </w:r>
      <w:r w:rsidR="000E3115">
        <w:rPr>
          <w:rFonts w:ascii="Arial" w:hAnsi="Arial" w:cs="Arial"/>
          <w:sz w:val="24"/>
          <w:szCs w:val="24"/>
        </w:rPr>
        <w:br/>
      </w:r>
      <w:r w:rsidR="00E749B7" w:rsidRPr="00465C89">
        <w:rPr>
          <w:rFonts w:ascii="Arial" w:hAnsi="Arial" w:cs="Arial"/>
          <w:sz w:val="24"/>
          <w:szCs w:val="24"/>
        </w:rPr>
        <w:t>что обуславливает серьёзную конкуренцию на рынке наружной рекламы</w:t>
      </w:r>
      <w:r w:rsidRPr="00465C89">
        <w:rPr>
          <w:rFonts w:ascii="Arial" w:hAnsi="Arial" w:cs="Arial"/>
          <w:sz w:val="24"/>
          <w:szCs w:val="24"/>
        </w:rPr>
        <w:t>.</w:t>
      </w:r>
    </w:p>
    <w:p w14:paraId="7CFFABD8" w14:textId="77777777" w:rsidR="00E749B7" w:rsidRPr="00465C89" w:rsidRDefault="00B22623" w:rsidP="00465C89">
      <w:pPr>
        <w:autoSpaceDE w:val="0"/>
        <w:autoSpaceDN w:val="0"/>
        <w:adjustRightInd w:val="0"/>
        <w:spacing w:after="0" w:line="240" w:lineRule="auto"/>
        <w:ind w:firstLine="709"/>
        <w:jc w:val="both"/>
        <w:rPr>
          <w:rFonts w:ascii="Arial" w:hAnsi="Arial" w:cs="Arial"/>
          <w:bCs/>
          <w:sz w:val="24"/>
          <w:szCs w:val="24"/>
        </w:rPr>
      </w:pPr>
      <w:r w:rsidRPr="00465C89">
        <w:rPr>
          <w:rFonts w:ascii="Arial" w:hAnsi="Arial" w:cs="Arial"/>
          <w:sz w:val="24"/>
          <w:szCs w:val="24"/>
        </w:rPr>
        <w:t>Р</w:t>
      </w:r>
      <w:r w:rsidR="00E749B7" w:rsidRPr="00465C89">
        <w:rPr>
          <w:rFonts w:ascii="Arial" w:hAnsi="Arial" w:cs="Arial"/>
          <w:bCs/>
          <w:sz w:val="24"/>
          <w:szCs w:val="24"/>
        </w:rPr>
        <w:t>азвитая сеть посредников</w:t>
      </w:r>
      <w:r w:rsidR="00E749B7" w:rsidRPr="00465C89">
        <w:rPr>
          <w:rFonts w:ascii="Arial" w:hAnsi="Arial" w:cs="Arial"/>
          <w:sz w:val="24"/>
          <w:szCs w:val="24"/>
        </w:rPr>
        <w:t>. Посредники помогают заказчику пройти все этапы жизненного цикла рекламного продукта: разработку идеи и концепции, подготовку макета, производство, размещение конструкции, монтаж, демонтаж и обслуживание</w:t>
      </w:r>
      <w:r w:rsidRPr="00465C89">
        <w:rPr>
          <w:rFonts w:ascii="Arial" w:hAnsi="Arial" w:cs="Arial"/>
          <w:sz w:val="24"/>
          <w:szCs w:val="24"/>
        </w:rPr>
        <w:t>.</w:t>
      </w:r>
      <w:r w:rsidR="00E749B7" w:rsidRPr="00465C89">
        <w:rPr>
          <w:rFonts w:ascii="Arial" w:hAnsi="Arial" w:cs="Arial"/>
          <w:bCs/>
          <w:sz w:val="24"/>
          <w:szCs w:val="24"/>
        </w:rPr>
        <w:t xml:space="preserve"> </w:t>
      </w:r>
    </w:p>
    <w:p w14:paraId="77707F64" w14:textId="53919F68" w:rsidR="00E749B7" w:rsidRPr="00465C89" w:rsidRDefault="00B22623"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Ц</w:t>
      </w:r>
      <w:r w:rsidR="00E749B7" w:rsidRPr="00465C89">
        <w:rPr>
          <w:rFonts w:ascii="Arial" w:hAnsi="Arial" w:cs="Arial"/>
          <w:bCs/>
          <w:sz w:val="24"/>
          <w:szCs w:val="24"/>
        </w:rPr>
        <w:t>ифровизация</w:t>
      </w:r>
      <w:r w:rsidR="00E749B7" w:rsidRPr="00465C89">
        <w:rPr>
          <w:rFonts w:ascii="Arial" w:hAnsi="Arial" w:cs="Arial"/>
          <w:sz w:val="24"/>
          <w:szCs w:val="24"/>
        </w:rPr>
        <w:t xml:space="preserve"> рынка наружной рекламы, которая связана с увеличением количества цифровых экранов, ростом интереса рекламодателей к наружной рекламе </w:t>
      </w:r>
      <w:r w:rsidR="000E3115">
        <w:rPr>
          <w:rFonts w:ascii="Arial" w:hAnsi="Arial" w:cs="Arial"/>
          <w:sz w:val="24"/>
          <w:szCs w:val="24"/>
        </w:rPr>
        <w:br/>
      </w:r>
      <w:r w:rsidR="00E749B7" w:rsidRPr="00465C89">
        <w:rPr>
          <w:rFonts w:ascii="Arial" w:hAnsi="Arial" w:cs="Arial"/>
          <w:sz w:val="24"/>
          <w:szCs w:val="24"/>
        </w:rPr>
        <w:t xml:space="preserve">и развитием технологий, которые позволяют более эффективно взаимодействовать </w:t>
      </w:r>
      <w:r w:rsidR="000E3115">
        <w:rPr>
          <w:rFonts w:ascii="Arial" w:hAnsi="Arial" w:cs="Arial"/>
          <w:sz w:val="24"/>
          <w:szCs w:val="24"/>
        </w:rPr>
        <w:br/>
      </w:r>
      <w:r w:rsidR="00E749B7" w:rsidRPr="00465C89">
        <w:rPr>
          <w:rFonts w:ascii="Arial" w:hAnsi="Arial" w:cs="Arial"/>
          <w:sz w:val="24"/>
          <w:szCs w:val="24"/>
        </w:rPr>
        <w:t>с аудиторией</w:t>
      </w:r>
      <w:r w:rsidRPr="00465C89">
        <w:rPr>
          <w:rFonts w:ascii="Arial" w:hAnsi="Arial" w:cs="Arial"/>
          <w:sz w:val="24"/>
          <w:szCs w:val="24"/>
        </w:rPr>
        <w:t>.</w:t>
      </w:r>
    </w:p>
    <w:p w14:paraId="31D41E55" w14:textId="4732FEA9" w:rsidR="00E749B7" w:rsidRPr="00465C89" w:rsidRDefault="00B22623"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П</w:t>
      </w:r>
      <w:r w:rsidR="00E749B7" w:rsidRPr="00465C89">
        <w:rPr>
          <w:rFonts w:ascii="Arial" w:hAnsi="Arial" w:cs="Arial"/>
          <w:bCs/>
          <w:sz w:val="24"/>
          <w:szCs w:val="24"/>
        </w:rPr>
        <w:t>опулярность статичных конструкций в регионах</w:t>
      </w:r>
      <w:r w:rsidR="00E749B7" w:rsidRPr="00465C89">
        <w:rPr>
          <w:rFonts w:ascii="Arial" w:hAnsi="Arial" w:cs="Arial"/>
          <w:sz w:val="24"/>
          <w:szCs w:val="24"/>
        </w:rPr>
        <w:t xml:space="preserve">. дешевизна по сравнению </w:t>
      </w:r>
      <w:r w:rsidR="00D42FDE" w:rsidRPr="00465C89">
        <w:rPr>
          <w:rFonts w:ascii="Arial" w:hAnsi="Arial" w:cs="Arial"/>
          <w:sz w:val="24"/>
          <w:szCs w:val="24"/>
        </w:rPr>
        <w:br/>
      </w:r>
      <w:r w:rsidR="00E749B7" w:rsidRPr="00465C89">
        <w:rPr>
          <w:rFonts w:ascii="Arial" w:hAnsi="Arial" w:cs="Arial"/>
          <w:sz w:val="24"/>
          <w:szCs w:val="24"/>
        </w:rPr>
        <w:t xml:space="preserve">с цифровыми поверхностями, высоких охват аудитории, </w:t>
      </w:r>
      <w:r w:rsidR="00E749B7" w:rsidRPr="00465C89">
        <w:rPr>
          <w:rFonts w:ascii="Arial" w:hAnsi="Arial" w:cs="Arial"/>
          <w:bCs/>
          <w:sz w:val="24"/>
          <w:szCs w:val="24"/>
        </w:rPr>
        <w:t xml:space="preserve">возможность обособиться </w:t>
      </w:r>
      <w:r w:rsidR="00D42FDE" w:rsidRPr="00465C89">
        <w:rPr>
          <w:rFonts w:ascii="Arial" w:hAnsi="Arial" w:cs="Arial"/>
          <w:bCs/>
          <w:sz w:val="24"/>
          <w:szCs w:val="24"/>
        </w:rPr>
        <w:br/>
      </w:r>
      <w:r w:rsidR="00E749B7" w:rsidRPr="00465C89">
        <w:rPr>
          <w:rFonts w:ascii="Arial" w:hAnsi="Arial" w:cs="Arial"/>
          <w:bCs/>
          <w:sz w:val="24"/>
          <w:szCs w:val="24"/>
        </w:rPr>
        <w:t xml:space="preserve">от конкурентных сообщений, с другой стороны </w:t>
      </w:r>
      <w:r w:rsidR="00E749B7" w:rsidRPr="00465C89">
        <w:rPr>
          <w:rFonts w:ascii="Arial" w:hAnsi="Arial" w:cs="Arial"/>
          <w:sz w:val="24"/>
          <w:szCs w:val="24"/>
        </w:rPr>
        <w:t>идёт активная замена статичных конструкций на цифровые</w:t>
      </w:r>
      <w:r w:rsidRPr="00465C89">
        <w:rPr>
          <w:rFonts w:ascii="Arial" w:hAnsi="Arial" w:cs="Arial"/>
          <w:sz w:val="24"/>
          <w:szCs w:val="24"/>
        </w:rPr>
        <w:t>.</w:t>
      </w:r>
    </w:p>
    <w:p w14:paraId="319C7839" w14:textId="0A606C7E" w:rsidR="00E749B7" w:rsidRPr="00465C89" w:rsidRDefault="00B22623"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bCs/>
          <w:sz w:val="24"/>
          <w:szCs w:val="24"/>
        </w:rPr>
        <w:t>Т</w:t>
      </w:r>
      <w:r w:rsidR="00E749B7" w:rsidRPr="00465C89">
        <w:rPr>
          <w:rFonts w:ascii="Arial" w:hAnsi="Arial" w:cs="Arial"/>
          <w:bCs/>
          <w:sz w:val="24"/>
          <w:szCs w:val="24"/>
        </w:rPr>
        <w:t>рудности с оценкой эффективности</w:t>
      </w:r>
      <w:r w:rsidR="00E749B7" w:rsidRPr="00465C89">
        <w:rPr>
          <w:rFonts w:ascii="Arial" w:hAnsi="Arial" w:cs="Arial"/>
          <w:sz w:val="24"/>
          <w:szCs w:val="24"/>
        </w:rPr>
        <w:t>. На эффективность восприятия контента оказывают влияние внешние факторы, например</w:t>
      </w:r>
      <w:r w:rsidR="00B05978" w:rsidRPr="00465C89">
        <w:rPr>
          <w:rFonts w:ascii="Arial" w:hAnsi="Arial" w:cs="Arial"/>
          <w:sz w:val="24"/>
          <w:szCs w:val="24"/>
        </w:rPr>
        <w:t>,</w:t>
      </w:r>
      <w:r w:rsidR="00E749B7" w:rsidRPr="00465C89">
        <w:rPr>
          <w:rFonts w:ascii="Arial" w:hAnsi="Arial" w:cs="Arial"/>
          <w:sz w:val="24"/>
          <w:szCs w:val="24"/>
        </w:rPr>
        <w:t xml:space="preserve"> погодные условия, время суток </w:t>
      </w:r>
      <w:r w:rsidR="00D42FDE" w:rsidRPr="00465C89">
        <w:rPr>
          <w:rFonts w:ascii="Arial" w:hAnsi="Arial" w:cs="Arial"/>
          <w:sz w:val="24"/>
          <w:szCs w:val="24"/>
        </w:rPr>
        <w:br/>
      </w:r>
      <w:r w:rsidR="00E749B7" w:rsidRPr="00465C89">
        <w:rPr>
          <w:rFonts w:ascii="Arial" w:hAnsi="Arial" w:cs="Arial"/>
          <w:sz w:val="24"/>
          <w:szCs w:val="24"/>
        </w:rPr>
        <w:t>или сезонность.</w:t>
      </w:r>
    </w:p>
    <w:p w14:paraId="5ABCF846" w14:textId="13327B3F" w:rsidR="00102E99" w:rsidRPr="00465C89" w:rsidRDefault="00102E99" w:rsidP="00465C89">
      <w:pPr>
        <w:spacing w:after="0" w:line="240" w:lineRule="auto"/>
        <w:ind w:firstLine="709"/>
        <w:jc w:val="both"/>
        <w:rPr>
          <w:rFonts w:ascii="Arial" w:hAnsi="Arial" w:cs="Arial"/>
          <w:sz w:val="24"/>
          <w:szCs w:val="24"/>
        </w:rPr>
      </w:pPr>
      <w:r w:rsidRPr="00465C89">
        <w:rPr>
          <w:rFonts w:ascii="Arial" w:hAnsi="Arial" w:cs="Arial"/>
          <w:sz w:val="24"/>
          <w:szCs w:val="24"/>
        </w:rPr>
        <w:t>Установка и эксплуатация рекламных конструкций на территории Московской области в соответствии с Федеральным законом от 13.03.2006 № 38-ФЗ «О рекламе» осуществляется на основании Схем размещения рекламных конструкций на земельных участках независимо от форм собственности, утвержденных органами местного самоуправления муниципальных образований Московской области.</w:t>
      </w:r>
    </w:p>
    <w:p w14:paraId="6640965C" w14:textId="59BA3772" w:rsidR="00986D18" w:rsidRPr="00465C89" w:rsidRDefault="00986D18"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На территории городского округа Долгопрудный Московской области эксплуатируются 116 рекламных конструкций, 35 из которых располагаются </w:t>
      </w:r>
      <w:r w:rsidR="000E3115">
        <w:rPr>
          <w:rFonts w:ascii="Arial" w:hAnsi="Arial" w:cs="Arial"/>
          <w:sz w:val="24"/>
          <w:szCs w:val="24"/>
        </w:rPr>
        <w:br/>
      </w:r>
      <w:r w:rsidRPr="00465C89">
        <w:rPr>
          <w:rFonts w:ascii="Arial" w:hAnsi="Arial" w:cs="Arial"/>
          <w:sz w:val="24"/>
          <w:szCs w:val="24"/>
        </w:rPr>
        <w:t>на земельных участках, которые находятся в муниципальной собственности, рекламные конструкций принадлежат ООО «</w:t>
      </w:r>
      <w:proofErr w:type="spellStart"/>
      <w:r w:rsidRPr="00465C89">
        <w:rPr>
          <w:rFonts w:ascii="Arial" w:hAnsi="Arial" w:cs="Arial"/>
          <w:sz w:val="24"/>
          <w:szCs w:val="24"/>
        </w:rPr>
        <w:t>Винтэр</w:t>
      </w:r>
      <w:proofErr w:type="spellEnd"/>
      <w:r w:rsidRPr="00465C89">
        <w:rPr>
          <w:rFonts w:ascii="Arial" w:hAnsi="Arial" w:cs="Arial"/>
          <w:sz w:val="24"/>
          <w:szCs w:val="24"/>
        </w:rPr>
        <w:t xml:space="preserve">».  19.03.2020 были проведены открытые аукционы в электронной форме на право заключения договоров на установку </w:t>
      </w:r>
      <w:r w:rsidR="000E3115">
        <w:rPr>
          <w:rFonts w:ascii="Arial" w:hAnsi="Arial" w:cs="Arial"/>
          <w:sz w:val="24"/>
          <w:szCs w:val="24"/>
        </w:rPr>
        <w:br/>
      </w:r>
      <w:r w:rsidRPr="00465C89">
        <w:rPr>
          <w:rFonts w:ascii="Arial" w:hAnsi="Arial" w:cs="Arial"/>
          <w:sz w:val="24"/>
          <w:szCs w:val="24"/>
        </w:rPr>
        <w:t xml:space="preserve">и эксплуатацию рекламных конструкций. В соответствии с Федеральным законом </w:t>
      </w:r>
      <w:r w:rsidR="000E3115">
        <w:rPr>
          <w:rFonts w:ascii="Arial" w:hAnsi="Arial" w:cs="Arial"/>
          <w:sz w:val="24"/>
          <w:szCs w:val="24"/>
        </w:rPr>
        <w:br/>
      </w:r>
      <w:r w:rsidRPr="00465C89">
        <w:rPr>
          <w:rFonts w:ascii="Arial" w:hAnsi="Arial" w:cs="Arial"/>
          <w:sz w:val="24"/>
          <w:szCs w:val="24"/>
        </w:rPr>
        <w:t xml:space="preserve">от 23.04.2024 № 98-ФЗ «О внесении изменений в статью 40 Федерального закона </w:t>
      </w:r>
      <w:r w:rsidR="000E3115">
        <w:rPr>
          <w:rFonts w:ascii="Arial" w:hAnsi="Arial" w:cs="Arial"/>
          <w:sz w:val="24"/>
          <w:szCs w:val="24"/>
        </w:rPr>
        <w:br/>
      </w:r>
      <w:r w:rsidRPr="00465C89">
        <w:rPr>
          <w:rFonts w:ascii="Arial" w:hAnsi="Arial" w:cs="Arial"/>
          <w:sz w:val="24"/>
          <w:szCs w:val="24"/>
        </w:rPr>
        <w:t>«О рекламе» и Федеральный закон «О внесении изменений</w:t>
      </w:r>
      <w:r w:rsidR="00C5741F">
        <w:rPr>
          <w:rFonts w:ascii="Arial" w:hAnsi="Arial" w:cs="Arial"/>
          <w:sz w:val="24"/>
          <w:szCs w:val="24"/>
        </w:rPr>
        <w:t xml:space="preserve"> </w:t>
      </w:r>
      <w:r w:rsidRPr="00465C89">
        <w:rPr>
          <w:rFonts w:ascii="Arial" w:hAnsi="Arial" w:cs="Arial"/>
          <w:sz w:val="24"/>
          <w:szCs w:val="24"/>
        </w:rPr>
        <w:t>в отдельные законодательные акты Российской Федерации» срок действия договоров</w:t>
      </w:r>
      <w:r w:rsidR="00C5741F">
        <w:rPr>
          <w:rFonts w:ascii="Arial" w:hAnsi="Arial" w:cs="Arial"/>
          <w:sz w:val="24"/>
          <w:szCs w:val="24"/>
        </w:rPr>
        <w:t xml:space="preserve"> </w:t>
      </w:r>
      <w:r w:rsidRPr="00465C89">
        <w:rPr>
          <w:rFonts w:ascii="Arial" w:hAnsi="Arial" w:cs="Arial"/>
          <w:sz w:val="24"/>
          <w:szCs w:val="24"/>
        </w:rPr>
        <w:t xml:space="preserve">на установку </w:t>
      </w:r>
      <w:r w:rsidR="000E3115">
        <w:rPr>
          <w:rFonts w:ascii="Arial" w:hAnsi="Arial" w:cs="Arial"/>
          <w:sz w:val="24"/>
          <w:szCs w:val="24"/>
        </w:rPr>
        <w:br/>
      </w:r>
      <w:r w:rsidRPr="00465C89">
        <w:rPr>
          <w:rFonts w:ascii="Arial" w:hAnsi="Arial" w:cs="Arial"/>
          <w:sz w:val="24"/>
          <w:szCs w:val="24"/>
        </w:rPr>
        <w:t xml:space="preserve">и эксплуатацию рекламных конструкций продлен до 31.12.2034. Денежные средства </w:t>
      </w:r>
      <w:r w:rsidR="000E3115">
        <w:rPr>
          <w:rFonts w:ascii="Arial" w:hAnsi="Arial" w:cs="Arial"/>
          <w:sz w:val="24"/>
          <w:szCs w:val="24"/>
        </w:rPr>
        <w:br/>
      </w:r>
      <w:r w:rsidRPr="00465C89">
        <w:rPr>
          <w:rFonts w:ascii="Arial" w:hAnsi="Arial" w:cs="Arial"/>
          <w:sz w:val="24"/>
          <w:szCs w:val="24"/>
        </w:rPr>
        <w:t>за установку и эксплуатацию рекламных конструкций, расположенных</w:t>
      </w:r>
      <w:r w:rsidR="00C5741F">
        <w:rPr>
          <w:rFonts w:ascii="Arial" w:hAnsi="Arial" w:cs="Arial"/>
          <w:sz w:val="24"/>
          <w:szCs w:val="24"/>
        </w:rPr>
        <w:t xml:space="preserve"> </w:t>
      </w:r>
      <w:r w:rsidR="00D42FDE" w:rsidRPr="00465C89">
        <w:rPr>
          <w:rFonts w:ascii="Arial" w:hAnsi="Arial" w:cs="Arial"/>
          <w:sz w:val="24"/>
          <w:szCs w:val="24"/>
        </w:rPr>
        <w:t>на муниципальной земле,</w:t>
      </w:r>
      <w:r w:rsidRPr="00465C89">
        <w:rPr>
          <w:rFonts w:ascii="Arial" w:hAnsi="Arial" w:cs="Arial"/>
          <w:sz w:val="24"/>
          <w:szCs w:val="24"/>
        </w:rPr>
        <w:t xml:space="preserve"> поступают в бюджет городского округа Долгопрудный, договорные обязательства исполняются своевременно. По состоянию на 31.12.2025 года задолженность </w:t>
      </w:r>
      <w:r w:rsidR="000E3115">
        <w:rPr>
          <w:rFonts w:ascii="Arial" w:hAnsi="Arial" w:cs="Arial"/>
          <w:sz w:val="24"/>
          <w:szCs w:val="24"/>
        </w:rPr>
        <w:br/>
      </w:r>
      <w:r w:rsidRPr="00465C89">
        <w:rPr>
          <w:rFonts w:ascii="Arial" w:hAnsi="Arial" w:cs="Arial"/>
          <w:sz w:val="24"/>
          <w:szCs w:val="24"/>
        </w:rPr>
        <w:t>по внесению платы за установку и эксплуатацию рекламных конструкций отсутствует.</w:t>
      </w:r>
    </w:p>
    <w:p w14:paraId="20B7E375" w14:textId="0A3B6852" w:rsidR="00986D18" w:rsidRPr="00465C89" w:rsidRDefault="00986D18"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Приоритетом для выдачи разрешений на установку и эксплуатацию рекламных конструкций остаются современные высокотехнологичные конструкции типа светодиодный экран и рекламные конструкции с внутренним подсветом </w:t>
      </w:r>
      <w:r w:rsidR="000E3115">
        <w:rPr>
          <w:rFonts w:ascii="Arial" w:hAnsi="Arial" w:cs="Arial"/>
          <w:sz w:val="24"/>
          <w:szCs w:val="24"/>
        </w:rPr>
        <w:br/>
      </w:r>
      <w:r w:rsidRPr="00465C89">
        <w:rPr>
          <w:rFonts w:ascii="Arial" w:hAnsi="Arial" w:cs="Arial"/>
          <w:sz w:val="24"/>
          <w:szCs w:val="24"/>
        </w:rPr>
        <w:t>и автоматической сменой экспозиции.</w:t>
      </w:r>
    </w:p>
    <w:p w14:paraId="3C91AEC7" w14:textId="45F09F54"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sz w:val="24"/>
          <w:szCs w:val="24"/>
        </w:rPr>
        <w:t>На территории округа зарегистрировано и ведут деятельность 2</w:t>
      </w:r>
      <w:r w:rsidR="00F303BB" w:rsidRPr="00465C89">
        <w:rPr>
          <w:rFonts w:ascii="Arial" w:hAnsi="Arial" w:cs="Arial"/>
          <w:sz w:val="24"/>
          <w:szCs w:val="24"/>
        </w:rPr>
        <w:t>4</w:t>
      </w:r>
      <w:r w:rsidRPr="00465C89">
        <w:rPr>
          <w:rFonts w:ascii="Arial" w:hAnsi="Arial" w:cs="Arial"/>
          <w:sz w:val="24"/>
          <w:szCs w:val="24"/>
        </w:rPr>
        <w:t xml:space="preserve"> </w:t>
      </w:r>
      <w:r w:rsidR="00F303BB" w:rsidRPr="00465C89">
        <w:rPr>
          <w:rFonts w:ascii="Arial" w:hAnsi="Arial" w:cs="Arial"/>
          <w:sz w:val="24"/>
          <w:szCs w:val="24"/>
        </w:rPr>
        <w:t>юрид</w:t>
      </w:r>
      <w:r w:rsidR="00C74BB9">
        <w:rPr>
          <w:rFonts w:ascii="Arial" w:hAnsi="Arial" w:cs="Arial"/>
          <w:sz w:val="24"/>
          <w:szCs w:val="24"/>
        </w:rPr>
        <w:t>ических лица и 87 индивидуальных</w:t>
      </w:r>
      <w:r w:rsidR="00F303BB" w:rsidRPr="00465C89">
        <w:rPr>
          <w:rFonts w:ascii="Arial" w:hAnsi="Arial" w:cs="Arial"/>
          <w:sz w:val="24"/>
          <w:szCs w:val="24"/>
        </w:rPr>
        <w:t xml:space="preserve"> предпринимател</w:t>
      </w:r>
      <w:r w:rsidR="00C74BB9">
        <w:rPr>
          <w:rFonts w:ascii="Arial" w:hAnsi="Arial" w:cs="Arial"/>
          <w:sz w:val="24"/>
          <w:szCs w:val="24"/>
        </w:rPr>
        <w:t>ей</w:t>
      </w:r>
      <w:r w:rsidRPr="00465C89">
        <w:rPr>
          <w:rFonts w:ascii="Arial" w:hAnsi="Arial" w:cs="Arial"/>
          <w:sz w:val="24"/>
          <w:szCs w:val="24"/>
        </w:rPr>
        <w:t xml:space="preserve"> по изготовлению рекламных конструкций и рекламных агентств.</w:t>
      </w:r>
    </w:p>
    <w:p w14:paraId="3BEADCF6" w14:textId="77777777" w:rsidR="002E686D" w:rsidRPr="00465C89" w:rsidRDefault="002E686D" w:rsidP="00465C89">
      <w:pPr>
        <w:spacing w:after="0" w:line="240" w:lineRule="auto"/>
        <w:ind w:firstLine="709"/>
        <w:jc w:val="both"/>
        <w:rPr>
          <w:rFonts w:ascii="Arial" w:hAnsi="Arial" w:cs="Arial"/>
          <w:sz w:val="24"/>
          <w:szCs w:val="24"/>
        </w:rPr>
      </w:pPr>
    </w:p>
    <w:tbl>
      <w:tblPr>
        <w:tblW w:w="9842" w:type="dxa"/>
        <w:tblInd w:w="93" w:type="dxa"/>
        <w:tblLook w:val="04A0" w:firstRow="1" w:lastRow="0" w:firstColumn="1" w:lastColumn="0" w:noHBand="0" w:noVBand="1"/>
      </w:tblPr>
      <w:tblGrid>
        <w:gridCol w:w="3718"/>
        <w:gridCol w:w="1423"/>
        <w:gridCol w:w="4701"/>
      </w:tblGrid>
      <w:tr w:rsidR="00465C89" w:rsidRPr="00C5741F" w14:paraId="47F88E12" w14:textId="77777777" w:rsidTr="00CC349F">
        <w:trPr>
          <w:trHeight w:val="168"/>
        </w:trPr>
        <w:tc>
          <w:tcPr>
            <w:tcW w:w="3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BACF3" w14:textId="77777777" w:rsidR="002E686D" w:rsidRPr="00C5741F" w:rsidRDefault="002E686D" w:rsidP="00465C89">
            <w:pPr>
              <w:spacing w:after="0" w:line="240" w:lineRule="auto"/>
              <w:ind w:firstLine="709"/>
              <w:rPr>
                <w:rFonts w:ascii="Arial" w:eastAsia="Times New Roman" w:hAnsi="Arial" w:cs="Arial"/>
                <w:b/>
                <w:bCs/>
                <w:sz w:val="20"/>
                <w:szCs w:val="20"/>
                <w:lang w:eastAsia="ru-RU"/>
              </w:rPr>
            </w:pPr>
            <w:r w:rsidRPr="00C5741F">
              <w:rPr>
                <w:rFonts w:ascii="Arial" w:eastAsia="Times New Roman" w:hAnsi="Arial" w:cs="Arial"/>
                <w:b/>
                <w:bCs/>
                <w:sz w:val="20"/>
                <w:szCs w:val="20"/>
                <w:lang w:eastAsia="ru-RU"/>
              </w:rPr>
              <w:t>Наименование</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14:paraId="7296A91C" w14:textId="77777777" w:rsidR="002E686D" w:rsidRPr="00C5741F" w:rsidRDefault="002E686D" w:rsidP="00465C89">
            <w:pPr>
              <w:spacing w:after="0" w:line="240" w:lineRule="auto"/>
              <w:ind w:firstLine="709"/>
              <w:rPr>
                <w:rFonts w:ascii="Arial" w:eastAsia="Times New Roman" w:hAnsi="Arial" w:cs="Arial"/>
                <w:b/>
                <w:bCs/>
                <w:sz w:val="20"/>
                <w:szCs w:val="20"/>
                <w:lang w:eastAsia="ru-RU"/>
              </w:rPr>
            </w:pPr>
            <w:r w:rsidRPr="00C5741F">
              <w:rPr>
                <w:rFonts w:ascii="Arial" w:eastAsia="Times New Roman" w:hAnsi="Arial" w:cs="Arial"/>
                <w:b/>
                <w:bCs/>
                <w:sz w:val="20"/>
                <w:szCs w:val="20"/>
                <w:lang w:eastAsia="ru-RU"/>
              </w:rPr>
              <w:t>ИНН</w:t>
            </w:r>
          </w:p>
        </w:tc>
        <w:tc>
          <w:tcPr>
            <w:tcW w:w="4701" w:type="dxa"/>
            <w:tcBorders>
              <w:top w:val="single" w:sz="4" w:space="0" w:color="auto"/>
              <w:left w:val="nil"/>
              <w:bottom w:val="single" w:sz="4" w:space="0" w:color="auto"/>
              <w:right w:val="single" w:sz="4" w:space="0" w:color="auto"/>
            </w:tcBorders>
            <w:shd w:val="clear" w:color="auto" w:fill="auto"/>
            <w:vAlign w:val="bottom"/>
            <w:hideMark/>
          </w:tcPr>
          <w:p w14:paraId="18E29847" w14:textId="77777777" w:rsidR="002E686D" w:rsidRPr="00C5741F" w:rsidRDefault="002E686D" w:rsidP="00465C89">
            <w:pPr>
              <w:spacing w:after="0" w:line="240" w:lineRule="auto"/>
              <w:ind w:firstLine="709"/>
              <w:rPr>
                <w:rFonts w:ascii="Arial" w:eastAsia="Times New Roman" w:hAnsi="Arial" w:cs="Arial"/>
                <w:b/>
                <w:bCs/>
                <w:sz w:val="20"/>
                <w:szCs w:val="20"/>
                <w:lang w:eastAsia="ru-RU"/>
              </w:rPr>
            </w:pPr>
            <w:r w:rsidRPr="00C5741F">
              <w:rPr>
                <w:rFonts w:ascii="Arial" w:eastAsia="Times New Roman" w:hAnsi="Arial" w:cs="Arial"/>
                <w:b/>
                <w:bCs/>
                <w:sz w:val="20"/>
                <w:szCs w:val="20"/>
                <w:lang w:eastAsia="ru-RU"/>
              </w:rPr>
              <w:t>Основной вид деятельности</w:t>
            </w:r>
          </w:p>
        </w:tc>
      </w:tr>
      <w:tr w:rsidR="00465C89" w:rsidRPr="00C5741F" w14:paraId="7CF8931F"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256F1DCF" w14:textId="24C0145E" w:rsidR="00F303BB" w:rsidRPr="00C5741F" w:rsidRDefault="00C5741F"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"4М КВАДРАТ"</w:t>
            </w:r>
          </w:p>
        </w:tc>
        <w:tc>
          <w:tcPr>
            <w:tcW w:w="1423" w:type="dxa"/>
            <w:tcBorders>
              <w:top w:val="nil"/>
              <w:left w:val="nil"/>
              <w:bottom w:val="single" w:sz="4" w:space="0" w:color="auto"/>
              <w:right w:val="single" w:sz="4" w:space="0" w:color="auto"/>
            </w:tcBorders>
            <w:shd w:val="clear" w:color="auto" w:fill="auto"/>
            <w:vAlign w:val="bottom"/>
            <w:hideMark/>
          </w:tcPr>
          <w:p w14:paraId="32D75CCD" w14:textId="362316A4"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5047317588</w:t>
            </w:r>
          </w:p>
        </w:tc>
        <w:tc>
          <w:tcPr>
            <w:tcW w:w="4701" w:type="dxa"/>
            <w:tcBorders>
              <w:top w:val="nil"/>
              <w:left w:val="nil"/>
              <w:bottom w:val="single" w:sz="4" w:space="0" w:color="auto"/>
              <w:right w:val="single" w:sz="4" w:space="0" w:color="auto"/>
            </w:tcBorders>
            <w:shd w:val="clear" w:color="auto" w:fill="auto"/>
            <w:vAlign w:val="bottom"/>
            <w:hideMark/>
          </w:tcPr>
          <w:p w14:paraId="0B0FECB5"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6AFA8DD5"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67311561" w14:textId="776477C9"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"АГЕНТСТВО РЭД"</w:t>
            </w:r>
          </w:p>
        </w:tc>
        <w:tc>
          <w:tcPr>
            <w:tcW w:w="1423" w:type="dxa"/>
            <w:tcBorders>
              <w:top w:val="nil"/>
              <w:left w:val="nil"/>
              <w:bottom w:val="single" w:sz="4" w:space="0" w:color="auto"/>
              <w:right w:val="single" w:sz="4" w:space="0" w:color="auto"/>
            </w:tcBorders>
            <w:shd w:val="clear" w:color="auto" w:fill="auto"/>
            <w:vAlign w:val="bottom"/>
            <w:hideMark/>
          </w:tcPr>
          <w:p w14:paraId="610E13A9" w14:textId="576BC80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7718978840</w:t>
            </w:r>
          </w:p>
        </w:tc>
        <w:tc>
          <w:tcPr>
            <w:tcW w:w="4701" w:type="dxa"/>
            <w:tcBorders>
              <w:top w:val="nil"/>
              <w:left w:val="nil"/>
              <w:bottom w:val="single" w:sz="4" w:space="0" w:color="auto"/>
              <w:right w:val="single" w:sz="4" w:space="0" w:color="auto"/>
            </w:tcBorders>
            <w:shd w:val="clear" w:color="auto" w:fill="auto"/>
            <w:vAlign w:val="bottom"/>
            <w:hideMark/>
          </w:tcPr>
          <w:p w14:paraId="74152A09"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0A54886C"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29201A3E" w14:textId="0F251BC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"АРТ-ПРИНТ"</w:t>
            </w:r>
          </w:p>
        </w:tc>
        <w:tc>
          <w:tcPr>
            <w:tcW w:w="1423" w:type="dxa"/>
            <w:tcBorders>
              <w:top w:val="nil"/>
              <w:left w:val="nil"/>
              <w:bottom w:val="single" w:sz="4" w:space="0" w:color="auto"/>
              <w:right w:val="single" w:sz="4" w:space="0" w:color="auto"/>
            </w:tcBorders>
            <w:shd w:val="clear" w:color="auto" w:fill="auto"/>
            <w:vAlign w:val="bottom"/>
            <w:hideMark/>
          </w:tcPr>
          <w:p w14:paraId="4F9B8BB9" w14:textId="6DB695B8"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5047269479</w:t>
            </w:r>
          </w:p>
        </w:tc>
        <w:tc>
          <w:tcPr>
            <w:tcW w:w="4701" w:type="dxa"/>
            <w:tcBorders>
              <w:top w:val="nil"/>
              <w:left w:val="nil"/>
              <w:bottom w:val="single" w:sz="4" w:space="0" w:color="auto"/>
              <w:right w:val="single" w:sz="4" w:space="0" w:color="auto"/>
            </w:tcBorders>
            <w:shd w:val="clear" w:color="auto" w:fill="auto"/>
            <w:vAlign w:val="bottom"/>
            <w:hideMark/>
          </w:tcPr>
          <w:p w14:paraId="1D4C11D3"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 Деятельность рекламная</w:t>
            </w:r>
          </w:p>
        </w:tc>
      </w:tr>
      <w:tr w:rsidR="00465C89" w:rsidRPr="00C5741F" w14:paraId="50FEB165"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6802569F" w14:textId="35A88F8B"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"Д-ЛЕКС КОНСАЛТИНГ"</w:t>
            </w:r>
          </w:p>
        </w:tc>
        <w:tc>
          <w:tcPr>
            <w:tcW w:w="1423" w:type="dxa"/>
            <w:tcBorders>
              <w:top w:val="nil"/>
              <w:left w:val="nil"/>
              <w:bottom w:val="single" w:sz="4" w:space="0" w:color="auto"/>
              <w:right w:val="single" w:sz="4" w:space="0" w:color="auto"/>
            </w:tcBorders>
            <w:shd w:val="clear" w:color="auto" w:fill="auto"/>
            <w:vAlign w:val="bottom"/>
            <w:hideMark/>
          </w:tcPr>
          <w:p w14:paraId="3CC2053A" w14:textId="183F5606"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9710059446</w:t>
            </w:r>
          </w:p>
        </w:tc>
        <w:tc>
          <w:tcPr>
            <w:tcW w:w="4701" w:type="dxa"/>
            <w:tcBorders>
              <w:top w:val="nil"/>
              <w:left w:val="nil"/>
              <w:bottom w:val="single" w:sz="4" w:space="0" w:color="auto"/>
              <w:right w:val="single" w:sz="4" w:space="0" w:color="auto"/>
            </w:tcBorders>
            <w:shd w:val="clear" w:color="auto" w:fill="auto"/>
            <w:vAlign w:val="bottom"/>
            <w:hideMark/>
          </w:tcPr>
          <w:p w14:paraId="7A4F5862"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3A372F50"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55E84B07" w14:textId="393D9B9D"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"ИНТЕРНЕТ НЕДВИЖИМОСТЬ"</w:t>
            </w:r>
          </w:p>
        </w:tc>
        <w:tc>
          <w:tcPr>
            <w:tcW w:w="1423" w:type="dxa"/>
            <w:tcBorders>
              <w:top w:val="nil"/>
              <w:left w:val="nil"/>
              <w:bottom w:val="single" w:sz="4" w:space="0" w:color="auto"/>
              <w:right w:val="single" w:sz="4" w:space="0" w:color="auto"/>
            </w:tcBorders>
            <w:shd w:val="clear" w:color="auto" w:fill="auto"/>
            <w:vAlign w:val="bottom"/>
            <w:hideMark/>
          </w:tcPr>
          <w:p w14:paraId="4B93357E" w14:textId="6E1E4A7F"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5047149012</w:t>
            </w:r>
          </w:p>
        </w:tc>
        <w:tc>
          <w:tcPr>
            <w:tcW w:w="4701" w:type="dxa"/>
            <w:tcBorders>
              <w:top w:val="nil"/>
              <w:left w:val="nil"/>
              <w:bottom w:val="single" w:sz="4" w:space="0" w:color="auto"/>
              <w:right w:val="single" w:sz="4" w:space="0" w:color="auto"/>
            </w:tcBorders>
            <w:shd w:val="clear" w:color="auto" w:fill="auto"/>
            <w:vAlign w:val="bottom"/>
            <w:hideMark/>
          </w:tcPr>
          <w:p w14:paraId="6977F677"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7DEE6FC3" w14:textId="77777777" w:rsidTr="00CC349F">
        <w:trPr>
          <w:trHeight w:val="211"/>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721EE21B" w14:textId="6FB51312"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lastRenderedPageBreak/>
              <w:t>ООО  "ИНФЛУЭНС КРАФТ"</w:t>
            </w:r>
          </w:p>
        </w:tc>
        <w:tc>
          <w:tcPr>
            <w:tcW w:w="1423" w:type="dxa"/>
            <w:tcBorders>
              <w:top w:val="nil"/>
              <w:left w:val="nil"/>
              <w:bottom w:val="single" w:sz="4" w:space="0" w:color="auto"/>
              <w:right w:val="single" w:sz="4" w:space="0" w:color="auto"/>
            </w:tcBorders>
            <w:shd w:val="clear" w:color="auto" w:fill="auto"/>
            <w:vAlign w:val="bottom"/>
            <w:hideMark/>
          </w:tcPr>
          <w:p w14:paraId="25D5220B" w14:textId="3E120C0B"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5047318221</w:t>
            </w:r>
          </w:p>
        </w:tc>
        <w:tc>
          <w:tcPr>
            <w:tcW w:w="4701" w:type="dxa"/>
            <w:tcBorders>
              <w:top w:val="nil"/>
              <w:left w:val="nil"/>
              <w:bottom w:val="single" w:sz="4" w:space="0" w:color="auto"/>
              <w:right w:val="single" w:sz="4" w:space="0" w:color="auto"/>
            </w:tcBorders>
            <w:shd w:val="clear" w:color="auto" w:fill="auto"/>
            <w:vAlign w:val="bottom"/>
            <w:hideMark/>
          </w:tcPr>
          <w:p w14:paraId="7C87B9C3"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3A74F69D"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3F428AD8" w14:textId="52B5DFA3"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"КАРАТ Д"</w:t>
            </w:r>
          </w:p>
        </w:tc>
        <w:tc>
          <w:tcPr>
            <w:tcW w:w="1423" w:type="dxa"/>
            <w:tcBorders>
              <w:top w:val="nil"/>
              <w:left w:val="nil"/>
              <w:bottom w:val="single" w:sz="4" w:space="0" w:color="auto"/>
              <w:right w:val="single" w:sz="4" w:space="0" w:color="auto"/>
            </w:tcBorders>
            <w:shd w:val="clear" w:color="auto" w:fill="auto"/>
            <w:vAlign w:val="bottom"/>
            <w:hideMark/>
          </w:tcPr>
          <w:p w14:paraId="76D555CF" w14:textId="1664342C"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5008043012</w:t>
            </w:r>
          </w:p>
        </w:tc>
        <w:tc>
          <w:tcPr>
            <w:tcW w:w="4701" w:type="dxa"/>
            <w:tcBorders>
              <w:top w:val="nil"/>
              <w:left w:val="nil"/>
              <w:bottom w:val="single" w:sz="4" w:space="0" w:color="auto"/>
              <w:right w:val="single" w:sz="4" w:space="0" w:color="auto"/>
            </w:tcBorders>
            <w:shd w:val="clear" w:color="auto" w:fill="auto"/>
            <w:vAlign w:val="bottom"/>
            <w:hideMark/>
          </w:tcPr>
          <w:p w14:paraId="7149E221"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36C4FFA2"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3425AACB" w14:textId="1A924A3B"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"КВАНТУМ"</w:t>
            </w:r>
          </w:p>
        </w:tc>
        <w:tc>
          <w:tcPr>
            <w:tcW w:w="1423" w:type="dxa"/>
            <w:tcBorders>
              <w:top w:val="nil"/>
              <w:left w:val="nil"/>
              <w:bottom w:val="single" w:sz="4" w:space="0" w:color="auto"/>
              <w:right w:val="single" w:sz="4" w:space="0" w:color="auto"/>
            </w:tcBorders>
            <w:shd w:val="clear" w:color="auto" w:fill="auto"/>
            <w:vAlign w:val="bottom"/>
            <w:hideMark/>
          </w:tcPr>
          <w:p w14:paraId="24160BB5" w14:textId="2978F1DC"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5047270851</w:t>
            </w:r>
          </w:p>
        </w:tc>
        <w:tc>
          <w:tcPr>
            <w:tcW w:w="4701" w:type="dxa"/>
            <w:tcBorders>
              <w:top w:val="nil"/>
              <w:left w:val="nil"/>
              <w:bottom w:val="single" w:sz="4" w:space="0" w:color="auto"/>
              <w:right w:val="single" w:sz="4" w:space="0" w:color="auto"/>
            </w:tcBorders>
            <w:shd w:val="clear" w:color="auto" w:fill="auto"/>
            <w:vAlign w:val="bottom"/>
            <w:hideMark/>
          </w:tcPr>
          <w:p w14:paraId="7CCBF00C"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0286EE65"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3E8FCCAF" w14:textId="39C04403"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"КОТ"</w:t>
            </w:r>
          </w:p>
        </w:tc>
        <w:tc>
          <w:tcPr>
            <w:tcW w:w="1423" w:type="dxa"/>
            <w:tcBorders>
              <w:top w:val="nil"/>
              <w:left w:val="nil"/>
              <w:bottom w:val="single" w:sz="4" w:space="0" w:color="auto"/>
              <w:right w:val="single" w:sz="4" w:space="0" w:color="auto"/>
            </w:tcBorders>
            <w:shd w:val="clear" w:color="auto" w:fill="auto"/>
            <w:vAlign w:val="bottom"/>
            <w:hideMark/>
          </w:tcPr>
          <w:p w14:paraId="2DAC1F74" w14:textId="6E5E6B8A"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5047284244</w:t>
            </w:r>
          </w:p>
        </w:tc>
        <w:tc>
          <w:tcPr>
            <w:tcW w:w="4701" w:type="dxa"/>
            <w:tcBorders>
              <w:top w:val="nil"/>
              <w:left w:val="nil"/>
              <w:bottom w:val="single" w:sz="4" w:space="0" w:color="auto"/>
              <w:right w:val="single" w:sz="4" w:space="0" w:color="auto"/>
            </w:tcBorders>
            <w:shd w:val="clear" w:color="auto" w:fill="auto"/>
            <w:vAlign w:val="bottom"/>
            <w:hideMark/>
          </w:tcPr>
          <w:p w14:paraId="3F3F82BA"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3D6A60FF"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0D743D7C" w14:textId="6F2E73DA"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"МАКСИМ+"</w:t>
            </w:r>
          </w:p>
        </w:tc>
        <w:tc>
          <w:tcPr>
            <w:tcW w:w="1423" w:type="dxa"/>
            <w:tcBorders>
              <w:top w:val="nil"/>
              <w:left w:val="nil"/>
              <w:bottom w:val="single" w:sz="4" w:space="0" w:color="auto"/>
              <w:right w:val="single" w:sz="4" w:space="0" w:color="auto"/>
            </w:tcBorders>
            <w:shd w:val="clear" w:color="auto" w:fill="auto"/>
            <w:vAlign w:val="bottom"/>
            <w:hideMark/>
          </w:tcPr>
          <w:p w14:paraId="3F6778A5" w14:textId="2511F308"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5008050348</w:t>
            </w:r>
          </w:p>
        </w:tc>
        <w:tc>
          <w:tcPr>
            <w:tcW w:w="4701" w:type="dxa"/>
            <w:tcBorders>
              <w:top w:val="nil"/>
              <w:left w:val="nil"/>
              <w:bottom w:val="single" w:sz="4" w:space="0" w:color="auto"/>
              <w:right w:val="single" w:sz="4" w:space="0" w:color="auto"/>
            </w:tcBorders>
            <w:shd w:val="clear" w:color="auto" w:fill="auto"/>
            <w:vAlign w:val="bottom"/>
            <w:hideMark/>
          </w:tcPr>
          <w:p w14:paraId="7F8C1E11"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E69D990"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3517E2FD" w14:textId="261B3D4D"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"МАРКЕТКОЛЛ"</w:t>
            </w:r>
          </w:p>
        </w:tc>
        <w:tc>
          <w:tcPr>
            <w:tcW w:w="1423" w:type="dxa"/>
            <w:tcBorders>
              <w:top w:val="nil"/>
              <w:left w:val="nil"/>
              <w:bottom w:val="single" w:sz="4" w:space="0" w:color="auto"/>
              <w:right w:val="single" w:sz="4" w:space="0" w:color="auto"/>
            </w:tcBorders>
            <w:shd w:val="clear" w:color="auto" w:fill="auto"/>
            <w:vAlign w:val="bottom"/>
            <w:hideMark/>
          </w:tcPr>
          <w:p w14:paraId="706BE145" w14:textId="2C7F4416"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5047173417</w:t>
            </w:r>
          </w:p>
        </w:tc>
        <w:tc>
          <w:tcPr>
            <w:tcW w:w="4701" w:type="dxa"/>
            <w:tcBorders>
              <w:top w:val="nil"/>
              <w:left w:val="nil"/>
              <w:bottom w:val="single" w:sz="4" w:space="0" w:color="auto"/>
              <w:right w:val="single" w:sz="4" w:space="0" w:color="auto"/>
            </w:tcBorders>
            <w:shd w:val="clear" w:color="auto" w:fill="auto"/>
            <w:vAlign w:val="bottom"/>
            <w:hideMark/>
          </w:tcPr>
          <w:p w14:paraId="75ADFA57"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2041ED4"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2DCC29D4" w14:textId="1BCCBD3F"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"ОКСИ"</w:t>
            </w:r>
          </w:p>
        </w:tc>
        <w:tc>
          <w:tcPr>
            <w:tcW w:w="1423" w:type="dxa"/>
            <w:tcBorders>
              <w:top w:val="nil"/>
              <w:left w:val="nil"/>
              <w:bottom w:val="single" w:sz="4" w:space="0" w:color="auto"/>
              <w:right w:val="single" w:sz="4" w:space="0" w:color="auto"/>
            </w:tcBorders>
            <w:shd w:val="clear" w:color="auto" w:fill="auto"/>
            <w:vAlign w:val="bottom"/>
            <w:hideMark/>
          </w:tcPr>
          <w:p w14:paraId="0C6D6C8E" w14:textId="7688F378"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5047280754</w:t>
            </w:r>
          </w:p>
        </w:tc>
        <w:tc>
          <w:tcPr>
            <w:tcW w:w="4701" w:type="dxa"/>
            <w:tcBorders>
              <w:top w:val="nil"/>
              <w:left w:val="nil"/>
              <w:bottom w:val="single" w:sz="4" w:space="0" w:color="auto"/>
              <w:right w:val="single" w:sz="4" w:space="0" w:color="auto"/>
            </w:tcBorders>
            <w:shd w:val="clear" w:color="auto" w:fill="auto"/>
            <w:vAlign w:val="bottom"/>
            <w:hideMark/>
          </w:tcPr>
          <w:p w14:paraId="5CEA4273"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5C386898"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131F77D2" w14:textId="3B9EA540"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"ОЛИМП"</w:t>
            </w:r>
          </w:p>
        </w:tc>
        <w:tc>
          <w:tcPr>
            <w:tcW w:w="1423" w:type="dxa"/>
            <w:tcBorders>
              <w:top w:val="nil"/>
              <w:left w:val="nil"/>
              <w:bottom w:val="single" w:sz="4" w:space="0" w:color="auto"/>
              <w:right w:val="single" w:sz="4" w:space="0" w:color="auto"/>
            </w:tcBorders>
            <w:shd w:val="clear" w:color="auto" w:fill="auto"/>
            <w:vAlign w:val="bottom"/>
            <w:hideMark/>
          </w:tcPr>
          <w:p w14:paraId="39446DBC" w14:textId="099672AF"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5047146251</w:t>
            </w:r>
          </w:p>
        </w:tc>
        <w:tc>
          <w:tcPr>
            <w:tcW w:w="4701" w:type="dxa"/>
            <w:tcBorders>
              <w:top w:val="nil"/>
              <w:left w:val="nil"/>
              <w:bottom w:val="single" w:sz="4" w:space="0" w:color="auto"/>
              <w:right w:val="single" w:sz="4" w:space="0" w:color="auto"/>
            </w:tcBorders>
            <w:shd w:val="clear" w:color="auto" w:fill="auto"/>
            <w:vAlign w:val="bottom"/>
            <w:hideMark/>
          </w:tcPr>
          <w:p w14:paraId="113292DA"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15E1FC1"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7B118048" w14:textId="4DC047AB"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"ПРАЙМ"</w:t>
            </w:r>
          </w:p>
        </w:tc>
        <w:tc>
          <w:tcPr>
            <w:tcW w:w="1423" w:type="dxa"/>
            <w:tcBorders>
              <w:top w:val="nil"/>
              <w:left w:val="nil"/>
              <w:bottom w:val="single" w:sz="4" w:space="0" w:color="auto"/>
              <w:right w:val="single" w:sz="4" w:space="0" w:color="auto"/>
            </w:tcBorders>
            <w:shd w:val="clear" w:color="auto" w:fill="auto"/>
            <w:vAlign w:val="bottom"/>
            <w:hideMark/>
          </w:tcPr>
          <w:p w14:paraId="69734E07" w14:textId="66B5DEE0"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5047306963</w:t>
            </w:r>
          </w:p>
        </w:tc>
        <w:tc>
          <w:tcPr>
            <w:tcW w:w="4701" w:type="dxa"/>
            <w:tcBorders>
              <w:top w:val="nil"/>
              <w:left w:val="nil"/>
              <w:bottom w:val="single" w:sz="4" w:space="0" w:color="auto"/>
              <w:right w:val="single" w:sz="4" w:space="0" w:color="auto"/>
            </w:tcBorders>
            <w:shd w:val="clear" w:color="auto" w:fill="auto"/>
            <w:vAlign w:val="bottom"/>
            <w:hideMark/>
          </w:tcPr>
          <w:p w14:paraId="078556C3"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544D2E0"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32F4E955" w14:textId="2AD73CC3"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"ПРИНТМСК"</w:t>
            </w:r>
          </w:p>
        </w:tc>
        <w:tc>
          <w:tcPr>
            <w:tcW w:w="1423" w:type="dxa"/>
            <w:tcBorders>
              <w:top w:val="nil"/>
              <w:left w:val="nil"/>
              <w:bottom w:val="single" w:sz="4" w:space="0" w:color="auto"/>
              <w:right w:val="single" w:sz="4" w:space="0" w:color="auto"/>
            </w:tcBorders>
            <w:shd w:val="clear" w:color="auto" w:fill="auto"/>
            <w:vAlign w:val="bottom"/>
            <w:hideMark/>
          </w:tcPr>
          <w:p w14:paraId="78A840E3" w14:textId="6DC1176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5047292894</w:t>
            </w:r>
          </w:p>
        </w:tc>
        <w:tc>
          <w:tcPr>
            <w:tcW w:w="4701" w:type="dxa"/>
            <w:tcBorders>
              <w:top w:val="nil"/>
              <w:left w:val="nil"/>
              <w:bottom w:val="single" w:sz="4" w:space="0" w:color="auto"/>
              <w:right w:val="single" w:sz="4" w:space="0" w:color="auto"/>
            </w:tcBorders>
            <w:shd w:val="clear" w:color="auto" w:fill="auto"/>
            <w:vAlign w:val="bottom"/>
            <w:hideMark/>
          </w:tcPr>
          <w:p w14:paraId="69CE2A97"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7E96FF3D" w14:textId="77777777" w:rsidTr="00CC349F">
        <w:trPr>
          <w:trHeight w:val="171"/>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5C5AA40E" w14:textId="01BF806E"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"ПРОСТОЕ РЕШЕНИЕ"</w:t>
            </w:r>
          </w:p>
        </w:tc>
        <w:tc>
          <w:tcPr>
            <w:tcW w:w="1423" w:type="dxa"/>
            <w:tcBorders>
              <w:top w:val="nil"/>
              <w:left w:val="nil"/>
              <w:bottom w:val="single" w:sz="4" w:space="0" w:color="auto"/>
              <w:right w:val="single" w:sz="4" w:space="0" w:color="auto"/>
            </w:tcBorders>
            <w:shd w:val="clear" w:color="auto" w:fill="auto"/>
            <w:vAlign w:val="bottom"/>
            <w:hideMark/>
          </w:tcPr>
          <w:p w14:paraId="1C548E45" w14:textId="10D3C426"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5047247468</w:t>
            </w:r>
          </w:p>
        </w:tc>
        <w:tc>
          <w:tcPr>
            <w:tcW w:w="4701" w:type="dxa"/>
            <w:tcBorders>
              <w:top w:val="nil"/>
              <w:left w:val="nil"/>
              <w:bottom w:val="single" w:sz="4" w:space="0" w:color="auto"/>
              <w:right w:val="single" w:sz="4" w:space="0" w:color="auto"/>
            </w:tcBorders>
            <w:shd w:val="clear" w:color="auto" w:fill="auto"/>
            <w:vAlign w:val="bottom"/>
            <w:hideMark/>
          </w:tcPr>
          <w:p w14:paraId="72E2B718"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25A25A0" w14:textId="77777777" w:rsidTr="00CC349F">
        <w:trPr>
          <w:trHeight w:val="215"/>
        </w:trPr>
        <w:tc>
          <w:tcPr>
            <w:tcW w:w="3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CABA2E" w14:textId="0773D10F"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"РЕКЛАМНО-ИНФОРМАЦИОННОЕ АГЕНТСТВО "ДИРИЖАБЛЬ"</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14:paraId="5955234B" w14:textId="77E7F7DD"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5008033991</w:t>
            </w:r>
          </w:p>
        </w:tc>
        <w:tc>
          <w:tcPr>
            <w:tcW w:w="4701" w:type="dxa"/>
            <w:tcBorders>
              <w:top w:val="single" w:sz="4" w:space="0" w:color="auto"/>
              <w:left w:val="nil"/>
              <w:bottom w:val="single" w:sz="4" w:space="0" w:color="auto"/>
              <w:right w:val="single" w:sz="4" w:space="0" w:color="auto"/>
            </w:tcBorders>
            <w:shd w:val="clear" w:color="auto" w:fill="auto"/>
            <w:vAlign w:val="bottom"/>
            <w:hideMark/>
          </w:tcPr>
          <w:p w14:paraId="3237D103"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79CE1EBE" w14:textId="77777777" w:rsidTr="00CC349F">
        <w:trPr>
          <w:trHeight w:val="180"/>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7762342D" w14:textId="7322291E"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"РЕКЛАМНОЕ АГЕНТСТВО"</w:t>
            </w:r>
          </w:p>
        </w:tc>
        <w:tc>
          <w:tcPr>
            <w:tcW w:w="1423" w:type="dxa"/>
            <w:tcBorders>
              <w:top w:val="nil"/>
              <w:left w:val="nil"/>
              <w:bottom w:val="single" w:sz="4" w:space="0" w:color="auto"/>
              <w:right w:val="single" w:sz="4" w:space="0" w:color="auto"/>
            </w:tcBorders>
            <w:shd w:val="clear" w:color="auto" w:fill="auto"/>
            <w:vAlign w:val="bottom"/>
            <w:hideMark/>
          </w:tcPr>
          <w:p w14:paraId="0D78A660" w14:textId="0448F14B"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5047306900</w:t>
            </w:r>
          </w:p>
        </w:tc>
        <w:tc>
          <w:tcPr>
            <w:tcW w:w="4701" w:type="dxa"/>
            <w:tcBorders>
              <w:top w:val="nil"/>
              <w:left w:val="nil"/>
              <w:bottom w:val="single" w:sz="4" w:space="0" w:color="auto"/>
              <w:right w:val="single" w:sz="4" w:space="0" w:color="auto"/>
            </w:tcBorders>
            <w:shd w:val="clear" w:color="auto" w:fill="auto"/>
            <w:vAlign w:val="bottom"/>
            <w:hideMark/>
          </w:tcPr>
          <w:p w14:paraId="68936672"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 Деятельность рекламная</w:t>
            </w:r>
          </w:p>
        </w:tc>
      </w:tr>
      <w:tr w:rsidR="00465C89" w:rsidRPr="00C5741F" w14:paraId="54268F77"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737E5E79" w14:textId="3E4EB74E"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"РПК АНТЕРАС"</w:t>
            </w:r>
          </w:p>
        </w:tc>
        <w:tc>
          <w:tcPr>
            <w:tcW w:w="1423" w:type="dxa"/>
            <w:tcBorders>
              <w:top w:val="nil"/>
              <w:left w:val="nil"/>
              <w:bottom w:val="single" w:sz="4" w:space="0" w:color="auto"/>
              <w:right w:val="single" w:sz="4" w:space="0" w:color="auto"/>
            </w:tcBorders>
            <w:shd w:val="clear" w:color="auto" w:fill="auto"/>
            <w:vAlign w:val="bottom"/>
            <w:hideMark/>
          </w:tcPr>
          <w:p w14:paraId="51FB471C" w14:textId="08480164"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5047118800</w:t>
            </w:r>
          </w:p>
        </w:tc>
        <w:tc>
          <w:tcPr>
            <w:tcW w:w="4701" w:type="dxa"/>
            <w:tcBorders>
              <w:top w:val="nil"/>
              <w:left w:val="nil"/>
              <w:bottom w:val="single" w:sz="4" w:space="0" w:color="auto"/>
              <w:right w:val="single" w:sz="4" w:space="0" w:color="auto"/>
            </w:tcBorders>
            <w:shd w:val="clear" w:color="auto" w:fill="auto"/>
            <w:vAlign w:val="bottom"/>
            <w:hideMark/>
          </w:tcPr>
          <w:p w14:paraId="2FE3E074"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0E8F24FF"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665AB373" w14:textId="267FADB9"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"ТЕРМИНАЛ"</w:t>
            </w:r>
          </w:p>
        </w:tc>
        <w:tc>
          <w:tcPr>
            <w:tcW w:w="1423" w:type="dxa"/>
            <w:tcBorders>
              <w:top w:val="nil"/>
              <w:left w:val="nil"/>
              <w:bottom w:val="single" w:sz="4" w:space="0" w:color="auto"/>
              <w:right w:val="single" w:sz="4" w:space="0" w:color="auto"/>
            </w:tcBorders>
            <w:shd w:val="clear" w:color="auto" w:fill="auto"/>
            <w:vAlign w:val="bottom"/>
            <w:hideMark/>
          </w:tcPr>
          <w:p w14:paraId="40A34035" w14:textId="7657E514"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5047218731</w:t>
            </w:r>
          </w:p>
        </w:tc>
        <w:tc>
          <w:tcPr>
            <w:tcW w:w="4701" w:type="dxa"/>
            <w:tcBorders>
              <w:top w:val="nil"/>
              <w:left w:val="nil"/>
              <w:bottom w:val="single" w:sz="4" w:space="0" w:color="auto"/>
              <w:right w:val="single" w:sz="4" w:space="0" w:color="auto"/>
            </w:tcBorders>
            <w:shd w:val="clear" w:color="auto" w:fill="auto"/>
            <w:vAlign w:val="bottom"/>
            <w:hideMark/>
          </w:tcPr>
          <w:p w14:paraId="51E30DA4"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897BD0B" w14:textId="77777777" w:rsidTr="00CC349F">
        <w:trPr>
          <w:trHeight w:val="239"/>
        </w:trPr>
        <w:tc>
          <w:tcPr>
            <w:tcW w:w="3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B0B01" w14:textId="0B150262"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"ТЛК ГРУПП"</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14:paraId="0531D9F8" w14:textId="7666E52B"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5047266478</w:t>
            </w:r>
          </w:p>
        </w:tc>
        <w:tc>
          <w:tcPr>
            <w:tcW w:w="4701" w:type="dxa"/>
            <w:tcBorders>
              <w:top w:val="single" w:sz="4" w:space="0" w:color="auto"/>
              <w:left w:val="nil"/>
              <w:bottom w:val="single" w:sz="4" w:space="0" w:color="auto"/>
              <w:right w:val="single" w:sz="4" w:space="0" w:color="auto"/>
            </w:tcBorders>
            <w:shd w:val="clear" w:color="auto" w:fill="auto"/>
            <w:vAlign w:val="bottom"/>
            <w:hideMark/>
          </w:tcPr>
          <w:p w14:paraId="64839FD6"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5FCA27A2"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603C22D7" w14:textId="3B92F892"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"ШИНОПРОВОД.РУ"</w:t>
            </w:r>
          </w:p>
        </w:tc>
        <w:tc>
          <w:tcPr>
            <w:tcW w:w="1423" w:type="dxa"/>
            <w:tcBorders>
              <w:top w:val="nil"/>
              <w:left w:val="nil"/>
              <w:bottom w:val="single" w:sz="4" w:space="0" w:color="auto"/>
              <w:right w:val="single" w:sz="4" w:space="0" w:color="auto"/>
            </w:tcBorders>
            <w:shd w:val="clear" w:color="auto" w:fill="auto"/>
            <w:vAlign w:val="bottom"/>
            <w:hideMark/>
          </w:tcPr>
          <w:p w14:paraId="7E1175C2" w14:textId="1E55D989"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5047156620</w:t>
            </w:r>
          </w:p>
        </w:tc>
        <w:tc>
          <w:tcPr>
            <w:tcW w:w="4701" w:type="dxa"/>
            <w:tcBorders>
              <w:top w:val="nil"/>
              <w:left w:val="nil"/>
              <w:bottom w:val="single" w:sz="4" w:space="0" w:color="auto"/>
              <w:right w:val="single" w:sz="4" w:space="0" w:color="auto"/>
            </w:tcBorders>
            <w:shd w:val="clear" w:color="auto" w:fill="auto"/>
            <w:vAlign w:val="bottom"/>
            <w:hideMark/>
          </w:tcPr>
          <w:p w14:paraId="7EDF83A4"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1580AEB0"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695F51D5" w14:textId="6F77414D"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"ЭПИКА"</w:t>
            </w:r>
          </w:p>
        </w:tc>
        <w:tc>
          <w:tcPr>
            <w:tcW w:w="1423" w:type="dxa"/>
            <w:tcBorders>
              <w:top w:val="nil"/>
              <w:left w:val="nil"/>
              <w:bottom w:val="single" w:sz="4" w:space="0" w:color="auto"/>
              <w:right w:val="single" w:sz="4" w:space="0" w:color="auto"/>
            </w:tcBorders>
            <w:shd w:val="clear" w:color="auto" w:fill="auto"/>
            <w:vAlign w:val="bottom"/>
            <w:hideMark/>
          </w:tcPr>
          <w:p w14:paraId="08D34C5F" w14:textId="00222012"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5047306931</w:t>
            </w:r>
          </w:p>
        </w:tc>
        <w:tc>
          <w:tcPr>
            <w:tcW w:w="4701" w:type="dxa"/>
            <w:tcBorders>
              <w:top w:val="nil"/>
              <w:left w:val="nil"/>
              <w:bottom w:val="single" w:sz="4" w:space="0" w:color="auto"/>
              <w:right w:val="single" w:sz="4" w:space="0" w:color="auto"/>
            </w:tcBorders>
            <w:shd w:val="clear" w:color="auto" w:fill="auto"/>
            <w:vAlign w:val="bottom"/>
            <w:hideMark/>
          </w:tcPr>
          <w:p w14:paraId="2D2592E2"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r w:rsidR="00465C89" w:rsidRPr="00C5741F" w14:paraId="23A265B2" w14:textId="77777777" w:rsidTr="00CC349F">
        <w:trPr>
          <w:trHeight w:val="239"/>
        </w:trPr>
        <w:tc>
          <w:tcPr>
            <w:tcW w:w="3718" w:type="dxa"/>
            <w:tcBorders>
              <w:top w:val="nil"/>
              <w:left w:val="single" w:sz="4" w:space="0" w:color="auto"/>
              <w:bottom w:val="single" w:sz="4" w:space="0" w:color="auto"/>
              <w:right w:val="single" w:sz="4" w:space="0" w:color="auto"/>
            </w:tcBorders>
            <w:shd w:val="clear" w:color="auto" w:fill="auto"/>
            <w:vAlign w:val="bottom"/>
            <w:hideMark/>
          </w:tcPr>
          <w:p w14:paraId="04BA4D77" w14:textId="25CDFE75"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ООО  "ЮВЕНТА"</w:t>
            </w:r>
          </w:p>
        </w:tc>
        <w:tc>
          <w:tcPr>
            <w:tcW w:w="1423" w:type="dxa"/>
            <w:tcBorders>
              <w:top w:val="nil"/>
              <w:left w:val="nil"/>
              <w:bottom w:val="single" w:sz="4" w:space="0" w:color="auto"/>
              <w:right w:val="single" w:sz="4" w:space="0" w:color="auto"/>
            </w:tcBorders>
            <w:shd w:val="clear" w:color="auto" w:fill="auto"/>
            <w:vAlign w:val="bottom"/>
            <w:hideMark/>
          </w:tcPr>
          <w:p w14:paraId="7A3A7231" w14:textId="630F91D3"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hAnsi="Arial" w:cs="Arial"/>
                <w:sz w:val="20"/>
                <w:szCs w:val="20"/>
              </w:rPr>
              <w:t>5047192787</w:t>
            </w:r>
          </w:p>
        </w:tc>
        <w:tc>
          <w:tcPr>
            <w:tcW w:w="4701" w:type="dxa"/>
            <w:tcBorders>
              <w:top w:val="nil"/>
              <w:left w:val="nil"/>
              <w:bottom w:val="single" w:sz="4" w:space="0" w:color="auto"/>
              <w:right w:val="single" w:sz="4" w:space="0" w:color="auto"/>
            </w:tcBorders>
            <w:shd w:val="clear" w:color="auto" w:fill="auto"/>
            <w:vAlign w:val="bottom"/>
            <w:hideMark/>
          </w:tcPr>
          <w:p w14:paraId="2F3BC933" w14:textId="77777777" w:rsidR="00F303BB" w:rsidRPr="00C5741F" w:rsidRDefault="00F303BB" w:rsidP="00CD059A">
            <w:pPr>
              <w:spacing w:after="0" w:line="240" w:lineRule="auto"/>
              <w:rPr>
                <w:rFonts w:ascii="Arial" w:eastAsia="Times New Roman" w:hAnsi="Arial" w:cs="Arial"/>
                <w:sz w:val="20"/>
                <w:szCs w:val="20"/>
                <w:lang w:eastAsia="ru-RU"/>
              </w:rPr>
            </w:pPr>
            <w:r w:rsidRPr="00C5741F">
              <w:rPr>
                <w:rFonts w:ascii="Arial" w:eastAsia="Times New Roman" w:hAnsi="Arial" w:cs="Arial"/>
                <w:sz w:val="20"/>
                <w:szCs w:val="20"/>
                <w:lang w:eastAsia="ru-RU"/>
              </w:rPr>
              <w:t>73.11 Деятельность рекламных агентств</w:t>
            </w:r>
          </w:p>
        </w:tc>
      </w:tr>
    </w:tbl>
    <w:p w14:paraId="5CFD1C13" w14:textId="77777777" w:rsidR="002E686D" w:rsidRPr="00465C89" w:rsidRDefault="002E686D" w:rsidP="00465C89">
      <w:pPr>
        <w:spacing w:after="0" w:line="240" w:lineRule="auto"/>
        <w:ind w:firstLine="709"/>
        <w:jc w:val="both"/>
        <w:rPr>
          <w:rFonts w:ascii="Arial" w:hAnsi="Arial" w:cs="Arial"/>
          <w:sz w:val="24"/>
          <w:szCs w:val="24"/>
        </w:rPr>
      </w:pPr>
    </w:p>
    <w:p w14:paraId="752AFF42" w14:textId="77777777" w:rsidR="00536352" w:rsidRPr="00465C89" w:rsidRDefault="00536352"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Основными перспективными направлениями развития рынка являются:</w:t>
      </w:r>
    </w:p>
    <w:p w14:paraId="0D8F7892" w14:textId="77777777"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bCs/>
          <w:sz w:val="24"/>
          <w:szCs w:val="24"/>
        </w:rPr>
        <w:t xml:space="preserve">- сближение </w:t>
      </w:r>
      <w:proofErr w:type="spellStart"/>
      <w:r w:rsidRPr="00465C89">
        <w:rPr>
          <w:rFonts w:ascii="Arial" w:hAnsi="Arial" w:cs="Arial"/>
          <w:bCs/>
          <w:sz w:val="24"/>
          <w:szCs w:val="24"/>
        </w:rPr>
        <w:t>онлайна</w:t>
      </w:r>
      <w:proofErr w:type="spellEnd"/>
      <w:r w:rsidRPr="00465C89">
        <w:rPr>
          <w:rFonts w:ascii="Arial" w:hAnsi="Arial" w:cs="Arial"/>
          <w:bCs/>
          <w:sz w:val="24"/>
          <w:szCs w:val="24"/>
        </w:rPr>
        <w:t xml:space="preserve"> и </w:t>
      </w:r>
      <w:proofErr w:type="spellStart"/>
      <w:r w:rsidRPr="00465C89">
        <w:rPr>
          <w:rFonts w:ascii="Arial" w:hAnsi="Arial" w:cs="Arial"/>
          <w:bCs/>
          <w:sz w:val="24"/>
          <w:szCs w:val="24"/>
        </w:rPr>
        <w:t>офлайна</w:t>
      </w:r>
      <w:proofErr w:type="spellEnd"/>
      <w:r w:rsidRPr="00465C89">
        <w:rPr>
          <w:rFonts w:ascii="Arial" w:hAnsi="Arial" w:cs="Arial"/>
          <w:sz w:val="24"/>
          <w:szCs w:val="24"/>
        </w:rPr>
        <w:t xml:space="preserve">. Формат цифровой наружной рекламы (DOOH) позволяет </w:t>
      </w:r>
      <w:proofErr w:type="spellStart"/>
      <w:r w:rsidRPr="00465C89">
        <w:rPr>
          <w:rFonts w:ascii="Arial" w:hAnsi="Arial" w:cs="Arial"/>
          <w:sz w:val="24"/>
          <w:szCs w:val="24"/>
        </w:rPr>
        <w:t>таргетировать</w:t>
      </w:r>
      <w:proofErr w:type="spellEnd"/>
      <w:r w:rsidRPr="00465C89">
        <w:rPr>
          <w:rFonts w:ascii="Arial" w:hAnsi="Arial" w:cs="Arial"/>
          <w:sz w:val="24"/>
          <w:szCs w:val="24"/>
        </w:rPr>
        <w:t xml:space="preserve"> рекламу на основе контекста и местоположения аудитории;</w:t>
      </w:r>
    </w:p>
    <w:p w14:paraId="54113A9A" w14:textId="77777777"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sz w:val="24"/>
          <w:szCs w:val="24"/>
        </w:rPr>
        <w:t>- э</w:t>
      </w:r>
      <w:r w:rsidRPr="00465C89">
        <w:rPr>
          <w:rFonts w:ascii="Arial" w:hAnsi="Arial" w:cs="Arial"/>
          <w:bCs/>
          <w:sz w:val="24"/>
          <w:szCs w:val="24"/>
        </w:rPr>
        <w:t>кологическая ориентированность</w:t>
      </w:r>
      <w:r w:rsidRPr="00465C89">
        <w:rPr>
          <w:rFonts w:ascii="Arial" w:hAnsi="Arial" w:cs="Arial"/>
          <w:sz w:val="24"/>
          <w:szCs w:val="24"/>
        </w:rPr>
        <w:t xml:space="preserve">. Всё больше рекламодателей используют экологически чистые и </w:t>
      </w:r>
      <w:proofErr w:type="spellStart"/>
      <w:r w:rsidRPr="00465C89">
        <w:rPr>
          <w:rFonts w:ascii="Arial" w:hAnsi="Arial" w:cs="Arial"/>
          <w:sz w:val="24"/>
          <w:szCs w:val="24"/>
        </w:rPr>
        <w:t>энергоэффективные</w:t>
      </w:r>
      <w:proofErr w:type="spellEnd"/>
      <w:r w:rsidRPr="00465C89">
        <w:rPr>
          <w:rFonts w:ascii="Arial" w:hAnsi="Arial" w:cs="Arial"/>
          <w:sz w:val="24"/>
          <w:szCs w:val="24"/>
        </w:rPr>
        <w:t xml:space="preserve"> решения в наружных рекламных кампаниях; </w:t>
      </w:r>
    </w:p>
    <w:p w14:paraId="3401FD50" w14:textId="4135E09E"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bCs/>
          <w:sz w:val="24"/>
          <w:szCs w:val="24"/>
        </w:rPr>
        <w:t>- интеграция искусственного интеллекта (ИИ)</w:t>
      </w:r>
      <w:r w:rsidRPr="00465C89">
        <w:rPr>
          <w:rFonts w:ascii="Arial" w:hAnsi="Arial" w:cs="Arial"/>
          <w:sz w:val="24"/>
          <w:szCs w:val="24"/>
        </w:rPr>
        <w:t>. Алгоритмы машинного обучения помогают анализировать данные и поведение аудитории, чтобы предоставлять релевантные и персонализированные рекламные предложения;</w:t>
      </w:r>
    </w:p>
    <w:p w14:paraId="4B5FB7F5" w14:textId="77777777"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bCs/>
          <w:sz w:val="24"/>
          <w:szCs w:val="24"/>
        </w:rPr>
        <w:t>- интерактивность и участие аудитории</w:t>
      </w:r>
      <w:r w:rsidRPr="00465C89">
        <w:rPr>
          <w:rFonts w:ascii="Arial" w:hAnsi="Arial" w:cs="Arial"/>
          <w:sz w:val="24"/>
          <w:szCs w:val="24"/>
        </w:rPr>
        <w:t>. QR-коды, NFC-технологии и другие средства позволяют аудитории взаимодействовать с рекламой, получать дополнительную информацию или участвовать в конкурсах и акциях;</w:t>
      </w:r>
    </w:p>
    <w:p w14:paraId="3221204D" w14:textId="77777777"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bCs/>
          <w:sz w:val="24"/>
          <w:szCs w:val="24"/>
        </w:rPr>
        <w:t>- креативные форматы и дизайн</w:t>
      </w:r>
      <w:r w:rsidRPr="00465C89">
        <w:rPr>
          <w:rFonts w:ascii="Arial" w:hAnsi="Arial" w:cs="Arial"/>
          <w:sz w:val="24"/>
          <w:szCs w:val="24"/>
        </w:rPr>
        <w:t>. Рекламодатели стремятся выделиться на фоне множества рекламных сообщений и привлечь внимание аудитории с помощью необычных решений, креативного дизайна и нестандартных макетов;</w:t>
      </w:r>
    </w:p>
    <w:p w14:paraId="3BE0EBD6" w14:textId="43B97377" w:rsidR="002E686D" w:rsidRPr="00465C89" w:rsidRDefault="002E686D" w:rsidP="00465C89">
      <w:pPr>
        <w:spacing w:after="0" w:line="240" w:lineRule="auto"/>
        <w:ind w:firstLine="709"/>
        <w:jc w:val="both"/>
        <w:rPr>
          <w:rFonts w:ascii="Arial" w:hAnsi="Arial" w:cs="Arial"/>
          <w:sz w:val="24"/>
          <w:szCs w:val="24"/>
        </w:rPr>
      </w:pPr>
      <w:r w:rsidRPr="00465C89">
        <w:rPr>
          <w:rFonts w:ascii="Arial" w:hAnsi="Arial" w:cs="Arial"/>
          <w:bCs/>
          <w:sz w:val="24"/>
          <w:szCs w:val="24"/>
        </w:rPr>
        <w:t>- использование сенсорных технологий</w:t>
      </w:r>
      <w:r w:rsidRPr="00465C89">
        <w:rPr>
          <w:rFonts w:ascii="Arial" w:hAnsi="Arial" w:cs="Arial"/>
          <w:sz w:val="24"/>
          <w:szCs w:val="24"/>
        </w:rPr>
        <w:t xml:space="preserve">. Варианты наружной рекламы </w:t>
      </w:r>
      <w:r w:rsidR="00CC349F" w:rsidRPr="00465C89">
        <w:rPr>
          <w:rFonts w:ascii="Arial" w:hAnsi="Arial" w:cs="Arial"/>
          <w:sz w:val="24"/>
          <w:szCs w:val="24"/>
        </w:rPr>
        <w:br/>
      </w:r>
      <w:r w:rsidRPr="00465C89">
        <w:rPr>
          <w:rFonts w:ascii="Arial" w:hAnsi="Arial" w:cs="Arial"/>
          <w:sz w:val="24"/>
          <w:szCs w:val="24"/>
        </w:rPr>
        <w:t xml:space="preserve">с использованием сенсорных технологий, голограмм и жестовых управлений позволяют создавать уникальные и захватывающие взаимодействия с аудиторией. </w:t>
      </w:r>
    </w:p>
    <w:p w14:paraId="3EC43D9E"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Меры развития рынка наружной рекламы:</w:t>
      </w:r>
    </w:p>
    <w:p w14:paraId="097CBE2E"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внесение дополнительных рекламных конструкций в Схему размещения рекламных конструкций на территории городского округа Долгопрудный;</w:t>
      </w:r>
    </w:p>
    <w:p w14:paraId="11988DC8"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проведение открытого аукциона в электронной форме на право заключения договоров на установку и эксплуатацию рекламных конструкций в отношении конструкций по истекшему договору и включенным в Схему размещения рекламных конструкций на территории городского округа Долгопрудный новым рекламным конструкциям;</w:t>
      </w:r>
    </w:p>
    <w:p w14:paraId="2483E56F"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борьба с незаконными рекламными конструкциями.</w:t>
      </w:r>
    </w:p>
    <w:p w14:paraId="73059A81"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Совершенствование конкурентных процедур в сфере наружной рекламы:</w:t>
      </w:r>
    </w:p>
    <w:p w14:paraId="39053622" w14:textId="09298788"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 проведение аукционов на право заключения договоров на установку </w:t>
      </w:r>
      <w:r w:rsidR="000E3115">
        <w:rPr>
          <w:rFonts w:ascii="Arial" w:hAnsi="Arial" w:cs="Arial"/>
          <w:sz w:val="24"/>
          <w:szCs w:val="24"/>
        </w:rPr>
        <w:br/>
      </w:r>
      <w:r w:rsidRPr="00465C89">
        <w:rPr>
          <w:rFonts w:ascii="Arial" w:hAnsi="Arial" w:cs="Arial"/>
          <w:sz w:val="24"/>
          <w:szCs w:val="24"/>
        </w:rPr>
        <w:t>или эксплуатацию рекламных конструкций в электронной форме;</w:t>
      </w:r>
    </w:p>
    <w:p w14:paraId="17FA8627"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оказание услуги по выдаче разрешения на установку и эксплуатацию рекламных конструкций в электронном виде;</w:t>
      </w:r>
    </w:p>
    <w:p w14:paraId="00F94ACE"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актуализация схем размещения рекламных конструкций в целях внедрения современных высокотехнологичных рекламных конструкций.</w:t>
      </w:r>
    </w:p>
    <w:p w14:paraId="76B782FF" w14:textId="77777777"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lastRenderedPageBreak/>
        <w:t>Основными барьерами является:</w:t>
      </w:r>
    </w:p>
    <w:p w14:paraId="79295962" w14:textId="4DB85C02"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 отток рекламодателей, снижение рекламных бюджетов и</w:t>
      </w:r>
      <w:r w:rsidR="00C74BB9">
        <w:rPr>
          <w:rFonts w:ascii="Arial" w:hAnsi="Arial" w:cs="Arial"/>
          <w:sz w:val="24"/>
          <w:szCs w:val="24"/>
        </w:rPr>
        <w:t>,</w:t>
      </w:r>
      <w:r w:rsidRPr="00465C89">
        <w:rPr>
          <w:rFonts w:ascii="Arial" w:hAnsi="Arial" w:cs="Arial"/>
          <w:sz w:val="24"/>
          <w:szCs w:val="24"/>
        </w:rPr>
        <w:t xml:space="preserve"> как следствие</w:t>
      </w:r>
      <w:r w:rsidR="00C74BB9">
        <w:rPr>
          <w:rFonts w:ascii="Arial" w:hAnsi="Arial" w:cs="Arial"/>
          <w:sz w:val="24"/>
          <w:szCs w:val="24"/>
        </w:rPr>
        <w:t>,</w:t>
      </w:r>
      <w:r w:rsidRPr="00465C89">
        <w:rPr>
          <w:rFonts w:ascii="Arial" w:hAnsi="Arial" w:cs="Arial"/>
          <w:sz w:val="24"/>
          <w:szCs w:val="24"/>
        </w:rPr>
        <w:t xml:space="preserve"> снижение экономической привлекательности рынка наружной рекламы.</w:t>
      </w:r>
    </w:p>
    <w:p w14:paraId="42570DCC" w14:textId="7EBBB1A9" w:rsidR="00F53C6E" w:rsidRPr="00465C89" w:rsidRDefault="00F53C6E" w:rsidP="00465C89">
      <w:pPr>
        <w:spacing w:after="0" w:line="240" w:lineRule="auto"/>
        <w:ind w:firstLine="709"/>
        <w:jc w:val="both"/>
        <w:rPr>
          <w:rFonts w:ascii="Arial" w:hAnsi="Arial" w:cs="Arial"/>
          <w:sz w:val="24"/>
          <w:szCs w:val="24"/>
        </w:rPr>
      </w:pPr>
      <w:r w:rsidRPr="00465C89">
        <w:rPr>
          <w:rFonts w:ascii="Arial" w:hAnsi="Arial" w:cs="Arial"/>
          <w:sz w:val="24"/>
          <w:szCs w:val="24"/>
        </w:rPr>
        <w:t>Государственные унитарные предприятия, муниципальные унитарные предприятия, муниципальные казенные учреждения, муниципальные бюджетные учреждения, и други</w:t>
      </w:r>
      <w:r w:rsidR="00C74BB9">
        <w:rPr>
          <w:rFonts w:ascii="Arial" w:hAnsi="Arial" w:cs="Arial"/>
          <w:sz w:val="24"/>
          <w:szCs w:val="24"/>
        </w:rPr>
        <w:t>е</w:t>
      </w:r>
      <w:r w:rsidRPr="00465C89">
        <w:rPr>
          <w:rFonts w:ascii="Arial" w:hAnsi="Arial" w:cs="Arial"/>
          <w:sz w:val="24"/>
          <w:szCs w:val="24"/>
        </w:rPr>
        <w:t xml:space="preserve"> предприяти</w:t>
      </w:r>
      <w:r w:rsidR="00C74BB9">
        <w:rPr>
          <w:rFonts w:ascii="Arial" w:hAnsi="Arial" w:cs="Arial"/>
          <w:sz w:val="24"/>
          <w:szCs w:val="24"/>
        </w:rPr>
        <w:t>я</w:t>
      </w:r>
      <w:r w:rsidRPr="00465C89">
        <w:rPr>
          <w:rFonts w:ascii="Arial" w:hAnsi="Arial" w:cs="Arial"/>
          <w:sz w:val="24"/>
          <w:szCs w:val="24"/>
        </w:rPr>
        <w:t xml:space="preserve"> с государственным участием в сфере развития рынка наружной рекламы</w:t>
      </w:r>
      <w:r w:rsidR="00B84919" w:rsidRPr="00465C89">
        <w:rPr>
          <w:rFonts w:ascii="Arial" w:hAnsi="Arial" w:cs="Arial"/>
          <w:sz w:val="24"/>
          <w:szCs w:val="24"/>
        </w:rPr>
        <w:t xml:space="preserve"> </w:t>
      </w:r>
      <w:r w:rsidRPr="00465C89">
        <w:rPr>
          <w:rFonts w:ascii="Arial" w:hAnsi="Arial" w:cs="Arial"/>
          <w:sz w:val="24"/>
          <w:szCs w:val="24"/>
        </w:rPr>
        <w:t>на территории городского округа Долгопрудный отсутствуют.</w:t>
      </w:r>
    </w:p>
    <w:p w14:paraId="7769EB5D" w14:textId="49641F47" w:rsidR="00715110" w:rsidRPr="00465C89" w:rsidRDefault="00F53C6E" w:rsidP="00C74BB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Числовые значения ключевых показателей на данном рынке по итогам 202</w:t>
      </w:r>
      <w:r w:rsidR="00B84919" w:rsidRPr="00465C89">
        <w:rPr>
          <w:rFonts w:ascii="Arial" w:hAnsi="Arial" w:cs="Arial"/>
          <w:sz w:val="24"/>
          <w:szCs w:val="24"/>
        </w:rPr>
        <w:t>5</w:t>
      </w:r>
      <w:r w:rsidRPr="00465C89">
        <w:rPr>
          <w:rFonts w:ascii="Arial" w:hAnsi="Arial" w:cs="Arial"/>
          <w:sz w:val="24"/>
          <w:szCs w:val="24"/>
        </w:rPr>
        <w:t xml:space="preserve"> года</w:t>
      </w:r>
      <w:r w:rsidR="00C74BB9">
        <w:rPr>
          <w:rFonts w:ascii="Arial" w:hAnsi="Arial" w:cs="Arial"/>
          <w:sz w:val="24"/>
          <w:szCs w:val="24"/>
        </w:rPr>
        <w:t>: п</w:t>
      </w:r>
      <w:r w:rsidRPr="00465C89">
        <w:rPr>
          <w:rFonts w:ascii="Arial" w:hAnsi="Arial" w:cs="Arial"/>
          <w:sz w:val="24"/>
          <w:szCs w:val="24"/>
        </w:rPr>
        <w:t>оказатель «Доля организаций частной формы собственности в сфере наружной рекламы» выполнен на 100%.</w:t>
      </w:r>
    </w:p>
    <w:p w14:paraId="357745D9" w14:textId="77777777" w:rsidR="00E56F18" w:rsidRPr="00465C89" w:rsidRDefault="00E56F18"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3BBF616F" w14:textId="77777777" w:rsidR="00B11208" w:rsidRPr="00465C89" w:rsidRDefault="00F53C6E"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2.1.9. </w:t>
      </w:r>
      <w:r w:rsidR="00B11208" w:rsidRPr="00465C89">
        <w:rPr>
          <w:rFonts w:ascii="Arial" w:hAnsi="Arial" w:cs="Arial"/>
          <w:b/>
          <w:sz w:val="24"/>
          <w:szCs w:val="24"/>
        </w:rPr>
        <w:t>Ры</w:t>
      </w:r>
      <w:r w:rsidR="00E56F18" w:rsidRPr="00465C89">
        <w:rPr>
          <w:rFonts w:ascii="Arial" w:hAnsi="Arial" w:cs="Arial"/>
          <w:b/>
          <w:sz w:val="24"/>
          <w:szCs w:val="24"/>
        </w:rPr>
        <w:t>нок услуг общественного питания</w:t>
      </w:r>
    </w:p>
    <w:p w14:paraId="3809C3BB" w14:textId="77777777" w:rsidR="008E22D5" w:rsidRPr="00465C89" w:rsidRDefault="008E22D5" w:rsidP="00465C89">
      <w:pPr>
        <w:pStyle w:val="a5"/>
        <w:widowControl w:val="0"/>
        <w:shd w:val="clear" w:color="auto" w:fill="FFFFFF" w:themeFill="background1"/>
        <w:tabs>
          <w:tab w:val="left" w:pos="993"/>
        </w:tabs>
        <w:spacing w:after="0" w:line="240" w:lineRule="auto"/>
        <w:ind w:left="0" w:firstLine="709"/>
        <w:jc w:val="both"/>
        <w:rPr>
          <w:rFonts w:ascii="Arial" w:hAnsi="Arial" w:cs="Arial"/>
          <w:b/>
          <w:sz w:val="24"/>
          <w:szCs w:val="24"/>
        </w:rPr>
      </w:pPr>
    </w:p>
    <w:p w14:paraId="69A69FB1" w14:textId="7503667C"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Рынок общественного питания является составно</w:t>
      </w:r>
      <w:r w:rsidR="00F965D2" w:rsidRPr="00465C89">
        <w:rPr>
          <w:rFonts w:ascii="Arial" w:hAnsi="Arial" w:cs="Arial"/>
          <w:sz w:val="24"/>
          <w:szCs w:val="24"/>
          <w:lang w:eastAsia="ru-RU"/>
        </w:rPr>
        <w:t>й частью потребительского рынка</w:t>
      </w:r>
      <w:r w:rsidRPr="00465C89">
        <w:rPr>
          <w:rFonts w:ascii="Arial" w:hAnsi="Arial" w:cs="Arial"/>
          <w:sz w:val="24"/>
          <w:szCs w:val="24"/>
          <w:lang w:eastAsia="ru-RU"/>
        </w:rPr>
        <w:t xml:space="preserve">, таким образом, развитие рынка общественного питания напрямую зависит </w:t>
      </w:r>
      <w:r w:rsidR="000E3115">
        <w:rPr>
          <w:rFonts w:ascii="Arial" w:hAnsi="Arial" w:cs="Arial"/>
          <w:sz w:val="24"/>
          <w:szCs w:val="24"/>
          <w:lang w:eastAsia="ru-RU"/>
        </w:rPr>
        <w:br/>
      </w:r>
      <w:r w:rsidRPr="00465C89">
        <w:rPr>
          <w:rFonts w:ascii="Arial" w:hAnsi="Arial" w:cs="Arial"/>
          <w:sz w:val="24"/>
          <w:szCs w:val="24"/>
          <w:lang w:eastAsia="ru-RU"/>
        </w:rPr>
        <w:t xml:space="preserve">от потребителей, их покупательной способности. Хозяйствующие субъекты рынка общественного питания призваны обеспечивать условия для полного и своевременного удовлетворения спроса населения </w:t>
      </w:r>
      <w:r w:rsidR="00F53C6E" w:rsidRPr="00465C89">
        <w:rPr>
          <w:rFonts w:ascii="Arial" w:hAnsi="Arial" w:cs="Arial"/>
          <w:sz w:val="24"/>
          <w:szCs w:val="24"/>
          <w:lang w:eastAsia="ru-RU"/>
        </w:rPr>
        <w:t>города </w:t>
      </w:r>
      <w:r w:rsidRPr="00465C89">
        <w:rPr>
          <w:rFonts w:ascii="Arial" w:hAnsi="Arial" w:cs="Arial"/>
          <w:sz w:val="24"/>
          <w:szCs w:val="24"/>
          <w:lang w:eastAsia="ru-RU"/>
        </w:rPr>
        <w:t xml:space="preserve">на услуги общественного питания, качество </w:t>
      </w:r>
      <w:r w:rsidR="000E3115">
        <w:rPr>
          <w:rFonts w:ascii="Arial" w:hAnsi="Arial" w:cs="Arial"/>
          <w:sz w:val="24"/>
          <w:szCs w:val="24"/>
          <w:lang w:eastAsia="ru-RU"/>
        </w:rPr>
        <w:br/>
      </w:r>
      <w:r w:rsidRPr="00465C89">
        <w:rPr>
          <w:rFonts w:ascii="Arial" w:hAnsi="Arial" w:cs="Arial"/>
          <w:sz w:val="24"/>
          <w:szCs w:val="24"/>
          <w:lang w:eastAsia="ru-RU"/>
        </w:rPr>
        <w:t>и безопасность</w:t>
      </w:r>
      <w:r w:rsidR="000E3115">
        <w:rPr>
          <w:rFonts w:ascii="Arial" w:hAnsi="Arial" w:cs="Arial"/>
          <w:sz w:val="24"/>
          <w:szCs w:val="24"/>
          <w:lang w:eastAsia="ru-RU"/>
        </w:rPr>
        <w:t xml:space="preserve"> </w:t>
      </w:r>
      <w:r w:rsidRPr="00465C89">
        <w:rPr>
          <w:rFonts w:ascii="Arial" w:hAnsi="Arial" w:cs="Arial"/>
          <w:sz w:val="24"/>
          <w:szCs w:val="24"/>
          <w:lang w:eastAsia="ru-RU"/>
        </w:rPr>
        <w:t>их предоставления, досту</w:t>
      </w:r>
      <w:r w:rsidR="00F965D2" w:rsidRPr="00465C89">
        <w:rPr>
          <w:rFonts w:ascii="Arial" w:hAnsi="Arial" w:cs="Arial"/>
          <w:sz w:val="24"/>
          <w:szCs w:val="24"/>
          <w:lang w:eastAsia="ru-RU"/>
        </w:rPr>
        <w:t>пность на всей территории округа</w:t>
      </w:r>
      <w:r w:rsidRPr="00465C89">
        <w:rPr>
          <w:rFonts w:ascii="Arial" w:hAnsi="Arial" w:cs="Arial"/>
          <w:sz w:val="24"/>
          <w:szCs w:val="24"/>
          <w:lang w:eastAsia="ru-RU"/>
        </w:rPr>
        <w:t xml:space="preserve">. </w:t>
      </w:r>
    </w:p>
    <w:p w14:paraId="3849436F"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Создание условий для обеспечения жителей </w:t>
      </w:r>
      <w:r w:rsidR="00F965D2" w:rsidRPr="00465C89">
        <w:rPr>
          <w:rFonts w:ascii="Arial" w:hAnsi="Arial" w:cs="Arial"/>
          <w:sz w:val="24"/>
          <w:szCs w:val="24"/>
          <w:lang w:eastAsia="ru-RU"/>
        </w:rPr>
        <w:t>округа</w:t>
      </w:r>
      <w:r w:rsidRPr="00465C89">
        <w:rPr>
          <w:rFonts w:ascii="Arial" w:hAnsi="Arial" w:cs="Arial"/>
          <w:sz w:val="24"/>
          <w:szCs w:val="24"/>
          <w:lang w:eastAsia="ru-RU"/>
        </w:rPr>
        <w:t xml:space="preserve"> услугами общественного питания является одним из главных приоритетов развития потребительского рынка.</w:t>
      </w:r>
    </w:p>
    <w:p w14:paraId="6C8ADC6D" w14:textId="375F6259" w:rsidR="0071104D" w:rsidRPr="00465C89" w:rsidRDefault="0071104D"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По состоянию на 01.01.2026 на территории городского округа осуществляют деятельность - 143 предприятия общественного питания, площадь залов обслуживания составляет 11697 кв.</w:t>
      </w:r>
      <w:r w:rsidR="003430D9" w:rsidRPr="00465C89">
        <w:rPr>
          <w:rFonts w:ascii="Arial" w:hAnsi="Arial" w:cs="Arial"/>
          <w:sz w:val="24"/>
          <w:szCs w:val="24"/>
          <w:lang w:eastAsia="ru-RU"/>
        </w:rPr>
        <w:t xml:space="preserve"> </w:t>
      </w:r>
      <w:r w:rsidRPr="00465C89">
        <w:rPr>
          <w:rFonts w:ascii="Arial" w:hAnsi="Arial" w:cs="Arial"/>
          <w:sz w:val="24"/>
          <w:szCs w:val="24"/>
          <w:lang w:eastAsia="ru-RU"/>
        </w:rPr>
        <w:t>м., количество посадочных мест в предприятиях общепита 5751. Норматив обеспеченности 48,04 пос. мест на 10 000 жителей.</w:t>
      </w:r>
    </w:p>
    <w:p w14:paraId="62267D88" w14:textId="183ECD68" w:rsidR="00CD059A" w:rsidRDefault="005A7A8D" w:rsidP="00465C89">
      <w:pPr>
        <w:pStyle w:val="ae"/>
        <w:widowControl w:val="0"/>
        <w:shd w:val="clear" w:color="auto" w:fill="FFFFFF" w:themeFill="background1"/>
        <w:ind w:firstLine="709"/>
        <w:jc w:val="both"/>
        <w:rPr>
          <w:rFonts w:ascii="Arial" w:hAnsi="Arial" w:cs="Arial"/>
          <w:sz w:val="24"/>
          <w:szCs w:val="24"/>
        </w:rPr>
      </w:pPr>
      <w:r w:rsidRPr="00465C89">
        <w:rPr>
          <w:rFonts w:ascii="Arial" w:hAnsi="Arial" w:cs="Arial"/>
          <w:sz w:val="24"/>
          <w:szCs w:val="24"/>
        </w:rPr>
        <w:t>Д</w:t>
      </w:r>
      <w:r w:rsidR="00A37368" w:rsidRPr="00465C89">
        <w:rPr>
          <w:rFonts w:ascii="Arial" w:hAnsi="Arial" w:cs="Arial"/>
          <w:sz w:val="24"/>
          <w:szCs w:val="24"/>
        </w:rPr>
        <w:t>оставка и еда на вынос</w:t>
      </w:r>
      <w:r w:rsidRPr="00465C89">
        <w:rPr>
          <w:rFonts w:ascii="Arial" w:hAnsi="Arial" w:cs="Arial"/>
          <w:sz w:val="24"/>
          <w:szCs w:val="24"/>
        </w:rPr>
        <w:t xml:space="preserve"> – востребованный сервис</w:t>
      </w:r>
      <w:r w:rsidR="00A37368" w:rsidRPr="00465C89">
        <w:rPr>
          <w:rFonts w:ascii="Arial" w:hAnsi="Arial" w:cs="Arial"/>
          <w:sz w:val="24"/>
          <w:szCs w:val="24"/>
        </w:rPr>
        <w:t>. Повысить эффективность деятельности предприятий общественного питания можно путем внедрения новой формы обслуживания.</w:t>
      </w:r>
      <w:r w:rsidR="00A37368" w:rsidRPr="00465C89">
        <w:rPr>
          <w:rFonts w:ascii="Arial" w:hAnsi="Arial" w:cs="Arial"/>
          <w:sz w:val="24"/>
          <w:szCs w:val="24"/>
          <w:lang w:eastAsia="ru-RU"/>
        </w:rPr>
        <w:t xml:space="preserve"> </w:t>
      </w:r>
      <w:r w:rsidR="00A37368" w:rsidRPr="00465C89">
        <w:rPr>
          <w:rFonts w:ascii="Arial" w:hAnsi="Arial" w:cs="Arial"/>
          <w:sz w:val="24"/>
          <w:szCs w:val="24"/>
        </w:rPr>
        <w:t xml:space="preserve">Большинство ресторанов и кафе открыли новый вид услуги </w:t>
      </w:r>
      <w:r w:rsidR="000E3115">
        <w:rPr>
          <w:rFonts w:ascii="Arial" w:hAnsi="Arial" w:cs="Arial"/>
          <w:sz w:val="24"/>
          <w:szCs w:val="24"/>
        </w:rPr>
        <w:br/>
      </w:r>
      <w:r w:rsidR="00A37368" w:rsidRPr="00465C89">
        <w:rPr>
          <w:rFonts w:ascii="Arial" w:hAnsi="Arial" w:cs="Arial"/>
          <w:sz w:val="24"/>
          <w:szCs w:val="24"/>
        </w:rPr>
        <w:t xml:space="preserve">в пандемию, доставку не только готовых блюд, но и полуфабрикатов – «кулинарная лавка». </w:t>
      </w:r>
    </w:p>
    <w:p w14:paraId="473612B2" w14:textId="777517FF"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rPr>
        <w:t>Это способств</w:t>
      </w:r>
      <w:r w:rsidR="005A7A8D" w:rsidRPr="00465C89">
        <w:rPr>
          <w:rFonts w:ascii="Arial" w:hAnsi="Arial" w:cs="Arial"/>
          <w:sz w:val="24"/>
          <w:szCs w:val="24"/>
        </w:rPr>
        <w:t>ует</w:t>
      </w:r>
      <w:r w:rsidRPr="00465C89">
        <w:rPr>
          <w:rFonts w:ascii="Arial" w:hAnsi="Arial" w:cs="Arial"/>
          <w:sz w:val="24"/>
          <w:szCs w:val="24"/>
        </w:rPr>
        <w:t xml:space="preserve"> привлечению внимания новых клиентов, а значит повышению эффективности деятельности всего заведения даже в пандемию.</w:t>
      </w:r>
      <w:r w:rsidRPr="00465C89">
        <w:rPr>
          <w:rFonts w:ascii="Arial" w:hAnsi="Arial" w:cs="Arial"/>
          <w:sz w:val="24"/>
          <w:szCs w:val="24"/>
          <w:lang w:eastAsia="ru-RU"/>
        </w:rPr>
        <w:t xml:space="preserve"> </w:t>
      </w:r>
      <w:r w:rsidR="005A7A8D" w:rsidRPr="00465C89">
        <w:rPr>
          <w:rFonts w:ascii="Arial" w:hAnsi="Arial" w:cs="Arial"/>
          <w:sz w:val="24"/>
          <w:szCs w:val="24"/>
          <w:lang w:eastAsia="ru-RU"/>
        </w:rPr>
        <w:t>К</w:t>
      </w:r>
      <w:r w:rsidRPr="00465C89">
        <w:rPr>
          <w:rFonts w:ascii="Arial" w:hAnsi="Arial" w:cs="Arial"/>
          <w:sz w:val="24"/>
          <w:szCs w:val="24"/>
          <w:lang w:eastAsia="ru-RU"/>
        </w:rPr>
        <w:t>ак показывает анализ деятельности предприятий общественного питания, не для всех предприятий данная стратегия является выходом. В ходе исследования были выявлены несколько стратегий, помогающих поддерж</w:t>
      </w:r>
      <w:r w:rsidR="005A7A8D" w:rsidRPr="00465C89">
        <w:rPr>
          <w:rFonts w:ascii="Arial" w:hAnsi="Arial" w:cs="Arial"/>
          <w:sz w:val="24"/>
          <w:szCs w:val="24"/>
          <w:lang w:eastAsia="ru-RU"/>
        </w:rPr>
        <w:t>ивать</w:t>
      </w:r>
      <w:r w:rsidRPr="00465C89">
        <w:rPr>
          <w:rFonts w:ascii="Arial" w:hAnsi="Arial" w:cs="Arial"/>
          <w:sz w:val="24"/>
          <w:szCs w:val="24"/>
          <w:lang w:eastAsia="ru-RU"/>
        </w:rPr>
        <w:t xml:space="preserve"> бизнес в сфере общественного питания среднего класса </w:t>
      </w:r>
      <w:r w:rsidR="00D42FDE" w:rsidRPr="00465C89">
        <w:rPr>
          <w:rFonts w:ascii="Arial" w:hAnsi="Arial" w:cs="Arial"/>
          <w:sz w:val="24"/>
          <w:szCs w:val="24"/>
          <w:lang w:eastAsia="ru-RU"/>
        </w:rPr>
        <w:br/>
      </w:r>
      <w:r w:rsidR="005A7A8D" w:rsidRPr="00465C89">
        <w:rPr>
          <w:rFonts w:ascii="Arial" w:hAnsi="Arial" w:cs="Arial"/>
          <w:sz w:val="24"/>
          <w:szCs w:val="24"/>
          <w:lang w:eastAsia="ru-RU"/>
        </w:rPr>
        <w:t>на экономически устойчивом уровне</w:t>
      </w:r>
      <w:r w:rsidRPr="00465C89">
        <w:rPr>
          <w:rFonts w:ascii="Arial" w:hAnsi="Arial" w:cs="Arial"/>
          <w:sz w:val="24"/>
          <w:szCs w:val="24"/>
          <w:lang w:eastAsia="ru-RU"/>
        </w:rPr>
        <w:t xml:space="preserve">: </w:t>
      </w:r>
    </w:p>
    <w:p w14:paraId="00781321" w14:textId="40B992C5"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концепция </w:t>
      </w:r>
      <w:r w:rsidR="005A7A8D" w:rsidRPr="00465C89">
        <w:rPr>
          <w:rFonts w:ascii="Arial" w:hAnsi="Arial" w:cs="Arial"/>
          <w:sz w:val="24"/>
          <w:szCs w:val="24"/>
          <w:lang w:eastAsia="ru-RU"/>
        </w:rPr>
        <w:t>«</w:t>
      </w:r>
      <w:r w:rsidRPr="00465C89">
        <w:rPr>
          <w:rFonts w:ascii="Arial" w:hAnsi="Arial" w:cs="Arial"/>
          <w:sz w:val="24"/>
          <w:szCs w:val="24"/>
          <w:lang w:eastAsia="ru-RU"/>
        </w:rPr>
        <w:t>Ресторан как минимаркет</w:t>
      </w:r>
      <w:r w:rsidR="005A7A8D" w:rsidRPr="00465C89">
        <w:rPr>
          <w:rFonts w:ascii="Arial" w:hAnsi="Arial" w:cs="Arial"/>
          <w:sz w:val="24"/>
          <w:szCs w:val="24"/>
          <w:lang w:eastAsia="ru-RU"/>
        </w:rPr>
        <w:t>»</w:t>
      </w:r>
      <w:r w:rsidRPr="00465C89">
        <w:rPr>
          <w:rFonts w:ascii="Arial" w:hAnsi="Arial" w:cs="Arial"/>
          <w:sz w:val="24"/>
          <w:szCs w:val="24"/>
          <w:lang w:eastAsia="ru-RU"/>
        </w:rPr>
        <w:t xml:space="preserve"> включает в себя расширение ассортимента услуг. Доставка пополняется товарами первой необходимости, </w:t>
      </w:r>
      <w:r w:rsidR="000E3115">
        <w:rPr>
          <w:rFonts w:ascii="Arial" w:hAnsi="Arial" w:cs="Arial"/>
          <w:sz w:val="24"/>
          <w:szCs w:val="24"/>
          <w:lang w:eastAsia="ru-RU"/>
        </w:rPr>
        <w:br/>
      </w:r>
      <w:r w:rsidRPr="00465C89">
        <w:rPr>
          <w:rFonts w:ascii="Arial" w:hAnsi="Arial" w:cs="Arial"/>
          <w:sz w:val="24"/>
          <w:szCs w:val="24"/>
          <w:lang w:eastAsia="ru-RU"/>
        </w:rPr>
        <w:t>что позволяет расширить ассортимент меню и, соответственно, дает возможность клиентам заказывать еду, продукты, санитайзеры в одном месте. Это повышает продажи, увеличивает обороты и помогает сохранить количество сотрудников:</w:t>
      </w:r>
    </w:p>
    <w:p w14:paraId="19829203"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 постоянный мониторинг цен конкурентов, снижение цен;</w:t>
      </w:r>
    </w:p>
    <w:p w14:paraId="41283955"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 проведение акций, стимулирующих спрос;</w:t>
      </w:r>
    </w:p>
    <w:p w14:paraId="3F2C58B8"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 </w:t>
      </w:r>
      <w:r w:rsidRPr="00465C89">
        <w:rPr>
          <w:rFonts w:ascii="Arial" w:hAnsi="Arial" w:cs="Arial"/>
          <w:sz w:val="24"/>
          <w:szCs w:val="24"/>
        </w:rPr>
        <w:t>реклама, как средство продвижения и способ повышения эффективности деятельности</w:t>
      </w:r>
      <w:r w:rsidR="005A7A8D" w:rsidRPr="00465C89">
        <w:rPr>
          <w:rFonts w:ascii="Arial" w:hAnsi="Arial" w:cs="Arial"/>
          <w:sz w:val="24"/>
          <w:szCs w:val="24"/>
        </w:rPr>
        <w:t>;</w:t>
      </w:r>
    </w:p>
    <w:p w14:paraId="23545D1E" w14:textId="79990B7B"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 взаимодействие со своей клиентурой</w:t>
      </w:r>
      <w:r w:rsidR="00C74BB9">
        <w:rPr>
          <w:rFonts w:ascii="Arial" w:hAnsi="Arial" w:cs="Arial"/>
          <w:sz w:val="24"/>
          <w:szCs w:val="24"/>
          <w:lang w:eastAsia="ru-RU"/>
        </w:rPr>
        <w:t xml:space="preserve"> в социальных</w:t>
      </w:r>
      <w:r w:rsidR="005A7A8D" w:rsidRPr="00465C89">
        <w:rPr>
          <w:rFonts w:ascii="Arial" w:hAnsi="Arial" w:cs="Arial"/>
          <w:sz w:val="24"/>
          <w:szCs w:val="24"/>
          <w:lang w:eastAsia="ru-RU"/>
        </w:rPr>
        <w:t xml:space="preserve"> сетях</w:t>
      </w:r>
      <w:r w:rsidRPr="00465C89">
        <w:rPr>
          <w:rFonts w:ascii="Arial" w:hAnsi="Arial" w:cs="Arial"/>
          <w:sz w:val="24"/>
          <w:szCs w:val="24"/>
          <w:lang w:eastAsia="ru-RU"/>
        </w:rPr>
        <w:t>, проведение опросов, предпочтений;</w:t>
      </w:r>
    </w:p>
    <w:p w14:paraId="76850C4E"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  расширение меню блюд (завтраки, обеды, ужины)</w:t>
      </w:r>
      <w:r w:rsidR="005A7A8D" w:rsidRPr="00465C89">
        <w:rPr>
          <w:rFonts w:ascii="Arial" w:hAnsi="Arial" w:cs="Arial"/>
          <w:sz w:val="24"/>
          <w:szCs w:val="24"/>
          <w:lang w:eastAsia="ru-RU"/>
        </w:rPr>
        <w:t>;</w:t>
      </w:r>
      <w:r w:rsidRPr="00465C89">
        <w:rPr>
          <w:rFonts w:ascii="Arial" w:hAnsi="Arial" w:cs="Arial"/>
          <w:sz w:val="24"/>
          <w:szCs w:val="24"/>
          <w:lang w:eastAsia="ru-RU"/>
        </w:rPr>
        <w:t xml:space="preserve"> </w:t>
      </w:r>
    </w:p>
    <w:p w14:paraId="69360651" w14:textId="79B6AD94"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переориентирование части сотрудников, например, официантов, </w:t>
      </w:r>
      <w:r w:rsidR="000E3115">
        <w:rPr>
          <w:rFonts w:ascii="Arial" w:hAnsi="Arial" w:cs="Arial"/>
          <w:sz w:val="24"/>
          <w:szCs w:val="24"/>
          <w:lang w:eastAsia="ru-RU"/>
        </w:rPr>
        <w:br/>
      </w:r>
      <w:r w:rsidRPr="00465C89">
        <w:rPr>
          <w:rFonts w:ascii="Arial" w:hAnsi="Arial" w:cs="Arial"/>
          <w:sz w:val="24"/>
          <w:szCs w:val="24"/>
          <w:lang w:eastAsia="ru-RU"/>
        </w:rPr>
        <w:t xml:space="preserve">в курьеров-доставщиков ради сохранения их заработной платы. </w:t>
      </w:r>
    </w:p>
    <w:p w14:paraId="589D468A" w14:textId="77777777" w:rsidR="004F1AA4" w:rsidRPr="00465C89" w:rsidRDefault="004F1AA4"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Основные перспективные направления развития рынка.</w:t>
      </w:r>
    </w:p>
    <w:p w14:paraId="24A7F24D" w14:textId="516C2A39"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Анализ    состояния и тенденции развития услуг общественного питания позволил </w:t>
      </w:r>
      <w:r w:rsidRPr="00465C89">
        <w:rPr>
          <w:rFonts w:ascii="Arial" w:hAnsi="Arial" w:cs="Arial"/>
          <w:sz w:val="24"/>
          <w:szCs w:val="24"/>
          <w:lang w:eastAsia="ru-RU"/>
        </w:rPr>
        <w:lastRenderedPageBreak/>
        <w:t xml:space="preserve">выявить следующие перспективные направления совершенствования работы </w:t>
      </w:r>
      <w:r w:rsidR="000E3115">
        <w:rPr>
          <w:rFonts w:ascii="Arial" w:hAnsi="Arial" w:cs="Arial"/>
          <w:sz w:val="24"/>
          <w:szCs w:val="24"/>
          <w:lang w:eastAsia="ru-RU"/>
        </w:rPr>
        <w:br/>
      </w:r>
      <w:r w:rsidRPr="00465C89">
        <w:rPr>
          <w:rFonts w:ascii="Arial" w:hAnsi="Arial" w:cs="Arial"/>
          <w:sz w:val="24"/>
          <w:szCs w:val="24"/>
          <w:lang w:eastAsia="ru-RU"/>
        </w:rPr>
        <w:t>в этой сфере:</w:t>
      </w:r>
    </w:p>
    <w:p w14:paraId="5A074977"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дальнейшее развитие и модернизация </w:t>
      </w:r>
      <w:r w:rsidR="00FD5373" w:rsidRPr="00465C89">
        <w:rPr>
          <w:rFonts w:ascii="Arial" w:hAnsi="Arial" w:cs="Arial"/>
          <w:sz w:val="24"/>
          <w:szCs w:val="24"/>
          <w:lang w:eastAsia="ru-RU"/>
        </w:rPr>
        <w:t xml:space="preserve">инфраструктуры </w:t>
      </w:r>
      <w:r w:rsidRPr="00465C89">
        <w:rPr>
          <w:rFonts w:ascii="Arial" w:hAnsi="Arial" w:cs="Arial"/>
          <w:sz w:val="24"/>
          <w:szCs w:val="24"/>
          <w:lang w:eastAsia="ru-RU"/>
        </w:rPr>
        <w:t>общественного питания;</w:t>
      </w:r>
    </w:p>
    <w:p w14:paraId="649A3DBC" w14:textId="2B21BC5F"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совершенствование ассортимента блюд и покупных товаров, улучшение </w:t>
      </w:r>
      <w:r w:rsidR="000E3115">
        <w:rPr>
          <w:rFonts w:ascii="Arial" w:hAnsi="Arial" w:cs="Arial"/>
          <w:sz w:val="24"/>
          <w:szCs w:val="24"/>
          <w:lang w:eastAsia="ru-RU"/>
        </w:rPr>
        <w:br/>
      </w:r>
      <w:r w:rsidRPr="00465C89">
        <w:rPr>
          <w:rFonts w:ascii="Arial" w:hAnsi="Arial" w:cs="Arial"/>
          <w:sz w:val="24"/>
          <w:szCs w:val="24"/>
          <w:lang w:eastAsia="ru-RU"/>
        </w:rPr>
        <w:t>их качества;</w:t>
      </w:r>
    </w:p>
    <w:p w14:paraId="0C3F3788" w14:textId="77777777"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снижение цен за аренду помещений для предприятий общественного питания;</w:t>
      </w:r>
    </w:p>
    <w:p w14:paraId="704214E6" w14:textId="5459F8C2"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 дальнейшее объединение предприятий общественного питания в форме сетей </w:t>
      </w:r>
      <w:r w:rsidR="00D42FDE" w:rsidRPr="00465C89">
        <w:rPr>
          <w:rFonts w:ascii="Arial" w:hAnsi="Arial" w:cs="Arial"/>
          <w:sz w:val="24"/>
          <w:szCs w:val="24"/>
          <w:lang w:eastAsia="ru-RU"/>
        </w:rPr>
        <w:br/>
      </w:r>
      <w:r w:rsidRPr="00465C89">
        <w:rPr>
          <w:rFonts w:ascii="Arial" w:hAnsi="Arial" w:cs="Arial"/>
          <w:sz w:val="24"/>
          <w:szCs w:val="24"/>
          <w:lang w:eastAsia="ru-RU"/>
        </w:rPr>
        <w:t>или создание новых сетей, а также холдингов.</w:t>
      </w:r>
    </w:p>
    <w:p w14:paraId="3228BA1C" w14:textId="3E648266" w:rsidR="00A37368" w:rsidRPr="00465C89" w:rsidRDefault="00A37368"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Учитывая ситуации, сложившиеся </w:t>
      </w:r>
      <w:r w:rsidR="008A0ACF" w:rsidRPr="00465C89">
        <w:rPr>
          <w:rFonts w:ascii="Arial" w:hAnsi="Arial" w:cs="Arial"/>
          <w:sz w:val="24"/>
          <w:szCs w:val="24"/>
          <w:lang w:eastAsia="ru-RU"/>
        </w:rPr>
        <w:t>на финансовом рынке,</w:t>
      </w:r>
      <w:r w:rsidRPr="00465C89">
        <w:rPr>
          <w:rFonts w:ascii="Arial" w:hAnsi="Arial" w:cs="Arial"/>
          <w:sz w:val="24"/>
          <w:szCs w:val="24"/>
          <w:lang w:eastAsia="ru-RU"/>
        </w:rPr>
        <w:t> можно предложить следующие тенденции развития на рынке услуг общественного питания:</w:t>
      </w:r>
    </w:p>
    <w:p w14:paraId="5F789611" w14:textId="1AA9055E" w:rsidR="00F76346" w:rsidRPr="00465C89" w:rsidRDefault="00F76346" w:rsidP="00465C89">
      <w:pPr>
        <w:pStyle w:val="ae"/>
        <w:widowControl w:val="0"/>
        <w:shd w:val="clear" w:color="auto" w:fill="FFFFFF" w:themeFill="background1"/>
        <w:tabs>
          <w:tab w:val="left" w:pos="851"/>
        </w:tabs>
        <w:ind w:firstLine="709"/>
        <w:jc w:val="both"/>
        <w:rPr>
          <w:rFonts w:ascii="Arial" w:hAnsi="Arial" w:cs="Arial"/>
          <w:sz w:val="24"/>
          <w:szCs w:val="24"/>
          <w:lang w:eastAsia="ru-RU"/>
        </w:rPr>
      </w:pPr>
      <w:r w:rsidRPr="00465C89">
        <w:rPr>
          <w:rFonts w:ascii="Arial" w:hAnsi="Arial" w:cs="Arial"/>
          <w:sz w:val="24"/>
          <w:szCs w:val="24"/>
          <w:lang w:eastAsia="ru-RU"/>
        </w:rPr>
        <w:t>- с</w:t>
      </w:r>
      <w:r w:rsidR="00A37368" w:rsidRPr="00465C89">
        <w:rPr>
          <w:rFonts w:ascii="Arial" w:hAnsi="Arial" w:cs="Arial"/>
          <w:sz w:val="24"/>
          <w:szCs w:val="24"/>
          <w:lang w:eastAsia="ru-RU"/>
        </w:rPr>
        <w:t xml:space="preserve">окращение темпов роста услуг вследствие роста цен, снижения уровня доходов </w:t>
      </w:r>
      <w:r w:rsidR="00D42FDE" w:rsidRPr="00465C89">
        <w:rPr>
          <w:rFonts w:ascii="Arial" w:hAnsi="Arial" w:cs="Arial"/>
          <w:sz w:val="24"/>
          <w:szCs w:val="24"/>
          <w:lang w:eastAsia="ru-RU"/>
        </w:rPr>
        <w:br/>
      </w:r>
      <w:r w:rsidR="00A37368" w:rsidRPr="00465C89">
        <w:rPr>
          <w:rFonts w:ascii="Arial" w:hAnsi="Arial" w:cs="Arial"/>
          <w:sz w:val="24"/>
          <w:szCs w:val="24"/>
          <w:lang w:eastAsia="ru-RU"/>
        </w:rPr>
        <w:t>и уменьшения занятости населения в производстве</w:t>
      </w:r>
      <w:r w:rsidRPr="00465C89">
        <w:rPr>
          <w:rFonts w:ascii="Arial" w:hAnsi="Arial" w:cs="Arial"/>
          <w:sz w:val="24"/>
          <w:szCs w:val="24"/>
          <w:lang w:eastAsia="ru-RU"/>
        </w:rPr>
        <w:t>нных или обслуживающих секторах;</w:t>
      </w:r>
    </w:p>
    <w:p w14:paraId="3021F879" w14:textId="77777777" w:rsidR="00F76346" w:rsidRPr="00465C89" w:rsidRDefault="00F76346" w:rsidP="00465C89">
      <w:pPr>
        <w:pStyle w:val="ae"/>
        <w:widowControl w:val="0"/>
        <w:shd w:val="clear" w:color="auto" w:fill="FFFFFF" w:themeFill="background1"/>
        <w:tabs>
          <w:tab w:val="left" w:pos="851"/>
        </w:tabs>
        <w:ind w:firstLine="709"/>
        <w:jc w:val="both"/>
        <w:rPr>
          <w:rFonts w:ascii="Arial" w:hAnsi="Arial" w:cs="Arial"/>
          <w:sz w:val="24"/>
          <w:szCs w:val="24"/>
          <w:lang w:eastAsia="ru-RU"/>
        </w:rPr>
      </w:pPr>
      <w:r w:rsidRPr="00465C89">
        <w:rPr>
          <w:rFonts w:ascii="Arial" w:hAnsi="Arial" w:cs="Arial"/>
          <w:sz w:val="24"/>
          <w:szCs w:val="24"/>
          <w:lang w:eastAsia="ru-RU"/>
        </w:rPr>
        <w:t>- у</w:t>
      </w:r>
      <w:r w:rsidR="00A37368" w:rsidRPr="00465C89">
        <w:rPr>
          <w:rFonts w:ascii="Arial" w:hAnsi="Arial" w:cs="Arial"/>
          <w:sz w:val="24"/>
          <w:szCs w:val="24"/>
          <w:lang w:eastAsia="ru-RU"/>
        </w:rPr>
        <w:t>силение конкуренции между предприятиями общественного питания</w:t>
      </w:r>
      <w:r w:rsidRPr="00465C89">
        <w:rPr>
          <w:rFonts w:ascii="Arial" w:hAnsi="Arial" w:cs="Arial"/>
          <w:sz w:val="24"/>
          <w:szCs w:val="24"/>
          <w:lang w:eastAsia="ru-RU"/>
        </w:rPr>
        <w:t>;</w:t>
      </w:r>
    </w:p>
    <w:p w14:paraId="2245FBD2" w14:textId="7DFC5EDA" w:rsidR="00F76346" w:rsidRPr="00465C89" w:rsidRDefault="00F76346" w:rsidP="00465C89">
      <w:pPr>
        <w:pStyle w:val="ae"/>
        <w:widowControl w:val="0"/>
        <w:shd w:val="clear" w:color="auto" w:fill="FFFFFF" w:themeFill="background1"/>
        <w:tabs>
          <w:tab w:val="left" w:pos="851"/>
        </w:tabs>
        <w:ind w:firstLine="709"/>
        <w:jc w:val="both"/>
        <w:rPr>
          <w:rFonts w:ascii="Arial" w:hAnsi="Arial" w:cs="Arial"/>
          <w:sz w:val="24"/>
          <w:szCs w:val="24"/>
          <w:lang w:eastAsia="ru-RU"/>
        </w:rPr>
      </w:pPr>
      <w:r w:rsidRPr="00465C89">
        <w:rPr>
          <w:rFonts w:ascii="Arial" w:hAnsi="Arial" w:cs="Arial"/>
          <w:sz w:val="24"/>
          <w:szCs w:val="24"/>
          <w:lang w:eastAsia="ru-RU"/>
        </w:rPr>
        <w:t>- п</w:t>
      </w:r>
      <w:r w:rsidR="00A37368" w:rsidRPr="00465C89">
        <w:rPr>
          <w:rFonts w:ascii="Arial" w:hAnsi="Arial" w:cs="Arial"/>
          <w:sz w:val="24"/>
          <w:szCs w:val="24"/>
          <w:lang w:eastAsia="ru-RU"/>
        </w:rPr>
        <w:t xml:space="preserve">ереориентация потребителей услуг элитных ресторанов на предприятия общественного питания демократичного типа. Демократичные предприятия </w:t>
      </w:r>
      <w:r w:rsidR="000E3115">
        <w:rPr>
          <w:rFonts w:ascii="Arial" w:hAnsi="Arial" w:cs="Arial"/>
          <w:sz w:val="24"/>
          <w:szCs w:val="24"/>
          <w:lang w:eastAsia="ru-RU"/>
        </w:rPr>
        <w:br/>
      </w:r>
      <w:r w:rsidR="00A37368" w:rsidRPr="00465C89">
        <w:rPr>
          <w:rFonts w:ascii="Arial" w:hAnsi="Arial" w:cs="Arial"/>
          <w:sz w:val="24"/>
          <w:szCs w:val="24"/>
          <w:lang w:eastAsia="ru-RU"/>
        </w:rPr>
        <w:t xml:space="preserve">— заведения класса «фаст-фуд», пиццерий. </w:t>
      </w:r>
      <w:r w:rsidRPr="00465C89">
        <w:rPr>
          <w:rFonts w:ascii="Arial" w:hAnsi="Arial" w:cs="Arial"/>
          <w:sz w:val="24"/>
          <w:szCs w:val="24"/>
          <w:lang w:eastAsia="ru-RU"/>
        </w:rPr>
        <w:t>Данный вид организации общественного питания</w:t>
      </w:r>
      <w:r w:rsidR="00A37368" w:rsidRPr="00465C89">
        <w:rPr>
          <w:rFonts w:ascii="Arial" w:hAnsi="Arial" w:cs="Arial"/>
          <w:sz w:val="24"/>
          <w:szCs w:val="24"/>
          <w:lang w:eastAsia="ru-RU"/>
        </w:rPr>
        <w:t xml:space="preserve"> пользу</w:t>
      </w:r>
      <w:r w:rsidRPr="00465C89">
        <w:rPr>
          <w:rFonts w:ascii="Arial" w:hAnsi="Arial" w:cs="Arial"/>
          <w:sz w:val="24"/>
          <w:szCs w:val="24"/>
          <w:lang w:eastAsia="ru-RU"/>
        </w:rPr>
        <w:t>е</w:t>
      </w:r>
      <w:r w:rsidR="00A37368" w:rsidRPr="00465C89">
        <w:rPr>
          <w:rFonts w:ascii="Arial" w:hAnsi="Arial" w:cs="Arial"/>
          <w:sz w:val="24"/>
          <w:szCs w:val="24"/>
          <w:lang w:eastAsia="ru-RU"/>
        </w:rPr>
        <w:t xml:space="preserve">тся популярностью более чем у половины населения за доступность </w:t>
      </w:r>
      <w:r w:rsidR="000E3115">
        <w:rPr>
          <w:rFonts w:ascii="Arial" w:hAnsi="Arial" w:cs="Arial"/>
          <w:sz w:val="24"/>
          <w:szCs w:val="24"/>
          <w:lang w:eastAsia="ru-RU"/>
        </w:rPr>
        <w:br/>
      </w:r>
      <w:r w:rsidR="00A37368" w:rsidRPr="00465C89">
        <w:rPr>
          <w:rFonts w:ascii="Arial" w:hAnsi="Arial" w:cs="Arial"/>
          <w:sz w:val="24"/>
          <w:szCs w:val="24"/>
          <w:lang w:eastAsia="ru-RU"/>
        </w:rPr>
        <w:t>и быстрое обслуживание</w:t>
      </w:r>
      <w:r w:rsidRPr="00465C89">
        <w:rPr>
          <w:rFonts w:ascii="Arial" w:hAnsi="Arial" w:cs="Arial"/>
          <w:sz w:val="24"/>
          <w:szCs w:val="24"/>
          <w:lang w:eastAsia="ru-RU"/>
        </w:rPr>
        <w:t>;</w:t>
      </w:r>
    </w:p>
    <w:p w14:paraId="71DA742A" w14:textId="2B77FB03" w:rsidR="00A37368" w:rsidRPr="00465C89" w:rsidRDefault="00F76346" w:rsidP="00465C89">
      <w:pPr>
        <w:pStyle w:val="ae"/>
        <w:widowControl w:val="0"/>
        <w:shd w:val="clear" w:color="auto" w:fill="FFFFFF" w:themeFill="background1"/>
        <w:tabs>
          <w:tab w:val="left" w:pos="851"/>
        </w:tabs>
        <w:ind w:firstLine="709"/>
        <w:jc w:val="both"/>
        <w:rPr>
          <w:rFonts w:ascii="Arial" w:hAnsi="Arial" w:cs="Arial"/>
          <w:sz w:val="24"/>
          <w:szCs w:val="24"/>
          <w:lang w:eastAsia="ru-RU"/>
        </w:rPr>
      </w:pPr>
      <w:r w:rsidRPr="00465C89">
        <w:rPr>
          <w:rFonts w:ascii="Arial" w:hAnsi="Arial" w:cs="Arial"/>
          <w:sz w:val="24"/>
          <w:szCs w:val="24"/>
          <w:lang w:eastAsia="ru-RU"/>
        </w:rPr>
        <w:t>- и</w:t>
      </w:r>
      <w:r w:rsidR="00A37368" w:rsidRPr="00465C89">
        <w:rPr>
          <w:rFonts w:ascii="Arial" w:hAnsi="Arial" w:cs="Arial"/>
          <w:sz w:val="24"/>
          <w:szCs w:val="24"/>
          <w:lang w:eastAsia="ru-RU"/>
        </w:rPr>
        <w:t>спользование ресторанами и кафе своих социальных сетей и сайтов </w:t>
      </w:r>
      <w:r w:rsidR="000E3115">
        <w:rPr>
          <w:rFonts w:ascii="Arial" w:hAnsi="Arial" w:cs="Arial"/>
          <w:sz w:val="24"/>
          <w:szCs w:val="24"/>
          <w:lang w:eastAsia="ru-RU"/>
        </w:rPr>
        <w:br/>
      </w:r>
      <w:r w:rsidR="00A37368" w:rsidRPr="00465C89">
        <w:rPr>
          <w:rFonts w:ascii="Arial" w:hAnsi="Arial" w:cs="Arial"/>
          <w:sz w:val="24"/>
          <w:szCs w:val="24"/>
          <w:lang w:eastAsia="ru-RU"/>
        </w:rPr>
        <w:t>не только для взаимодействия с аудиторией и для организации доставки, но и для сбора данных и анализа</w:t>
      </w:r>
      <w:r w:rsidR="00FD5373" w:rsidRPr="00465C89">
        <w:rPr>
          <w:rFonts w:ascii="Arial" w:hAnsi="Arial" w:cs="Arial"/>
          <w:sz w:val="24"/>
          <w:szCs w:val="24"/>
          <w:lang w:eastAsia="ru-RU"/>
        </w:rPr>
        <w:t>.</w:t>
      </w:r>
    </w:p>
    <w:p w14:paraId="64A75708" w14:textId="77777777" w:rsidR="004F1AA4" w:rsidRPr="00465C89" w:rsidRDefault="00FD5373"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Меры по развитию рынка</w:t>
      </w:r>
      <w:r w:rsidR="00F76346" w:rsidRPr="00465C89">
        <w:rPr>
          <w:rFonts w:ascii="Arial" w:hAnsi="Arial" w:cs="Arial"/>
          <w:sz w:val="24"/>
          <w:szCs w:val="24"/>
          <w:lang w:eastAsia="ru-RU"/>
        </w:rPr>
        <w:t xml:space="preserve">. </w:t>
      </w:r>
    </w:p>
    <w:p w14:paraId="02C2BDC7" w14:textId="4C014A68" w:rsidR="00FD5373" w:rsidRPr="00465C89" w:rsidRDefault="00FD5373"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 xml:space="preserve">В рамках реализации Подпрограммы IV «Развитие потребительского рынка </w:t>
      </w:r>
      <w:r w:rsidR="000E3115">
        <w:rPr>
          <w:rFonts w:ascii="Arial" w:hAnsi="Arial" w:cs="Arial"/>
          <w:sz w:val="24"/>
          <w:szCs w:val="24"/>
          <w:lang w:eastAsia="ru-RU"/>
        </w:rPr>
        <w:br/>
      </w:r>
      <w:r w:rsidRPr="00465C89">
        <w:rPr>
          <w:rFonts w:ascii="Arial" w:hAnsi="Arial" w:cs="Arial"/>
          <w:sz w:val="24"/>
          <w:szCs w:val="24"/>
          <w:lang w:eastAsia="ru-RU"/>
        </w:rPr>
        <w:t>и услуг» муниципальной программы «Предпринимательство» ожидается увеличение уровня обеспеченности населения округа предприятиями общественного питания. Основное мероприятие Подпрограммы IV, направленное на достижение показателей стандарта развития конкуренции в городском округе – развитие сферы общественного питания на территории муниципалитета. 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услугами общественного питания.</w:t>
      </w:r>
    </w:p>
    <w:p w14:paraId="03F7360A" w14:textId="7528465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xml:space="preserve">Рациональное размещение сети предприятий общественного питания предусматривает создание наибольших удобств населению при организации общественного питания по месту работы, учебы, отдыха и во время передвижений, </w:t>
      </w:r>
      <w:r w:rsidR="000E3115">
        <w:rPr>
          <w:rFonts w:ascii="Arial" w:hAnsi="Arial" w:cs="Arial"/>
        </w:rPr>
        <w:br/>
      </w:r>
      <w:r w:rsidRPr="00465C89">
        <w:rPr>
          <w:rFonts w:ascii="Arial" w:hAnsi="Arial" w:cs="Arial"/>
        </w:rPr>
        <w:t>а также обеспечение высокой эффективности работы самого предприятия. В условиях конкуренции расположение предприятия общественного питания имеет большое значение, поэтому необходимо учитывать следующие факторы:</w:t>
      </w:r>
    </w:p>
    <w:p w14:paraId="3DE0E0B2" w14:textId="7777777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численность населения микрорайонов округа;</w:t>
      </w:r>
    </w:p>
    <w:p w14:paraId="7718ECEF" w14:textId="029AAD01"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xml:space="preserve">- расположение производственных предприятий, административных, </w:t>
      </w:r>
      <w:r w:rsidR="000E3115">
        <w:rPr>
          <w:rFonts w:ascii="Arial" w:hAnsi="Arial" w:cs="Arial"/>
        </w:rPr>
        <w:br/>
      </w:r>
      <w:r w:rsidRPr="00465C89">
        <w:rPr>
          <w:rFonts w:ascii="Arial" w:hAnsi="Arial" w:cs="Arial"/>
        </w:rPr>
        <w:t>социально-культурных и учебных заведений;</w:t>
      </w:r>
    </w:p>
    <w:p w14:paraId="12468D67" w14:textId="7777777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наличие предприятий розничной сети;</w:t>
      </w:r>
    </w:p>
    <w:p w14:paraId="37AB7692" w14:textId="7777777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спрос на продукцию общественного питания;</w:t>
      </w:r>
    </w:p>
    <w:p w14:paraId="47F083D3" w14:textId="7777777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принятые нормативы размещения сети предприятий общественного питания.</w:t>
      </w:r>
    </w:p>
    <w:p w14:paraId="70FE05BF" w14:textId="2DE180C8"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Современные округа характеризуются высокой концентрацией населения, плотностью жилищной застройки, наличием, в большинстве случаев, четко обозначенных четырех основных зон - промышленной, жилищно-административной, коммунально-складской и отдыха.</w:t>
      </w:r>
    </w:p>
    <w:p w14:paraId="5C2F7742" w14:textId="7777777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Зонирование городских территорий:</w:t>
      </w:r>
    </w:p>
    <w:p w14:paraId="23FEF705" w14:textId="77777777"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В промышленной зоне размещаются фабрики, заводы и другие производственные объекты. Характерным для этой зоны является размещение при производственных предприятиях столовых, магазинов кулинарии.</w:t>
      </w:r>
    </w:p>
    <w:p w14:paraId="07573EB5" w14:textId="620187F0"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 xml:space="preserve">Общественно деловая зона включает жилые массивы, административные, общественные учреждения и учебные заведения. Здесь размещаются студенческие, </w:t>
      </w:r>
      <w:r w:rsidRPr="00465C89">
        <w:rPr>
          <w:rFonts w:ascii="Arial" w:hAnsi="Arial" w:cs="Arial"/>
        </w:rPr>
        <w:lastRenderedPageBreak/>
        <w:t xml:space="preserve">школьные, общедоступные столовые, кафе, рестораны, бары, закусочные, предприятия </w:t>
      </w:r>
      <w:r w:rsidR="00D42FDE" w:rsidRPr="00465C89">
        <w:rPr>
          <w:rFonts w:ascii="Arial" w:hAnsi="Arial" w:cs="Arial"/>
        </w:rPr>
        <w:br/>
      </w:r>
      <w:r w:rsidRPr="00465C89">
        <w:rPr>
          <w:rFonts w:ascii="Arial" w:hAnsi="Arial" w:cs="Arial"/>
        </w:rPr>
        <w:t>для отпуска продукции на дом, магазины кулинарии.</w:t>
      </w:r>
    </w:p>
    <w:p w14:paraId="390D4899" w14:textId="1C8A6E18"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В коммунально-складской зоне размещаются всевозможные склады, базы, холодильники, предприятия пищевой промышленности. В ней располагаются </w:t>
      </w:r>
      <w:r w:rsidR="000E3115">
        <w:rPr>
          <w:rFonts w:ascii="Arial" w:hAnsi="Arial" w:cs="Arial"/>
        </w:rPr>
        <w:br/>
      </w:r>
      <w:r w:rsidRPr="00465C89">
        <w:rPr>
          <w:rFonts w:ascii="Arial" w:hAnsi="Arial" w:cs="Arial"/>
        </w:rPr>
        <w:t xml:space="preserve">фабрики-заготовочные, комбинаты полуфабрикатов, специализированные цехи </w:t>
      </w:r>
      <w:r w:rsidR="000E3115">
        <w:rPr>
          <w:rFonts w:ascii="Arial" w:hAnsi="Arial" w:cs="Arial"/>
        </w:rPr>
        <w:br/>
      </w:r>
      <w:r w:rsidRPr="00465C89">
        <w:rPr>
          <w:rFonts w:ascii="Arial" w:hAnsi="Arial" w:cs="Arial"/>
        </w:rPr>
        <w:t>по выработке полуфабрикатов для снабжения своей продукцией других предприятий общественного питания и розничной сети.</w:t>
      </w:r>
    </w:p>
    <w:p w14:paraId="4DA6DAD1" w14:textId="552042EF"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Зоны отдыха предполагают наличие парков, садов, спортивных комплексов, зрелищных предприятий, пляжей. Здесь может быть создано небольшое количество постоянно действующих предприятии общественного питания с зимними и летними залами, но значительную часть занимают предприятия летнего типа (сезонные), которые имеют сборно-разборную конструкцию. Основными типами предприятий являются всевозможные закусочные, кафе, рестораны, бары.</w:t>
      </w:r>
    </w:p>
    <w:p w14:paraId="15255779" w14:textId="4FCBA2F4" w:rsidR="00FD5373" w:rsidRPr="00465C89" w:rsidRDefault="00FD5373" w:rsidP="00465C89">
      <w:pPr>
        <w:pStyle w:val="ad"/>
        <w:spacing w:before="0" w:beforeAutospacing="0" w:after="0" w:afterAutospacing="0"/>
        <w:ind w:firstLine="709"/>
        <w:jc w:val="both"/>
        <w:rPr>
          <w:rFonts w:ascii="Arial" w:hAnsi="Arial" w:cs="Arial"/>
        </w:rPr>
      </w:pPr>
      <w:r w:rsidRPr="00465C89">
        <w:rPr>
          <w:rFonts w:ascii="Arial" w:hAnsi="Arial" w:cs="Arial"/>
        </w:rPr>
        <w:t>Немаловажное значение имеет наличие пешеходной и транспортной системы: там, где пересекаются большие потоки, размещают более крупные и в большем количестве рестораны, бары, кафе, закусочные, столовые.</w:t>
      </w:r>
    </w:p>
    <w:p w14:paraId="549984BD" w14:textId="530D6818" w:rsidR="00FD5373" w:rsidRPr="00465C89" w:rsidRDefault="00FD5373"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В рамках проекта «Цифровизация предприятий общественного питания», являющегося одним из приоритетных направлений развития инфраструктуры потребительского рынка</w:t>
      </w:r>
      <w:r w:rsidR="00DF2202" w:rsidRPr="00465C89">
        <w:rPr>
          <w:rFonts w:ascii="Arial" w:hAnsi="Arial" w:cs="Arial"/>
          <w:sz w:val="24"/>
          <w:szCs w:val="24"/>
          <w:lang w:eastAsia="ru-RU"/>
        </w:rPr>
        <w:t xml:space="preserve"> </w:t>
      </w:r>
      <w:r w:rsidRPr="00465C89">
        <w:rPr>
          <w:rFonts w:ascii="Arial" w:hAnsi="Arial" w:cs="Arial"/>
          <w:sz w:val="24"/>
          <w:szCs w:val="24"/>
          <w:lang w:eastAsia="ru-RU"/>
        </w:rPr>
        <w:t>и услуг, проведен мониторинг предприятий общественного питания городского округа</w:t>
      </w:r>
      <w:r w:rsidR="00DF2202" w:rsidRPr="00465C89">
        <w:rPr>
          <w:rFonts w:ascii="Arial" w:hAnsi="Arial" w:cs="Arial"/>
          <w:sz w:val="24"/>
          <w:szCs w:val="24"/>
          <w:lang w:eastAsia="ru-RU"/>
        </w:rPr>
        <w:t xml:space="preserve"> </w:t>
      </w:r>
      <w:r w:rsidRPr="00465C89">
        <w:rPr>
          <w:rFonts w:ascii="Arial" w:hAnsi="Arial" w:cs="Arial"/>
          <w:sz w:val="24"/>
          <w:szCs w:val="24"/>
          <w:lang w:eastAsia="ru-RU"/>
        </w:rPr>
        <w:t>и внесение данных об объектах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208620F3" w14:textId="5CC465DD" w:rsidR="00FD5373" w:rsidRPr="00465C89" w:rsidRDefault="00FD5373"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sz w:val="24"/>
          <w:szCs w:val="24"/>
          <w:lang w:eastAsia="ru-RU"/>
        </w:rPr>
        <w:t>Числовые значения ключевых показателе</w:t>
      </w:r>
      <w:r w:rsidR="00A91112" w:rsidRPr="00465C89">
        <w:rPr>
          <w:rFonts w:ascii="Arial" w:hAnsi="Arial" w:cs="Arial"/>
          <w:sz w:val="24"/>
          <w:szCs w:val="24"/>
          <w:lang w:eastAsia="ru-RU"/>
        </w:rPr>
        <w:t>й</w:t>
      </w:r>
      <w:r w:rsidR="00F5640A" w:rsidRPr="00465C89">
        <w:rPr>
          <w:rFonts w:ascii="Arial" w:hAnsi="Arial" w:cs="Arial"/>
          <w:sz w:val="24"/>
          <w:szCs w:val="24"/>
          <w:lang w:eastAsia="ru-RU"/>
        </w:rPr>
        <w:t xml:space="preserve"> на данном рынке по итогам 2025</w:t>
      </w:r>
      <w:r w:rsidRPr="00465C89">
        <w:rPr>
          <w:rFonts w:ascii="Arial" w:hAnsi="Arial" w:cs="Arial"/>
          <w:sz w:val="24"/>
          <w:szCs w:val="24"/>
          <w:lang w:eastAsia="ru-RU"/>
        </w:rPr>
        <w:t xml:space="preserve"> года</w:t>
      </w:r>
      <w:r w:rsidR="00F76346" w:rsidRPr="00465C89">
        <w:rPr>
          <w:rFonts w:ascii="Arial" w:hAnsi="Arial" w:cs="Arial"/>
          <w:sz w:val="24"/>
          <w:szCs w:val="24"/>
          <w:lang w:eastAsia="ru-RU"/>
        </w:rPr>
        <w:t>:</w:t>
      </w:r>
      <w:r w:rsidRPr="00465C89">
        <w:rPr>
          <w:rFonts w:ascii="Arial" w:hAnsi="Arial" w:cs="Arial"/>
          <w:sz w:val="24"/>
          <w:szCs w:val="24"/>
          <w:lang w:eastAsia="ru-RU"/>
        </w:rPr>
        <w:t xml:space="preserve"> показатель «Обеспеченность населения услугами общественного питания» выполнен </w:t>
      </w:r>
      <w:r w:rsidR="00D42FDE" w:rsidRPr="00465C89">
        <w:rPr>
          <w:rFonts w:ascii="Arial" w:hAnsi="Arial" w:cs="Arial"/>
          <w:sz w:val="24"/>
          <w:szCs w:val="24"/>
          <w:lang w:eastAsia="ru-RU"/>
        </w:rPr>
        <w:br/>
      </w:r>
      <w:r w:rsidRPr="00465C89">
        <w:rPr>
          <w:rFonts w:ascii="Arial" w:hAnsi="Arial" w:cs="Arial"/>
          <w:sz w:val="24"/>
          <w:szCs w:val="24"/>
          <w:lang w:eastAsia="ru-RU"/>
        </w:rPr>
        <w:t>на 1</w:t>
      </w:r>
      <w:r w:rsidR="00F76346" w:rsidRPr="00465C89">
        <w:rPr>
          <w:rFonts w:ascii="Arial" w:hAnsi="Arial" w:cs="Arial"/>
          <w:sz w:val="24"/>
          <w:szCs w:val="24"/>
          <w:lang w:eastAsia="ru-RU"/>
        </w:rPr>
        <w:t>0</w:t>
      </w:r>
      <w:r w:rsidR="00826374" w:rsidRPr="00465C89">
        <w:rPr>
          <w:rFonts w:ascii="Arial" w:hAnsi="Arial" w:cs="Arial"/>
          <w:sz w:val="24"/>
          <w:szCs w:val="24"/>
          <w:lang w:eastAsia="ru-RU"/>
        </w:rPr>
        <w:t>4,7</w:t>
      </w:r>
      <w:r w:rsidRPr="00465C89">
        <w:rPr>
          <w:rFonts w:ascii="Arial" w:hAnsi="Arial" w:cs="Arial"/>
          <w:sz w:val="24"/>
          <w:szCs w:val="24"/>
          <w:lang w:eastAsia="ru-RU"/>
        </w:rPr>
        <w:t>%.</w:t>
      </w:r>
    </w:p>
    <w:p w14:paraId="54AADF65" w14:textId="77777777" w:rsidR="00E56F18" w:rsidRPr="00465C89" w:rsidRDefault="00E56F18" w:rsidP="00465C89">
      <w:pPr>
        <w:widowControl w:val="0"/>
        <w:shd w:val="clear" w:color="auto" w:fill="FFFFFF" w:themeFill="background1"/>
        <w:tabs>
          <w:tab w:val="left" w:pos="993"/>
        </w:tabs>
        <w:spacing w:after="0" w:line="240" w:lineRule="auto"/>
        <w:ind w:firstLine="709"/>
        <w:jc w:val="both"/>
        <w:rPr>
          <w:rFonts w:ascii="Arial" w:hAnsi="Arial" w:cs="Arial"/>
          <w:b/>
          <w:sz w:val="16"/>
          <w:szCs w:val="16"/>
        </w:rPr>
      </w:pPr>
    </w:p>
    <w:p w14:paraId="3A490CB8" w14:textId="77777777" w:rsidR="00303D93" w:rsidRPr="00465C89" w:rsidRDefault="00C02BA3" w:rsidP="00465C89">
      <w:pPr>
        <w:widowControl w:val="0"/>
        <w:shd w:val="clear" w:color="auto" w:fill="FFFFFF" w:themeFill="background1"/>
        <w:tabs>
          <w:tab w:val="left" w:pos="993"/>
        </w:tabs>
        <w:spacing w:after="0" w:line="240" w:lineRule="auto"/>
        <w:ind w:firstLine="709"/>
        <w:jc w:val="both"/>
        <w:rPr>
          <w:rFonts w:ascii="Arial" w:hAnsi="Arial" w:cs="Arial"/>
          <w:b/>
          <w:sz w:val="24"/>
          <w:szCs w:val="24"/>
        </w:rPr>
      </w:pPr>
      <w:r w:rsidRPr="00465C89">
        <w:rPr>
          <w:rFonts w:ascii="Arial" w:hAnsi="Arial" w:cs="Arial"/>
          <w:b/>
          <w:sz w:val="24"/>
          <w:szCs w:val="24"/>
        </w:rPr>
        <w:t xml:space="preserve">2.1.10. </w:t>
      </w:r>
      <w:r w:rsidR="00E56F18" w:rsidRPr="00465C89">
        <w:rPr>
          <w:rFonts w:ascii="Arial" w:hAnsi="Arial" w:cs="Arial"/>
          <w:b/>
          <w:sz w:val="24"/>
          <w:szCs w:val="24"/>
        </w:rPr>
        <w:t>Рынок услуг туризма и отдыха</w:t>
      </w:r>
    </w:p>
    <w:p w14:paraId="1F79BF52" w14:textId="77777777" w:rsidR="00C12825" w:rsidRPr="00465C89" w:rsidRDefault="00C12825" w:rsidP="00465C89">
      <w:pPr>
        <w:widowControl w:val="0"/>
        <w:shd w:val="clear" w:color="auto" w:fill="FFFFFF" w:themeFill="background1"/>
        <w:tabs>
          <w:tab w:val="left" w:pos="993"/>
        </w:tabs>
        <w:spacing w:after="0" w:line="240" w:lineRule="auto"/>
        <w:ind w:firstLine="709"/>
        <w:jc w:val="both"/>
        <w:rPr>
          <w:rFonts w:ascii="Arial" w:hAnsi="Arial" w:cs="Arial"/>
          <w:b/>
          <w:sz w:val="24"/>
          <w:szCs w:val="24"/>
        </w:rPr>
      </w:pPr>
    </w:p>
    <w:p w14:paraId="700B4DC4" w14:textId="77777777" w:rsidR="00284034" w:rsidRPr="00465C89" w:rsidRDefault="00284034" w:rsidP="00465C89">
      <w:pPr>
        <w:pStyle w:val="futurismarkdown-paragraph"/>
        <w:shd w:val="clear" w:color="auto" w:fill="FFFFFF"/>
        <w:spacing w:before="0" w:beforeAutospacing="0" w:after="0" w:afterAutospacing="0"/>
        <w:ind w:firstLine="709"/>
        <w:rPr>
          <w:rFonts w:ascii="Arial" w:hAnsi="Arial" w:cs="Arial"/>
          <w:bCs/>
        </w:rPr>
      </w:pPr>
      <w:r w:rsidRPr="00465C89">
        <w:rPr>
          <w:rFonts w:ascii="Arial" w:hAnsi="Arial" w:cs="Arial"/>
        </w:rPr>
        <w:t>Особенности рынка услуг туризма и отдыха в Подмосковье:</w:t>
      </w:r>
    </w:p>
    <w:p w14:paraId="7CB35003" w14:textId="77777777" w:rsidR="00284034" w:rsidRPr="00465C89" w:rsidRDefault="00284034"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bCs/>
          <w:sz w:val="24"/>
          <w:szCs w:val="24"/>
          <w:lang w:eastAsia="ru-RU"/>
        </w:rPr>
        <w:t>Потенциал для развития всех видов туризма</w:t>
      </w:r>
      <w:r w:rsidRPr="00465C89">
        <w:rPr>
          <w:rFonts w:ascii="Arial" w:hAnsi="Arial" w:cs="Arial"/>
          <w:sz w:val="24"/>
          <w:szCs w:val="24"/>
          <w:lang w:eastAsia="ru-RU"/>
        </w:rPr>
        <w:t>. Хорошая экология, благоприятные природно-климатические условия, проложены десятки экскурсионных маршрутов.</w:t>
      </w:r>
    </w:p>
    <w:p w14:paraId="06116E04" w14:textId="08C1B7F5" w:rsidR="00284034" w:rsidRPr="00465C89" w:rsidRDefault="00284034"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bCs/>
          <w:sz w:val="24"/>
          <w:szCs w:val="24"/>
          <w:lang w:eastAsia="ru-RU"/>
        </w:rPr>
        <w:t>Преобладание туризма выходного дня</w:t>
      </w:r>
      <w:r w:rsidRPr="00465C89">
        <w:rPr>
          <w:rFonts w:ascii="Arial" w:hAnsi="Arial" w:cs="Arial"/>
          <w:sz w:val="24"/>
          <w:szCs w:val="24"/>
          <w:lang w:eastAsia="ru-RU"/>
        </w:rPr>
        <w:t xml:space="preserve">. В выходные и праздничные дни основная доля спроса приходится на рекреационные услуги, связанные с посещением памятников культурно-исторического наследия и с различными формами отдыха на природе. </w:t>
      </w:r>
      <w:r w:rsidR="000E3115">
        <w:rPr>
          <w:rFonts w:ascii="Arial" w:hAnsi="Arial" w:cs="Arial"/>
          <w:sz w:val="24"/>
          <w:szCs w:val="24"/>
          <w:lang w:eastAsia="ru-RU"/>
        </w:rPr>
        <w:br/>
      </w:r>
      <w:r w:rsidRPr="00465C89">
        <w:rPr>
          <w:rFonts w:ascii="Arial" w:hAnsi="Arial" w:cs="Arial"/>
          <w:sz w:val="24"/>
          <w:szCs w:val="24"/>
          <w:lang w:eastAsia="ru-RU"/>
        </w:rPr>
        <w:t>В будние дни практически весь поток формируется деловыми туристами, пребывающими на семинары или конференции. </w:t>
      </w:r>
    </w:p>
    <w:p w14:paraId="65B64AB8" w14:textId="77777777" w:rsidR="00284034" w:rsidRPr="00465C89" w:rsidRDefault="00284034"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bCs/>
          <w:sz w:val="24"/>
          <w:szCs w:val="24"/>
          <w:lang w:eastAsia="ru-RU"/>
        </w:rPr>
        <w:t>Недостаточное развитие туристической инфраструктуры</w:t>
      </w:r>
      <w:r w:rsidRPr="00465C89">
        <w:rPr>
          <w:rFonts w:ascii="Arial" w:hAnsi="Arial" w:cs="Arial"/>
          <w:sz w:val="24"/>
          <w:szCs w:val="24"/>
          <w:lang w:eastAsia="ru-RU"/>
        </w:rPr>
        <w:t xml:space="preserve">. В частности, мало объектов питания, хороших подъездных путей к достопримечательностям. </w:t>
      </w:r>
    </w:p>
    <w:p w14:paraId="1D5D68AF" w14:textId="7584B4BC" w:rsidR="00284034" w:rsidRPr="00465C89" w:rsidRDefault="00284034" w:rsidP="00465C89">
      <w:pPr>
        <w:pStyle w:val="ae"/>
        <w:widowControl w:val="0"/>
        <w:shd w:val="clear" w:color="auto" w:fill="FFFFFF" w:themeFill="background1"/>
        <w:ind w:firstLine="709"/>
        <w:jc w:val="both"/>
        <w:rPr>
          <w:rFonts w:ascii="Arial" w:hAnsi="Arial" w:cs="Arial"/>
          <w:sz w:val="24"/>
          <w:szCs w:val="24"/>
          <w:lang w:eastAsia="ru-RU"/>
        </w:rPr>
      </w:pPr>
      <w:r w:rsidRPr="00465C89">
        <w:rPr>
          <w:rFonts w:ascii="Arial" w:hAnsi="Arial" w:cs="Arial"/>
          <w:bCs/>
          <w:sz w:val="24"/>
          <w:szCs w:val="24"/>
          <w:lang w:eastAsia="ru-RU"/>
        </w:rPr>
        <w:t>Высокая стоимость услуг</w:t>
      </w:r>
      <w:r w:rsidRPr="00465C89">
        <w:rPr>
          <w:rFonts w:ascii="Arial" w:hAnsi="Arial" w:cs="Arial"/>
          <w:sz w:val="24"/>
          <w:szCs w:val="24"/>
          <w:lang w:eastAsia="ru-RU"/>
        </w:rPr>
        <w:t xml:space="preserve">. Она может превышать среднеевропейские показатели </w:t>
      </w:r>
      <w:r w:rsidR="00D42FDE" w:rsidRPr="00465C89">
        <w:rPr>
          <w:rFonts w:ascii="Arial" w:hAnsi="Arial" w:cs="Arial"/>
          <w:sz w:val="24"/>
          <w:szCs w:val="24"/>
          <w:lang w:eastAsia="ru-RU"/>
        </w:rPr>
        <w:br/>
      </w:r>
      <w:r w:rsidRPr="00465C89">
        <w:rPr>
          <w:rFonts w:ascii="Arial" w:hAnsi="Arial" w:cs="Arial"/>
          <w:sz w:val="24"/>
          <w:szCs w:val="24"/>
          <w:lang w:eastAsia="ru-RU"/>
        </w:rPr>
        <w:t xml:space="preserve">из-за недостаточного количества современных средств размещения и предприятий общественного питания. </w:t>
      </w:r>
    </w:p>
    <w:p w14:paraId="2385D45F" w14:textId="177D2A79"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Уникальный во многих отношениях туристский потенциал городского округа позволяет развивать практически любой вид туризма, включая наиболее распространенные по потребительским предпочтениям: культурно-познавательный, событийный, деловой, активный, оздоровительный, религиозный, паломнический </w:t>
      </w:r>
      <w:r w:rsidR="000E3115">
        <w:rPr>
          <w:rFonts w:ascii="Arial" w:hAnsi="Arial" w:cs="Arial"/>
          <w:sz w:val="24"/>
          <w:szCs w:val="24"/>
        </w:rPr>
        <w:br/>
      </w:r>
      <w:r w:rsidRPr="00465C89">
        <w:rPr>
          <w:rFonts w:ascii="Arial" w:hAnsi="Arial" w:cs="Arial"/>
          <w:sz w:val="24"/>
          <w:szCs w:val="24"/>
        </w:rPr>
        <w:t xml:space="preserve">и промышленный.  </w:t>
      </w:r>
    </w:p>
    <w:p w14:paraId="60310F56" w14:textId="71143D13"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В городском округе насчитывается 7 объектов культурного наследия (федерального и областного значения), из которых 4 объекта церковного назначения (Церковь Спаса Нерукотворного Образа, 1713-1715 гг.; Георгиевская церковь (деревянная), 1774 г.; Церковь Сергия Радонежского, 1893 г.; Церковь Спасская, 1684 г.); 1 усадьба (Усадьба Кузнецова: главный дом, кон. XIX в.) и 2 памятника воинской славы </w:t>
      </w:r>
      <w:r w:rsidRPr="00465C89">
        <w:rPr>
          <w:rFonts w:ascii="Arial" w:hAnsi="Arial" w:cs="Arial"/>
          <w:sz w:val="24"/>
          <w:szCs w:val="24"/>
        </w:rPr>
        <w:lastRenderedPageBreak/>
        <w:t xml:space="preserve">(Мемориал на братской могиле, посвященный павшим воинам Великой Отечественной войны, 1941 г.; памятник на могиле Кретова Николая Федоровича (1909-1942), танкиста, Героя Советского Союза). </w:t>
      </w:r>
    </w:p>
    <w:p w14:paraId="55263361" w14:textId="653D5941"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Кроме того, в Долгопрудном имеется большое количество мемориальных досок </w:t>
      </w:r>
      <w:r w:rsidR="00D42FDE" w:rsidRPr="00465C89">
        <w:rPr>
          <w:rFonts w:ascii="Arial" w:hAnsi="Arial" w:cs="Arial"/>
          <w:sz w:val="24"/>
          <w:szCs w:val="24"/>
        </w:rPr>
        <w:br/>
      </w:r>
      <w:r w:rsidRPr="00465C89">
        <w:rPr>
          <w:rFonts w:ascii="Arial" w:hAnsi="Arial" w:cs="Arial"/>
          <w:sz w:val="24"/>
          <w:szCs w:val="24"/>
        </w:rPr>
        <w:t xml:space="preserve">и памятников, посвященных погибшим в 1941-1945 годах на полях сражений Великой Отечественной войны. В честь ветеранов также названы улицы и социальные объекты. Кроме того, история самого Долгопрудного неразрывно связана с историей отечественного воздухоплавания, поэтому на территории города есть множество памятников и мемориальных досок, посвященных героям этого направления. </w:t>
      </w:r>
    </w:p>
    <w:p w14:paraId="358DE19D"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В 2025 году на территории городского округа открыты следующие памятники:</w:t>
      </w:r>
    </w:p>
    <w:p w14:paraId="1F15018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обелиск в честь героев Великой Отечественной войны в микрорайоне Шереметьевский, на территории «Берёзовой рощи»;</w:t>
      </w:r>
    </w:p>
    <w:p w14:paraId="03E95CF0"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памятник детям войны и труженикам тыла, открытый к 80-й годовщине окончания Второй мировой войны в сквере имени Долгова;</w:t>
      </w:r>
    </w:p>
    <w:p w14:paraId="2A9F0714"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мемориальная доска в честь Василия Петровича </w:t>
      </w:r>
      <w:proofErr w:type="spellStart"/>
      <w:r w:rsidRPr="00465C89">
        <w:rPr>
          <w:rFonts w:ascii="Arial" w:hAnsi="Arial" w:cs="Arial"/>
          <w:sz w:val="24"/>
          <w:szCs w:val="24"/>
        </w:rPr>
        <w:t>Эктова</w:t>
      </w:r>
      <w:proofErr w:type="spellEnd"/>
      <w:r w:rsidRPr="00465C89">
        <w:rPr>
          <w:rFonts w:ascii="Arial" w:hAnsi="Arial" w:cs="Arial"/>
          <w:sz w:val="24"/>
          <w:szCs w:val="24"/>
        </w:rPr>
        <w:t>, почётного гражданина округа, бывшего главного конструктора и генерального директора ДНПП.</w:t>
      </w:r>
    </w:p>
    <w:p w14:paraId="31DF6455" w14:textId="4CFA15CB" w:rsidR="00284034" w:rsidRPr="00465C89" w:rsidRDefault="00C74BB9"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Pr>
          <w:rFonts w:ascii="Arial" w:hAnsi="Arial" w:cs="Arial"/>
          <w:sz w:val="24"/>
          <w:szCs w:val="24"/>
        </w:rPr>
        <w:t>В округе осуществляют деятельность следующие организации</w:t>
      </w:r>
      <w:r>
        <w:rPr>
          <w:rFonts w:ascii="Arial" w:hAnsi="Arial" w:cs="Arial"/>
          <w:sz w:val="24"/>
          <w:szCs w:val="24"/>
        </w:rPr>
        <w:br/>
      </w:r>
      <w:r w:rsidR="00284034" w:rsidRPr="00465C89">
        <w:rPr>
          <w:rFonts w:ascii="Arial" w:hAnsi="Arial" w:cs="Arial"/>
          <w:sz w:val="24"/>
          <w:szCs w:val="24"/>
        </w:rPr>
        <w:t xml:space="preserve">культурно-познавательного характера: </w:t>
      </w:r>
    </w:p>
    <w:p w14:paraId="6218D117"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Автономное учреждение муниципального образования городского округа Долгопрудный «Долгопрудненский театр «Город»; </w:t>
      </w:r>
    </w:p>
    <w:p w14:paraId="6D1A52BE" w14:textId="4481EC8C"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Автономное учреждение «Объединенная дирекция парков г</w:t>
      </w:r>
      <w:r w:rsidR="00C74BB9">
        <w:rPr>
          <w:rFonts w:ascii="Arial" w:hAnsi="Arial" w:cs="Arial"/>
          <w:sz w:val="24"/>
          <w:szCs w:val="24"/>
        </w:rPr>
        <w:t>ородского округа Долгопрудный»</w:t>
      </w:r>
      <w:r w:rsidRPr="00465C89">
        <w:rPr>
          <w:rFonts w:ascii="Arial" w:hAnsi="Arial" w:cs="Arial"/>
          <w:sz w:val="24"/>
          <w:szCs w:val="24"/>
        </w:rPr>
        <w:t xml:space="preserve">; </w:t>
      </w:r>
    </w:p>
    <w:p w14:paraId="25E538BD"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Муниципальное автономное учреждение «Дом культуры «Вперёд» с тремя структурными подразделениями: Долгопрудненский культурно-досуговый центр «Полёт», Дом культур «Нефтяник», «Центр культурно-общественных связей». </w:t>
      </w:r>
    </w:p>
    <w:p w14:paraId="65BE6BEC"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Автономное учреждение дополнительного образования «Детская школа искусств»; </w:t>
      </w:r>
    </w:p>
    <w:p w14:paraId="553F1E97" w14:textId="4E7B2AD1"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Муниципальное бюджетное учреждение «Долгопрудненский </w:t>
      </w:r>
      <w:r w:rsidR="000E3115">
        <w:rPr>
          <w:rFonts w:ascii="Arial" w:hAnsi="Arial" w:cs="Arial"/>
          <w:sz w:val="24"/>
          <w:szCs w:val="24"/>
        </w:rPr>
        <w:br/>
      </w:r>
      <w:r w:rsidRPr="00465C89">
        <w:rPr>
          <w:rFonts w:ascii="Arial" w:hAnsi="Arial" w:cs="Arial"/>
          <w:sz w:val="24"/>
          <w:szCs w:val="24"/>
        </w:rPr>
        <w:t xml:space="preserve">историко-художественный музей»; </w:t>
      </w:r>
    </w:p>
    <w:p w14:paraId="26230F98" w14:textId="3BF76131" w:rsidR="00284034" w:rsidRPr="00C74BB9" w:rsidRDefault="00284034" w:rsidP="00C74BB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Муниципальное бюджетное учреждение «Долгопрудненская централизованная библиотечная система» (включающее 4 филиала); </w:t>
      </w:r>
    </w:p>
    <w:p w14:paraId="2A1A0A2B"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Музей истории Московского физико-технического института; </w:t>
      </w:r>
    </w:p>
    <w:p w14:paraId="4404E631"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Кинотеатр «Галакс».  </w:t>
      </w:r>
    </w:p>
    <w:p w14:paraId="0AFFC616" w14:textId="31AD43BC"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В городском округе Долгопрудный с населением более 118 760 человек </w:t>
      </w:r>
      <w:r w:rsidR="000E3115">
        <w:rPr>
          <w:rFonts w:ascii="Arial" w:hAnsi="Arial" w:cs="Arial"/>
          <w:sz w:val="24"/>
          <w:szCs w:val="24"/>
        </w:rPr>
        <w:br/>
      </w:r>
      <w:r w:rsidRPr="00465C89">
        <w:rPr>
          <w:rFonts w:ascii="Arial" w:hAnsi="Arial" w:cs="Arial"/>
          <w:sz w:val="24"/>
          <w:szCs w:val="24"/>
        </w:rPr>
        <w:t xml:space="preserve">туристско-экскурсионный поток в 2025 году составил 36390 человек, </w:t>
      </w:r>
      <w:r w:rsidR="00C74BB9">
        <w:rPr>
          <w:rFonts w:ascii="Arial" w:hAnsi="Arial" w:cs="Arial"/>
          <w:sz w:val="24"/>
          <w:szCs w:val="24"/>
        </w:rPr>
        <w:t xml:space="preserve">что </w:t>
      </w:r>
      <w:r w:rsidRPr="00465C89">
        <w:rPr>
          <w:rFonts w:ascii="Arial" w:hAnsi="Arial" w:cs="Arial"/>
          <w:sz w:val="24"/>
          <w:szCs w:val="24"/>
        </w:rPr>
        <w:t>на 20% больше по сравнению с предыдущим годом.</w:t>
      </w:r>
    </w:p>
    <w:p w14:paraId="115EFD22" w14:textId="567E609F"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По данным статистики (форма 1-МО) туристский комплекс городского округа Долгопрудный в 2025 году со</w:t>
      </w:r>
      <w:r w:rsidR="00C74BB9">
        <w:rPr>
          <w:rFonts w:ascii="Arial" w:hAnsi="Arial" w:cs="Arial"/>
          <w:sz w:val="24"/>
          <w:szCs w:val="24"/>
        </w:rPr>
        <w:t>ставили 19 коллективных средств</w:t>
      </w:r>
      <w:r w:rsidRPr="00465C89">
        <w:rPr>
          <w:rFonts w:ascii="Arial" w:hAnsi="Arial" w:cs="Arial"/>
          <w:sz w:val="24"/>
          <w:szCs w:val="24"/>
        </w:rPr>
        <w:t xml:space="preserve"> размещения, прошедших в 2025 году процедуру самооценки: </w:t>
      </w:r>
    </w:p>
    <w:p w14:paraId="0421AB3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гостиница «Дом ученых» (2 филиала), номерной фонд – 31 номер; </w:t>
      </w:r>
    </w:p>
    <w:p w14:paraId="1AB30B3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отель «Физтех-отель, номерной фонд – 94 номера;</w:t>
      </w:r>
    </w:p>
    <w:p w14:paraId="61C31952"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хостел «Физтех», номерной фонд – 6 номеров;</w:t>
      </w:r>
    </w:p>
    <w:p w14:paraId="14AF49CA"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хостел «Физтех-2», номерной фонд – 5 номеров;</w:t>
      </w:r>
    </w:p>
    <w:p w14:paraId="23AE8C8C"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отель </w:t>
      </w:r>
      <w:r w:rsidRPr="00465C89">
        <w:rPr>
          <w:rFonts w:ascii="Arial" w:hAnsi="Arial" w:cs="Arial"/>
          <w:sz w:val="24"/>
          <w:szCs w:val="24"/>
          <w:lang w:val="en-US"/>
        </w:rPr>
        <w:t>Water</w:t>
      </w:r>
      <w:r w:rsidRPr="00465C89">
        <w:rPr>
          <w:rFonts w:ascii="Arial" w:hAnsi="Arial" w:cs="Arial"/>
          <w:sz w:val="24"/>
          <w:szCs w:val="24"/>
        </w:rPr>
        <w:t xml:space="preserve"> </w:t>
      </w:r>
      <w:r w:rsidRPr="00465C89">
        <w:rPr>
          <w:rFonts w:ascii="Arial" w:hAnsi="Arial" w:cs="Arial"/>
          <w:sz w:val="24"/>
          <w:szCs w:val="24"/>
          <w:lang w:val="en-US"/>
        </w:rPr>
        <w:t>House</w:t>
      </w:r>
      <w:r w:rsidRPr="00465C89">
        <w:rPr>
          <w:rFonts w:ascii="Arial" w:hAnsi="Arial" w:cs="Arial"/>
          <w:sz w:val="24"/>
          <w:szCs w:val="24"/>
        </w:rPr>
        <w:t xml:space="preserve"> (ООО «Меридиан») номерной фонд – 7 номеров;</w:t>
      </w:r>
    </w:p>
    <w:p w14:paraId="7A52993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дом Яхтсмена, номерной фонд – 51 номер;</w:t>
      </w:r>
    </w:p>
    <w:p w14:paraId="4DCDDD2D"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отель Яхт-клуба «Спартак», номерной фонд – 13 номеров;</w:t>
      </w:r>
    </w:p>
    <w:p w14:paraId="6DAAF8B6"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хостел «</w:t>
      </w:r>
      <w:r w:rsidRPr="00465C89">
        <w:rPr>
          <w:rFonts w:ascii="Arial" w:hAnsi="Arial" w:cs="Arial"/>
          <w:sz w:val="24"/>
          <w:szCs w:val="24"/>
          <w:lang w:val="en-US"/>
        </w:rPr>
        <w:t>Like</w:t>
      </w:r>
      <w:r w:rsidRPr="00465C89">
        <w:rPr>
          <w:rFonts w:ascii="Arial" w:hAnsi="Arial" w:cs="Arial"/>
          <w:sz w:val="24"/>
          <w:szCs w:val="24"/>
        </w:rPr>
        <w:t xml:space="preserve"> </w:t>
      </w:r>
      <w:r w:rsidRPr="00465C89">
        <w:rPr>
          <w:rFonts w:ascii="Arial" w:hAnsi="Arial" w:cs="Arial"/>
          <w:sz w:val="24"/>
          <w:szCs w:val="24"/>
          <w:lang w:val="en-US"/>
        </w:rPr>
        <w:t>Home</w:t>
      </w:r>
      <w:r w:rsidRPr="00465C89">
        <w:rPr>
          <w:rFonts w:ascii="Arial" w:hAnsi="Arial" w:cs="Arial"/>
          <w:sz w:val="24"/>
          <w:szCs w:val="24"/>
        </w:rPr>
        <w:t>», номерной фонд – 3 номера;</w:t>
      </w:r>
    </w:p>
    <w:p w14:paraId="53145780"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w:t>
      </w:r>
      <w:proofErr w:type="spellStart"/>
      <w:r w:rsidRPr="00465C89">
        <w:rPr>
          <w:rFonts w:ascii="Arial" w:hAnsi="Arial" w:cs="Arial"/>
          <w:sz w:val="24"/>
          <w:szCs w:val="24"/>
        </w:rPr>
        <w:t>глэмпинг</w:t>
      </w:r>
      <w:proofErr w:type="spellEnd"/>
      <w:r w:rsidRPr="00465C89">
        <w:rPr>
          <w:rFonts w:ascii="Arial" w:hAnsi="Arial" w:cs="Arial"/>
          <w:sz w:val="24"/>
          <w:szCs w:val="24"/>
        </w:rPr>
        <w:t xml:space="preserve"> «Гостевые дома </w:t>
      </w:r>
      <w:proofErr w:type="spellStart"/>
      <w:r w:rsidRPr="00465C89">
        <w:rPr>
          <w:rFonts w:ascii="Arial" w:hAnsi="Arial" w:cs="Arial"/>
          <w:sz w:val="24"/>
          <w:szCs w:val="24"/>
        </w:rPr>
        <w:t>ПароходЪ</w:t>
      </w:r>
      <w:proofErr w:type="spellEnd"/>
      <w:r w:rsidRPr="00465C89">
        <w:rPr>
          <w:rFonts w:ascii="Arial" w:hAnsi="Arial" w:cs="Arial"/>
          <w:sz w:val="24"/>
          <w:szCs w:val="24"/>
        </w:rPr>
        <w:t>», номерной фонд – 7 номеров;</w:t>
      </w:r>
    </w:p>
    <w:p w14:paraId="4E6DAD3B" w14:textId="1BB8513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гостиница </w:t>
      </w:r>
      <w:r w:rsidRPr="00465C89">
        <w:rPr>
          <w:rFonts w:ascii="Arial" w:hAnsi="Arial" w:cs="Arial"/>
          <w:sz w:val="24"/>
          <w:szCs w:val="24"/>
          <w:lang w:val="en-US"/>
        </w:rPr>
        <w:t>Hotel</w:t>
      </w:r>
      <w:r w:rsidRPr="00465C89">
        <w:rPr>
          <w:rFonts w:ascii="Arial" w:hAnsi="Arial" w:cs="Arial"/>
          <w:sz w:val="24"/>
          <w:szCs w:val="24"/>
        </w:rPr>
        <w:t>-</w:t>
      </w:r>
      <w:r w:rsidRPr="00465C89">
        <w:rPr>
          <w:rFonts w:ascii="Arial" w:hAnsi="Arial" w:cs="Arial"/>
          <w:sz w:val="24"/>
          <w:szCs w:val="24"/>
          <w:lang w:val="en-US"/>
        </w:rPr>
        <w:t>City</w:t>
      </w:r>
      <w:r w:rsidRPr="00465C89">
        <w:rPr>
          <w:rFonts w:ascii="Arial" w:hAnsi="Arial" w:cs="Arial"/>
          <w:sz w:val="24"/>
          <w:szCs w:val="24"/>
        </w:rPr>
        <w:t xml:space="preserve"> Долгопрудный </w:t>
      </w:r>
      <w:proofErr w:type="spellStart"/>
      <w:r w:rsidRPr="00465C89">
        <w:rPr>
          <w:rFonts w:ascii="Arial" w:hAnsi="Arial" w:cs="Arial"/>
          <w:sz w:val="24"/>
          <w:szCs w:val="24"/>
        </w:rPr>
        <w:t>Лихачесвское</w:t>
      </w:r>
      <w:proofErr w:type="spellEnd"/>
      <w:r w:rsidRPr="00465C89">
        <w:rPr>
          <w:rFonts w:ascii="Arial" w:hAnsi="Arial" w:cs="Arial"/>
          <w:sz w:val="24"/>
          <w:szCs w:val="24"/>
        </w:rPr>
        <w:t xml:space="preserve"> шоссе, номерной фонд </w:t>
      </w:r>
      <w:r w:rsidR="000E3115">
        <w:rPr>
          <w:rFonts w:ascii="Arial" w:hAnsi="Arial" w:cs="Arial"/>
          <w:sz w:val="24"/>
          <w:szCs w:val="24"/>
        </w:rPr>
        <w:br/>
      </w:r>
      <w:r w:rsidRPr="00465C89">
        <w:rPr>
          <w:rFonts w:ascii="Arial" w:hAnsi="Arial" w:cs="Arial"/>
          <w:sz w:val="24"/>
          <w:szCs w:val="24"/>
        </w:rPr>
        <w:t xml:space="preserve">– 9 </w:t>
      </w:r>
      <w:r w:rsidR="008A0ACF" w:rsidRPr="00465C89">
        <w:rPr>
          <w:rFonts w:ascii="Arial" w:hAnsi="Arial" w:cs="Arial"/>
          <w:sz w:val="24"/>
          <w:szCs w:val="24"/>
        </w:rPr>
        <w:t>номеров;</w:t>
      </w:r>
    </w:p>
    <w:p w14:paraId="609B8134"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гостиница </w:t>
      </w:r>
      <w:r w:rsidRPr="00465C89">
        <w:rPr>
          <w:rFonts w:ascii="Arial" w:hAnsi="Arial" w:cs="Arial"/>
          <w:sz w:val="24"/>
          <w:szCs w:val="24"/>
          <w:lang w:val="en-US"/>
        </w:rPr>
        <w:t>Hotel</w:t>
      </w:r>
      <w:r w:rsidRPr="00465C89">
        <w:rPr>
          <w:rFonts w:ascii="Arial" w:hAnsi="Arial" w:cs="Arial"/>
          <w:sz w:val="24"/>
          <w:szCs w:val="24"/>
        </w:rPr>
        <w:t>-</w:t>
      </w:r>
      <w:r w:rsidRPr="00465C89">
        <w:rPr>
          <w:rFonts w:ascii="Arial" w:hAnsi="Arial" w:cs="Arial"/>
          <w:sz w:val="24"/>
          <w:szCs w:val="24"/>
          <w:lang w:val="en-US"/>
        </w:rPr>
        <w:t>City</w:t>
      </w:r>
      <w:r w:rsidRPr="00465C89">
        <w:rPr>
          <w:rFonts w:ascii="Arial" w:hAnsi="Arial" w:cs="Arial"/>
          <w:sz w:val="24"/>
          <w:szCs w:val="24"/>
        </w:rPr>
        <w:t xml:space="preserve"> Долгопрудный Молодежная, номерной фонд – 4 номера;</w:t>
      </w:r>
    </w:p>
    <w:p w14:paraId="48B8A0C0"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гостиница </w:t>
      </w:r>
      <w:r w:rsidRPr="00465C89">
        <w:rPr>
          <w:rFonts w:ascii="Arial" w:hAnsi="Arial" w:cs="Arial"/>
          <w:sz w:val="24"/>
          <w:szCs w:val="24"/>
          <w:lang w:val="en-US"/>
        </w:rPr>
        <w:t>Hotel</w:t>
      </w:r>
      <w:r w:rsidRPr="00465C89">
        <w:rPr>
          <w:rFonts w:ascii="Arial" w:hAnsi="Arial" w:cs="Arial"/>
          <w:sz w:val="24"/>
          <w:szCs w:val="24"/>
        </w:rPr>
        <w:t>-</w:t>
      </w:r>
      <w:r w:rsidRPr="00465C89">
        <w:rPr>
          <w:rFonts w:ascii="Arial" w:hAnsi="Arial" w:cs="Arial"/>
          <w:sz w:val="24"/>
          <w:szCs w:val="24"/>
          <w:lang w:val="en-US"/>
        </w:rPr>
        <w:t>City</w:t>
      </w:r>
      <w:r w:rsidRPr="00465C89">
        <w:rPr>
          <w:rFonts w:ascii="Arial" w:hAnsi="Arial" w:cs="Arial"/>
          <w:sz w:val="24"/>
          <w:szCs w:val="24"/>
        </w:rPr>
        <w:t xml:space="preserve"> Долгопрудный Спортивная, номерной фонд – 4 номера;</w:t>
      </w:r>
    </w:p>
    <w:p w14:paraId="6DFBBF10" w14:textId="1CBCD6CF" w:rsidR="00284034" w:rsidRPr="00465C89" w:rsidRDefault="00284034" w:rsidP="00465C89">
      <w:pPr>
        <w:pStyle w:val="a5"/>
        <w:widowControl w:val="0"/>
        <w:shd w:val="clear" w:color="auto" w:fill="FFFFFF" w:themeFill="background1"/>
        <w:tabs>
          <w:tab w:val="left" w:pos="567"/>
        </w:tabs>
        <w:spacing w:after="0" w:line="240" w:lineRule="auto"/>
        <w:ind w:left="0" w:firstLine="709"/>
        <w:jc w:val="both"/>
        <w:rPr>
          <w:rFonts w:ascii="Arial" w:hAnsi="Arial" w:cs="Arial"/>
          <w:sz w:val="24"/>
          <w:szCs w:val="24"/>
        </w:rPr>
      </w:pPr>
      <w:r w:rsidRPr="00465C89">
        <w:rPr>
          <w:rFonts w:ascii="Arial" w:hAnsi="Arial" w:cs="Arial"/>
          <w:sz w:val="24"/>
          <w:szCs w:val="24"/>
        </w:rPr>
        <w:lastRenderedPageBreak/>
        <w:t>- хостел «Салют» Автономного учреждения муниципального образования городского</w:t>
      </w:r>
      <w:r w:rsidR="00C74BB9">
        <w:rPr>
          <w:rFonts w:ascii="Arial" w:hAnsi="Arial" w:cs="Arial"/>
          <w:sz w:val="24"/>
          <w:szCs w:val="24"/>
        </w:rPr>
        <w:t xml:space="preserve"> </w:t>
      </w:r>
      <w:r w:rsidRPr="00465C89">
        <w:rPr>
          <w:rFonts w:ascii="Arial" w:hAnsi="Arial" w:cs="Arial"/>
          <w:sz w:val="24"/>
          <w:szCs w:val="24"/>
        </w:rPr>
        <w:t>округа Долгопрудный «Физкультурно-спортивный комплекс» Салют», номерной фонд – 8 номеров;</w:t>
      </w:r>
    </w:p>
    <w:p w14:paraId="6DDDB66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гостиница «</w:t>
      </w:r>
      <w:proofErr w:type="spellStart"/>
      <w:r w:rsidRPr="00465C89">
        <w:rPr>
          <w:rFonts w:ascii="Arial" w:hAnsi="Arial" w:cs="Arial"/>
          <w:sz w:val="24"/>
          <w:szCs w:val="24"/>
        </w:rPr>
        <w:t>ПлавОтель</w:t>
      </w:r>
      <w:proofErr w:type="spellEnd"/>
      <w:r w:rsidRPr="00465C89">
        <w:rPr>
          <w:rFonts w:ascii="Arial" w:hAnsi="Arial" w:cs="Arial"/>
          <w:sz w:val="24"/>
          <w:szCs w:val="24"/>
        </w:rPr>
        <w:t>», номерной фонд –28 номеров;</w:t>
      </w:r>
    </w:p>
    <w:p w14:paraId="6DAC9045"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гостиница «У Причала», номерной фонд – 34 номера;</w:t>
      </w:r>
    </w:p>
    <w:p w14:paraId="1027A014"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отель «</w:t>
      </w:r>
      <w:proofErr w:type="spellStart"/>
      <w:r w:rsidRPr="00465C89">
        <w:rPr>
          <w:rFonts w:ascii="Arial" w:hAnsi="Arial" w:cs="Arial"/>
          <w:sz w:val="24"/>
          <w:szCs w:val="24"/>
        </w:rPr>
        <w:t>Арион</w:t>
      </w:r>
      <w:proofErr w:type="spellEnd"/>
      <w:r w:rsidRPr="00465C89">
        <w:rPr>
          <w:rFonts w:ascii="Arial" w:hAnsi="Arial" w:cs="Arial"/>
          <w:sz w:val="24"/>
          <w:szCs w:val="24"/>
        </w:rPr>
        <w:t>», номерной фонд – 16 номеров;</w:t>
      </w:r>
    </w:p>
    <w:p w14:paraId="5B34E03A"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хостел «Хостел», номерной фонд - 12 номеров.</w:t>
      </w:r>
    </w:p>
    <w:p w14:paraId="168AFD6B" w14:textId="5D40BB2F"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w:t>
      </w:r>
      <w:r w:rsidR="00CD059A">
        <w:rPr>
          <w:rFonts w:ascii="Arial" w:hAnsi="Arial" w:cs="Arial"/>
          <w:sz w:val="24"/>
          <w:szCs w:val="24"/>
        </w:rPr>
        <w:t>с</w:t>
      </w:r>
      <w:r w:rsidRPr="00465C89">
        <w:rPr>
          <w:rFonts w:ascii="Arial" w:hAnsi="Arial" w:cs="Arial"/>
          <w:sz w:val="24"/>
          <w:szCs w:val="24"/>
        </w:rPr>
        <w:t xml:space="preserve">анаторий-профилакторий Федерального государственного автономного образовательного учреждения высшего образования «Московский физико-технический институт (национальный исследовательский университет)», номерной фонд </w:t>
      </w:r>
      <w:r w:rsidR="000E3115">
        <w:rPr>
          <w:rFonts w:ascii="Arial" w:hAnsi="Arial" w:cs="Arial"/>
          <w:sz w:val="24"/>
          <w:szCs w:val="24"/>
        </w:rPr>
        <w:br/>
      </w:r>
      <w:r w:rsidRPr="00465C89">
        <w:rPr>
          <w:rFonts w:ascii="Arial" w:hAnsi="Arial" w:cs="Arial"/>
          <w:sz w:val="24"/>
          <w:szCs w:val="24"/>
        </w:rPr>
        <w:t>– 65 номеров.</w:t>
      </w:r>
    </w:p>
    <w:p w14:paraId="6D28BE5F" w14:textId="5A58910A" w:rsidR="00284034" w:rsidRPr="00465C89" w:rsidRDefault="00C74BB9"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Pr>
          <w:rFonts w:ascii="Arial" w:hAnsi="Arial" w:cs="Arial"/>
          <w:sz w:val="24"/>
          <w:szCs w:val="24"/>
        </w:rPr>
        <w:t>Анализ размещений туристов</w:t>
      </w:r>
      <w:r w:rsidR="00284034" w:rsidRPr="00465C89">
        <w:rPr>
          <w:rFonts w:ascii="Arial" w:hAnsi="Arial" w:cs="Arial"/>
          <w:sz w:val="24"/>
          <w:szCs w:val="24"/>
        </w:rPr>
        <w:t xml:space="preserve"> на основных туристских направлениях городского округа Долгопрудный показывает, что туристский спрос распределен неравномерно. Преимущественно туристский поток направлен на посещения физкультурно-оздоровительных объектов (Автономное учреждение муниципального образования города Долгопрудного «Физкультурно-оздоровительный комплекс «Салют»), образовательных объектов (МФТИ, Физтех лицей им. П. Л. Капицы), объектов культурно-познавательного характера, что составляет более 75 % от общего потока. </w:t>
      </w:r>
    </w:p>
    <w:p w14:paraId="4F1C2DCF" w14:textId="563C5C84"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Стоит отметить, что в городском округе Долгопрудный </w:t>
      </w:r>
      <w:r w:rsidR="00C74BB9">
        <w:rPr>
          <w:rFonts w:ascii="Arial" w:hAnsi="Arial" w:cs="Arial"/>
          <w:sz w:val="24"/>
          <w:szCs w:val="24"/>
        </w:rPr>
        <w:t>развивается промышленный туризм</w:t>
      </w:r>
      <w:r w:rsidR="008054D0">
        <w:rPr>
          <w:rFonts w:ascii="Arial" w:hAnsi="Arial" w:cs="Arial"/>
          <w:sz w:val="24"/>
          <w:szCs w:val="24"/>
        </w:rPr>
        <w:t>.</w:t>
      </w:r>
    </w:p>
    <w:p w14:paraId="07163C3D" w14:textId="01C29D32"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w:t>
      </w:r>
      <w:r w:rsidR="008054D0">
        <w:rPr>
          <w:rFonts w:ascii="Arial" w:hAnsi="Arial" w:cs="Arial"/>
          <w:sz w:val="24"/>
          <w:szCs w:val="24"/>
        </w:rPr>
        <w:t>Ф</w:t>
      </w:r>
      <w:r w:rsidRPr="00465C89">
        <w:rPr>
          <w:rFonts w:ascii="Arial" w:hAnsi="Arial" w:cs="Arial"/>
          <w:sz w:val="24"/>
          <w:szCs w:val="24"/>
        </w:rPr>
        <w:t xml:space="preserve">абрика мороженого «Чистая линия» проводит экскурсии для всех желающих. Экскурсия проходит в несколько этапов: встреча на производстве; экскурсия </w:t>
      </w:r>
      <w:r w:rsidR="000E3115">
        <w:rPr>
          <w:rFonts w:ascii="Arial" w:hAnsi="Arial" w:cs="Arial"/>
          <w:sz w:val="24"/>
          <w:szCs w:val="24"/>
        </w:rPr>
        <w:br/>
      </w:r>
      <w:r w:rsidRPr="00465C89">
        <w:rPr>
          <w:rFonts w:ascii="Arial" w:hAnsi="Arial" w:cs="Arial"/>
          <w:sz w:val="24"/>
          <w:szCs w:val="24"/>
        </w:rPr>
        <w:t>по производству; дегустация; мастер-класс по украшению топпингами; приобретение сувениров и скидка</w:t>
      </w:r>
      <w:r w:rsidR="00DF2202" w:rsidRPr="00465C89">
        <w:rPr>
          <w:rFonts w:ascii="Arial" w:hAnsi="Arial" w:cs="Arial"/>
          <w:sz w:val="24"/>
          <w:szCs w:val="24"/>
        </w:rPr>
        <w:t xml:space="preserve"> </w:t>
      </w:r>
      <w:r w:rsidRPr="00465C89">
        <w:rPr>
          <w:rFonts w:ascii="Arial" w:hAnsi="Arial" w:cs="Arial"/>
          <w:sz w:val="24"/>
          <w:szCs w:val="24"/>
        </w:rPr>
        <w:t xml:space="preserve">на продукцию; подарки для всех экскурсантов. </w:t>
      </w:r>
    </w:p>
    <w:p w14:paraId="7B11A20F"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Технопарк Физтех-лицея им. П.Л. Капицы предлагает экскурсии и мастер-классы, например, по лабораториям, планетарию и экспозиционным комплексам музея.</w:t>
      </w:r>
    </w:p>
    <w:p w14:paraId="6E83189A" w14:textId="4B954A6E"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Музей истории МФТИ - можно увидеть экспонаты, посвящённые истории института, документы, связанные с историей института, вещи известных личностей, связанных с Физтехом, а также научные приборы первой половины XX века.</w:t>
      </w:r>
    </w:p>
    <w:p w14:paraId="3653AF3A" w14:textId="77777777" w:rsidR="00284034" w:rsidRPr="00465C89" w:rsidRDefault="00284034"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Рынок услуг туризма и отдыха полностью негосударственный, доля организаций частной формы собственности – 100%.</w:t>
      </w:r>
    </w:p>
    <w:p w14:paraId="43761179"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В настоящее время в Долгопрудном реализуется ряд пешеходных экскурсий: </w:t>
      </w:r>
    </w:p>
    <w:p w14:paraId="23891AC9"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«Усадьбы города Долгопрудного» - Маршрут проходит по ул. Парковая от Храма Спаса Нерукотворного (с посещением склеп князей Юсуповых) до Усадьбы Кузнецова (Мысово); </w:t>
      </w:r>
    </w:p>
    <w:p w14:paraId="5DD563F7" w14:textId="0B4EF45D"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«История одной улицы» - Маршрут проходит по ул. Первомайская </w:t>
      </w:r>
      <w:r w:rsidR="000E3115">
        <w:rPr>
          <w:rFonts w:ascii="Arial" w:hAnsi="Arial" w:cs="Arial"/>
          <w:sz w:val="24"/>
          <w:szCs w:val="24"/>
        </w:rPr>
        <w:br/>
      </w:r>
      <w:r w:rsidRPr="00465C89">
        <w:rPr>
          <w:rFonts w:ascii="Arial" w:hAnsi="Arial" w:cs="Arial"/>
          <w:sz w:val="24"/>
          <w:szCs w:val="24"/>
        </w:rPr>
        <w:t xml:space="preserve">(ранее проспект Ударников) от платформы Новодачная до ул. Павлова; </w:t>
      </w:r>
    </w:p>
    <w:p w14:paraId="5E68D77D"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«Долгопрудный прифронтовой» - Площадь Собина, лабораторный корпус МФТИ, сквер им. П. Долгова с возложением цветов к мемориалу «Скорбящая мать».</w:t>
      </w:r>
    </w:p>
    <w:p w14:paraId="771FD1AA" w14:textId="77777777" w:rsidR="00284034" w:rsidRPr="00465C89" w:rsidRDefault="0028403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Также реализуются две автобусные экскурсии по следующим маршрутам:</w:t>
      </w:r>
    </w:p>
    <w:p w14:paraId="1ABB5F3F" w14:textId="35F36E13"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Маршрут 1: Мысово – ул. Парковая – </w:t>
      </w:r>
      <w:proofErr w:type="spellStart"/>
      <w:r w:rsidRPr="00465C89">
        <w:rPr>
          <w:rFonts w:ascii="Arial" w:hAnsi="Arial" w:cs="Arial"/>
          <w:sz w:val="24"/>
          <w:szCs w:val="24"/>
        </w:rPr>
        <w:t>платф</w:t>
      </w:r>
      <w:proofErr w:type="spellEnd"/>
      <w:r w:rsidRPr="00465C89">
        <w:rPr>
          <w:rFonts w:ascii="Arial" w:hAnsi="Arial" w:cs="Arial"/>
          <w:sz w:val="24"/>
          <w:szCs w:val="24"/>
        </w:rPr>
        <w:t xml:space="preserve">. Водники – ул. 1-я Советская </w:t>
      </w:r>
      <w:r w:rsidR="000E3115">
        <w:rPr>
          <w:rFonts w:ascii="Arial" w:hAnsi="Arial" w:cs="Arial"/>
          <w:sz w:val="24"/>
          <w:szCs w:val="24"/>
        </w:rPr>
        <w:br/>
      </w:r>
      <w:r w:rsidRPr="00465C89">
        <w:rPr>
          <w:rFonts w:ascii="Arial" w:hAnsi="Arial" w:cs="Arial"/>
          <w:sz w:val="24"/>
          <w:szCs w:val="24"/>
        </w:rPr>
        <w:t>– ул. Дирижабельная – пл. Собина – ул. Советская – ул. Первомайская – Лихачевский проезд – Лихачевский проспект – Лихачевское шоссе – ул. Парковая</w:t>
      </w:r>
      <w:r w:rsidR="008054D0">
        <w:rPr>
          <w:rFonts w:ascii="Arial" w:hAnsi="Arial" w:cs="Arial"/>
          <w:sz w:val="24"/>
          <w:szCs w:val="24"/>
        </w:rPr>
        <w:t>;</w:t>
      </w:r>
    </w:p>
    <w:p w14:paraId="2141AA5D" w14:textId="3D9367D8"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Маршрут 2: улица Ак.Лаврентьева (парк, скульптурная композиция «Кони») </w:t>
      </w:r>
      <w:r w:rsidR="000E3115">
        <w:rPr>
          <w:rFonts w:ascii="Arial" w:hAnsi="Arial" w:cs="Arial"/>
          <w:sz w:val="24"/>
          <w:szCs w:val="24"/>
        </w:rPr>
        <w:br/>
      </w:r>
      <w:r w:rsidR="000E3115" w:rsidRPr="00465C89">
        <w:rPr>
          <w:rFonts w:ascii="Arial" w:hAnsi="Arial" w:cs="Arial"/>
          <w:sz w:val="24"/>
          <w:szCs w:val="24"/>
        </w:rPr>
        <w:t>–</w:t>
      </w:r>
      <w:r w:rsidR="000E3115">
        <w:rPr>
          <w:rFonts w:ascii="Arial" w:hAnsi="Arial" w:cs="Arial"/>
          <w:sz w:val="24"/>
          <w:szCs w:val="24"/>
        </w:rPr>
        <w:t xml:space="preserve"> </w:t>
      </w:r>
      <w:r w:rsidRPr="00465C89">
        <w:rPr>
          <w:rFonts w:ascii="Arial" w:hAnsi="Arial" w:cs="Arial"/>
          <w:sz w:val="24"/>
          <w:szCs w:val="24"/>
        </w:rPr>
        <w:t>ул.</w:t>
      </w:r>
      <w:r w:rsidR="00DF2202" w:rsidRPr="00465C89">
        <w:rPr>
          <w:rFonts w:ascii="Arial" w:hAnsi="Arial" w:cs="Arial"/>
          <w:sz w:val="24"/>
          <w:szCs w:val="24"/>
        </w:rPr>
        <w:t xml:space="preserve"> </w:t>
      </w:r>
      <w:r w:rsidRPr="00465C89">
        <w:rPr>
          <w:rFonts w:ascii="Arial" w:hAnsi="Arial" w:cs="Arial"/>
          <w:sz w:val="24"/>
          <w:szCs w:val="24"/>
        </w:rPr>
        <w:t xml:space="preserve">Дирижабельная – 1ая Советская (стоянка) - улица  Парковая  - усадьба Кузнецова (стоянка) – Лихачевское шоссе ( до Конфитюра) – проспект Ракетостроителей – улица Циолковского ( стоянка на площади Собина) – Институтский переулок ( стоянка у камня </w:t>
      </w:r>
      <w:proofErr w:type="spellStart"/>
      <w:r w:rsidRPr="00465C89">
        <w:rPr>
          <w:rFonts w:ascii="Arial" w:hAnsi="Arial" w:cs="Arial"/>
          <w:sz w:val="24"/>
          <w:szCs w:val="24"/>
        </w:rPr>
        <w:t>дирижаблистам</w:t>
      </w:r>
      <w:proofErr w:type="spellEnd"/>
      <w:r w:rsidRPr="00465C89">
        <w:rPr>
          <w:rFonts w:ascii="Arial" w:hAnsi="Arial" w:cs="Arial"/>
          <w:sz w:val="24"/>
          <w:szCs w:val="24"/>
        </w:rPr>
        <w:t xml:space="preserve">) – улица Первомайская – улица Павлова – улица Дирижабельная </w:t>
      </w:r>
      <w:r w:rsidR="000E3115">
        <w:rPr>
          <w:rFonts w:ascii="Arial" w:hAnsi="Arial" w:cs="Arial"/>
          <w:sz w:val="24"/>
          <w:szCs w:val="24"/>
        </w:rPr>
        <w:br/>
      </w:r>
      <w:r w:rsidRPr="00465C89">
        <w:rPr>
          <w:rFonts w:ascii="Arial" w:hAnsi="Arial" w:cs="Arial"/>
          <w:sz w:val="24"/>
          <w:szCs w:val="24"/>
        </w:rPr>
        <w:t xml:space="preserve">– </w:t>
      </w:r>
      <w:proofErr w:type="spellStart"/>
      <w:r w:rsidRPr="00465C89">
        <w:rPr>
          <w:rFonts w:ascii="Arial" w:hAnsi="Arial" w:cs="Arial"/>
          <w:sz w:val="24"/>
          <w:szCs w:val="24"/>
        </w:rPr>
        <w:t>ул.Ак</w:t>
      </w:r>
      <w:proofErr w:type="spellEnd"/>
      <w:r w:rsidRPr="00465C89">
        <w:rPr>
          <w:rFonts w:ascii="Arial" w:hAnsi="Arial" w:cs="Arial"/>
          <w:sz w:val="24"/>
          <w:szCs w:val="24"/>
        </w:rPr>
        <w:t>. Лаврентьева (парк, скульптурная композиция «Кони»).</w:t>
      </w:r>
    </w:p>
    <w:p w14:paraId="6F316748" w14:textId="6A491429"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Одним из приоритетных направлений в округе является начало реставрации объекта «Усадьба Кузнецова: главный дом, конец XIX в.», являющегося объектом культурного наследия регионального значения согласно Постановлению Правительства </w:t>
      </w:r>
      <w:r w:rsidRPr="00465C89">
        <w:rPr>
          <w:rFonts w:ascii="Arial" w:hAnsi="Arial" w:cs="Arial"/>
          <w:sz w:val="24"/>
          <w:szCs w:val="24"/>
        </w:rPr>
        <w:lastRenderedPageBreak/>
        <w:t xml:space="preserve">Московской области от 15.03.2001 № 84/9 «Об утверждении списка памятников истории и культуры» расположенного в здании профилактория «Буревестник» по адресу: </w:t>
      </w:r>
      <w:r w:rsidR="00DF2202" w:rsidRPr="00465C89">
        <w:rPr>
          <w:rFonts w:ascii="Arial" w:hAnsi="Arial" w:cs="Arial"/>
          <w:sz w:val="24"/>
          <w:szCs w:val="24"/>
        </w:rPr>
        <w:br/>
      </w:r>
      <w:r w:rsidRPr="00465C89">
        <w:rPr>
          <w:rFonts w:ascii="Arial" w:hAnsi="Arial" w:cs="Arial"/>
          <w:sz w:val="24"/>
          <w:szCs w:val="24"/>
        </w:rPr>
        <w:t>ул. Парковая, д. 33»</w:t>
      </w:r>
      <w:r w:rsidR="00DF2202" w:rsidRPr="00465C89">
        <w:rPr>
          <w:rFonts w:ascii="Arial" w:hAnsi="Arial" w:cs="Arial"/>
          <w:sz w:val="24"/>
          <w:szCs w:val="24"/>
        </w:rPr>
        <w:t xml:space="preserve"> </w:t>
      </w:r>
      <w:r w:rsidRPr="00465C89">
        <w:rPr>
          <w:rFonts w:ascii="Arial" w:hAnsi="Arial" w:cs="Arial"/>
          <w:sz w:val="24"/>
          <w:szCs w:val="24"/>
        </w:rPr>
        <w:t>в 2023-</w:t>
      </w:r>
      <w:r w:rsidR="008054D0">
        <w:rPr>
          <w:rFonts w:ascii="Arial" w:hAnsi="Arial" w:cs="Arial"/>
          <w:sz w:val="24"/>
          <w:szCs w:val="24"/>
        </w:rPr>
        <w:t>2024</w:t>
      </w:r>
      <w:r w:rsidRPr="00465C89">
        <w:rPr>
          <w:rFonts w:ascii="Arial" w:hAnsi="Arial" w:cs="Arial"/>
          <w:sz w:val="24"/>
          <w:szCs w:val="24"/>
        </w:rPr>
        <w:t xml:space="preserve"> годах. В настоящее время заключен контракт </w:t>
      </w:r>
      <w:r w:rsidR="00DF2202" w:rsidRPr="00465C89">
        <w:rPr>
          <w:rFonts w:ascii="Arial" w:hAnsi="Arial" w:cs="Arial"/>
          <w:sz w:val="24"/>
          <w:szCs w:val="24"/>
        </w:rPr>
        <w:br/>
      </w:r>
      <w:r w:rsidRPr="00465C89">
        <w:rPr>
          <w:rFonts w:ascii="Arial" w:hAnsi="Arial" w:cs="Arial"/>
          <w:sz w:val="24"/>
          <w:szCs w:val="24"/>
        </w:rPr>
        <w:t>№ 0848300057123000047</w:t>
      </w:r>
      <w:r w:rsidR="00DF2202" w:rsidRPr="00465C89">
        <w:rPr>
          <w:rFonts w:ascii="Arial" w:hAnsi="Arial" w:cs="Arial"/>
          <w:sz w:val="24"/>
          <w:szCs w:val="24"/>
        </w:rPr>
        <w:t xml:space="preserve"> </w:t>
      </w:r>
      <w:r w:rsidRPr="00465C89">
        <w:rPr>
          <w:rFonts w:ascii="Arial" w:hAnsi="Arial" w:cs="Arial"/>
          <w:sz w:val="24"/>
          <w:szCs w:val="24"/>
        </w:rPr>
        <w:t xml:space="preserve">от 11.05.2023 на выполнение инженерных изысканий, подготовку проектной документации, разработку рабочей документации </w:t>
      </w:r>
      <w:r w:rsidR="00DF2202" w:rsidRPr="00465C89">
        <w:rPr>
          <w:rFonts w:ascii="Arial" w:hAnsi="Arial" w:cs="Arial"/>
          <w:sz w:val="24"/>
          <w:szCs w:val="24"/>
        </w:rPr>
        <w:br/>
      </w:r>
      <w:r w:rsidRPr="00465C89">
        <w:rPr>
          <w:rFonts w:ascii="Arial" w:hAnsi="Arial" w:cs="Arial"/>
          <w:sz w:val="24"/>
          <w:szCs w:val="24"/>
        </w:rPr>
        <w:t>на реконструкцию объекта культурного наследия «Усадьба Кузнецова: главный дом, кон. XIX в., по адресу: Московская обл., г. Долгопрудный,</w:t>
      </w:r>
      <w:r w:rsidR="00DF2202" w:rsidRPr="00465C89">
        <w:rPr>
          <w:rFonts w:ascii="Arial" w:hAnsi="Arial" w:cs="Arial"/>
          <w:sz w:val="24"/>
          <w:szCs w:val="24"/>
        </w:rPr>
        <w:t xml:space="preserve"> </w:t>
      </w:r>
      <w:r w:rsidRPr="00465C89">
        <w:rPr>
          <w:rFonts w:ascii="Arial" w:hAnsi="Arial" w:cs="Arial"/>
          <w:sz w:val="24"/>
          <w:szCs w:val="24"/>
        </w:rPr>
        <w:t>ул. Парковая, д.33</w:t>
      </w:r>
      <w:r w:rsidR="008054D0">
        <w:rPr>
          <w:rFonts w:ascii="Arial" w:hAnsi="Arial" w:cs="Arial"/>
          <w:sz w:val="24"/>
          <w:szCs w:val="24"/>
        </w:rPr>
        <w:t xml:space="preserve"> </w:t>
      </w:r>
      <w:r w:rsidRPr="00465C89">
        <w:rPr>
          <w:rFonts w:ascii="Arial" w:hAnsi="Arial" w:cs="Arial"/>
          <w:sz w:val="24"/>
          <w:szCs w:val="24"/>
        </w:rPr>
        <w:t xml:space="preserve">между </w:t>
      </w:r>
      <w:r w:rsidR="008054D0">
        <w:rPr>
          <w:rFonts w:ascii="Arial" w:hAnsi="Arial" w:cs="Arial"/>
          <w:sz w:val="24"/>
          <w:szCs w:val="24"/>
        </w:rPr>
        <w:br/>
      </w:r>
      <w:r w:rsidRPr="00465C89">
        <w:rPr>
          <w:rFonts w:ascii="Arial" w:hAnsi="Arial" w:cs="Arial"/>
          <w:sz w:val="24"/>
          <w:szCs w:val="24"/>
        </w:rPr>
        <w:t>МБУ «ДИХМ» и ООО «</w:t>
      </w:r>
      <w:proofErr w:type="spellStart"/>
      <w:r w:rsidRPr="00465C89">
        <w:rPr>
          <w:rFonts w:ascii="Arial" w:hAnsi="Arial" w:cs="Arial"/>
          <w:sz w:val="24"/>
          <w:szCs w:val="24"/>
        </w:rPr>
        <w:t>АрхРест</w:t>
      </w:r>
      <w:proofErr w:type="spellEnd"/>
      <w:r w:rsidRPr="00465C89">
        <w:rPr>
          <w:rFonts w:ascii="Arial" w:hAnsi="Arial" w:cs="Arial"/>
          <w:sz w:val="24"/>
          <w:szCs w:val="24"/>
        </w:rPr>
        <w:t xml:space="preserve"> Проект».</w:t>
      </w:r>
      <w:r w:rsidR="008054D0">
        <w:rPr>
          <w:rFonts w:ascii="Arial" w:hAnsi="Arial" w:cs="Arial"/>
          <w:sz w:val="24"/>
          <w:szCs w:val="24"/>
        </w:rPr>
        <w:t xml:space="preserve"> </w:t>
      </w:r>
    </w:p>
    <w:p w14:paraId="55542985" w14:textId="45F1C0C0"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 Ведётся работа по разработке концепции по созданию туристско-рекреационного кластера в городском округе Долгопрудный. Ядром кластера будет являться объект культурного наследия «Усадьба Кузнецова» (главный дом, конец XIX века). После реконструкции объекта предусмотрено размещение в нем Долгопрудненского историко-художественного музея. В плане помещений предусматривается несколько залов </w:t>
      </w:r>
      <w:r w:rsidR="00D42FDE" w:rsidRPr="00465C89">
        <w:rPr>
          <w:rFonts w:ascii="Arial" w:hAnsi="Arial" w:cs="Arial"/>
          <w:sz w:val="24"/>
          <w:szCs w:val="24"/>
        </w:rPr>
        <w:br/>
      </w:r>
      <w:r w:rsidRPr="00465C89">
        <w:rPr>
          <w:rFonts w:ascii="Arial" w:hAnsi="Arial" w:cs="Arial"/>
          <w:sz w:val="24"/>
          <w:szCs w:val="24"/>
        </w:rPr>
        <w:t xml:space="preserve">с постоянной экспозицией и многофункциональный зал для проведения временных выставок, приуроченных к памятным датам или актуальным значимым событиям. </w:t>
      </w:r>
      <w:r w:rsidR="000E3115">
        <w:rPr>
          <w:rFonts w:ascii="Arial" w:hAnsi="Arial" w:cs="Arial"/>
          <w:sz w:val="24"/>
          <w:szCs w:val="24"/>
        </w:rPr>
        <w:br/>
      </w:r>
      <w:r w:rsidRPr="00465C89">
        <w:rPr>
          <w:rFonts w:ascii="Arial" w:hAnsi="Arial" w:cs="Arial"/>
          <w:sz w:val="24"/>
          <w:szCs w:val="24"/>
        </w:rPr>
        <w:t xml:space="preserve">В комплексе усадьбы сохранился объект «Конный двор, начало XX века», в котором планируется размещение тематического музея семьи купцов-чаеторговцев Кузнецовых.  </w:t>
      </w:r>
    </w:p>
    <w:p w14:paraId="18C9B09B" w14:textId="6F502378"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В 2026 году запланировано продолжение работ по благоустройству территории </w:t>
      </w:r>
      <w:proofErr w:type="spellStart"/>
      <w:r w:rsidRPr="00465C89">
        <w:rPr>
          <w:rFonts w:ascii="Arial" w:hAnsi="Arial" w:cs="Arial"/>
          <w:sz w:val="24"/>
          <w:szCs w:val="24"/>
        </w:rPr>
        <w:t>Юсуповского</w:t>
      </w:r>
      <w:proofErr w:type="spellEnd"/>
      <w:r w:rsidRPr="00465C89">
        <w:rPr>
          <w:rFonts w:ascii="Arial" w:hAnsi="Arial" w:cs="Arial"/>
          <w:sz w:val="24"/>
          <w:szCs w:val="24"/>
        </w:rPr>
        <w:t xml:space="preserve"> сквера: реконструкция парадного входа с информационными стендами; организация </w:t>
      </w:r>
      <w:r w:rsidR="00CD059A">
        <w:rPr>
          <w:rFonts w:ascii="Arial" w:hAnsi="Arial" w:cs="Arial"/>
          <w:sz w:val="24"/>
          <w:szCs w:val="24"/>
        </w:rPr>
        <w:t>в</w:t>
      </w:r>
      <w:r w:rsidRPr="00465C89">
        <w:rPr>
          <w:rFonts w:ascii="Arial" w:hAnsi="Arial" w:cs="Arial"/>
          <w:sz w:val="24"/>
          <w:szCs w:val="24"/>
        </w:rPr>
        <w:t xml:space="preserve">ыставочного пространства; установка детской площадки;  благоустройство территории детских занятий; создание поляны для детских игр; благоустройство территории спокойного отдыха - создание поляны для пикников и семейного досуга;  организация прогулочного пространства набережной;  </w:t>
      </w:r>
      <w:proofErr w:type="spellStart"/>
      <w:r w:rsidRPr="00465C89">
        <w:rPr>
          <w:rFonts w:ascii="Arial" w:hAnsi="Arial" w:cs="Arial"/>
          <w:sz w:val="24"/>
          <w:szCs w:val="24"/>
        </w:rPr>
        <w:t>воркаут</w:t>
      </w:r>
      <w:proofErr w:type="spellEnd"/>
      <w:r w:rsidRPr="00465C89">
        <w:rPr>
          <w:rFonts w:ascii="Arial" w:hAnsi="Arial" w:cs="Arial"/>
          <w:sz w:val="24"/>
          <w:szCs w:val="24"/>
        </w:rPr>
        <w:t xml:space="preserve">-точка; установка точки </w:t>
      </w:r>
      <w:proofErr w:type="spellStart"/>
      <w:r w:rsidRPr="00465C89">
        <w:rPr>
          <w:rFonts w:ascii="Arial" w:hAnsi="Arial" w:cs="Arial"/>
          <w:sz w:val="24"/>
          <w:szCs w:val="24"/>
        </w:rPr>
        <w:t>Wifi</w:t>
      </w:r>
      <w:proofErr w:type="spellEnd"/>
      <w:r w:rsidRPr="00465C89">
        <w:rPr>
          <w:rFonts w:ascii="Arial" w:hAnsi="Arial" w:cs="Arial"/>
          <w:sz w:val="24"/>
          <w:szCs w:val="24"/>
        </w:rPr>
        <w:t xml:space="preserve">  с подзарядкой гаджетов; установка пространств общественного питания и торговли; фотозона; озеленение.</w:t>
      </w:r>
    </w:p>
    <w:p w14:paraId="60D256AA" w14:textId="77777777" w:rsidR="00DF2202"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Туризм играет важную роль в развитии экономики. Развитие туризма может увеличить налоговые поступления в бюджет округа, повысить статус Долгопрудного среди других муниципальных образований Московской области. Однако на данный момент неразвитость данной сферы услуг в городе является причиной нынешних скромных показателей по ней.</w:t>
      </w:r>
    </w:p>
    <w:p w14:paraId="0C88E342" w14:textId="3E93F08D"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У местных туроператоров и турагентств отсутствуют как таковые туры и экскурсии по городу, а сам город как туристический объект не продвигается с помощью государственной некоммерческой рекламы. </w:t>
      </w:r>
    </w:p>
    <w:p w14:paraId="7A83103F"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Несмотря на наличие достаточно благоприятных условий для развития туризма (зоны рекреации, большая водная акватория, транспортная доступность) основными факторами, сдерживающими развитие рынка, являются: </w:t>
      </w:r>
    </w:p>
    <w:p w14:paraId="111346B6"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нерациональное использование историко-культурного потенциала. Некоторые объекты находятся в ветхом, изношенном состоянии из-за недостаточного финансирования и ухода;</w:t>
      </w:r>
    </w:p>
    <w:p w14:paraId="2B8C777B"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  дефицит квалифицированных кадров, что определяет невысокое качество обслуживания во всех секторах туристской индустрии; </w:t>
      </w:r>
    </w:p>
    <w:p w14:paraId="46D06879" w14:textId="272D7056"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  отсутствие узнаваемости округа, как туристской </w:t>
      </w:r>
      <w:proofErr w:type="spellStart"/>
      <w:r w:rsidRPr="00465C89">
        <w:rPr>
          <w:rFonts w:ascii="Arial" w:hAnsi="Arial" w:cs="Arial"/>
          <w:sz w:val="24"/>
          <w:szCs w:val="24"/>
        </w:rPr>
        <w:t>дестинации</w:t>
      </w:r>
      <w:proofErr w:type="spellEnd"/>
      <w:r w:rsidRPr="00465C89">
        <w:rPr>
          <w:rFonts w:ascii="Arial" w:hAnsi="Arial" w:cs="Arial"/>
          <w:sz w:val="24"/>
          <w:szCs w:val="24"/>
        </w:rPr>
        <w:t xml:space="preserve">, на внутреннем </w:t>
      </w:r>
      <w:r w:rsidR="00D42FDE" w:rsidRPr="00465C89">
        <w:rPr>
          <w:rFonts w:ascii="Arial" w:hAnsi="Arial" w:cs="Arial"/>
          <w:sz w:val="24"/>
          <w:szCs w:val="24"/>
        </w:rPr>
        <w:br/>
      </w:r>
      <w:r w:rsidRPr="00465C89">
        <w:rPr>
          <w:rFonts w:ascii="Arial" w:hAnsi="Arial" w:cs="Arial"/>
          <w:sz w:val="24"/>
          <w:szCs w:val="24"/>
        </w:rPr>
        <w:t xml:space="preserve">и международном туристских рынках (недостаточная государственная некоммерческая реклама и продвижение туристских возможностей как на зарубежных направляющих рынках, так и внутри страны, что связано с ограниченным бюджетным финансированием); </w:t>
      </w:r>
    </w:p>
    <w:p w14:paraId="4444CC0A"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высокая стоимость проживания, питания, транспортного и иного туристского обслуживания, превышающая среднеевропейский уровень.</w:t>
      </w:r>
    </w:p>
    <w:p w14:paraId="1E546C8F"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Меры по развитию рынка.  </w:t>
      </w:r>
    </w:p>
    <w:p w14:paraId="27D56405" w14:textId="153B6A76"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В городском округе реализуется муниципальные программы «Культура и туризм» </w:t>
      </w:r>
      <w:r w:rsidR="00D42FDE" w:rsidRPr="00465C89">
        <w:rPr>
          <w:rFonts w:ascii="Arial" w:hAnsi="Arial" w:cs="Arial"/>
          <w:sz w:val="24"/>
          <w:szCs w:val="24"/>
        </w:rPr>
        <w:br/>
      </w:r>
      <w:r w:rsidRPr="00465C89">
        <w:rPr>
          <w:rFonts w:ascii="Arial" w:hAnsi="Arial" w:cs="Arial"/>
          <w:sz w:val="24"/>
          <w:szCs w:val="24"/>
        </w:rPr>
        <w:t xml:space="preserve">и «Развитие институтов гражданского общества, повышение эффективности местного самоуправления и реализации молодежной политики», в которых определены </w:t>
      </w:r>
      <w:r w:rsidRPr="00465C89">
        <w:rPr>
          <w:rFonts w:ascii="Arial" w:hAnsi="Arial" w:cs="Arial"/>
          <w:sz w:val="24"/>
          <w:szCs w:val="24"/>
        </w:rPr>
        <w:lastRenderedPageBreak/>
        <w:t>мероприятия по развитию рынка туризма и отдыха.</w:t>
      </w:r>
    </w:p>
    <w:p w14:paraId="406AE4E4"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Развитие туризма и отдыха в городском округе осуществляется по следующим ключевым направлениям:</w:t>
      </w:r>
    </w:p>
    <w:p w14:paraId="5FDBC6D5" w14:textId="160674B2" w:rsidR="00284034" w:rsidRPr="00465C89" w:rsidRDefault="0028403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 совершенствование рынка туристских услуг: повышение качества </w:t>
      </w:r>
      <w:r w:rsidR="000E3115">
        <w:rPr>
          <w:rFonts w:ascii="Arial" w:hAnsi="Arial" w:cs="Arial"/>
          <w:sz w:val="24"/>
          <w:szCs w:val="24"/>
        </w:rPr>
        <w:br/>
      </w:r>
      <w:r w:rsidRPr="00465C89">
        <w:rPr>
          <w:rFonts w:ascii="Arial" w:hAnsi="Arial" w:cs="Arial"/>
          <w:sz w:val="24"/>
          <w:szCs w:val="24"/>
        </w:rPr>
        <w:t>и разнообразия предлагаемых туристических продуктов и сервисов;</w:t>
      </w:r>
    </w:p>
    <w:p w14:paraId="0D67C893" w14:textId="77777777" w:rsidR="00284034" w:rsidRPr="00465C89" w:rsidRDefault="0028403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 стимулирование внутреннего и въездного туризма: привлечение как жителей округа, так и </w:t>
      </w:r>
      <w:proofErr w:type="gramStart"/>
      <w:r w:rsidRPr="00465C89">
        <w:rPr>
          <w:rFonts w:ascii="Arial" w:hAnsi="Arial" w:cs="Arial"/>
          <w:sz w:val="24"/>
          <w:szCs w:val="24"/>
        </w:rPr>
        <w:t>гостей из других регионов</w:t>
      </w:r>
      <w:proofErr w:type="gramEnd"/>
      <w:r w:rsidRPr="00465C89">
        <w:rPr>
          <w:rFonts w:ascii="Arial" w:hAnsi="Arial" w:cs="Arial"/>
          <w:sz w:val="24"/>
          <w:szCs w:val="24"/>
        </w:rPr>
        <w:t xml:space="preserve"> и стран;</w:t>
      </w:r>
    </w:p>
    <w:p w14:paraId="61867828" w14:textId="77777777" w:rsidR="00284034" w:rsidRPr="00465C89" w:rsidRDefault="0028403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организация и проведение мероприятий: регулярное проведение профильных конкурсов и фестивалей для представителей туристической индустрии.</w:t>
      </w:r>
    </w:p>
    <w:p w14:paraId="7EBC7EAE" w14:textId="2285F919"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Деятельность в сфере туризма в Долгопрудном имеет свои особенности </w:t>
      </w:r>
      <w:r w:rsidR="000E3115">
        <w:rPr>
          <w:rFonts w:ascii="Arial" w:hAnsi="Arial" w:cs="Arial"/>
          <w:sz w:val="24"/>
          <w:szCs w:val="24"/>
        </w:rPr>
        <w:br/>
      </w:r>
      <w:r w:rsidRPr="00465C89">
        <w:rPr>
          <w:rFonts w:ascii="Arial" w:hAnsi="Arial" w:cs="Arial"/>
          <w:sz w:val="24"/>
          <w:szCs w:val="24"/>
        </w:rPr>
        <w:t xml:space="preserve">и направления. Хотя Долгопрудный не является крупным туристическим центром, </w:t>
      </w:r>
      <w:r w:rsidR="000E3115">
        <w:rPr>
          <w:rFonts w:ascii="Arial" w:hAnsi="Arial" w:cs="Arial"/>
          <w:sz w:val="24"/>
          <w:szCs w:val="24"/>
        </w:rPr>
        <w:br/>
      </w:r>
      <w:r w:rsidRPr="00465C89">
        <w:rPr>
          <w:rFonts w:ascii="Arial" w:hAnsi="Arial" w:cs="Arial"/>
          <w:sz w:val="24"/>
          <w:szCs w:val="24"/>
        </w:rPr>
        <w:t>он обладает потенциалом и уже предлагает определенные возможности для туристов.</w:t>
      </w:r>
    </w:p>
    <w:p w14:paraId="2054C57C" w14:textId="77777777" w:rsidR="00284034" w:rsidRPr="00465C89" w:rsidRDefault="00284034"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Основные аспекты деятельности в сфере туризма в Долгопрудном:</w:t>
      </w:r>
    </w:p>
    <w:p w14:paraId="6F28EBA7" w14:textId="77777777" w:rsidR="00284034" w:rsidRPr="00465C89" w:rsidRDefault="00284034" w:rsidP="00CD059A">
      <w:pPr>
        <w:pStyle w:val="a5"/>
        <w:widowControl w:val="0"/>
        <w:numPr>
          <w:ilvl w:val="0"/>
          <w:numId w:val="1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Природный и рекреационный туризм:</w:t>
      </w:r>
      <w:r w:rsidRPr="00465C89">
        <w:rPr>
          <w:rFonts w:ascii="Arial" w:hAnsi="Arial" w:cs="Arial"/>
        </w:rPr>
        <w:t xml:space="preserve"> </w:t>
      </w:r>
      <w:r w:rsidRPr="00465C89">
        <w:rPr>
          <w:rFonts w:ascii="Arial" w:hAnsi="Arial" w:cs="Arial"/>
          <w:sz w:val="24"/>
          <w:szCs w:val="24"/>
        </w:rPr>
        <w:t>водохранилища и парковые зоны;</w:t>
      </w:r>
    </w:p>
    <w:p w14:paraId="0FE55C0F" w14:textId="77777777" w:rsidR="00284034" w:rsidRPr="00465C89" w:rsidRDefault="00284034" w:rsidP="00CD059A">
      <w:pPr>
        <w:pStyle w:val="a5"/>
        <w:widowControl w:val="0"/>
        <w:numPr>
          <w:ilvl w:val="0"/>
          <w:numId w:val="1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Культурно-познавательный туризм:</w:t>
      </w:r>
      <w:r w:rsidRPr="00465C89">
        <w:rPr>
          <w:rFonts w:ascii="Arial" w:hAnsi="Arial" w:cs="Arial"/>
        </w:rPr>
        <w:t xml:space="preserve"> </w:t>
      </w:r>
      <w:r w:rsidRPr="00465C89">
        <w:rPr>
          <w:rFonts w:ascii="Arial" w:hAnsi="Arial" w:cs="Arial"/>
          <w:sz w:val="24"/>
          <w:szCs w:val="24"/>
        </w:rPr>
        <w:t>исторические объекты, музеи и выставки;</w:t>
      </w:r>
    </w:p>
    <w:p w14:paraId="6D095E9F" w14:textId="77777777" w:rsidR="00284034" w:rsidRPr="00465C89" w:rsidRDefault="00284034" w:rsidP="00CD059A">
      <w:pPr>
        <w:pStyle w:val="a5"/>
        <w:widowControl w:val="0"/>
        <w:numPr>
          <w:ilvl w:val="0"/>
          <w:numId w:val="1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Событийный туризм:</w:t>
      </w:r>
      <w:r w:rsidRPr="00465C89">
        <w:rPr>
          <w:rFonts w:ascii="Arial" w:hAnsi="Arial" w:cs="Arial"/>
        </w:rPr>
        <w:t xml:space="preserve"> </w:t>
      </w:r>
      <w:r w:rsidRPr="00465C89">
        <w:rPr>
          <w:rFonts w:ascii="Arial" w:hAnsi="Arial" w:cs="Arial"/>
          <w:sz w:val="24"/>
          <w:szCs w:val="24"/>
        </w:rPr>
        <w:t>Местные праздники и фестивали, спортивные мероприятия;</w:t>
      </w:r>
    </w:p>
    <w:p w14:paraId="1B7FFC4A" w14:textId="77777777" w:rsidR="00284034" w:rsidRPr="00465C89" w:rsidRDefault="00284034" w:rsidP="00CD059A">
      <w:pPr>
        <w:pStyle w:val="a5"/>
        <w:widowControl w:val="0"/>
        <w:numPr>
          <w:ilvl w:val="0"/>
          <w:numId w:val="1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Деловой и образовательный туризм:</w:t>
      </w:r>
      <w:r w:rsidRPr="00465C89">
        <w:rPr>
          <w:rFonts w:ascii="Arial" w:hAnsi="Arial" w:cs="Arial"/>
        </w:rPr>
        <w:t xml:space="preserve"> </w:t>
      </w:r>
      <w:proofErr w:type="spellStart"/>
      <w:r w:rsidRPr="00465C89">
        <w:rPr>
          <w:rFonts w:ascii="Arial" w:hAnsi="Arial" w:cs="Arial"/>
          <w:sz w:val="24"/>
          <w:szCs w:val="24"/>
        </w:rPr>
        <w:t>наукоград</w:t>
      </w:r>
      <w:proofErr w:type="spellEnd"/>
      <w:r w:rsidRPr="00465C89">
        <w:rPr>
          <w:rFonts w:ascii="Arial" w:hAnsi="Arial" w:cs="Arial"/>
          <w:sz w:val="24"/>
          <w:szCs w:val="24"/>
        </w:rPr>
        <w:t>, бизнес-поездки.</w:t>
      </w:r>
    </w:p>
    <w:p w14:paraId="17FE668C" w14:textId="77777777" w:rsidR="00284034" w:rsidRPr="00465C89" w:rsidRDefault="00284034" w:rsidP="00CD059A">
      <w:pPr>
        <w:pStyle w:val="a5"/>
        <w:widowControl w:val="0"/>
        <w:numPr>
          <w:ilvl w:val="0"/>
          <w:numId w:val="14"/>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Инфраструктура и услуги: гостиницы и места размещения,</w:t>
      </w:r>
      <w:r w:rsidRPr="00465C89">
        <w:rPr>
          <w:rFonts w:ascii="Arial" w:hAnsi="Arial" w:cs="Arial"/>
        </w:rPr>
        <w:t xml:space="preserve"> </w:t>
      </w:r>
      <w:r w:rsidRPr="00465C89">
        <w:rPr>
          <w:rFonts w:ascii="Arial" w:hAnsi="Arial" w:cs="Arial"/>
          <w:sz w:val="24"/>
          <w:szCs w:val="24"/>
        </w:rPr>
        <w:t>общественное питание, транспортная доступность.</w:t>
      </w:r>
    </w:p>
    <w:p w14:paraId="15B0BD2A" w14:textId="5ABBBC5E"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Проводятся мероприятия по созданию крупного туристского центра на базе «Усадьбы Кузнецова: главный дом, кон. XIX в.», являющейся объектом культурного наследия регионального значения, для которого в данный момент разрабатывается концепция развития. Таким образом, основные выставки и экспозиции будут располагаться в большом здании, а на базе старого филиала будет работать картинная галерея. Транспортная инфраструктура в последние годы активно развивается, </w:t>
      </w:r>
      <w:r w:rsidR="000E3115">
        <w:rPr>
          <w:rFonts w:ascii="Arial" w:hAnsi="Arial" w:cs="Arial"/>
          <w:sz w:val="24"/>
          <w:szCs w:val="24"/>
        </w:rPr>
        <w:br/>
      </w:r>
      <w:r w:rsidRPr="00465C89">
        <w:rPr>
          <w:rFonts w:ascii="Arial" w:hAnsi="Arial" w:cs="Arial"/>
          <w:sz w:val="24"/>
          <w:szCs w:val="24"/>
        </w:rPr>
        <w:t xml:space="preserve">что также будет способствовать притоку отдыхающих. </w:t>
      </w:r>
    </w:p>
    <w:p w14:paraId="38559F7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В целях развития туристического потенциала проводятся следующие мероприятия: </w:t>
      </w:r>
    </w:p>
    <w:p w14:paraId="47D47732" w14:textId="77777777" w:rsidR="00284034" w:rsidRPr="00465C89" w:rsidRDefault="00284034" w:rsidP="00CD059A">
      <w:pPr>
        <w:pStyle w:val="a5"/>
        <w:widowControl w:val="0"/>
        <w:numPr>
          <w:ilvl w:val="0"/>
          <w:numId w:val="15"/>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привлечение инвесторов;  </w:t>
      </w:r>
    </w:p>
    <w:p w14:paraId="3CED8B83" w14:textId="047BAA77" w:rsidR="00284034" w:rsidRPr="00465C89" w:rsidRDefault="00284034" w:rsidP="00CD059A">
      <w:pPr>
        <w:pStyle w:val="a5"/>
        <w:widowControl w:val="0"/>
        <w:numPr>
          <w:ilvl w:val="0"/>
          <w:numId w:val="15"/>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организация и проведение масштабных фестивалей и городских праздников </w:t>
      </w:r>
      <w:r w:rsidR="000E3115">
        <w:rPr>
          <w:rFonts w:ascii="Arial" w:hAnsi="Arial" w:cs="Arial"/>
          <w:sz w:val="24"/>
          <w:szCs w:val="24"/>
        </w:rPr>
        <w:br/>
      </w:r>
      <w:r w:rsidRPr="00465C89">
        <w:rPr>
          <w:rFonts w:ascii="Arial" w:hAnsi="Arial" w:cs="Arial"/>
          <w:sz w:val="24"/>
          <w:szCs w:val="24"/>
        </w:rPr>
        <w:t xml:space="preserve">в точках притяжения; </w:t>
      </w:r>
    </w:p>
    <w:p w14:paraId="000DEBF9" w14:textId="77777777" w:rsidR="00284034" w:rsidRPr="00465C89" w:rsidRDefault="00284034" w:rsidP="00CD059A">
      <w:pPr>
        <w:pStyle w:val="a5"/>
        <w:widowControl w:val="0"/>
        <w:numPr>
          <w:ilvl w:val="0"/>
          <w:numId w:val="15"/>
        </w:numPr>
        <w:shd w:val="clear" w:color="auto" w:fill="FFFFFF" w:themeFill="background1"/>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информирование о семинарах и конкурсах для повышения их квалификации сотрудников сферы. </w:t>
      </w:r>
    </w:p>
    <w:p w14:paraId="31225898"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Основным ожидаемым результатом развития рынка туризма и отдыха в городе Долгопрудном является создание благоприятной и конкурентоспособной среды, привлекательной как для туристов, так и для местных жителей, способствующей устойчивому экономическому росту и повышению качества жизни.</w:t>
      </w:r>
    </w:p>
    <w:p w14:paraId="0DAD8E59"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Долгосрочное и устойчивое развитие туризма в городском округе Долгопрудный обеспечит достижение следующих значимых социальных и экономических целей: </w:t>
      </w:r>
    </w:p>
    <w:p w14:paraId="563AA640"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развитие современного гостиничного бизнеса, развитие производств сопутствующих товаров и услуг, за счет растущего спроса; </w:t>
      </w:r>
    </w:p>
    <w:p w14:paraId="2308CEC0" w14:textId="172C708E"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повышение конкурентоспособности услуг в сфере туризма на внутри региональном и внешних рынках; </w:t>
      </w:r>
    </w:p>
    <w:p w14:paraId="23F06C00"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развитие экспорта туристических услуг городского округа Долгопрудный; </w:t>
      </w:r>
    </w:p>
    <w:p w14:paraId="596C0414" w14:textId="7C64F083"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создание условий для доступа компаний, работающих в сфере туризма, </w:t>
      </w:r>
      <w:r w:rsidR="000E3115">
        <w:rPr>
          <w:rFonts w:ascii="Arial" w:hAnsi="Arial" w:cs="Arial"/>
          <w:sz w:val="24"/>
          <w:szCs w:val="24"/>
        </w:rPr>
        <w:br/>
      </w:r>
      <w:r w:rsidRPr="00465C89">
        <w:rPr>
          <w:rFonts w:ascii="Arial" w:hAnsi="Arial" w:cs="Arial"/>
          <w:sz w:val="24"/>
          <w:szCs w:val="24"/>
        </w:rPr>
        <w:t xml:space="preserve">к реализации программ субсидирования затрат компаний туристского сектора; </w:t>
      </w:r>
    </w:p>
    <w:p w14:paraId="1FE5696E" w14:textId="77777777" w:rsidR="00284034" w:rsidRPr="00465C89" w:rsidRDefault="00284034" w:rsidP="00465C89">
      <w:pPr>
        <w:pStyle w:val="a5"/>
        <w:widowControl w:val="0"/>
        <w:shd w:val="clear" w:color="auto" w:fill="FFFFFF" w:themeFill="background1"/>
        <w:tabs>
          <w:tab w:val="left" w:pos="0"/>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 развитие приоритетных межмуниципальных и межрегиональных туристских маршрутов, и современного туристско-рекреационного кластера для создания ликвидного межсезонного туристского продукта; </w:t>
      </w:r>
    </w:p>
    <w:p w14:paraId="3F0A6598" w14:textId="77777777"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усовершенствование нормативно-правовой базы для развития приоритетных видов туризма;</w:t>
      </w:r>
    </w:p>
    <w:p w14:paraId="0CE860BF" w14:textId="65345F95"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lastRenderedPageBreak/>
        <w:t xml:space="preserve">– содействие развитию приоритетных видов туризма, таких как: </w:t>
      </w:r>
      <w:r w:rsidR="000E3115">
        <w:rPr>
          <w:rFonts w:ascii="Arial" w:hAnsi="Arial" w:cs="Arial"/>
          <w:sz w:val="24"/>
          <w:szCs w:val="24"/>
        </w:rPr>
        <w:br/>
      </w:r>
      <w:r w:rsidRPr="00465C89">
        <w:rPr>
          <w:rFonts w:ascii="Arial" w:hAnsi="Arial" w:cs="Arial"/>
          <w:sz w:val="24"/>
          <w:szCs w:val="24"/>
        </w:rPr>
        <w:t xml:space="preserve">культурно-познавательный, событийный, этнографический, автомобильный, транзитный, активный, спортивный, санаторно-курортный, экологический, сельский, детский, молодежный, деловой, </w:t>
      </w:r>
      <w:proofErr w:type="spellStart"/>
      <w:r w:rsidRPr="00465C89">
        <w:rPr>
          <w:rFonts w:ascii="Arial" w:hAnsi="Arial" w:cs="Arial"/>
          <w:sz w:val="24"/>
          <w:szCs w:val="24"/>
        </w:rPr>
        <w:t>конгрессно</w:t>
      </w:r>
      <w:proofErr w:type="spellEnd"/>
      <w:r w:rsidRPr="00465C89">
        <w:rPr>
          <w:rFonts w:ascii="Arial" w:hAnsi="Arial" w:cs="Arial"/>
          <w:sz w:val="24"/>
          <w:szCs w:val="24"/>
        </w:rPr>
        <w:t xml:space="preserve">-выставочный, религиозный туризм. </w:t>
      </w:r>
    </w:p>
    <w:p w14:paraId="49D441C6" w14:textId="43A2CCA5" w:rsidR="00284034" w:rsidRPr="00465C89" w:rsidRDefault="00284034" w:rsidP="00465C89">
      <w:pPr>
        <w:pStyle w:val="a5"/>
        <w:widowControl w:val="0"/>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Также, стоит отметить, что городской округ оказывает содействие в продвижении лучших практик: размещение объектов туристского показа на Интернет-портале «Путеводитель</w:t>
      </w:r>
      <w:r w:rsidR="008054D0">
        <w:rPr>
          <w:rFonts w:ascii="Arial" w:hAnsi="Arial" w:cs="Arial"/>
          <w:sz w:val="24"/>
          <w:szCs w:val="24"/>
        </w:rPr>
        <w:t xml:space="preserve"> </w:t>
      </w:r>
      <w:r w:rsidRPr="00465C89">
        <w:rPr>
          <w:rFonts w:ascii="Arial" w:hAnsi="Arial" w:cs="Arial"/>
          <w:sz w:val="24"/>
          <w:szCs w:val="24"/>
        </w:rPr>
        <w:t>по Московской области», участие в региональных конкурсах «Лучший по профессии в индустрии туризма Московской области» и «Лучшая организация туристической индустрии в Московской области», проведение информационных туров в целях разработки</w:t>
      </w:r>
      <w:r w:rsidR="00CD059A">
        <w:rPr>
          <w:rFonts w:ascii="Arial" w:hAnsi="Arial" w:cs="Arial"/>
          <w:sz w:val="24"/>
          <w:szCs w:val="24"/>
        </w:rPr>
        <w:t xml:space="preserve"> </w:t>
      </w:r>
      <w:r w:rsidRPr="00465C89">
        <w:rPr>
          <w:rFonts w:ascii="Arial" w:hAnsi="Arial" w:cs="Arial"/>
          <w:sz w:val="24"/>
          <w:szCs w:val="24"/>
        </w:rPr>
        <w:t>новых</w:t>
      </w:r>
      <w:r w:rsidR="00CD059A">
        <w:rPr>
          <w:rFonts w:ascii="Arial" w:hAnsi="Arial" w:cs="Arial"/>
          <w:sz w:val="24"/>
          <w:szCs w:val="24"/>
        </w:rPr>
        <w:t xml:space="preserve"> </w:t>
      </w:r>
      <w:r w:rsidRPr="00465C89">
        <w:rPr>
          <w:rFonts w:ascii="Arial" w:hAnsi="Arial" w:cs="Arial"/>
          <w:sz w:val="24"/>
          <w:szCs w:val="24"/>
        </w:rPr>
        <w:t>и перспективных туристских маршрутов для представителей туриндустрии, региональных</w:t>
      </w:r>
      <w:r w:rsidR="00CD059A">
        <w:rPr>
          <w:rFonts w:ascii="Arial" w:hAnsi="Arial" w:cs="Arial"/>
          <w:sz w:val="24"/>
          <w:szCs w:val="24"/>
        </w:rPr>
        <w:t xml:space="preserve"> </w:t>
      </w:r>
      <w:r w:rsidRPr="00465C89">
        <w:rPr>
          <w:rFonts w:ascii="Arial" w:hAnsi="Arial" w:cs="Arial"/>
          <w:sz w:val="24"/>
          <w:szCs w:val="24"/>
        </w:rPr>
        <w:t xml:space="preserve">и федеральных средств массовой информации. Сотрудниками Управления культуры, физической культуры, спорта, туризма </w:t>
      </w:r>
      <w:r w:rsidR="000E3115">
        <w:rPr>
          <w:rFonts w:ascii="Arial" w:hAnsi="Arial" w:cs="Arial"/>
          <w:sz w:val="24"/>
          <w:szCs w:val="24"/>
        </w:rPr>
        <w:br/>
      </w:r>
      <w:r w:rsidRPr="00465C89">
        <w:rPr>
          <w:rFonts w:ascii="Arial" w:hAnsi="Arial" w:cs="Arial"/>
          <w:sz w:val="24"/>
          <w:szCs w:val="24"/>
        </w:rPr>
        <w:t xml:space="preserve">и молодёжной политики администрации городского округа Долгопрудный ежегодно оформляется туристский паспорт городского округа Долгопрудный, который сдается </w:t>
      </w:r>
      <w:r w:rsidR="000E3115">
        <w:rPr>
          <w:rFonts w:ascii="Arial" w:hAnsi="Arial" w:cs="Arial"/>
          <w:sz w:val="24"/>
          <w:szCs w:val="24"/>
        </w:rPr>
        <w:br/>
      </w:r>
      <w:r w:rsidRPr="00465C89">
        <w:rPr>
          <w:rFonts w:ascii="Arial" w:hAnsi="Arial" w:cs="Arial"/>
          <w:sz w:val="24"/>
          <w:szCs w:val="24"/>
        </w:rPr>
        <w:t>в Комитет по туризму Московской области.</w:t>
      </w:r>
    </w:p>
    <w:p w14:paraId="6EEC2038" w14:textId="77777777" w:rsidR="00284034" w:rsidRPr="00465C89" w:rsidRDefault="00284034"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Числовые значения ключевых показателей на данном рынке по итогам 2025 года: показатель «Увеличение туристского и экскурсионного потока в городском округе Долгопрудный» выполнен на 100%.</w:t>
      </w:r>
    </w:p>
    <w:p w14:paraId="4B614F2D" w14:textId="77777777" w:rsidR="00C12825" w:rsidRPr="00465C89" w:rsidRDefault="00C12825" w:rsidP="00465C89">
      <w:pPr>
        <w:pStyle w:val="a5"/>
        <w:widowControl w:val="0"/>
        <w:shd w:val="clear" w:color="auto" w:fill="FFFFFF" w:themeFill="background1"/>
        <w:tabs>
          <w:tab w:val="left" w:pos="0"/>
          <w:tab w:val="left" w:pos="709"/>
        </w:tabs>
        <w:spacing w:after="0" w:line="240" w:lineRule="auto"/>
        <w:ind w:left="0" w:firstLine="709"/>
        <w:jc w:val="both"/>
        <w:rPr>
          <w:rFonts w:ascii="Arial" w:hAnsi="Arial" w:cs="Arial"/>
          <w:b/>
          <w:sz w:val="24"/>
          <w:szCs w:val="24"/>
        </w:rPr>
      </w:pPr>
    </w:p>
    <w:p w14:paraId="6F27591F" w14:textId="77777777" w:rsidR="00F519F9" w:rsidRPr="00465C89" w:rsidRDefault="007A5807" w:rsidP="00465C89">
      <w:pPr>
        <w:pStyle w:val="a5"/>
        <w:widowControl w:val="0"/>
        <w:numPr>
          <w:ilvl w:val="1"/>
          <w:numId w:val="2"/>
        </w:numPr>
        <w:shd w:val="clear" w:color="auto" w:fill="FFFFFF" w:themeFill="background1"/>
        <w:tabs>
          <w:tab w:val="left" w:pos="0"/>
          <w:tab w:val="left" w:pos="709"/>
        </w:tabs>
        <w:spacing w:after="0" w:line="240" w:lineRule="auto"/>
        <w:ind w:left="0" w:firstLine="709"/>
        <w:jc w:val="both"/>
        <w:rPr>
          <w:rFonts w:ascii="Arial" w:hAnsi="Arial" w:cs="Arial"/>
          <w:b/>
          <w:sz w:val="24"/>
          <w:szCs w:val="24"/>
        </w:rPr>
      </w:pPr>
      <w:r w:rsidRPr="00465C89">
        <w:rPr>
          <w:rFonts w:ascii="Arial" w:hAnsi="Arial" w:cs="Arial"/>
          <w:b/>
          <w:sz w:val="24"/>
          <w:szCs w:val="24"/>
        </w:rPr>
        <w:t>Поддержка субъектов малого и среднего предпринимательств</w:t>
      </w:r>
      <w:r w:rsidR="008B16A7" w:rsidRPr="00465C89">
        <w:rPr>
          <w:rFonts w:ascii="Arial" w:hAnsi="Arial" w:cs="Arial"/>
          <w:b/>
          <w:sz w:val="24"/>
          <w:szCs w:val="24"/>
        </w:rPr>
        <w:t>а</w:t>
      </w:r>
    </w:p>
    <w:p w14:paraId="5392EA0E" w14:textId="77777777" w:rsidR="006B7DD5" w:rsidRPr="00465C89" w:rsidRDefault="006B7DD5" w:rsidP="00465C89">
      <w:pPr>
        <w:pStyle w:val="ConsPlusCell"/>
        <w:shd w:val="clear" w:color="auto" w:fill="FFFFFF" w:themeFill="background1"/>
        <w:tabs>
          <w:tab w:val="left" w:pos="0"/>
        </w:tabs>
        <w:ind w:firstLine="709"/>
        <w:jc w:val="both"/>
        <w:rPr>
          <w:b/>
        </w:rPr>
      </w:pPr>
      <w:r w:rsidRPr="00465C89">
        <w:rPr>
          <w:b/>
        </w:rPr>
        <w:t>Финансовая поддержка</w:t>
      </w:r>
    </w:p>
    <w:p w14:paraId="4629F53A" w14:textId="77777777" w:rsidR="00162372" w:rsidRPr="00465C89" w:rsidRDefault="00162372" w:rsidP="00465C89">
      <w:pPr>
        <w:pStyle w:val="ConsPlusCell"/>
        <w:shd w:val="clear" w:color="auto" w:fill="FFFFFF" w:themeFill="background1"/>
        <w:tabs>
          <w:tab w:val="left" w:pos="0"/>
        </w:tabs>
        <w:ind w:firstLine="709"/>
        <w:jc w:val="both"/>
        <w:rPr>
          <w:b/>
        </w:rPr>
      </w:pPr>
    </w:p>
    <w:p w14:paraId="4E4D4B99" w14:textId="12924FA5" w:rsidR="00AA7030" w:rsidRPr="00465C89" w:rsidRDefault="00AA7030" w:rsidP="00465C89">
      <w:pPr>
        <w:pStyle w:val="ConsPlusCell"/>
        <w:shd w:val="clear" w:color="auto" w:fill="FFFFFF" w:themeFill="background1"/>
        <w:tabs>
          <w:tab w:val="left" w:pos="0"/>
        </w:tabs>
        <w:ind w:firstLine="709"/>
        <w:jc w:val="both"/>
      </w:pPr>
      <w:r w:rsidRPr="00465C89">
        <w:t xml:space="preserve">Ежегодно проводится конкурсный отбор среди субъектов МСП на получение субсидий за счет </w:t>
      </w:r>
      <w:r w:rsidR="008054D0">
        <w:t>бюджетных средств по мероприятию</w:t>
      </w:r>
      <w:r w:rsidRPr="00465C89">
        <w:t xml:space="preserve"> «Частичная компенсация затрат субъектов МСП». </w:t>
      </w:r>
    </w:p>
    <w:p w14:paraId="7645706A" w14:textId="5AFD5D45" w:rsidR="00AA7030" w:rsidRPr="00465C89" w:rsidRDefault="008054D0" w:rsidP="008054D0">
      <w:pPr>
        <w:pStyle w:val="ConsPlusCell"/>
        <w:shd w:val="clear" w:color="auto" w:fill="FFFFFF" w:themeFill="background1"/>
        <w:tabs>
          <w:tab w:val="left" w:pos="0"/>
          <w:tab w:val="left" w:pos="709"/>
        </w:tabs>
        <w:ind w:firstLine="709"/>
        <w:jc w:val="both"/>
      </w:pPr>
      <w:r>
        <w:t>В 2025 году по итогам отбора предоставлены субсидии из местного бюджета</w:t>
      </w:r>
      <w:r w:rsidR="00AA7030" w:rsidRPr="00465C89">
        <w:t xml:space="preserve"> </w:t>
      </w:r>
      <w:r>
        <w:br/>
      </w:r>
      <w:r w:rsidR="00AA7030" w:rsidRPr="00465C89">
        <w:t>на частичную компенсацию затрат на приобретение оборудования следующим субъектам малого и среднего предпринимательства: ООО «СП Автоматика» в сумме 1500,0 тыс.</w:t>
      </w:r>
      <w:r w:rsidR="00826374" w:rsidRPr="00465C89">
        <w:t xml:space="preserve"> </w:t>
      </w:r>
      <w:r w:rsidR="00AA7030" w:rsidRPr="00465C89">
        <w:t>рублей;</w:t>
      </w:r>
      <w:r>
        <w:t xml:space="preserve"> </w:t>
      </w:r>
      <w:r w:rsidR="00AA7030" w:rsidRPr="00465C89">
        <w:t>ООО «Частная стоматология»</w:t>
      </w:r>
      <w:r w:rsidR="00826374" w:rsidRPr="00465C89">
        <w:t xml:space="preserve"> </w:t>
      </w:r>
      <w:r w:rsidR="00AA7030" w:rsidRPr="00465C89">
        <w:t>- в сумме 320,0 тыс.</w:t>
      </w:r>
      <w:r w:rsidR="00826374" w:rsidRPr="00465C89">
        <w:t xml:space="preserve"> </w:t>
      </w:r>
      <w:r w:rsidR="00AA7030" w:rsidRPr="00465C89">
        <w:t>рублей</w:t>
      </w:r>
      <w:r>
        <w:t>;</w:t>
      </w:r>
      <w:r w:rsidR="00AA7030" w:rsidRPr="00465C89">
        <w:t xml:space="preserve"> </w:t>
      </w:r>
      <w:r>
        <w:br/>
      </w:r>
      <w:r w:rsidR="00AA7030" w:rsidRPr="00465C89">
        <w:t>ООО «Центр семейного здоровья» в сумме 850,0 тыс.</w:t>
      </w:r>
      <w:r w:rsidR="00826374" w:rsidRPr="00465C89">
        <w:t xml:space="preserve"> </w:t>
      </w:r>
      <w:r w:rsidR="00AA7030" w:rsidRPr="00465C89">
        <w:t>рублей.</w:t>
      </w:r>
    </w:p>
    <w:p w14:paraId="60F694A8" w14:textId="77777777" w:rsidR="00AA7030" w:rsidRPr="00465C89" w:rsidRDefault="00AA7030" w:rsidP="00465C89">
      <w:pPr>
        <w:pStyle w:val="ConsPlusCell"/>
        <w:shd w:val="clear" w:color="auto" w:fill="FFFFFF" w:themeFill="background1"/>
        <w:tabs>
          <w:tab w:val="left" w:pos="0"/>
          <w:tab w:val="left" w:pos="709"/>
        </w:tabs>
        <w:ind w:firstLine="709"/>
        <w:jc w:val="both"/>
      </w:pPr>
      <w:r w:rsidRPr="00465C89">
        <w:t xml:space="preserve">В целях реализации имущественной поддержки в округе действуют программы: </w:t>
      </w:r>
    </w:p>
    <w:p w14:paraId="6EB1DE80" w14:textId="50A0CE8D" w:rsidR="00AA7030" w:rsidRPr="00465C89" w:rsidRDefault="00AA7030" w:rsidP="00465C89">
      <w:pPr>
        <w:shd w:val="clear" w:color="auto" w:fill="FFFFFF"/>
        <w:spacing w:after="0" w:line="240" w:lineRule="auto"/>
        <w:ind w:firstLine="709"/>
        <w:jc w:val="both"/>
        <w:rPr>
          <w:rFonts w:ascii="Arial" w:hAnsi="Arial" w:cs="Arial"/>
          <w:sz w:val="24"/>
          <w:szCs w:val="24"/>
        </w:rPr>
      </w:pPr>
      <w:r w:rsidRPr="00465C89">
        <w:rPr>
          <w:rFonts w:ascii="Arial" w:eastAsia="Times New Roman" w:hAnsi="Arial" w:cs="Arial"/>
          <w:sz w:val="24"/>
          <w:szCs w:val="24"/>
          <w:lang w:eastAsia="ru-RU"/>
        </w:rPr>
        <w:t xml:space="preserve">В целях оказания имущественной поддержки субъектам малого и среднего предпринимательства в городском округе Долгопрудный в </w:t>
      </w:r>
      <w:r w:rsidRPr="00465C89">
        <w:rPr>
          <w:rFonts w:ascii="Arial" w:hAnsi="Arial" w:cs="Arial"/>
          <w:sz w:val="24"/>
          <w:szCs w:val="24"/>
        </w:rPr>
        <w:t>Подпрограмму III «Развитие малого и среднего предпринимательства» муниципальной программы городского округа Долгопрудный «Предпринимательство», утвержденную постановлением администрации городского округа Долгопрудный от 30.12.2022 № 853-ПА/н</w:t>
      </w:r>
      <w:r w:rsidR="00826374" w:rsidRPr="00465C89">
        <w:rPr>
          <w:rFonts w:ascii="Arial" w:hAnsi="Arial" w:cs="Arial"/>
          <w:sz w:val="24"/>
          <w:szCs w:val="24"/>
        </w:rPr>
        <w:t>,</w:t>
      </w:r>
      <w:r w:rsidRPr="00465C89">
        <w:rPr>
          <w:rFonts w:ascii="Arial" w:hAnsi="Arial" w:cs="Arial"/>
          <w:sz w:val="24"/>
          <w:szCs w:val="24"/>
        </w:rPr>
        <w:t xml:space="preserve"> внесено мероприятие </w:t>
      </w:r>
      <w:r w:rsidR="000E3115">
        <w:rPr>
          <w:rFonts w:ascii="Arial" w:hAnsi="Arial" w:cs="Arial"/>
          <w:sz w:val="24"/>
          <w:szCs w:val="24"/>
        </w:rPr>
        <w:br/>
      </w:r>
      <w:r w:rsidRPr="00465C89">
        <w:rPr>
          <w:rFonts w:ascii="Arial" w:hAnsi="Arial" w:cs="Arial"/>
          <w:sz w:val="24"/>
          <w:szCs w:val="24"/>
        </w:rPr>
        <w:t>02.04. «Предоставление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w:t>
      </w:r>
      <w:r w:rsidR="00791802">
        <w:rPr>
          <w:rFonts w:ascii="Arial" w:hAnsi="Arial" w:cs="Arial"/>
          <w:sz w:val="24"/>
          <w:szCs w:val="24"/>
        </w:rPr>
        <w:t xml:space="preserve"> </w:t>
      </w:r>
      <w:r w:rsidR="000E3115">
        <w:rPr>
          <w:rFonts w:ascii="Arial" w:hAnsi="Arial" w:cs="Arial"/>
          <w:sz w:val="24"/>
          <w:szCs w:val="24"/>
        </w:rPr>
        <w:br/>
      </w:r>
      <w:r w:rsidRPr="00465C89">
        <w:rPr>
          <w:rFonts w:ascii="Arial" w:hAnsi="Arial" w:cs="Arial"/>
          <w:sz w:val="24"/>
          <w:szCs w:val="24"/>
        </w:rPr>
        <w:t>на профессиональный доход», осуществляющим деятельность на территории Московской области, без проведения торгов».</w:t>
      </w:r>
    </w:p>
    <w:p w14:paraId="6567FBE2" w14:textId="23452001"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Для реализации данного мероприятия городским округом были актуализировано в 2025 году «Положение о порядке передачи имущества, находящегося в собственности городского округа Долгопрудный Московской области, в аренду без проведения торгов субъектам малого и среднего предпринимательства, физическим лицам, </w:t>
      </w:r>
      <w:r w:rsidR="000E3115">
        <w:rPr>
          <w:rFonts w:ascii="Arial" w:hAnsi="Arial" w:cs="Arial"/>
          <w:sz w:val="24"/>
          <w:szCs w:val="24"/>
        </w:rPr>
        <w:br/>
      </w:r>
      <w:r w:rsidRPr="00465C89">
        <w:rPr>
          <w:rFonts w:ascii="Arial" w:hAnsi="Arial" w:cs="Arial"/>
          <w:sz w:val="24"/>
          <w:szCs w:val="24"/>
        </w:rPr>
        <w:t>не являющимся индивидуальными предпринимателями и применяющим специальный налоговый режим «налог</w:t>
      </w:r>
      <w:r w:rsidR="00DF2202" w:rsidRPr="00465C89">
        <w:rPr>
          <w:rFonts w:ascii="Arial" w:hAnsi="Arial" w:cs="Arial"/>
          <w:sz w:val="24"/>
          <w:szCs w:val="24"/>
        </w:rPr>
        <w:t xml:space="preserve"> </w:t>
      </w:r>
      <w:r w:rsidRPr="00465C89">
        <w:rPr>
          <w:rFonts w:ascii="Arial" w:hAnsi="Arial" w:cs="Arial"/>
          <w:sz w:val="24"/>
          <w:szCs w:val="24"/>
        </w:rPr>
        <w:t xml:space="preserve">на профессиональный доход», осуществляющим деятельность на территории Московской области» (утверждено постановлением администрации </w:t>
      </w:r>
      <w:r w:rsidR="000E3115">
        <w:rPr>
          <w:rFonts w:ascii="Arial" w:hAnsi="Arial" w:cs="Arial"/>
          <w:sz w:val="24"/>
          <w:szCs w:val="24"/>
        </w:rPr>
        <w:br/>
      </w:r>
      <w:r w:rsidRPr="00465C89">
        <w:rPr>
          <w:rFonts w:ascii="Arial" w:hAnsi="Arial" w:cs="Arial"/>
          <w:sz w:val="24"/>
          <w:szCs w:val="24"/>
        </w:rPr>
        <w:t>от 29.09.2025 № 479-ПА/н).</w:t>
      </w:r>
    </w:p>
    <w:p w14:paraId="51EAA334" w14:textId="209DE102"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Проведена работа по актуализации Перечня муниципального имущества, предназначенного для предоставления МСП (далее – Перечень), в том числе его </w:t>
      </w:r>
      <w:r w:rsidRPr="00465C89">
        <w:rPr>
          <w:rFonts w:ascii="Arial" w:hAnsi="Arial" w:cs="Arial"/>
          <w:sz w:val="24"/>
          <w:szCs w:val="24"/>
        </w:rPr>
        <w:lastRenderedPageBreak/>
        <w:t xml:space="preserve">дополнение по состоянию на 01 ноября 2025 года. Данный Перечень был утвержден постановлением администрации городского округа Долгопрудный от 05.11.2025 </w:t>
      </w:r>
      <w:r w:rsidR="000E3115">
        <w:rPr>
          <w:rFonts w:ascii="Arial" w:hAnsi="Arial" w:cs="Arial"/>
          <w:sz w:val="24"/>
          <w:szCs w:val="24"/>
        </w:rPr>
        <w:br/>
      </w:r>
      <w:r w:rsidRPr="00465C89">
        <w:rPr>
          <w:rFonts w:ascii="Arial" w:hAnsi="Arial" w:cs="Arial"/>
          <w:sz w:val="24"/>
          <w:szCs w:val="24"/>
        </w:rPr>
        <w:t>№ 582-ПА, опубликован</w:t>
      </w:r>
      <w:r w:rsidR="00DF2202" w:rsidRPr="00465C89">
        <w:rPr>
          <w:rFonts w:ascii="Arial" w:hAnsi="Arial" w:cs="Arial"/>
          <w:sz w:val="24"/>
          <w:szCs w:val="24"/>
        </w:rPr>
        <w:t xml:space="preserve"> </w:t>
      </w:r>
      <w:r w:rsidRPr="00465C89">
        <w:rPr>
          <w:rFonts w:ascii="Arial" w:hAnsi="Arial" w:cs="Arial"/>
          <w:sz w:val="24"/>
          <w:szCs w:val="24"/>
        </w:rPr>
        <w:t>на официальном сайте администрации городского округа Долгопрудный в сети Интернет</w:t>
      </w:r>
      <w:r w:rsidR="00DF2202" w:rsidRPr="00465C89">
        <w:rPr>
          <w:rFonts w:ascii="Arial" w:hAnsi="Arial" w:cs="Arial"/>
          <w:sz w:val="24"/>
          <w:szCs w:val="24"/>
        </w:rPr>
        <w:t xml:space="preserve"> </w:t>
      </w:r>
      <w:r w:rsidRPr="00465C89">
        <w:rPr>
          <w:rFonts w:ascii="Arial" w:hAnsi="Arial" w:cs="Arial"/>
          <w:sz w:val="24"/>
          <w:szCs w:val="24"/>
        </w:rPr>
        <w:t xml:space="preserve">и доступен для ознакомления заинтересованным лицам. </w:t>
      </w:r>
    </w:p>
    <w:p w14:paraId="11EDF521" w14:textId="6526A5EE"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В рамках вышеуказанной подпрограммы с учетом принятых нормативных документов был заключен 1 (один) договор с индивидуальным предпринимателем. Кроме того, городом также проводилась работа по наполнению Инвестиционного портала Московской области не только информацией о земельных участках, </w:t>
      </w:r>
      <w:r w:rsidR="000E3115">
        <w:rPr>
          <w:rFonts w:ascii="Arial" w:hAnsi="Arial" w:cs="Arial"/>
          <w:sz w:val="24"/>
          <w:szCs w:val="24"/>
        </w:rPr>
        <w:br/>
      </w:r>
      <w:r w:rsidRPr="00465C89">
        <w:rPr>
          <w:rFonts w:ascii="Arial" w:hAnsi="Arial" w:cs="Arial"/>
          <w:sz w:val="24"/>
          <w:szCs w:val="24"/>
        </w:rPr>
        <w:t xml:space="preserve">но и о муниципальном имуществе, которое может быть вовлечено в оборот предпринимателями. </w:t>
      </w:r>
    </w:p>
    <w:p w14:paraId="13B4B99C" w14:textId="5748B5DF"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В 2025 году также осуществлялось заключение договоров аренды с МСП на новый срок согласно пункту 9 ст. 17.1 Федерального закона № 135-ФЗ «О защите конкуренции</w:t>
      </w:r>
      <w:proofErr w:type="gramStart"/>
      <w:r w:rsidRPr="00465C89">
        <w:rPr>
          <w:rFonts w:ascii="Arial" w:hAnsi="Arial" w:cs="Arial"/>
          <w:sz w:val="24"/>
          <w:szCs w:val="24"/>
        </w:rPr>
        <w:t>»</w:t>
      </w:r>
      <w:proofErr w:type="gramEnd"/>
      <w:r w:rsidRPr="00465C89">
        <w:rPr>
          <w:rFonts w:ascii="Arial" w:hAnsi="Arial" w:cs="Arial"/>
          <w:sz w:val="24"/>
          <w:szCs w:val="24"/>
        </w:rPr>
        <w:t xml:space="preserve"> - без торгов, по рыночной цене. В рамках данного закона было заключено 8 договоров.</w:t>
      </w:r>
    </w:p>
    <w:p w14:paraId="177C9480" w14:textId="57AA8664"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Также в рамках реализации антимонопольного законодательства в соответствии </w:t>
      </w:r>
      <w:r w:rsidR="00D42FDE" w:rsidRPr="00465C89">
        <w:rPr>
          <w:rFonts w:ascii="Arial" w:hAnsi="Arial" w:cs="Arial"/>
          <w:sz w:val="24"/>
          <w:szCs w:val="24"/>
        </w:rPr>
        <w:br/>
      </w:r>
      <w:r w:rsidRPr="00465C89">
        <w:rPr>
          <w:rFonts w:ascii="Arial" w:hAnsi="Arial" w:cs="Arial"/>
          <w:sz w:val="24"/>
          <w:szCs w:val="24"/>
        </w:rPr>
        <w:t xml:space="preserve">с Соглашением о взаимодействии при подготовке, организации и проведении торгов и иных конкурентных процедур от 08.06.2015 № </w:t>
      </w:r>
      <w:hyperlink r:id="rId10" w:history="1">
        <w:r w:rsidRPr="00465C89">
          <w:rPr>
            <w:rFonts w:ascii="Arial" w:hAnsi="Arial" w:cs="Arial"/>
            <w:sz w:val="24"/>
            <w:szCs w:val="24"/>
          </w:rPr>
          <w:t>68-0806/2015</w:t>
        </w:r>
      </w:hyperlink>
      <w:r w:rsidRPr="00465C89">
        <w:rPr>
          <w:rFonts w:ascii="Arial" w:hAnsi="Arial" w:cs="Arial"/>
          <w:sz w:val="24"/>
          <w:szCs w:val="24"/>
        </w:rPr>
        <w:t>, заключенным между Комитетом по конкурентной политике Московской области, государственным казенным учреждением Московской области «Региональный центр торгов» и администрацией городского округа Долгопрудный Московской области, осуществляется передача прав владения и пользования муниципальным имуществом на торгах. Согласно указанному документу в 2025 году государственным казенным учреждением Московской области «Региональный центр торгов» было организовано и проведено 7 электронных аукционов по муниципальному имуществу, принятому к учету в казну.</w:t>
      </w:r>
    </w:p>
    <w:p w14:paraId="0707BC15" w14:textId="1E1F22B2"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В результате имущественных торгов в 2025 году по результатам торгов было заключено 6 договоров аренды муниципальных помещений с субъектами малого предпринимательства.</w:t>
      </w:r>
    </w:p>
    <w:p w14:paraId="7E9DBED6" w14:textId="3E866829" w:rsidR="00826374"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Кроме того, в городском округе Долгопрудный продолжается реализация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w:t>
      </w:r>
      <w:r w:rsidR="000E3115">
        <w:rPr>
          <w:rFonts w:ascii="Arial" w:hAnsi="Arial" w:cs="Arial"/>
          <w:sz w:val="24"/>
          <w:szCs w:val="24"/>
        </w:rPr>
        <w:br/>
      </w:r>
      <w:r w:rsidRPr="00465C89">
        <w:rPr>
          <w:rFonts w:ascii="Arial" w:hAnsi="Arial" w:cs="Arial"/>
          <w:sz w:val="24"/>
          <w:szCs w:val="24"/>
        </w:rPr>
        <w:t xml:space="preserve">и о внесении изменений в отдельные законодательные акты Российской Федерации» </w:t>
      </w:r>
      <w:r w:rsidR="000E3115">
        <w:rPr>
          <w:rFonts w:ascii="Arial" w:hAnsi="Arial" w:cs="Arial"/>
          <w:sz w:val="24"/>
          <w:szCs w:val="24"/>
        </w:rPr>
        <w:br/>
      </w:r>
      <w:r w:rsidRPr="00465C89">
        <w:rPr>
          <w:rFonts w:ascii="Arial" w:hAnsi="Arial" w:cs="Arial"/>
          <w:sz w:val="24"/>
          <w:szCs w:val="24"/>
        </w:rPr>
        <w:t xml:space="preserve">и при поступлении заявлений арендаторов муниципального имущества, являющихся СМП, в порядке реализации преимущественного права арендатора на приобретение арендуемого имущества в рамках административного регламента «Предоставление </w:t>
      </w:r>
      <w:r w:rsidR="000E3115">
        <w:rPr>
          <w:rFonts w:ascii="Arial" w:hAnsi="Arial" w:cs="Arial"/>
          <w:sz w:val="24"/>
          <w:szCs w:val="24"/>
        </w:rPr>
        <w:br/>
      </w:r>
      <w:r w:rsidRPr="00465C89">
        <w:rPr>
          <w:rFonts w:ascii="Arial" w:hAnsi="Arial" w:cs="Arial"/>
          <w:sz w:val="24"/>
          <w:szCs w:val="24"/>
        </w:rPr>
        <w:t xml:space="preserve">в собственность арендованного имущества субъектам малого и среднего предпринимательства при реализации их преимущественного права», утвержденного постановлением администрации города Долгопрудного от 05.10.2018 № 581-ПА/н, осуществляется заключение договоров купли-продажи имущества (в том числе </w:t>
      </w:r>
      <w:r w:rsidR="00D42FDE" w:rsidRPr="00465C89">
        <w:rPr>
          <w:rFonts w:ascii="Arial" w:hAnsi="Arial" w:cs="Arial"/>
          <w:sz w:val="24"/>
          <w:szCs w:val="24"/>
        </w:rPr>
        <w:br/>
      </w:r>
      <w:r w:rsidRPr="00465C89">
        <w:rPr>
          <w:rFonts w:ascii="Arial" w:hAnsi="Arial" w:cs="Arial"/>
          <w:sz w:val="24"/>
          <w:szCs w:val="24"/>
        </w:rPr>
        <w:t>с рассрочкой платежа до 5 лет).</w:t>
      </w:r>
    </w:p>
    <w:p w14:paraId="44ECD39A" w14:textId="4DCC39A6" w:rsidR="00EA7BB7" w:rsidRPr="00465C89" w:rsidRDefault="00826374"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В рамках указанного закона преимущественным правом приобретения арендованного муниципального недвижимого имущества воспользовались 2 субъекта малого и (или) среднего предпринимательства, заключив договоры купли-продажи </w:t>
      </w:r>
      <w:r w:rsidR="000E3115">
        <w:rPr>
          <w:rFonts w:ascii="Arial" w:hAnsi="Arial" w:cs="Arial"/>
          <w:sz w:val="24"/>
          <w:szCs w:val="24"/>
        </w:rPr>
        <w:br/>
      </w:r>
      <w:r w:rsidRPr="00465C89">
        <w:rPr>
          <w:rFonts w:ascii="Arial" w:hAnsi="Arial" w:cs="Arial"/>
          <w:sz w:val="24"/>
          <w:szCs w:val="24"/>
        </w:rPr>
        <w:t>с рассрочкой платежа сроком на 5 лет.</w:t>
      </w:r>
    </w:p>
    <w:p w14:paraId="0216CE16" w14:textId="77777777" w:rsidR="00826374" w:rsidRPr="00465C89" w:rsidRDefault="00826374" w:rsidP="00465C89">
      <w:pPr>
        <w:pStyle w:val="ConsPlusCell"/>
        <w:shd w:val="clear" w:color="auto" w:fill="FFFFFF" w:themeFill="background1"/>
        <w:tabs>
          <w:tab w:val="left" w:pos="0"/>
          <w:tab w:val="left" w:pos="709"/>
        </w:tabs>
        <w:ind w:firstLine="709"/>
        <w:jc w:val="both"/>
      </w:pPr>
    </w:p>
    <w:p w14:paraId="2F60D1B8" w14:textId="77777777" w:rsidR="006B7DD5" w:rsidRPr="00465C89" w:rsidRDefault="006B7DD5" w:rsidP="00465C89">
      <w:pPr>
        <w:shd w:val="clear" w:color="auto" w:fill="FFFFFF" w:themeFill="background1"/>
        <w:tabs>
          <w:tab w:val="left" w:pos="0"/>
          <w:tab w:val="left" w:pos="709"/>
        </w:tabs>
        <w:spacing w:after="0" w:line="240" w:lineRule="auto"/>
        <w:ind w:firstLine="709"/>
        <w:jc w:val="both"/>
        <w:rPr>
          <w:rFonts w:ascii="Arial" w:eastAsia="Times New Roman" w:hAnsi="Arial" w:cs="Arial"/>
          <w:b/>
          <w:sz w:val="24"/>
          <w:szCs w:val="24"/>
          <w:lang w:eastAsia="ru-RU"/>
        </w:rPr>
      </w:pPr>
      <w:r w:rsidRPr="00465C89">
        <w:rPr>
          <w:rFonts w:ascii="Arial" w:eastAsia="Times New Roman" w:hAnsi="Arial" w:cs="Arial"/>
          <w:b/>
          <w:sz w:val="24"/>
          <w:szCs w:val="24"/>
          <w:lang w:eastAsia="ru-RU"/>
        </w:rPr>
        <w:t>Информационная поддержка</w:t>
      </w:r>
      <w:r w:rsidR="00DA03E4" w:rsidRPr="00465C89">
        <w:rPr>
          <w:rFonts w:ascii="Arial" w:eastAsia="Times New Roman" w:hAnsi="Arial" w:cs="Arial"/>
          <w:b/>
          <w:sz w:val="24"/>
          <w:szCs w:val="24"/>
          <w:lang w:eastAsia="ru-RU"/>
        </w:rPr>
        <w:t xml:space="preserve"> </w:t>
      </w:r>
    </w:p>
    <w:p w14:paraId="305A472D" w14:textId="77777777" w:rsidR="00162372" w:rsidRPr="00465C89" w:rsidRDefault="00162372" w:rsidP="00465C89">
      <w:pPr>
        <w:shd w:val="clear" w:color="auto" w:fill="FFFFFF" w:themeFill="background1"/>
        <w:tabs>
          <w:tab w:val="left" w:pos="0"/>
          <w:tab w:val="left" w:pos="709"/>
        </w:tabs>
        <w:spacing w:after="0" w:line="240" w:lineRule="auto"/>
        <w:ind w:firstLine="709"/>
        <w:jc w:val="both"/>
        <w:rPr>
          <w:rFonts w:ascii="Arial" w:eastAsia="Times New Roman" w:hAnsi="Arial" w:cs="Arial"/>
          <w:b/>
          <w:sz w:val="24"/>
          <w:szCs w:val="24"/>
          <w:lang w:eastAsia="ru-RU"/>
        </w:rPr>
      </w:pPr>
    </w:p>
    <w:p w14:paraId="12696031" w14:textId="59848CE8"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В целях достижения более эффективных результатов в решении городских вопросов в Администрации городского округа Долгопрудный:</w:t>
      </w:r>
    </w:p>
    <w:p w14:paraId="6F9BFF48" w14:textId="45BE4E8F"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 работает Совет директоров предприятий и организаций городского округа </w:t>
      </w:r>
      <w:r w:rsidR="00D42FDE" w:rsidRPr="00465C89">
        <w:rPr>
          <w:rFonts w:ascii="Arial" w:hAnsi="Arial" w:cs="Arial"/>
          <w:sz w:val="24"/>
          <w:szCs w:val="24"/>
        </w:rPr>
        <w:br/>
      </w:r>
      <w:r w:rsidRPr="00465C89">
        <w:rPr>
          <w:rFonts w:ascii="Arial" w:hAnsi="Arial" w:cs="Arial"/>
          <w:sz w:val="24"/>
          <w:szCs w:val="24"/>
        </w:rPr>
        <w:t xml:space="preserve">(далее – Совет директоров) – коллегиальный совещательный орган, который возглавляет глава городского округа Долгопрудный, и в который входят руководители </w:t>
      </w:r>
      <w:r w:rsidR="000E3115">
        <w:rPr>
          <w:rFonts w:ascii="Arial" w:hAnsi="Arial" w:cs="Arial"/>
          <w:sz w:val="24"/>
          <w:szCs w:val="24"/>
        </w:rPr>
        <w:br/>
      </w:r>
      <w:r w:rsidRPr="00465C89">
        <w:rPr>
          <w:rFonts w:ascii="Arial" w:hAnsi="Arial" w:cs="Arial"/>
          <w:sz w:val="24"/>
          <w:szCs w:val="24"/>
        </w:rPr>
        <w:t xml:space="preserve">32 предприятий, а также заместитель главы </w:t>
      </w:r>
      <w:r w:rsidR="00C52B59" w:rsidRPr="00465C89">
        <w:rPr>
          <w:rFonts w:ascii="Arial" w:hAnsi="Arial" w:cs="Arial"/>
          <w:sz w:val="24"/>
          <w:szCs w:val="24"/>
        </w:rPr>
        <w:t>городского округа</w:t>
      </w:r>
      <w:r w:rsidRPr="00465C89">
        <w:rPr>
          <w:rFonts w:ascii="Arial" w:hAnsi="Arial" w:cs="Arial"/>
          <w:sz w:val="24"/>
          <w:szCs w:val="24"/>
        </w:rPr>
        <w:t xml:space="preserve"> по вопросам </w:t>
      </w:r>
      <w:r w:rsidR="008054D0">
        <w:rPr>
          <w:rFonts w:ascii="Arial" w:hAnsi="Arial" w:cs="Arial"/>
          <w:sz w:val="24"/>
          <w:szCs w:val="24"/>
        </w:rPr>
        <w:t xml:space="preserve">экономики и </w:t>
      </w:r>
      <w:r w:rsidR="008054D0">
        <w:rPr>
          <w:rFonts w:ascii="Arial" w:hAnsi="Arial" w:cs="Arial"/>
          <w:sz w:val="24"/>
          <w:szCs w:val="24"/>
        </w:rPr>
        <w:lastRenderedPageBreak/>
        <w:t>финансов</w:t>
      </w:r>
      <w:r w:rsidRPr="00465C89">
        <w:rPr>
          <w:rFonts w:ascii="Arial" w:hAnsi="Arial" w:cs="Arial"/>
          <w:sz w:val="24"/>
          <w:szCs w:val="24"/>
        </w:rPr>
        <w:t xml:space="preserve">. Данный орган создан для координации взаимодействия органов местного самоуправления и предприятий городского округа в целях обеспечения комплексного </w:t>
      </w:r>
      <w:r w:rsidR="000E3115">
        <w:rPr>
          <w:rFonts w:ascii="Arial" w:hAnsi="Arial" w:cs="Arial"/>
          <w:sz w:val="24"/>
          <w:szCs w:val="24"/>
        </w:rPr>
        <w:br/>
      </w:r>
      <w:r w:rsidRPr="00465C89">
        <w:rPr>
          <w:rFonts w:ascii="Arial" w:hAnsi="Arial" w:cs="Arial"/>
          <w:sz w:val="24"/>
          <w:szCs w:val="24"/>
        </w:rPr>
        <w:t>социально-экономического и научно-технического развития городского округа.</w:t>
      </w:r>
    </w:p>
    <w:p w14:paraId="4E9D51EF" w14:textId="77777777"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на регулярной основе проводятся встречи с представителями предприятий, организаций с выездом на объекты;</w:t>
      </w:r>
    </w:p>
    <w:p w14:paraId="045D2382" w14:textId="17151F74"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 проводится информирование и консультирование представителей </w:t>
      </w:r>
      <w:r w:rsidR="000E3115">
        <w:rPr>
          <w:rFonts w:ascii="Arial" w:hAnsi="Arial" w:cs="Arial"/>
          <w:sz w:val="24"/>
          <w:szCs w:val="24"/>
        </w:rPr>
        <w:br/>
      </w:r>
      <w:r w:rsidRPr="00465C89">
        <w:rPr>
          <w:rFonts w:ascii="Arial" w:hAnsi="Arial" w:cs="Arial"/>
          <w:sz w:val="24"/>
          <w:szCs w:val="24"/>
        </w:rPr>
        <w:t>бизнес-сообщества о действующих мерах поддержки по телефону, электронной почте, с использованием мессенджеров;</w:t>
      </w:r>
    </w:p>
    <w:p w14:paraId="0427D200" w14:textId="01252AC5"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обращения представителей бизнес-сообщества рассматриваются своевременно, в регламентированные сроки;</w:t>
      </w:r>
    </w:p>
    <w:p w14:paraId="06AFFE14" w14:textId="23025765"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 на территории городского округа Долгопрудный главой городского округа </w:t>
      </w:r>
      <w:r w:rsidR="00F476A0">
        <w:rPr>
          <w:rFonts w:ascii="Arial" w:hAnsi="Arial" w:cs="Arial"/>
          <w:sz w:val="24"/>
          <w:szCs w:val="24"/>
        </w:rPr>
        <w:br/>
      </w:r>
      <w:r w:rsidRPr="00465C89">
        <w:rPr>
          <w:rFonts w:ascii="Arial" w:hAnsi="Arial" w:cs="Arial"/>
          <w:sz w:val="24"/>
          <w:szCs w:val="24"/>
        </w:rPr>
        <w:t>на регулярной основе проводятся встречи с руководителями и коллективами предприятий, в том числе</w:t>
      </w:r>
      <w:r w:rsidR="00DF2202" w:rsidRPr="00465C89">
        <w:rPr>
          <w:rFonts w:ascii="Arial" w:hAnsi="Arial" w:cs="Arial"/>
          <w:sz w:val="24"/>
          <w:szCs w:val="24"/>
        </w:rPr>
        <w:t xml:space="preserve"> </w:t>
      </w:r>
      <w:r w:rsidRPr="00465C89">
        <w:rPr>
          <w:rFonts w:ascii="Arial" w:hAnsi="Arial" w:cs="Arial"/>
          <w:sz w:val="24"/>
          <w:szCs w:val="24"/>
        </w:rPr>
        <w:t xml:space="preserve">с выездом на места, с целью оценки </w:t>
      </w:r>
      <w:r w:rsidR="00F476A0">
        <w:rPr>
          <w:rFonts w:ascii="Arial" w:hAnsi="Arial" w:cs="Arial"/>
          <w:sz w:val="24"/>
          <w:szCs w:val="24"/>
        </w:rPr>
        <w:br/>
      </w:r>
      <w:r w:rsidRPr="00465C89">
        <w:rPr>
          <w:rFonts w:ascii="Arial" w:hAnsi="Arial" w:cs="Arial"/>
          <w:sz w:val="24"/>
          <w:szCs w:val="24"/>
        </w:rPr>
        <w:t>финансово-хозяйственного состояния предприятий и оказания содействия в рамках компетенций в случае необходимости;</w:t>
      </w:r>
    </w:p>
    <w:p w14:paraId="28B301F6" w14:textId="405CBE9B"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 организована работа по подбору земельных участков и свободных помещений </w:t>
      </w:r>
      <w:r w:rsidR="00D42FDE" w:rsidRPr="00465C89">
        <w:rPr>
          <w:rFonts w:ascii="Arial" w:hAnsi="Arial" w:cs="Arial"/>
          <w:sz w:val="24"/>
          <w:szCs w:val="24"/>
        </w:rPr>
        <w:br/>
      </w:r>
      <w:r w:rsidRPr="00465C89">
        <w:rPr>
          <w:rFonts w:ascii="Arial" w:hAnsi="Arial" w:cs="Arial"/>
          <w:sz w:val="24"/>
          <w:szCs w:val="24"/>
        </w:rPr>
        <w:t>по заявленным характеристикам;</w:t>
      </w:r>
    </w:p>
    <w:p w14:paraId="765EF2C9" w14:textId="6FB06F40" w:rsidR="00611741" w:rsidRPr="00465C89" w:rsidRDefault="00611741"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 ведется сопровождение инвестиционных проектов от консультационного содействия в подготовке документов, необходимых для предоставления земельного участка в целях развития на территории округа, до получения разрешения на ввод </w:t>
      </w:r>
      <w:r w:rsidR="00F476A0">
        <w:rPr>
          <w:rFonts w:ascii="Arial" w:hAnsi="Arial" w:cs="Arial"/>
          <w:sz w:val="24"/>
          <w:szCs w:val="24"/>
        </w:rPr>
        <w:br/>
      </w:r>
      <w:r w:rsidRPr="00465C89">
        <w:rPr>
          <w:rFonts w:ascii="Arial" w:hAnsi="Arial" w:cs="Arial"/>
          <w:sz w:val="24"/>
          <w:szCs w:val="24"/>
        </w:rPr>
        <w:t>в эксплуатацию объекта.</w:t>
      </w:r>
    </w:p>
    <w:p w14:paraId="3395009B" w14:textId="148A54F9" w:rsidR="00611741" w:rsidRPr="00465C89" w:rsidRDefault="00611741"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Для оперативного вза</w:t>
      </w:r>
      <w:r w:rsidR="008054D0">
        <w:rPr>
          <w:rFonts w:ascii="Arial" w:eastAsia="Times New Roman" w:hAnsi="Arial" w:cs="Arial"/>
          <w:sz w:val="24"/>
          <w:szCs w:val="24"/>
          <w:lang w:eastAsia="ru-RU"/>
        </w:rPr>
        <w:t xml:space="preserve">имодействия заместителей главы </w:t>
      </w:r>
      <w:r w:rsidRPr="00465C89">
        <w:rPr>
          <w:rFonts w:ascii="Arial" w:eastAsia="Times New Roman" w:hAnsi="Arial" w:cs="Arial"/>
          <w:sz w:val="24"/>
          <w:szCs w:val="24"/>
          <w:lang w:eastAsia="ru-RU"/>
        </w:rPr>
        <w:t>городского округа Долгопрудный с бизнес-сообществом</w:t>
      </w:r>
      <w:r w:rsidR="001F1932">
        <w:rPr>
          <w:rFonts w:ascii="Arial" w:eastAsia="Times New Roman" w:hAnsi="Arial" w:cs="Arial"/>
          <w:sz w:val="24"/>
          <w:szCs w:val="24"/>
          <w:lang w:eastAsia="ru-RU"/>
        </w:rPr>
        <w:t xml:space="preserve"> через мессенджеры созданы чаты </w:t>
      </w:r>
      <w:r w:rsidR="002027E1">
        <w:rPr>
          <w:rFonts w:ascii="Arial" w:eastAsia="Times New Roman" w:hAnsi="Arial" w:cs="Arial"/>
          <w:sz w:val="24"/>
          <w:szCs w:val="24"/>
          <w:lang w:eastAsia="ru-RU"/>
        </w:rPr>
        <w:br/>
      </w:r>
      <w:r w:rsidR="001F1932">
        <w:rPr>
          <w:rFonts w:ascii="Arial" w:eastAsia="Times New Roman" w:hAnsi="Arial" w:cs="Arial"/>
          <w:sz w:val="24"/>
          <w:szCs w:val="24"/>
          <w:lang w:eastAsia="ru-RU"/>
        </w:rPr>
        <w:t>с бизнес- сообществом</w:t>
      </w:r>
      <w:r w:rsidR="00791802">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телеграмм канал</w:t>
      </w:r>
      <w:r w:rsidR="00791802">
        <w:rPr>
          <w:rFonts w:ascii="Arial" w:eastAsia="Times New Roman" w:hAnsi="Arial" w:cs="Arial"/>
          <w:sz w:val="24"/>
          <w:szCs w:val="24"/>
          <w:lang w:eastAsia="ru-RU"/>
        </w:rPr>
        <w:t xml:space="preserve"> «</w:t>
      </w:r>
      <w:proofErr w:type="spellStart"/>
      <w:r w:rsidR="00791802">
        <w:rPr>
          <w:rFonts w:ascii="Arial" w:eastAsia="Times New Roman" w:hAnsi="Arial" w:cs="Arial"/>
          <w:sz w:val="24"/>
          <w:szCs w:val="24"/>
          <w:lang w:eastAsia="ru-RU"/>
        </w:rPr>
        <w:t>Долгопрудный</w:t>
      </w:r>
      <w:r w:rsidR="00791802" w:rsidRPr="00791802">
        <w:rPr>
          <w:rFonts w:ascii="Arial" w:eastAsia="Times New Roman" w:hAnsi="Arial" w:cs="Arial"/>
          <w:sz w:val="24"/>
          <w:szCs w:val="24"/>
          <w:lang w:eastAsia="ru-RU"/>
        </w:rPr>
        <w:t>|</w:t>
      </w:r>
      <w:r w:rsidR="00791802">
        <w:rPr>
          <w:rFonts w:ascii="Arial" w:eastAsia="Times New Roman" w:hAnsi="Arial" w:cs="Arial"/>
          <w:sz w:val="24"/>
          <w:szCs w:val="24"/>
          <w:lang w:eastAsia="ru-RU"/>
        </w:rPr>
        <w:t>Бизнес</w:t>
      </w:r>
      <w:proofErr w:type="spellEnd"/>
      <w:r w:rsidRPr="00465C89">
        <w:rPr>
          <w:rFonts w:ascii="Arial" w:eastAsia="Times New Roman" w:hAnsi="Arial" w:cs="Arial"/>
          <w:sz w:val="24"/>
          <w:szCs w:val="24"/>
          <w:lang w:eastAsia="ru-RU"/>
        </w:rPr>
        <w:t>».</w:t>
      </w:r>
    </w:p>
    <w:p w14:paraId="76451040" w14:textId="3F8441BD" w:rsidR="00A37368" w:rsidRPr="00465C89" w:rsidRDefault="00A37368"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eastAsia="Times New Roman" w:hAnsi="Arial" w:cs="Arial"/>
          <w:sz w:val="24"/>
          <w:szCs w:val="24"/>
          <w:lang w:eastAsia="ru-RU"/>
        </w:rPr>
        <w:t xml:space="preserve">Проводилось информирование о федеральных и региональных мерах поддержки. </w:t>
      </w:r>
      <w:r w:rsidR="00D42FDE"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На регулярной основе информация доводилась руководителям крупных и средних предприятий, субъектам МСП, инвесторам, реализующих или планирующих реализацию инвестиционных проектов на территории городского округа по электронной почте. Актуальная информация о мерах поддержки бизнеса публиковалась на официальном сайте и официальных страницах администрации городского округа в социальных сетях. </w:t>
      </w:r>
    </w:p>
    <w:p w14:paraId="528D4E33" w14:textId="6D8B3A8E" w:rsidR="00A37368" w:rsidRPr="00465C89" w:rsidRDefault="00A37368"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В рамках поддержки малого и среднего предпринимательства в МФЦ городского округа Долгопрудный функционируют три окна для бизнеса, предназначенные </w:t>
      </w:r>
      <w:r w:rsidR="00F476A0">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для предоставления услуг юридическим лицам, индивидуальным предпринимателям. Широкий спектр предоставляемых услуг в режиме единого окна позволяет решать предпринимателям различные вопросы, связанные с началом осуществления </w:t>
      </w:r>
      <w:r w:rsidR="00F476A0">
        <w:rPr>
          <w:rFonts w:ascii="Arial" w:eastAsia="Times New Roman" w:hAnsi="Arial" w:cs="Arial"/>
          <w:sz w:val="24"/>
          <w:szCs w:val="24"/>
          <w:lang w:eastAsia="ru-RU"/>
        </w:rPr>
        <w:br/>
      </w:r>
      <w:r w:rsidRPr="00465C89">
        <w:rPr>
          <w:rFonts w:ascii="Arial" w:eastAsia="Times New Roman" w:hAnsi="Arial" w:cs="Arial"/>
          <w:sz w:val="24"/>
          <w:szCs w:val="24"/>
          <w:lang w:eastAsia="ru-RU"/>
        </w:rPr>
        <w:t>и развития предпринимательской деятельности.</w:t>
      </w:r>
      <w:r w:rsidRPr="00465C89">
        <w:rPr>
          <w:rFonts w:ascii="Arial" w:hAnsi="Arial" w:cs="Arial"/>
        </w:rPr>
        <w:t xml:space="preserve"> </w:t>
      </w:r>
      <w:r w:rsidRPr="00465C89">
        <w:rPr>
          <w:rFonts w:ascii="Arial" w:eastAsia="Times New Roman" w:hAnsi="Arial" w:cs="Arial"/>
          <w:sz w:val="24"/>
          <w:szCs w:val="24"/>
          <w:lang w:eastAsia="ru-RU"/>
        </w:rPr>
        <w:t xml:space="preserve">Проводилось консультирование </w:t>
      </w:r>
      <w:r w:rsidR="00F476A0">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и информирование действующих предпринимателей и потенциальных налоговых резидентов сотрудниками администрации городского округа Долгопрудный. </w:t>
      </w:r>
    </w:p>
    <w:p w14:paraId="551BC58A" w14:textId="77777777" w:rsidR="001C5E3E" w:rsidRPr="00465C89" w:rsidRDefault="001C5E3E" w:rsidP="00465C89">
      <w:pPr>
        <w:widowControl w:val="0"/>
        <w:shd w:val="clear" w:color="auto" w:fill="FFFFFF" w:themeFill="background1"/>
        <w:spacing w:after="0" w:line="240" w:lineRule="auto"/>
        <w:ind w:firstLine="709"/>
        <w:jc w:val="both"/>
        <w:rPr>
          <w:rFonts w:ascii="Arial" w:eastAsia="Times New Roman" w:hAnsi="Arial" w:cs="Arial"/>
          <w:sz w:val="24"/>
          <w:szCs w:val="24"/>
          <w:lang w:eastAsia="ru-RU"/>
        </w:rPr>
      </w:pPr>
    </w:p>
    <w:p w14:paraId="25762051" w14:textId="77777777" w:rsidR="00A37368" w:rsidRPr="00465C89" w:rsidRDefault="00A37368" w:rsidP="00465C89">
      <w:pPr>
        <w:pStyle w:val="a5"/>
        <w:shd w:val="clear" w:color="auto" w:fill="FFFFFF" w:themeFill="background1"/>
        <w:tabs>
          <w:tab w:val="left" w:pos="709"/>
        </w:tabs>
        <w:spacing w:after="0" w:line="240" w:lineRule="auto"/>
        <w:ind w:left="0" w:firstLine="709"/>
        <w:jc w:val="both"/>
        <w:rPr>
          <w:rFonts w:ascii="Arial" w:hAnsi="Arial" w:cs="Arial"/>
          <w:b/>
          <w:sz w:val="8"/>
          <w:szCs w:val="8"/>
        </w:rPr>
      </w:pPr>
    </w:p>
    <w:p w14:paraId="3FC28D75" w14:textId="77777777" w:rsidR="00FB7C81" w:rsidRPr="00465C89" w:rsidRDefault="00FB7C81" w:rsidP="00465C89">
      <w:pPr>
        <w:pStyle w:val="a5"/>
        <w:shd w:val="clear" w:color="auto" w:fill="FFFFFF" w:themeFill="background1"/>
        <w:tabs>
          <w:tab w:val="left" w:pos="709"/>
        </w:tabs>
        <w:spacing w:after="0" w:line="240" w:lineRule="auto"/>
        <w:ind w:left="0" w:firstLine="709"/>
        <w:jc w:val="both"/>
        <w:rPr>
          <w:rFonts w:ascii="Arial" w:hAnsi="Arial" w:cs="Arial"/>
          <w:b/>
          <w:sz w:val="24"/>
          <w:szCs w:val="24"/>
        </w:rPr>
      </w:pPr>
      <w:r w:rsidRPr="00465C89">
        <w:rPr>
          <w:rFonts w:ascii="Arial" w:hAnsi="Arial" w:cs="Arial"/>
          <w:b/>
          <w:sz w:val="24"/>
          <w:szCs w:val="24"/>
        </w:rPr>
        <w:t xml:space="preserve">Раздел 3. Мониторинг состояния и развития конкурентной среды </w:t>
      </w:r>
      <w:r w:rsidRPr="00465C89">
        <w:rPr>
          <w:rFonts w:ascii="Arial" w:hAnsi="Arial" w:cs="Arial"/>
          <w:b/>
          <w:sz w:val="24"/>
          <w:szCs w:val="24"/>
        </w:rPr>
        <w:br/>
        <w:t>на рынках товаров, работ и услуг городского округа Долгопрудный Московской области</w:t>
      </w:r>
    </w:p>
    <w:p w14:paraId="25B986AA" w14:textId="77777777" w:rsidR="00FB7C81" w:rsidRPr="00465C89" w:rsidRDefault="00FB7C81" w:rsidP="00465C89">
      <w:pPr>
        <w:shd w:val="clear" w:color="auto" w:fill="FFFFFF" w:themeFill="background1"/>
        <w:spacing w:after="0" w:line="240" w:lineRule="auto"/>
        <w:ind w:firstLine="709"/>
        <w:jc w:val="both"/>
        <w:rPr>
          <w:rFonts w:ascii="Arial" w:hAnsi="Arial" w:cs="Arial"/>
          <w:sz w:val="8"/>
          <w:szCs w:val="8"/>
        </w:rPr>
      </w:pPr>
    </w:p>
    <w:p w14:paraId="4BF457B3" w14:textId="5470824E" w:rsidR="001C5E3E" w:rsidRPr="00465C89" w:rsidRDefault="001C5E3E" w:rsidP="00C5741F">
      <w:pPr>
        <w:tabs>
          <w:tab w:val="left" w:pos="993"/>
        </w:tabs>
        <w:spacing w:after="0" w:line="240" w:lineRule="auto"/>
        <w:ind w:firstLine="709"/>
        <w:jc w:val="both"/>
        <w:rPr>
          <w:rFonts w:ascii="Arial" w:hAnsi="Arial" w:cs="Arial"/>
          <w:sz w:val="24"/>
          <w:szCs w:val="24"/>
        </w:rPr>
      </w:pPr>
      <w:r w:rsidRPr="00465C89">
        <w:rPr>
          <w:rFonts w:ascii="Arial" w:hAnsi="Arial" w:cs="Arial"/>
          <w:sz w:val="24"/>
          <w:szCs w:val="24"/>
        </w:rPr>
        <w:t>Информация о проведении онлайн</w:t>
      </w:r>
      <w:r w:rsidR="002027E1">
        <w:rPr>
          <w:rFonts w:ascii="Arial" w:hAnsi="Arial" w:cs="Arial"/>
          <w:sz w:val="24"/>
          <w:szCs w:val="24"/>
        </w:rPr>
        <w:t>-</w:t>
      </w:r>
      <w:r w:rsidRPr="00465C89">
        <w:rPr>
          <w:rFonts w:ascii="Arial" w:hAnsi="Arial" w:cs="Arial"/>
          <w:sz w:val="24"/>
          <w:szCs w:val="24"/>
        </w:rPr>
        <w:t xml:space="preserve">голосования среди субъектов малого </w:t>
      </w:r>
      <w:r w:rsidR="00F476A0">
        <w:rPr>
          <w:rFonts w:ascii="Arial" w:hAnsi="Arial" w:cs="Arial"/>
          <w:sz w:val="24"/>
          <w:szCs w:val="24"/>
        </w:rPr>
        <w:br/>
      </w:r>
      <w:r w:rsidRPr="00465C89">
        <w:rPr>
          <w:rFonts w:ascii="Arial" w:hAnsi="Arial" w:cs="Arial"/>
          <w:sz w:val="24"/>
          <w:szCs w:val="24"/>
        </w:rPr>
        <w:t xml:space="preserve">и среднего предпринимательства: </w:t>
      </w:r>
    </w:p>
    <w:p w14:paraId="77D5434B" w14:textId="77777777" w:rsidR="001C5E3E" w:rsidRPr="00465C89" w:rsidRDefault="001C5E3E" w:rsidP="00C5741F">
      <w:pPr>
        <w:pStyle w:val="a5"/>
        <w:numPr>
          <w:ilvl w:val="0"/>
          <w:numId w:val="13"/>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направлялась информационными письмами на электронные почты субъектов МСП;</w:t>
      </w:r>
    </w:p>
    <w:p w14:paraId="4B838935" w14:textId="77777777" w:rsidR="001C5E3E" w:rsidRPr="00465C89" w:rsidRDefault="001C5E3E" w:rsidP="00C5741F">
      <w:pPr>
        <w:pStyle w:val="a5"/>
        <w:numPr>
          <w:ilvl w:val="0"/>
          <w:numId w:val="13"/>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размещалась на официальных страницах в социальных сетях;</w:t>
      </w:r>
    </w:p>
    <w:p w14:paraId="1033A4ED" w14:textId="77777777" w:rsidR="001C5E3E" w:rsidRPr="00465C89" w:rsidRDefault="001C5E3E" w:rsidP="00C5741F">
      <w:pPr>
        <w:pStyle w:val="a5"/>
        <w:numPr>
          <w:ilvl w:val="0"/>
          <w:numId w:val="13"/>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размещалась в рабочих чатах в </w:t>
      </w:r>
      <w:r w:rsidRPr="00465C89">
        <w:rPr>
          <w:rFonts w:ascii="Arial" w:hAnsi="Arial" w:cs="Arial"/>
          <w:sz w:val="24"/>
          <w:szCs w:val="24"/>
          <w:lang w:val="en-US"/>
        </w:rPr>
        <w:t>Telegram</w:t>
      </w:r>
      <w:r w:rsidRPr="00465C89">
        <w:rPr>
          <w:rFonts w:ascii="Arial" w:hAnsi="Arial" w:cs="Arial"/>
          <w:sz w:val="24"/>
          <w:szCs w:val="24"/>
        </w:rPr>
        <w:t xml:space="preserve"> и </w:t>
      </w:r>
      <w:r w:rsidRPr="00465C89">
        <w:rPr>
          <w:rFonts w:ascii="Arial" w:hAnsi="Arial" w:cs="Arial"/>
          <w:sz w:val="24"/>
          <w:szCs w:val="24"/>
          <w:lang w:val="en-US"/>
        </w:rPr>
        <w:t>WhatsApp</w:t>
      </w:r>
      <w:r w:rsidRPr="00465C89">
        <w:rPr>
          <w:rFonts w:ascii="Arial" w:hAnsi="Arial" w:cs="Arial"/>
          <w:sz w:val="24"/>
          <w:szCs w:val="24"/>
        </w:rPr>
        <w:t>;</w:t>
      </w:r>
    </w:p>
    <w:p w14:paraId="284AD671" w14:textId="77777777" w:rsidR="001C5E3E" w:rsidRPr="00465C89" w:rsidRDefault="001C5E3E" w:rsidP="00C5741F">
      <w:pPr>
        <w:pStyle w:val="a5"/>
        <w:numPr>
          <w:ilvl w:val="0"/>
          <w:numId w:val="13"/>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доносилась на официальных встречах с руководством субъектов МСП;</w:t>
      </w:r>
    </w:p>
    <w:p w14:paraId="5A116552" w14:textId="60E677BA" w:rsidR="001C5E3E" w:rsidRPr="00465C89" w:rsidRDefault="001C5E3E" w:rsidP="00C5741F">
      <w:pPr>
        <w:pStyle w:val="a5"/>
        <w:numPr>
          <w:ilvl w:val="0"/>
          <w:numId w:val="13"/>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доносилась в процессе телефонных переговоров с субъектами МСП.</w:t>
      </w:r>
    </w:p>
    <w:p w14:paraId="39C3CB40" w14:textId="7A34E170" w:rsidR="001C5E3E" w:rsidRPr="00465C89" w:rsidRDefault="001F6CA8" w:rsidP="00C5741F">
      <w:pPr>
        <w:keepNext/>
        <w:tabs>
          <w:tab w:val="left" w:pos="993"/>
        </w:tabs>
        <w:spacing w:after="0" w:line="240" w:lineRule="auto"/>
        <w:ind w:firstLine="709"/>
        <w:jc w:val="both"/>
        <w:rPr>
          <w:rFonts w:ascii="Arial" w:eastAsia="Arial" w:hAnsi="Arial" w:cs="Arial"/>
          <w:sz w:val="24"/>
          <w:szCs w:val="24"/>
        </w:rPr>
      </w:pPr>
      <w:r w:rsidRPr="00465C89">
        <w:rPr>
          <w:rFonts w:ascii="Arial" w:eastAsia="Arial" w:hAnsi="Arial" w:cs="Arial"/>
          <w:sz w:val="24"/>
          <w:szCs w:val="24"/>
        </w:rPr>
        <w:lastRenderedPageBreak/>
        <w:t>Результаты опросов размещены в приложении к настоящему Докладу.</w:t>
      </w:r>
    </w:p>
    <w:p w14:paraId="275939E9" w14:textId="77777777" w:rsidR="00E56F18" w:rsidRPr="00465C89" w:rsidRDefault="00E56F18" w:rsidP="00465C89">
      <w:pPr>
        <w:widowControl w:val="0"/>
        <w:shd w:val="clear" w:color="auto" w:fill="FFFFFF" w:themeFill="background1"/>
        <w:spacing w:after="0" w:line="240" w:lineRule="auto"/>
        <w:ind w:firstLine="709"/>
        <w:jc w:val="both"/>
        <w:rPr>
          <w:rFonts w:ascii="Arial" w:hAnsi="Arial" w:cs="Arial"/>
          <w:b/>
          <w:sz w:val="24"/>
          <w:szCs w:val="24"/>
        </w:rPr>
      </w:pPr>
    </w:p>
    <w:p w14:paraId="250F5A17" w14:textId="367CB449" w:rsidR="00C866D9" w:rsidRPr="00465C89" w:rsidRDefault="00C866D9" w:rsidP="00465C89">
      <w:pPr>
        <w:widowControl w:val="0"/>
        <w:shd w:val="clear" w:color="auto" w:fill="FFFFFF" w:themeFill="background1"/>
        <w:spacing w:after="0" w:line="240" w:lineRule="auto"/>
        <w:ind w:firstLine="709"/>
        <w:jc w:val="both"/>
        <w:rPr>
          <w:rFonts w:ascii="Arial" w:hAnsi="Arial" w:cs="Arial"/>
          <w:b/>
          <w:sz w:val="24"/>
          <w:szCs w:val="24"/>
        </w:rPr>
      </w:pPr>
      <w:r w:rsidRPr="00465C89">
        <w:rPr>
          <w:rFonts w:ascii="Arial" w:hAnsi="Arial" w:cs="Arial"/>
          <w:b/>
          <w:sz w:val="24"/>
          <w:szCs w:val="24"/>
        </w:rPr>
        <w:t xml:space="preserve">Раздел 4. </w:t>
      </w:r>
      <w:r w:rsidR="001051A1" w:rsidRPr="00465C89">
        <w:rPr>
          <w:rFonts w:ascii="Arial" w:hAnsi="Arial" w:cs="Arial"/>
          <w:b/>
          <w:sz w:val="24"/>
          <w:szCs w:val="24"/>
        </w:rPr>
        <w:t>Взаимодействие с общественностью</w:t>
      </w:r>
      <w:r w:rsidRPr="00465C89">
        <w:rPr>
          <w:rFonts w:ascii="Arial" w:hAnsi="Arial" w:cs="Arial"/>
          <w:b/>
          <w:sz w:val="24"/>
          <w:szCs w:val="24"/>
        </w:rPr>
        <w:t xml:space="preserve">. </w:t>
      </w:r>
      <w:r w:rsidR="001051A1" w:rsidRPr="00465C89">
        <w:rPr>
          <w:rFonts w:ascii="Arial" w:hAnsi="Arial" w:cs="Arial"/>
          <w:b/>
          <w:sz w:val="24"/>
          <w:szCs w:val="24"/>
        </w:rPr>
        <w:t>Поддержка потенциальных предпринимателей</w:t>
      </w:r>
    </w:p>
    <w:p w14:paraId="691D2C1C" w14:textId="77777777" w:rsidR="001F6CA8" w:rsidRPr="00465C89" w:rsidRDefault="001F6CA8" w:rsidP="00465C89">
      <w:pPr>
        <w:widowControl w:val="0"/>
        <w:shd w:val="clear" w:color="auto" w:fill="FFFFFF" w:themeFill="background1"/>
        <w:spacing w:after="0" w:line="240" w:lineRule="auto"/>
        <w:ind w:firstLine="709"/>
        <w:jc w:val="both"/>
        <w:rPr>
          <w:rFonts w:ascii="Arial" w:hAnsi="Arial" w:cs="Arial"/>
          <w:b/>
          <w:sz w:val="24"/>
          <w:szCs w:val="24"/>
        </w:rPr>
      </w:pPr>
    </w:p>
    <w:p w14:paraId="58FFF1E8" w14:textId="43BBA916" w:rsidR="00C866D9" w:rsidRPr="00465C89" w:rsidRDefault="00C866D9" w:rsidP="00465C89">
      <w:pPr>
        <w:widowControl w:val="0"/>
        <w:shd w:val="clear" w:color="auto" w:fill="FFFFFF" w:themeFill="background1"/>
        <w:tabs>
          <w:tab w:val="left" w:pos="709"/>
        </w:tabs>
        <w:spacing w:after="0" w:line="240" w:lineRule="auto"/>
        <w:ind w:firstLine="709"/>
        <w:jc w:val="both"/>
        <w:rPr>
          <w:rFonts w:ascii="Arial" w:hAnsi="Arial" w:cs="Arial"/>
          <w:b/>
          <w:sz w:val="24"/>
          <w:szCs w:val="24"/>
        </w:rPr>
      </w:pPr>
      <w:r w:rsidRPr="00465C89">
        <w:rPr>
          <w:rFonts w:ascii="Arial" w:hAnsi="Arial" w:cs="Arial"/>
          <w:b/>
          <w:sz w:val="24"/>
          <w:szCs w:val="24"/>
        </w:rPr>
        <w:t>4.1</w:t>
      </w:r>
      <w:r w:rsidRPr="00465C89">
        <w:rPr>
          <w:rFonts w:ascii="Arial" w:hAnsi="Arial" w:cs="Arial"/>
          <w:b/>
          <w:sz w:val="24"/>
          <w:szCs w:val="24"/>
        </w:rPr>
        <w:tab/>
        <w:t xml:space="preserve">Сведения о взаимодействии органов местного самоуправления </w:t>
      </w:r>
      <w:r w:rsidR="00067D6B" w:rsidRPr="00465C89">
        <w:rPr>
          <w:rFonts w:ascii="Arial" w:hAnsi="Arial" w:cs="Arial"/>
          <w:b/>
          <w:sz w:val="24"/>
          <w:szCs w:val="24"/>
        </w:rPr>
        <w:br/>
      </w:r>
      <w:r w:rsidRPr="00465C89">
        <w:rPr>
          <w:rFonts w:ascii="Arial" w:hAnsi="Arial" w:cs="Arial"/>
          <w:b/>
          <w:sz w:val="24"/>
          <w:szCs w:val="24"/>
        </w:rPr>
        <w:t>с общественностью</w:t>
      </w:r>
      <w:r w:rsidR="00602C9E" w:rsidRPr="00465C89">
        <w:rPr>
          <w:rFonts w:ascii="Arial" w:hAnsi="Arial" w:cs="Arial"/>
          <w:b/>
          <w:sz w:val="24"/>
          <w:szCs w:val="24"/>
        </w:rPr>
        <w:t>.</w:t>
      </w:r>
    </w:p>
    <w:p w14:paraId="11529181" w14:textId="77777777" w:rsidR="001F6CA8" w:rsidRPr="00465C89" w:rsidRDefault="001F6CA8" w:rsidP="00465C89">
      <w:pPr>
        <w:widowControl w:val="0"/>
        <w:shd w:val="clear" w:color="auto" w:fill="FFFFFF" w:themeFill="background1"/>
        <w:tabs>
          <w:tab w:val="left" w:pos="709"/>
        </w:tabs>
        <w:spacing w:after="0" w:line="240" w:lineRule="auto"/>
        <w:ind w:firstLine="709"/>
        <w:jc w:val="both"/>
        <w:rPr>
          <w:rFonts w:ascii="Arial" w:hAnsi="Arial" w:cs="Arial"/>
          <w:b/>
          <w:sz w:val="24"/>
          <w:szCs w:val="24"/>
        </w:rPr>
      </w:pPr>
    </w:p>
    <w:p w14:paraId="6DF02B0B" w14:textId="77777777" w:rsidR="00366832" w:rsidRPr="00465C89" w:rsidRDefault="00B2330F"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С целью взаимодействия с бизнес-сообществом по возникающим проблемным вопросам организована работа с промышленными и иными предприятиями округа: </w:t>
      </w:r>
    </w:p>
    <w:p w14:paraId="31B03610" w14:textId="2732E37D" w:rsidR="00B2330F" w:rsidRPr="00465C89" w:rsidRDefault="00B2330F"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для достижения более эффективных результатов в решении городских вопросов в округе работает Совет директоров предприятий и организаций городского округа (далее – Совет директоров) и Совет по малому и среднему предпринимательству городского округа – коллегиальные совещательный органы при главе городского округа, куда входят руководители предприяти</w:t>
      </w:r>
      <w:r w:rsidR="006C45EE" w:rsidRPr="00465C89">
        <w:rPr>
          <w:rFonts w:ascii="Arial" w:hAnsi="Arial" w:cs="Arial"/>
          <w:sz w:val="24"/>
          <w:szCs w:val="24"/>
        </w:rPr>
        <w:t>й</w:t>
      </w:r>
      <w:r w:rsidRPr="00465C89">
        <w:rPr>
          <w:rFonts w:ascii="Arial" w:hAnsi="Arial" w:cs="Arial"/>
          <w:sz w:val="24"/>
          <w:szCs w:val="24"/>
        </w:rPr>
        <w:t xml:space="preserve"> и организаци</w:t>
      </w:r>
      <w:r w:rsidR="006C45EE" w:rsidRPr="00465C89">
        <w:rPr>
          <w:rFonts w:ascii="Arial" w:hAnsi="Arial" w:cs="Arial"/>
          <w:sz w:val="24"/>
          <w:szCs w:val="24"/>
        </w:rPr>
        <w:t>й</w:t>
      </w:r>
      <w:r w:rsidRPr="00465C89">
        <w:rPr>
          <w:rFonts w:ascii="Arial" w:hAnsi="Arial" w:cs="Arial"/>
          <w:sz w:val="24"/>
          <w:szCs w:val="24"/>
        </w:rPr>
        <w:t xml:space="preserve"> городского округа</w:t>
      </w:r>
      <w:r w:rsidR="0053526D" w:rsidRPr="00465C89">
        <w:rPr>
          <w:rFonts w:ascii="Arial" w:hAnsi="Arial" w:cs="Arial"/>
          <w:sz w:val="24"/>
          <w:szCs w:val="24"/>
        </w:rPr>
        <w:t>.</w:t>
      </w:r>
      <w:r w:rsidRPr="00465C89">
        <w:rPr>
          <w:rFonts w:ascii="Arial" w:hAnsi="Arial" w:cs="Arial"/>
          <w:sz w:val="24"/>
          <w:szCs w:val="24"/>
        </w:rPr>
        <w:t xml:space="preserve"> Данные органы создан для координации взаимодействия органов местного самоуправления </w:t>
      </w:r>
      <w:r w:rsidR="00DF2202" w:rsidRPr="00465C89">
        <w:rPr>
          <w:rFonts w:ascii="Arial" w:hAnsi="Arial" w:cs="Arial"/>
          <w:sz w:val="24"/>
          <w:szCs w:val="24"/>
        </w:rPr>
        <w:br/>
      </w:r>
      <w:r w:rsidRPr="00465C89">
        <w:rPr>
          <w:rFonts w:ascii="Arial" w:hAnsi="Arial" w:cs="Arial"/>
          <w:sz w:val="24"/>
          <w:szCs w:val="24"/>
        </w:rPr>
        <w:t xml:space="preserve">и предприятий городского округа в целях обеспечения комплексного </w:t>
      </w:r>
      <w:r w:rsidR="00DF2202" w:rsidRPr="00465C89">
        <w:rPr>
          <w:rFonts w:ascii="Arial" w:hAnsi="Arial" w:cs="Arial"/>
          <w:sz w:val="24"/>
          <w:szCs w:val="24"/>
        </w:rPr>
        <w:br/>
      </w:r>
      <w:r w:rsidRPr="00465C89">
        <w:rPr>
          <w:rFonts w:ascii="Arial" w:hAnsi="Arial" w:cs="Arial"/>
          <w:sz w:val="24"/>
          <w:szCs w:val="24"/>
        </w:rPr>
        <w:t>социально-экономического и научно-технического развития городского округа</w:t>
      </w:r>
      <w:r w:rsidR="00366832" w:rsidRPr="00465C89">
        <w:rPr>
          <w:rFonts w:ascii="Arial" w:hAnsi="Arial" w:cs="Arial"/>
          <w:sz w:val="24"/>
          <w:szCs w:val="24"/>
        </w:rPr>
        <w:t xml:space="preserve">. </w:t>
      </w:r>
      <w:r w:rsidR="002027E1">
        <w:rPr>
          <w:rFonts w:ascii="Arial" w:hAnsi="Arial" w:cs="Arial"/>
          <w:sz w:val="24"/>
          <w:szCs w:val="24"/>
        </w:rPr>
        <w:br/>
      </w:r>
      <w:r w:rsidR="00366832" w:rsidRPr="00465C89">
        <w:rPr>
          <w:rFonts w:ascii="Arial" w:hAnsi="Arial" w:cs="Arial"/>
          <w:sz w:val="24"/>
          <w:szCs w:val="24"/>
        </w:rPr>
        <w:t>В от</w:t>
      </w:r>
      <w:r w:rsidR="002027E1">
        <w:rPr>
          <w:rFonts w:ascii="Arial" w:hAnsi="Arial" w:cs="Arial"/>
          <w:sz w:val="24"/>
          <w:szCs w:val="24"/>
        </w:rPr>
        <w:t>чет</w:t>
      </w:r>
      <w:r w:rsidR="00366832" w:rsidRPr="00465C89">
        <w:rPr>
          <w:rFonts w:ascii="Arial" w:hAnsi="Arial" w:cs="Arial"/>
          <w:sz w:val="24"/>
          <w:szCs w:val="24"/>
        </w:rPr>
        <w:t xml:space="preserve">ном периоде проведено </w:t>
      </w:r>
      <w:r w:rsidR="002027E1">
        <w:rPr>
          <w:rFonts w:ascii="Arial" w:hAnsi="Arial" w:cs="Arial"/>
          <w:sz w:val="24"/>
          <w:szCs w:val="24"/>
        </w:rPr>
        <w:t>4</w:t>
      </w:r>
      <w:r w:rsidRPr="00465C89">
        <w:rPr>
          <w:rFonts w:ascii="Arial" w:hAnsi="Arial" w:cs="Arial"/>
          <w:sz w:val="24"/>
          <w:szCs w:val="24"/>
        </w:rPr>
        <w:t xml:space="preserve"> заседания Совета. </w:t>
      </w:r>
    </w:p>
    <w:p w14:paraId="5016E166" w14:textId="14BEF7E4" w:rsidR="00B2330F" w:rsidRPr="00465C89" w:rsidRDefault="00B2330F" w:rsidP="00465C89">
      <w:pPr>
        <w:widowControl w:val="0"/>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 </w:t>
      </w:r>
      <w:r w:rsidR="002027E1">
        <w:rPr>
          <w:rFonts w:ascii="Arial" w:hAnsi="Arial" w:cs="Arial"/>
          <w:sz w:val="24"/>
          <w:szCs w:val="24"/>
        </w:rPr>
        <w:t>с</w:t>
      </w:r>
      <w:r w:rsidRPr="00465C89">
        <w:rPr>
          <w:rFonts w:ascii="Arial" w:hAnsi="Arial" w:cs="Arial"/>
          <w:sz w:val="24"/>
          <w:szCs w:val="24"/>
        </w:rPr>
        <w:t xml:space="preserve"> начала</w:t>
      </w:r>
      <w:r w:rsidR="002027E1">
        <w:rPr>
          <w:rFonts w:ascii="Arial" w:hAnsi="Arial" w:cs="Arial"/>
          <w:sz w:val="24"/>
          <w:szCs w:val="24"/>
        </w:rPr>
        <w:t xml:space="preserve"> </w:t>
      </w:r>
      <w:r w:rsidRPr="00465C89">
        <w:rPr>
          <w:rFonts w:ascii="Arial" w:hAnsi="Arial" w:cs="Arial"/>
          <w:sz w:val="24"/>
          <w:szCs w:val="24"/>
        </w:rPr>
        <w:t>202</w:t>
      </w:r>
      <w:r w:rsidR="009065C7" w:rsidRPr="00465C89">
        <w:rPr>
          <w:rFonts w:ascii="Arial" w:hAnsi="Arial" w:cs="Arial"/>
          <w:sz w:val="24"/>
          <w:szCs w:val="24"/>
        </w:rPr>
        <w:t>5</w:t>
      </w:r>
      <w:r w:rsidRPr="00465C89">
        <w:rPr>
          <w:rFonts w:ascii="Arial" w:hAnsi="Arial" w:cs="Arial"/>
          <w:sz w:val="24"/>
          <w:szCs w:val="24"/>
        </w:rPr>
        <w:t xml:space="preserve"> года проведено </w:t>
      </w:r>
      <w:r w:rsidR="00D26C3D" w:rsidRPr="00465C89">
        <w:rPr>
          <w:rFonts w:ascii="Arial" w:hAnsi="Arial" w:cs="Arial"/>
          <w:sz w:val="24"/>
          <w:szCs w:val="24"/>
        </w:rPr>
        <w:t>порядка</w:t>
      </w:r>
      <w:r w:rsidRPr="00465C89">
        <w:rPr>
          <w:rFonts w:ascii="Arial" w:hAnsi="Arial" w:cs="Arial"/>
          <w:sz w:val="24"/>
          <w:szCs w:val="24"/>
        </w:rPr>
        <w:t xml:space="preserve"> 50 встреч</w:t>
      </w:r>
      <w:r w:rsidR="002027E1">
        <w:rPr>
          <w:rFonts w:ascii="Arial" w:hAnsi="Arial" w:cs="Arial"/>
          <w:sz w:val="24"/>
          <w:szCs w:val="24"/>
        </w:rPr>
        <w:t xml:space="preserve"> главы городского округа с представителями бизнеса</w:t>
      </w:r>
      <w:r w:rsidRPr="00465C89">
        <w:rPr>
          <w:rFonts w:ascii="Arial" w:hAnsi="Arial" w:cs="Arial"/>
          <w:sz w:val="24"/>
          <w:szCs w:val="24"/>
        </w:rPr>
        <w:t>. Обсуждались вопросы текущего состояния</w:t>
      </w:r>
      <w:r w:rsidR="002027E1">
        <w:rPr>
          <w:rFonts w:ascii="Arial" w:hAnsi="Arial" w:cs="Arial"/>
          <w:sz w:val="24"/>
          <w:szCs w:val="24"/>
        </w:rPr>
        <w:t xml:space="preserve"> </w:t>
      </w:r>
      <w:r w:rsidRPr="00465C89">
        <w:rPr>
          <w:rFonts w:ascii="Arial" w:hAnsi="Arial" w:cs="Arial"/>
          <w:sz w:val="24"/>
          <w:szCs w:val="24"/>
        </w:rPr>
        <w:t>и перспективы развития хозяйствующих субъектов. Часть вопросов решена в рамках встреч, другие взяты на контроль, подготовлены обоснованные ответы;</w:t>
      </w:r>
    </w:p>
    <w:p w14:paraId="18D1DAE0" w14:textId="3C01A5BA" w:rsidR="00B2330F" w:rsidRPr="00465C89" w:rsidRDefault="00B2330F" w:rsidP="00465C89">
      <w:pPr>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организован личный прием профильных замес</w:t>
      </w:r>
      <w:r w:rsidR="002027E1">
        <w:rPr>
          <w:rFonts w:ascii="Arial" w:hAnsi="Arial" w:cs="Arial"/>
          <w:sz w:val="24"/>
          <w:szCs w:val="24"/>
        </w:rPr>
        <w:t>тителей главы городского округа</w:t>
      </w:r>
      <w:r w:rsidRPr="00465C89">
        <w:rPr>
          <w:rFonts w:ascii="Arial" w:hAnsi="Arial" w:cs="Arial"/>
          <w:sz w:val="24"/>
          <w:szCs w:val="24"/>
        </w:rPr>
        <w:t>.</w:t>
      </w:r>
      <w:r w:rsidR="0053526D" w:rsidRPr="00465C89">
        <w:rPr>
          <w:rFonts w:ascii="Arial" w:hAnsi="Arial" w:cs="Arial"/>
          <w:sz w:val="24"/>
          <w:szCs w:val="24"/>
        </w:rPr>
        <w:t xml:space="preserve"> Проведено более </w:t>
      </w:r>
      <w:r w:rsidR="00D26C3D" w:rsidRPr="00465C89">
        <w:rPr>
          <w:rFonts w:ascii="Arial" w:hAnsi="Arial" w:cs="Arial"/>
          <w:sz w:val="24"/>
          <w:szCs w:val="24"/>
        </w:rPr>
        <w:t>5</w:t>
      </w:r>
      <w:r w:rsidR="0053526D" w:rsidRPr="00465C89">
        <w:rPr>
          <w:rFonts w:ascii="Arial" w:hAnsi="Arial" w:cs="Arial"/>
          <w:sz w:val="24"/>
          <w:szCs w:val="24"/>
        </w:rPr>
        <w:t>00 встреч.</w:t>
      </w:r>
      <w:r w:rsidRPr="00465C89">
        <w:rPr>
          <w:rFonts w:ascii="Arial" w:hAnsi="Arial" w:cs="Arial"/>
          <w:sz w:val="24"/>
          <w:szCs w:val="24"/>
        </w:rPr>
        <w:t xml:space="preserve"> В рамках встреч</w:t>
      </w:r>
      <w:r w:rsidR="002027E1">
        <w:rPr>
          <w:rFonts w:ascii="Arial" w:hAnsi="Arial" w:cs="Arial"/>
          <w:sz w:val="24"/>
          <w:szCs w:val="24"/>
        </w:rPr>
        <w:t xml:space="preserve"> </w:t>
      </w:r>
      <w:r w:rsidRPr="00465C89">
        <w:rPr>
          <w:rFonts w:ascii="Arial" w:hAnsi="Arial" w:cs="Arial"/>
          <w:sz w:val="24"/>
          <w:szCs w:val="24"/>
        </w:rPr>
        <w:t>и переговоров с инвесторами по возникающим проблемным вопросам все поставленные вопросы решены на месте или в рабочем порядке в установленные строки;</w:t>
      </w:r>
    </w:p>
    <w:p w14:paraId="45C68E87" w14:textId="6711F701" w:rsidR="00B2330F" w:rsidRPr="00465C89" w:rsidRDefault="00B2330F" w:rsidP="00465C89">
      <w:pPr>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главой городского округа и заместител</w:t>
      </w:r>
      <w:r w:rsidR="0053526D" w:rsidRPr="00465C89">
        <w:rPr>
          <w:rFonts w:ascii="Arial" w:hAnsi="Arial" w:cs="Arial"/>
          <w:sz w:val="24"/>
          <w:szCs w:val="24"/>
        </w:rPr>
        <w:t>е</w:t>
      </w:r>
      <w:r w:rsidRPr="00465C89">
        <w:rPr>
          <w:rFonts w:ascii="Arial" w:hAnsi="Arial" w:cs="Arial"/>
          <w:sz w:val="24"/>
          <w:szCs w:val="24"/>
        </w:rPr>
        <w:t xml:space="preserve">м главы проводились выездные встречи с руководителями и коллективами предприятий, с целью оценки </w:t>
      </w:r>
      <w:r w:rsidR="002027E1">
        <w:rPr>
          <w:rFonts w:ascii="Arial" w:hAnsi="Arial" w:cs="Arial"/>
          <w:sz w:val="24"/>
          <w:szCs w:val="24"/>
        </w:rPr>
        <w:br/>
      </w:r>
      <w:r w:rsidRPr="00465C89">
        <w:rPr>
          <w:rFonts w:ascii="Arial" w:hAnsi="Arial" w:cs="Arial"/>
          <w:sz w:val="24"/>
          <w:szCs w:val="24"/>
        </w:rPr>
        <w:t>финансово-хозяйственного состояния предприятий и оказания содействия</w:t>
      </w:r>
      <w:r w:rsidR="002027E1">
        <w:rPr>
          <w:rFonts w:ascii="Arial" w:hAnsi="Arial" w:cs="Arial"/>
          <w:sz w:val="24"/>
          <w:szCs w:val="24"/>
        </w:rPr>
        <w:t xml:space="preserve"> </w:t>
      </w:r>
      <w:r w:rsidRPr="00465C89">
        <w:rPr>
          <w:rFonts w:ascii="Arial" w:hAnsi="Arial" w:cs="Arial"/>
          <w:sz w:val="24"/>
          <w:szCs w:val="24"/>
        </w:rPr>
        <w:t>в рамках компетенций в случае необходимости</w:t>
      </w:r>
      <w:r w:rsidR="0053526D" w:rsidRPr="00465C89">
        <w:rPr>
          <w:rFonts w:ascii="Arial" w:hAnsi="Arial" w:cs="Arial"/>
          <w:sz w:val="24"/>
          <w:szCs w:val="24"/>
        </w:rPr>
        <w:t>;</w:t>
      </w:r>
    </w:p>
    <w:p w14:paraId="6D56B1FF" w14:textId="41177AFB" w:rsidR="00B2330F" w:rsidRPr="00465C89" w:rsidRDefault="00B2330F" w:rsidP="00465C89">
      <w:pPr>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в целях оперативного взаимодействия заместителей главы городского округа Долгопрудный с бизнес-сообществом</w:t>
      </w:r>
      <w:r w:rsidR="002027E1">
        <w:rPr>
          <w:rFonts w:ascii="Arial" w:hAnsi="Arial" w:cs="Arial"/>
          <w:sz w:val="24"/>
          <w:szCs w:val="24"/>
        </w:rPr>
        <w:t xml:space="preserve"> через мессенджеры созданы чаты</w:t>
      </w:r>
      <w:r w:rsidRPr="00465C89">
        <w:rPr>
          <w:rFonts w:ascii="Arial" w:hAnsi="Arial" w:cs="Arial"/>
          <w:sz w:val="24"/>
          <w:szCs w:val="24"/>
        </w:rPr>
        <w:t xml:space="preserve">; </w:t>
      </w:r>
    </w:p>
    <w:p w14:paraId="462ECC60" w14:textId="77777777" w:rsidR="00C5741F" w:rsidRDefault="00B2330F" w:rsidP="00465C89">
      <w:pPr>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 xml:space="preserve">- проводилось информирование о федеральных и региональных мерах поддержки. </w:t>
      </w:r>
    </w:p>
    <w:p w14:paraId="31F7857D" w14:textId="3224BB36" w:rsidR="00B2330F" w:rsidRPr="00465C89" w:rsidRDefault="00B2330F" w:rsidP="00465C89">
      <w:pPr>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На регулярной основе информация доводилась руководителям крупных и средних предприятий, субъектам МСП, инвесторам, реализующих или планирующих реализацию инвестиционных проектов на территории городского округа по электронной почте. Актуальная информация о мерах поддержки бизнеса публиковалась на официальном сайте и официальных страницах администрации городского округа в социальных сетях;</w:t>
      </w:r>
    </w:p>
    <w:p w14:paraId="7FC8DE01" w14:textId="00D3AFE2" w:rsidR="00B2330F" w:rsidRPr="00465C89" w:rsidRDefault="00B2330F" w:rsidP="00465C89">
      <w:pPr>
        <w:shd w:val="clear" w:color="auto" w:fill="FFFFFF" w:themeFill="background1"/>
        <w:tabs>
          <w:tab w:val="left" w:pos="709"/>
        </w:tabs>
        <w:spacing w:after="0" w:line="240" w:lineRule="auto"/>
        <w:ind w:firstLine="709"/>
        <w:jc w:val="both"/>
        <w:rPr>
          <w:rFonts w:ascii="Arial" w:hAnsi="Arial" w:cs="Arial"/>
          <w:sz w:val="24"/>
          <w:szCs w:val="24"/>
        </w:rPr>
      </w:pPr>
      <w:r w:rsidRPr="00465C89">
        <w:rPr>
          <w:rFonts w:ascii="Arial" w:hAnsi="Arial" w:cs="Arial"/>
          <w:sz w:val="24"/>
          <w:szCs w:val="24"/>
        </w:rPr>
        <w:t>- проводилось консультирование и информирование действующих предпринимателей и потенциальных налоговых резидентов.</w:t>
      </w:r>
    </w:p>
    <w:p w14:paraId="57F9C526" w14:textId="77777777" w:rsidR="00A85235" w:rsidRPr="00465C89" w:rsidRDefault="00A85235" w:rsidP="00465C89">
      <w:pPr>
        <w:tabs>
          <w:tab w:val="left" w:pos="851"/>
        </w:tabs>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Оказание информационной, консультационной, имущественной и финансовой</w:t>
      </w:r>
      <w:r w:rsidR="009D030A" w:rsidRPr="00465C89">
        <w:rPr>
          <w:rFonts w:ascii="Arial" w:hAnsi="Arial" w:cs="Arial"/>
          <w:sz w:val="24"/>
          <w:szCs w:val="24"/>
        </w:rPr>
        <w:t xml:space="preserve"> </w:t>
      </w:r>
      <w:r w:rsidRPr="00465C89">
        <w:rPr>
          <w:rFonts w:ascii="Arial" w:hAnsi="Arial" w:cs="Arial"/>
          <w:sz w:val="24"/>
          <w:szCs w:val="24"/>
        </w:rPr>
        <w:t>поддержки бизнес-сообществам в городском округе организовано в</w:t>
      </w:r>
      <w:r w:rsidR="009D030A" w:rsidRPr="00465C89">
        <w:rPr>
          <w:rFonts w:ascii="Arial" w:hAnsi="Arial" w:cs="Arial"/>
          <w:sz w:val="24"/>
          <w:szCs w:val="24"/>
        </w:rPr>
        <w:t xml:space="preserve"> </w:t>
      </w:r>
      <w:r w:rsidRPr="00465C89">
        <w:rPr>
          <w:rFonts w:ascii="Arial" w:hAnsi="Arial" w:cs="Arial"/>
          <w:sz w:val="24"/>
          <w:szCs w:val="24"/>
        </w:rPr>
        <w:t>режиме «одного окна», вся инфраструктура поддержки предпринимательства</w:t>
      </w:r>
      <w:r w:rsidR="009D030A" w:rsidRPr="00465C89">
        <w:rPr>
          <w:rFonts w:ascii="Arial" w:hAnsi="Arial" w:cs="Arial"/>
          <w:sz w:val="24"/>
          <w:szCs w:val="24"/>
        </w:rPr>
        <w:t xml:space="preserve"> </w:t>
      </w:r>
      <w:r w:rsidRPr="00465C89">
        <w:rPr>
          <w:rFonts w:ascii="Arial" w:hAnsi="Arial" w:cs="Arial"/>
          <w:sz w:val="24"/>
          <w:szCs w:val="24"/>
        </w:rPr>
        <w:t>расположена на одной территории:</w:t>
      </w:r>
    </w:p>
    <w:p w14:paraId="24F1448C" w14:textId="77777777" w:rsidR="003C41F1" w:rsidRPr="00791802" w:rsidRDefault="003C41F1"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rPr>
      </w:pPr>
      <w:r w:rsidRPr="00791802">
        <w:rPr>
          <w:rFonts w:ascii="Arial" w:hAnsi="Arial" w:cs="Arial"/>
          <w:sz w:val="24"/>
          <w:szCs w:val="24"/>
        </w:rPr>
        <w:t xml:space="preserve">МКУ «МФЦ - Долгопрудный» - 3 окна для бизнеса, сервис «Цифровая панель» на базе портала </w:t>
      </w:r>
      <w:proofErr w:type="spellStart"/>
      <w:r w:rsidRPr="00791802">
        <w:rPr>
          <w:rFonts w:ascii="Arial" w:hAnsi="Arial" w:cs="Arial"/>
          <w:sz w:val="24"/>
          <w:szCs w:val="24"/>
        </w:rPr>
        <w:t>Госуслуг</w:t>
      </w:r>
      <w:proofErr w:type="spellEnd"/>
      <w:r w:rsidRPr="00791802">
        <w:rPr>
          <w:rFonts w:ascii="Arial" w:hAnsi="Arial" w:cs="Arial"/>
          <w:sz w:val="24"/>
          <w:szCs w:val="24"/>
        </w:rPr>
        <w:t xml:space="preserve"> Московской области</w:t>
      </w:r>
      <w:r w:rsidR="0022759B" w:rsidRPr="00791802">
        <w:rPr>
          <w:rFonts w:ascii="Arial" w:hAnsi="Arial" w:cs="Arial"/>
          <w:sz w:val="24"/>
          <w:szCs w:val="24"/>
        </w:rPr>
        <w:t>;</w:t>
      </w:r>
    </w:p>
    <w:p w14:paraId="56DF7E5B" w14:textId="77777777" w:rsidR="009D030A" w:rsidRPr="00791802" w:rsidRDefault="0022759B"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rPr>
      </w:pPr>
      <w:r w:rsidRPr="00791802">
        <w:rPr>
          <w:rFonts w:ascii="Arial" w:hAnsi="Arial" w:cs="Arial"/>
          <w:sz w:val="24"/>
          <w:szCs w:val="24"/>
        </w:rPr>
        <w:t>Долгопрудненское отделение Торгово-промышленной палаты Московской области;</w:t>
      </w:r>
    </w:p>
    <w:p w14:paraId="56FF5E8C" w14:textId="64517BFD" w:rsidR="009D030A" w:rsidRPr="00791802" w:rsidRDefault="00A85235"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rPr>
      </w:pPr>
      <w:r w:rsidRPr="00791802">
        <w:rPr>
          <w:rFonts w:ascii="Arial" w:hAnsi="Arial" w:cs="Arial"/>
          <w:sz w:val="24"/>
          <w:szCs w:val="24"/>
        </w:rPr>
        <w:t xml:space="preserve">ОО </w:t>
      </w:r>
      <w:r w:rsidR="00C5741F">
        <w:rPr>
          <w:rFonts w:ascii="Arial" w:hAnsi="Arial" w:cs="Arial"/>
          <w:sz w:val="24"/>
          <w:szCs w:val="24"/>
        </w:rPr>
        <w:t>«</w:t>
      </w:r>
      <w:r w:rsidRPr="00791802">
        <w:rPr>
          <w:rFonts w:ascii="Arial" w:hAnsi="Arial" w:cs="Arial"/>
          <w:sz w:val="24"/>
          <w:szCs w:val="24"/>
        </w:rPr>
        <w:t>Союз предпринимателей г. Долгопрудного</w:t>
      </w:r>
      <w:r w:rsidR="00C5741F">
        <w:rPr>
          <w:rFonts w:ascii="Arial" w:hAnsi="Arial" w:cs="Arial"/>
          <w:sz w:val="24"/>
          <w:szCs w:val="24"/>
        </w:rPr>
        <w:t>»</w:t>
      </w:r>
      <w:r w:rsidRPr="00791802">
        <w:rPr>
          <w:rFonts w:ascii="Arial" w:hAnsi="Arial" w:cs="Arial"/>
          <w:sz w:val="24"/>
          <w:szCs w:val="24"/>
        </w:rPr>
        <w:t>;</w:t>
      </w:r>
      <w:r w:rsidR="009D030A" w:rsidRPr="00791802">
        <w:rPr>
          <w:rFonts w:ascii="Arial" w:hAnsi="Arial" w:cs="Arial"/>
          <w:sz w:val="24"/>
          <w:szCs w:val="24"/>
        </w:rPr>
        <w:t xml:space="preserve"> </w:t>
      </w:r>
    </w:p>
    <w:p w14:paraId="1DDAF382" w14:textId="2AD4B98A" w:rsidR="009D030A" w:rsidRPr="00791802" w:rsidRDefault="002027E1"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МБУ «</w:t>
      </w:r>
      <w:r w:rsidR="0022759B" w:rsidRPr="00791802">
        <w:rPr>
          <w:rFonts w:ascii="Arial" w:hAnsi="Arial" w:cs="Arial"/>
          <w:sz w:val="24"/>
          <w:szCs w:val="24"/>
        </w:rPr>
        <w:t>Комплексный молод</w:t>
      </w:r>
      <w:r>
        <w:rPr>
          <w:rFonts w:ascii="Arial" w:hAnsi="Arial" w:cs="Arial"/>
          <w:sz w:val="24"/>
          <w:szCs w:val="24"/>
        </w:rPr>
        <w:t xml:space="preserve">ежный центр городского округа </w:t>
      </w:r>
      <w:r w:rsidR="0022759B" w:rsidRPr="00791802">
        <w:rPr>
          <w:rFonts w:ascii="Arial" w:hAnsi="Arial" w:cs="Arial"/>
          <w:sz w:val="24"/>
          <w:szCs w:val="24"/>
        </w:rPr>
        <w:t>Долгопрудн</w:t>
      </w:r>
      <w:r>
        <w:rPr>
          <w:rFonts w:ascii="Arial" w:hAnsi="Arial" w:cs="Arial"/>
          <w:sz w:val="24"/>
          <w:szCs w:val="24"/>
        </w:rPr>
        <w:t>ый»</w:t>
      </w:r>
      <w:r w:rsidR="0022759B" w:rsidRPr="00791802">
        <w:rPr>
          <w:rFonts w:ascii="Arial" w:hAnsi="Arial" w:cs="Arial"/>
          <w:sz w:val="24"/>
          <w:szCs w:val="24"/>
        </w:rPr>
        <w:t>;</w:t>
      </w:r>
    </w:p>
    <w:p w14:paraId="73BC831D" w14:textId="77777777" w:rsidR="009D030A" w:rsidRPr="00791802" w:rsidRDefault="0022759B"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rPr>
      </w:pPr>
      <w:r w:rsidRPr="00791802">
        <w:rPr>
          <w:rFonts w:ascii="Arial" w:hAnsi="Arial" w:cs="Arial"/>
          <w:sz w:val="24"/>
          <w:szCs w:val="24"/>
          <w:shd w:val="clear" w:color="auto" w:fill="FFFFFF"/>
        </w:rPr>
        <w:lastRenderedPageBreak/>
        <w:t xml:space="preserve">Офис студенческого предпринимательства МФТИ – платформа всесторонней поддержки </w:t>
      </w:r>
      <w:proofErr w:type="spellStart"/>
      <w:r w:rsidR="009D030A" w:rsidRPr="00791802">
        <w:rPr>
          <w:rFonts w:ascii="Arial" w:hAnsi="Arial" w:cs="Arial"/>
          <w:sz w:val="24"/>
          <w:szCs w:val="24"/>
          <w:shd w:val="clear" w:color="auto" w:fill="FFFFFF"/>
        </w:rPr>
        <w:t>стартап</w:t>
      </w:r>
      <w:proofErr w:type="spellEnd"/>
      <w:r w:rsidR="009D030A" w:rsidRPr="00791802">
        <w:rPr>
          <w:rFonts w:ascii="Arial" w:hAnsi="Arial" w:cs="Arial"/>
          <w:sz w:val="24"/>
          <w:szCs w:val="24"/>
          <w:shd w:val="clear" w:color="auto" w:fill="FFFFFF"/>
        </w:rPr>
        <w:t>-проектов</w:t>
      </w:r>
      <w:r w:rsidR="009D030A" w:rsidRPr="00791802">
        <w:rPr>
          <w:rFonts w:ascii="Arial" w:hAnsi="Arial" w:cs="Arial"/>
          <w:sz w:val="23"/>
          <w:szCs w:val="23"/>
          <w:shd w:val="clear" w:color="auto" w:fill="FFFFFF"/>
        </w:rPr>
        <w:t>,</w:t>
      </w:r>
      <w:r w:rsidR="009D030A" w:rsidRPr="00791802">
        <w:rPr>
          <w:rFonts w:ascii="Arial" w:hAnsi="Arial" w:cs="Arial"/>
          <w:sz w:val="24"/>
          <w:szCs w:val="24"/>
          <w:shd w:val="clear" w:color="auto" w:fill="FFFFFF"/>
        </w:rPr>
        <w:t xml:space="preserve"> </w:t>
      </w:r>
      <w:r w:rsidRPr="00791802">
        <w:rPr>
          <w:rFonts w:ascii="Arial" w:hAnsi="Arial" w:cs="Arial"/>
          <w:sz w:val="24"/>
          <w:szCs w:val="24"/>
          <w:shd w:val="clear" w:color="auto" w:fill="FFFFFF"/>
        </w:rPr>
        <w:t>студенческих проектов и инициатив</w:t>
      </w:r>
      <w:r w:rsidR="00A85235" w:rsidRPr="00791802">
        <w:rPr>
          <w:rFonts w:ascii="Arial" w:hAnsi="Arial" w:cs="Arial"/>
          <w:sz w:val="24"/>
          <w:szCs w:val="24"/>
        </w:rPr>
        <w:t>;</w:t>
      </w:r>
      <w:r w:rsidR="009D030A" w:rsidRPr="00791802">
        <w:rPr>
          <w:rFonts w:ascii="Arial" w:hAnsi="Arial" w:cs="Arial"/>
          <w:sz w:val="24"/>
          <w:szCs w:val="24"/>
        </w:rPr>
        <w:t xml:space="preserve"> </w:t>
      </w:r>
    </w:p>
    <w:p w14:paraId="21FED4EA" w14:textId="77777777" w:rsidR="009D030A" w:rsidRPr="00791802" w:rsidRDefault="009D030A"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bCs/>
          <w:sz w:val="24"/>
          <w:szCs w:val="24"/>
        </w:rPr>
      </w:pPr>
      <w:r w:rsidRPr="00791802">
        <w:rPr>
          <w:rFonts w:ascii="Arial" w:hAnsi="Arial" w:cs="Arial"/>
          <w:bCs/>
          <w:sz w:val="24"/>
          <w:szCs w:val="24"/>
        </w:rPr>
        <w:t>Ц</w:t>
      </w:r>
      <w:r w:rsidR="0022759B" w:rsidRPr="00791802">
        <w:rPr>
          <w:rFonts w:ascii="Arial" w:hAnsi="Arial" w:cs="Arial"/>
          <w:bCs/>
          <w:sz w:val="24"/>
          <w:szCs w:val="24"/>
        </w:rPr>
        <w:t>ентр развития ИТ-образования на базе МФТИ</w:t>
      </w:r>
      <w:r w:rsidRPr="00791802">
        <w:rPr>
          <w:rFonts w:ascii="Arial" w:hAnsi="Arial" w:cs="Arial"/>
          <w:bCs/>
          <w:sz w:val="24"/>
          <w:szCs w:val="24"/>
        </w:rPr>
        <w:t>;</w:t>
      </w:r>
    </w:p>
    <w:p w14:paraId="483AE5B5" w14:textId="77777777" w:rsidR="009D030A" w:rsidRPr="00791802" w:rsidRDefault="009D030A"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bCs/>
          <w:sz w:val="24"/>
          <w:szCs w:val="24"/>
        </w:rPr>
      </w:pPr>
      <w:r w:rsidRPr="00791802">
        <w:rPr>
          <w:rFonts w:ascii="Arial" w:hAnsi="Arial" w:cs="Arial"/>
          <w:bCs/>
          <w:sz w:val="24"/>
          <w:szCs w:val="24"/>
        </w:rPr>
        <w:t xml:space="preserve"> ФИЗТЕХ.ИДЕЯ – акселерационная программа от </w:t>
      </w:r>
      <w:hyperlink r:id="rId11" w:tgtFrame="_blank" w:history="1">
        <w:r w:rsidRPr="00791802">
          <w:rPr>
            <w:rFonts w:ascii="Arial" w:hAnsi="Arial" w:cs="Arial"/>
            <w:bCs/>
            <w:sz w:val="24"/>
            <w:szCs w:val="24"/>
          </w:rPr>
          <w:t>МФТИ</w:t>
        </w:r>
      </w:hyperlink>
      <w:r w:rsidRPr="00791802">
        <w:rPr>
          <w:rFonts w:ascii="Arial" w:hAnsi="Arial" w:cs="Arial"/>
          <w:bCs/>
          <w:sz w:val="24"/>
          <w:szCs w:val="24"/>
        </w:rPr>
        <w:t>;</w:t>
      </w:r>
    </w:p>
    <w:p w14:paraId="168B1C49" w14:textId="77777777" w:rsidR="00A85235" w:rsidRPr="00791802" w:rsidRDefault="00A85235" w:rsidP="00791802">
      <w:pPr>
        <w:pStyle w:val="a5"/>
        <w:numPr>
          <w:ilvl w:val="0"/>
          <w:numId w:val="11"/>
        </w:numPr>
        <w:tabs>
          <w:tab w:val="left" w:pos="993"/>
        </w:tabs>
        <w:autoSpaceDE w:val="0"/>
        <w:autoSpaceDN w:val="0"/>
        <w:adjustRightInd w:val="0"/>
        <w:spacing w:after="0" w:line="240" w:lineRule="auto"/>
        <w:ind w:left="0" w:firstLine="709"/>
        <w:jc w:val="both"/>
        <w:rPr>
          <w:rFonts w:ascii="Arial" w:hAnsi="Arial" w:cs="Arial"/>
          <w:bCs/>
          <w:sz w:val="24"/>
          <w:szCs w:val="24"/>
        </w:rPr>
      </w:pPr>
      <w:r w:rsidRPr="00791802">
        <w:rPr>
          <w:rFonts w:ascii="Arial" w:hAnsi="Arial" w:cs="Arial"/>
          <w:bCs/>
          <w:sz w:val="24"/>
          <w:szCs w:val="24"/>
        </w:rPr>
        <w:t>Общественное движение женщин городского округа Долгопрудный «Нежный бизнес»</w:t>
      </w:r>
      <w:r w:rsidR="009D030A" w:rsidRPr="00791802">
        <w:rPr>
          <w:rFonts w:ascii="Arial" w:hAnsi="Arial" w:cs="Arial"/>
          <w:bCs/>
          <w:sz w:val="24"/>
          <w:szCs w:val="24"/>
        </w:rPr>
        <w:t>.</w:t>
      </w:r>
    </w:p>
    <w:p w14:paraId="71C8D397" w14:textId="77777777" w:rsidR="00E56F18" w:rsidRPr="00465C89" w:rsidRDefault="00E56F18" w:rsidP="00465C89">
      <w:pPr>
        <w:shd w:val="clear" w:color="auto" w:fill="FFFFFF" w:themeFill="background1"/>
        <w:tabs>
          <w:tab w:val="left" w:pos="1134"/>
        </w:tabs>
        <w:spacing w:after="0" w:line="240" w:lineRule="auto"/>
        <w:ind w:firstLine="709"/>
        <w:jc w:val="both"/>
        <w:rPr>
          <w:rFonts w:ascii="Arial" w:hAnsi="Arial" w:cs="Arial"/>
          <w:b/>
          <w:sz w:val="24"/>
          <w:szCs w:val="24"/>
        </w:rPr>
      </w:pPr>
    </w:p>
    <w:p w14:paraId="406A351A" w14:textId="1CF959FA" w:rsidR="00C866D9" w:rsidRPr="00465C89" w:rsidRDefault="00C866D9" w:rsidP="00465C89">
      <w:pPr>
        <w:shd w:val="clear" w:color="auto" w:fill="FFFFFF" w:themeFill="background1"/>
        <w:tabs>
          <w:tab w:val="left" w:pos="1134"/>
        </w:tabs>
        <w:spacing w:after="0" w:line="240" w:lineRule="auto"/>
        <w:ind w:firstLine="709"/>
        <w:jc w:val="both"/>
        <w:rPr>
          <w:rFonts w:ascii="Arial" w:hAnsi="Arial" w:cs="Arial"/>
          <w:b/>
          <w:sz w:val="24"/>
          <w:szCs w:val="24"/>
        </w:rPr>
      </w:pPr>
      <w:r w:rsidRPr="00465C89">
        <w:rPr>
          <w:rFonts w:ascii="Arial" w:hAnsi="Arial" w:cs="Arial"/>
          <w:b/>
          <w:sz w:val="24"/>
          <w:szCs w:val="24"/>
        </w:rPr>
        <w:t>4.2</w:t>
      </w:r>
      <w:r w:rsidRPr="00465C89">
        <w:rPr>
          <w:rFonts w:ascii="Arial" w:hAnsi="Arial" w:cs="Arial"/>
          <w:b/>
          <w:sz w:val="24"/>
          <w:szCs w:val="24"/>
        </w:rPr>
        <w:tab/>
        <w:t xml:space="preserve"> Сведения о </w:t>
      </w:r>
      <w:r w:rsidR="00E14CE5" w:rsidRPr="00465C89">
        <w:rPr>
          <w:rFonts w:ascii="Arial" w:hAnsi="Arial" w:cs="Arial"/>
          <w:b/>
          <w:sz w:val="24"/>
          <w:szCs w:val="24"/>
        </w:rPr>
        <w:t>мероприятиях, обеспечивающих возможности для поиска, отбора и обучения потенциальных предпринимателей</w:t>
      </w:r>
      <w:r w:rsidR="00602C9E" w:rsidRPr="00465C89">
        <w:rPr>
          <w:rFonts w:ascii="Arial" w:hAnsi="Arial" w:cs="Arial"/>
          <w:b/>
          <w:sz w:val="24"/>
          <w:szCs w:val="24"/>
        </w:rPr>
        <w:t>.</w:t>
      </w:r>
    </w:p>
    <w:p w14:paraId="24FD8119" w14:textId="77777777" w:rsidR="001F6CA8" w:rsidRPr="00465C89" w:rsidRDefault="001F6CA8" w:rsidP="00465C89">
      <w:pPr>
        <w:shd w:val="clear" w:color="auto" w:fill="FFFFFF" w:themeFill="background1"/>
        <w:tabs>
          <w:tab w:val="left" w:pos="1134"/>
        </w:tabs>
        <w:spacing w:after="0" w:line="240" w:lineRule="auto"/>
        <w:ind w:firstLine="709"/>
        <w:jc w:val="both"/>
        <w:rPr>
          <w:rFonts w:ascii="Arial" w:hAnsi="Arial" w:cs="Arial"/>
          <w:b/>
          <w:sz w:val="24"/>
          <w:szCs w:val="24"/>
        </w:rPr>
      </w:pPr>
    </w:p>
    <w:p w14:paraId="4583F9FE" w14:textId="1AC6501D" w:rsidR="00B41DE5" w:rsidRPr="00465C89" w:rsidRDefault="0091186B" w:rsidP="00465C89">
      <w:pPr>
        <w:pStyle w:val="Default"/>
        <w:ind w:firstLine="709"/>
        <w:jc w:val="both"/>
        <w:rPr>
          <w:rFonts w:ascii="Arial" w:hAnsi="Arial" w:cs="Arial"/>
          <w:color w:val="auto"/>
        </w:rPr>
      </w:pPr>
      <w:r w:rsidRPr="00465C89">
        <w:rPr>
          <w:rFonts w:ascii="Arial" w:hAnsi="Arial" w:cs="Arial"/>
          <w:color w:val="auto"/>
        </w:rPr>
        <w:t>В течение 202</w:t>
      </w:r>
      <w:r w:rsidR="009065C7" w:rsidRPr="00465C89">
        <w:rPr>
          <w:rFonts w:ascii="Arial" w:hAnsi="Arial" w:cs="Arial"/>
          <w:color w:val="auto"/>
        </w:rPr>
        <w:t>5</w:t>
      </w:r>
      <w:r w:rsidRPr="00465C89">
        <w:rPr>
          <w:rFonts w:ascii="Arial" w:hAnsi="Arial" w:cs="Arial"/>
          <w:color w:val="auto"/>
        </w:rPr>
        <w:t xml:space="preserve"> года проводились встречи главы городского округа </w:t>
      </w:r>
      <w:r w:rsidR="002027E1">
        <w:rPr>
          <w:rFonts w:ascii="Arial" w:hAnsi="Arial" w:cs="Arial"/>
          <w:color w:val="auto"/>
        </w:rPr>
        <w:br/>
      </w:r>
      <w:r w:rsidRPr="00465C89">
        <w:rPr>
          <w:rFonts w:ascii="Arial" w:hAnsi="Arial" w:cs="Arial"/>
          <w:color w:val="auto"/>
        </w:rPr>
        <w:t>с бизнес</w:t>
      </w:r>
      <w:r w:rsidR="002027E1">
        <w:rPr>
          <w:rFonts w:ascii="Arial" w:hAnsi="Arial" w:cs="Arial"/>
          <w:color w:val="auto"/>
        </w:rPr>
        <w:t>-</w:t>
      </w:r>
      <w:r w:rsidRPr="00465C89">
        <w:rPr>
          <w:rFonts w:ascii="Arial" w:hAnsi="Arial" w:cs="Arial"/>
          <w:color w:val="auto"/>
        </w:rPr>
        <w:t>сообществом, в ходе которых обсуждались вопросы ведения бизнеса и мер поддержки бизнеса на всех уровнях.</w:t>
      </w:r>
      <w:r w:rsidR="00611741" w:rsidRPr="00465C89">
        <w:rPr>
          <w:rFonts w:ascii="Arial" w:hAnsi="Arial" w:cs="Arial"/>
          <w:color w:val="auto"/>
        </w:rPr>
        <w:t xml:space="preserve"> </w:t>
      </w:r>
      <w:r w:rsidR="00B41DE5" w:rsidRPr="00465C89">
        <w:rPr>
          <w:rFonts w:ascii="Arial" w:hAnsi="Arial" w:cs="Arial"/>
          <w:color w:val="auto"/>
        </w:rPr>
        <w:t>В отчетном периоде проведен</w:t>
      </w:r>
      <w:r w:rsidR="002027E1">
        <w:rPr>
          <w:rFonts w:ascii="Arial" w:hAnsi="Arial" w:cs="Arial"/>
          <w:color w:val="auto"/>
        </w:rPr>
        <w:t>ы</w:t>
      </w:r>
      <w:r w:rsidR="00B41DE5" w:rsidRPr="00465C89">
        <w:rPr>
          <w:rFonts w:ascii="Arial" w:hAnsi="Arial" w:cs="Arial"/>
          <w:color w:val="auto"/>
        </w:rPr>
        <w:t xml:space="preserve"> встречи с бизнесом в формате круглого стола, на которых освещались темы: региональные меры поддержки бизнеса (по программе «Предпринимательство Подмосковья», участие приняли представители Министерства инвестиций, промышленности и науки Московской области, Московского областного гарантийного Фонда), льготное кредитование для бизнеса (представи</w:t>
      </w:r>
      <w:r w:rsidR="00611741" w:rsidRPr="00465C89">
        <w:rPr>
          <w:rFonts w:ascii="Arial" w:hAnsi="Arial" w:cs="Arial"/>
          <w:color w:val="auto"/>
        </w:rPr>
        <w:t>тели банков)</w:t>
      </w:r>
      <w:r w:rsidR="00B41DE5" w:rsidRPr="00465C89">
        <w:rPr>
          <w:rFonts w:ascii="Arial" w:hAnsi="Arial" w:cs="Arial"/>
          <w:color w:val="auto"/>
        </w:rPr>
        <w:t>, трудоустройство несовершеннолетних</w:t>
      </w:r>
      <w:r w:rsidR="00611741" w:rsidRPr="00465C89">
        <w:rPr>
          <w:rFonts w:ascii="Arial" w:hAnsi="Arial" w:cs="Arial"/>
          <w:color w:val="auto"/>
        </w:rPr>
        <w:t xml:space="preserve"> (представители </w:t>
      </w:r>
      <w:r w:rsidR="001F6CA8" w:rsidRPr="00465C89">
        <w:rPr>
          <w:rFonts w:ascii="Arial" w:hAnsi="Arial" w:cs="Arial"/>
          <w:color w:val="auto"/>
        </w:rPr>
        <w:t>ГКУ МО «Центр занятости населения Московской области»</w:t>
      </w:r>
      <w:r w:rsidR="00611741" w:rsidRPr="00465C89">
        <w:rPr>
          <w:rFonts w:ascii="Arial" w:hAnsi="Arial" w:cs="Arial"/>
          <w:color w:val="auto"/>
        </w:rPr>
        <w:t>)</w:t>
      </w:r>
      <w:r w:rsidR="00B41DE5" w:rsidRPr="00465C89">
        <w:rPr>
          <w:rFonts w:ascii="Arial" w:hAnsi="Arial" w:cs="Arial"/>
          <w:color w:val="auto"/>
        </w:rPr>
        <w:t>, функции Торгово-промышленной палаты Московской области, налоговые льготы для бизнеса</w:t>
      </w:r>
      <w:r w:rsidR="00611741" w:rsidRPr="00465C89">
        <w:rPr>
          <w:rFonts w:ascii="Arial" w:hAnsi="Arial" w:cs="Arial"/>
          <w:color w:val="auto"/>
        </w:rPr>
        <w:t xml:space="preserve">, </w:t>
      </w:r>
      <w:r w:rsidR="00B41DE5" w:rsidRPr="00465C89">
        <w:rPr>
          <w:rFonts w:ascii="Arial" w:hAnsi="Arial" w:cs="Arial"/>
          <w:color w:val="auto"/>
        </w:rPr>
        <w:t>нововведения в налоговом законодательстве</w:t>
      </w:r>
      <w:r w:rsidR="00611741" w:rsidRPr="00465C89">
        <w:rPr>
          <w:rFonts w:ascii="Arial" w:hAnsi="Arial" w:cs="Arial"/>
          <w:color w:val="auto"/>
        </w:rPr>
        <w:t xml:space="preserve"> (представители МРИ ФНС № 13).</w:t>
      </w:r>
    </w:p>
    <w:p w14:paraId="731A4D0D" w14:textId="77777777" w:rsidR="00E56F18" w:rsidRPr="00465C89" w:rsidRDefault="00E56F18" w:rsidP="00465C89">
      <w:pPr>
        <w:autoSpaceDE w:val="0"/>
        <w:autoSpaceDN w:val="0"/>
        <w:adjustRightInd w:val="0"/>
        <w:spacing w:after="0" w:line="240" w:lineRule="auto"/>
        <w:ind w:firstLine="709"/>
        <w:jc w:val="both"/>
        <w:rPr>
          <w:rFonts w:ascii="Arial" w:hAnsi="Arial" w:cs="Arial"/>
          <w:b/>
          <w:sz w:val="24"/>
          <w:szCs w:val="24"/>
        </w:rPr>
      </w:pPr>
    </w:p>
    <w:p w14:paraId="530AEC60" w14:textId="77777777" w:rsidR="00BC00B2" w:rsidRPr="00465C89" w:rsidRDefault="00B5591C" w:rsidP="00465C89">
      <w:pPr>
        <w:autoSpaceDE w:val="0"/>
        <w:autoSpaceDN w:val="0"/>
        <w:adjustRightInd w:val="0"/>
        <w:spacing w:after="0" w:line="240" w:lineRule="auto"/>
        <w:ind w:firstLine="709"/>
        <w:jc w:val="both"/>
        <w:rPr>
          <w:rFonts w:ascii="Arial" w:hAnsi="Arial" w:cs="Arial"/>
          <w:b/>
          <w:sz w:val="24"/>
          <w:szCs w:val="24"/>
        </w:rPr>
      </w:pPr>
      <w:r w:rsidRPr="00465C89">
        <w:rPr>
          <w:rFonts w:ascii="Arial" w:hAnsi="Arial" w:cs="Arial"/>
          <w:b/>
          <w:sz w:val="24"/>
          <w:szCs w:val="24"/>
        </w:rPr>
        <w:t>Раздел 5. Сведения о достижении значений ключевых показателей развития конкуренции, на достижение которых направлены мероприятия</w:t>
      </w:r>
      <w:r w:rsidR="00611741" w:rsidRPr="00465C89">
        <w:rPr>
          <w:rFonts w:ascii="Arial" w:hAnsi="Arial" w:cs="Arial"/>
          <w:b/>
          <w:sz w:val="24"/>
          <w:szCs w:val="24"/>
        </w:rPr>
        <w:t xml:space="preserve"> </w:t>
      </w:r>
      <w:r w:rsidRPr="00465C89">
        <w:rPr>
          <w:rFonts w:ascii="Arial" w:hAnsi="Arial" w:cs="Arial"/>
          <w:b/>
          <w:sz w:val="24"/>
          <w:szCs w:val="24"/>
        </w:rPr>
        <w:t>Плана мероприятий «Дорожная карта»</w:t>
      </w:r>
    </w:p>
    <w:p w14:paraId="651AF411" w14:textId="77777777" w:rsidR="00D26C3D" w:rsidRPr="00465C89" w:rsidRDefault="00D26C3D" w:rsidP="00465C89">
      <w:pPr>
        <w:autoSpaceDE w:val="0"/>
        <w:autoSpaceDN w:val="0"/>
        <w:adjustRightInd w:val="0"/>
        <w:spacing w:after="0" w:line="240" w:lineRule="auto"/>
        <w:ind w:firstLine="709"/>
        <w:jc w:val="both"/>
        <w:rPr>
          <w:rFonts w:ascii="Arial" w:hAnsi="Arial" w:cs="Arial"/>
          <w:b/>
          <w:sz w:val="24"/>
          <w:szCs w:val="24"/>
        </w:rPr>
      </w:pPr>
    </w:p>
    <w:tbl>
      <w:tblPr>
        <w:tblW w:w="9965" w:type="dxa"/>
        <w:tblLayout w:type="fixed"/>
        <w:tblLook w:val="04A0" w:firstRow="1" w:lastRow="0" w:firstColumn="1" w:lastColumn="0" w:noHBand="0" w:noVBand="1"/>
      </w:tblPr>
      <w:tblGrid>
        <w:gridCol w:w="562"/>
        <w:gridCol w:w="2309"/>
        <w:gridCol w:w="2694"/>
        <w:gridCol w:w="1275"/>
        <w:gridCol w:w="851"/>
        <w:gridCol w:w="817"/>
        <w:gridCol w:w="1457"/>
      </w:tblGrid>
      <w:tr w:rsidR="00D26C3D" w:rsidRPr="00465C89" w14:paraId="58D7E8A1" w14:textId="77777777" w:rsidTr="009C1881">
        <w:trPr>
          <w:trHeight w:val="29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01C4A57"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п/п</w:t>
            </w:r>
          </w:p>
        </w:tc>
        <w:tc>
          <w:tcPr>
            <w:tcW w:w="2309" w:type="dxa"/>
            <w:tcBorders>
              <w:top w:val="single" w:sz="4" w:space="0" w:color="auto"/>
              <w:left w:val="single" w:sz="4" w:space="0" w:color="auto"/>
              <w:bottom w:val="single" w:sz="4" w:space="0" w:color="auto"/>
              <w:right w:val="single" w:sz="4" w:space="0" w:color="auto"/>
            </w:tcBorders>
            <w:shd w:val="clear" w:color="auto" w:fill="auto"/>
            <w:hideMark/>
          </w:tcPr>
          <w:p w14:paraId="285CA29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Наименование рынка </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4D6D43A"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Наименование показателя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0986639"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Единица измерения</w:t>
            </w:r>
          </w:p>
        </w:tc>
        <w:tc>
          <w:tcPr>
            <w:tcW w:w="851" w:type="dxa"/>
            <w:tcBorders>
              <w:top w:val="single" w:sz="4" w:space="0" w:color="auto"/>
              <w:left w:val="single" w:sz="4" w:space="0" w:color="auto"/>
              <w:bottom w:val="single" w:sz="4" w:space="0" w:color="000000"/>
              <w:right w:val="single" w:sz="4" w:space="0" w:color="auto"/>
            </w:tcBorders>
            <w:shd w:val="clear" w:color="auto" w:fill="auto"/>
            <w:hideMark/>
          </w:tcPr>
          <w:p w14:paraId="3196788B" w14:textId="525B3A29"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202</w:t>
            </w:r>
            <w:r w:rsidR="009065C7" w:rsidRPr="00465C89">
              <w:rPr>
                <w:rFonts w:ascii="Arial" w:eastAsia="Times New Roman" w:hAnsi="Arial" w:cs="Arial"/>
                <w:sz w:val="16"/>
                <w:szCs w:val="16"/>
                <w:lang w:val="en-US" w:eastAsia="ru-RU"/>
              </w:rPr>
              <w:t>5</w:t>
            </w:r>
            <w:r w:rsidRPr="00465C89">
              <w:rPr>
                <w:rFonts w:ascii="Arial" w:eastAsia="Times New Roman" w:hAnsi="Arial" w:cs="Arial"/>
                <w:sz w:val="16"/>
                <w:szCs w:val="16"/>
                <w:lang w:eastAsia="ru-RU"/>
              </w:rPr>
              <w:t xml:space="preserve"> год </w:t>
            </w:r>
            <w:r w:rsidRPr="00465C89">
              <w:rPr>
                <w:rFonts w:ascii="Arial" w:eastAsia="Times New Roman" w:hAnsi="Arial" w:cs="Arial"/>
                <w:sz w:val="16"/>
                <w:szCs w:val="16"/>
                <w:lang w:eastAsia="ru-RU"/>
              </w:rPr>
              <w:br/>
              <w:t>(план)</w:t>
            </w:r>
          </w:p>
        </w:tc>
        <w:tc>
          <w:tcPr>
            <w:tcW w:w="817" w:type="dxa"/>
            <w:tcBorders>
              <w:top w:val="single" w:sz="4" w:space="0" w:color="auto"/>
              <w:left w:val="single" w:sz="4" w:space="0" w:color="auto"/>
              <w:bottom w:val="single" w:sz="4" w:space="0" w:color="auto"/>
              <w:right w:val="single" w:sz="4" w:space="0" w:color="000000"/>
            </w:tcBorders>
            <w:shd w:val="clear" w:color="auto" w:fill="auto"/>
          </w:tcPr>
          <w:p w14:paraId="749B2C2F" w14:textId="0D63A065"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202</w:t>
            </w:r>
            <w:r w:rsidR="009065C7" w:rsidRPr="00465C89">
              <w:rPr>
                <w:rFonts w:ascii="Arial" w:eastAsia="Times New Roman" w:hAnsi="Arial" w:cs="Arial"/>
                <w:sz w:val="16"/>
                <w:szCs w:val="16"/>
                <w:lang w:val="en-US" w:eastAsia="ru-RU"/>
              </w:rPr>
              <w:t>5</w:t>
            </w:r>
            <w:r w:rsidRPr="00465C89">
              <w:rPr>
                <w:rFonts w:ascii="Arial" w:eastAsia="Times New Roman" w:hAnsi="Arial" w:cs="Arial"/>
                <w:sz w:val="16"/>
                <w:szCs w:val="16"/>
                <w:lang w:eastAsia="ru-RU"/>
              </w:rPr>
              <w:t xml:space="preserve"> год</w:t>
            </w:r>
            <w:r w:rsidRPr="00465C89">
              <w:rPr>
                <w:rFonts w:ascii="Arial" w:eastAsia="Times New Roman" w:hAnsi="Arial" w:cs="Arial"/>
                <w:sz w:val="16"/>
                <w:szCs w:val="16"/>
                <w:lang w:eastAsia="ru-RU"/>
              </w:rPr>
              <w:br/>
              <w:t>(факт)</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7FFAF00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Причина </w:t>
            </w:r>
            <w:proofErr w:type="spellStart"/>
            <w:r w:rsidRPr="00465C89">
              <w:rPr>
                <w:rFonts w:ascii="Arial" w:eastAsia="Times New Roman" w:hAnsi="Arial" w:cs="Arial"/>
                <w:sz w:val="16"/>
                <w:szCs w:val="16"/>
                <w:lang w:eastAsia="ru-RU"/>
              </w:rPr>
              <w:t>недостижения</w:t>
            </w:r>
            <w:proofErr w:type="spellEnd"/>
          </w:p>
        </w:tc>
      </w:tr>
      <w:tr w:rsidR="00D26C3D" w:rsidRPr="00465C89" w14:paraId="439301B0" w14:textId="77777777" w:rsidTr="009C1881">
        <w:trPr>
          <w:trHeight w:val="127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E045475"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w:t>
            </w:r>
          </w:p>
        </w:tc>
        <w:tc>
          <w:tcPr>
            <w:tcW w:w="2309" w:type="dxa"/>
            <w:tcBorders>
              <w:top w:val="single" w:sz="4" w:space="0" w:color="auto"/>
              <w:left w:val="nil"/>
              <w:bottom w:val="single" w:sz="4" w:space="0" w:color="auto"/>
              <w:right w:val="single" w:sz="4" w:space="0" w:color="auto"/>
            </w:tcBorders>
            <w:shd w:val="clear" w:color="auto" w:fill="auto"/>
            <w:hideMark/>
          </w:tcPr>
          <w:p w14:paraId="372902E4"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1. Рынок выполнения работ по содержанию и текущему ремонту общего имущества собственников помещений в многоквартирном доме</w:t>
            </w:r>
          </w:p>
        </w:tc>
        <w:tc>
          <w:tcPr>
            <w:tcW w:w="2694" w:type="dxa"/>
            <w:tcBorders>
              <w:top w:val="single" w:sz="4" w:space="0" w:color="auto"/>
              <w:left w:val="nil"/>
              <w:bottom w:val="single" w:sz="4" w:space="0" w:color="auto"/>
              <w:right w:val="single" w:sz="4" w:space="0" w:color="auto"/>
            </w:tcBorders>
            <w:shd w:val="clear" w:color="auto" w:fill="auto"/>
            <w:hideMark/>
          </w:tcPr>
          <w:p w14:paraId="3B60BE5E"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5" w:type="dxa"/>
            <w:tcBorders>
              <w:top w:val="single" w:sz="4" w:space="0" w:color="auto"/>
              <w:left w:val="nil"/>
              <w:bottom w:val="single" w:sz="4" w:space="0" w:color="auto"/>
              <w:right w:val="single" w:sz="4" w:space="0" w:color="auto"/>
            </w:tcBorders>
            <w:shd w:val="clear" w:color="auto" w:fill="auto"/>
            <w:noWrap/>
            <w:hideMark/>
          </w:tcPr>
          <w:p w14:paraId="0973F85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4109D893"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single" w:sz="4" w:space="0" w:color="auto"/>
              <w:left w:val="nil"/>
              <w:bottom w:val="single" w:sz="4" w:space="0" w:color="auto"/>
              <w:right w:val="single" w:sz="4" w:space="0" w:color="auto"/>
            </w:tcBorders>
            <w:shd w:val="clear" w:color="auto" w:fill="auto"/>
            <w:noWrap/>
            <w:hideMark/>
          </w:tcPr>
          <w:p w14:paraId="31C64C21"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single" w:sz="4" w:space="0" w:color="auto"/>
              <w:left w:val="nil"/>
              <w:bottom w:val="single" w:sz="4" w:space="0" w:color="auto"/>
              <w:right w:val="single" w:sz="4" w:space="0" w:color="auto"/>
            </w:tcBorders>
            <w:shd w:val="clear" w:color="auto" w:fill="auto"/>
            <w:noWrap/>
            <w:hideMark/>
          </w:tcPr>
          <w:p w14:paraId="1F6367D4"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1069E745" w14:textId="77777777" w:rsidTr="009C1881">
        <w:trPr>
          <w:trHeight w:val="1403"/>
        </w:trPr>
        <w:tc>
          <w:tcPr>
            <w:tcW w:w="562" w:type="dxa"/>
            <w:tcBorders>
              <w:top w:val="nil"/>
              <w:left w:val="single" w:sz="4" w:space="0" w:color="auto"/>
              <w:bottom w:val="single" w:sz="4" w:space="0" w:color="auto"/>
              <w:right w:val="single" w:sz="4" w:space="0" w:color="auto"/>
            </w:tcBorders>
            <w:shd w:val="clear" w:color="auto" w:fill="auto"/>
            <w:noWrap/>
            <w:hideMark/>
          </w:tcPr>
          <w:p w14:paraId="79B49653"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w:t>
            </w:r>
          </w:p>
        </w:tc>
        <w:tc>
          <w:tcPr>
            <w:tcW w:w="2309" w:type="dxa"/>
            <w:tcBorders>
              <w:top w:val="nil"/>
              <w:left w:val="nil"/>
              <w:bottom w:val="single" w:sz="4" w:space="0" w:color="auto"/>
              <w:right w:val="single" w:sz="4" w:space="0" w:color="auto"/>
            </w:tcBorders>
            <w:shd w:val="clear" w:color="auto" w:fill="auto"/>
            <w:hideMark/>
          </w:tcPr>
          <w:p w14:paraId="1FF7E2BE"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1. Рынок выполнения работ по содержанию и текущему ремонту общего имущества собственников помещений в многоквартирном доме</w:t>
            </w:r>
          </w:p>
        </w:tc>
        <w:tc>
          <w:tcPr>
            <w:tcW w:w="2694" w:type="dxa"/>
            <w:tcBorders>
              <w:top w:val="nil"/>
              <w:left w:val="nil"/>
              <w:bottom w:val="single" w:sz="4" w:space="0" w:color="auto"/>
              <w:right w:val="single" w:sz="4" w:space="0" w:color="auto"/>
            </w:tcBorders>
            <w:shd w:val="clear" w:color="auto" w:fill="auto"/>
            <w:hideMark/>
          </w:tcPr>
          <w:p w14:paraId="03C25EC8"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количества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5" w:type="dxa"/>
            <w:tcBorders>
              <w:top w:val="nil"/>
              <w:left w:val="nil"/>
              <w:bottom w:val="single" w:sz="4" w:space="0" w:color="auto"/>
              <w:right w:val="single" w:sz="4" w:space="0" w:color="auto"/>
            </w:tcBorders>
            <w:shd w:val="clear" w:color="auto" w:fill="auto"/>
            <w:noWrap/>
            <w:hideMark/>
          </w:tcPr>
          <w:p w14:paraId="52BAC445"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62086BF2"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w:t>
            </w:r>
          </w:p>
        </w:tc>
        <w:tc>
          <w:tcPr>
            <w:tcW w:w="817" w:type="dxa"/>
            <w:tcBorders>
              <w:top w:val="nil"/>
              <w:left w:val="nil"/>
              <w:bottom w:val="single" w:sz="4" w:space="0" w:color="auto"/>
              <w:right w:val="single" w:sz="4" w:space="0" w:color="auto"/>
            </w:tcBorders>
            <w:shd w:val="clear" w:color="auto" w:fill="auto"/>
            <w:noWrap/>
            <w:hideMark/>
          </w:tcPr>
          <w:p w14:paraId="78221DC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18</w:t>
            </w:r>
          </w:p>
        </w:tc>
        <w:tc>
          <w:tcPr>
            <w:tcW w:w="1457" w:type="dxa"/>
            <w:tcBorders>
              <w:top w:val="nil"/>
              <w:left w:val="nil"/>
              <w:bottom w:val="single" w:sz="4" w:space="0" w:color="auto"/>
              <w:right w:val="single" w:sz="4" w:space="0" w:color="auto"/>
            </w:tcBorders>
            <w:shd w:val="clear" w:color="auto" w:fill="auto"/>
            <w:noWrap/>
            <w:hideMark/>
          </w:tcPr>
          <w:p w14:paraId="4FDDF0C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0EE86282" w14:textId="77777777" w:rsidTr="009C1881">
        <w:trPr>
          <w:trHeight w:val="57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9D9FCA9"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3</w:t>
            </w:r>
          </w:p>
        </w:tc>
        <w:tc>
          <w:tcPr>
            <w:tcW w:w="2309" w:type="dxa"/>
            <w:tcBorders>
              <w:top w:val="single" w:sz="4" w:space="0" w:color="auto"/>
              <w:left w:val="nil"/>
              <w:bottom w:val="single" w:sz="4" w:space="0" w:color="auto"/>
              <w:right w:val="single" w:sz="4" w:space="0" w:color="auto"/>
            </w:tcBorders>
            <w:shd w:val="clear" w:color="auto" w:fill="auto"/>
            <w:hideMark/>
          </w:tcPr>
          <w:p w14:paraId="4ABEBAE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2. Рынок выполнения работ по благоустройству городской среды</w:t>
            </w:r>
          </w:p>
        </w:tc>
        <w:tc>
          <w:tcPr>
            <w:tcW w:w="2694" w:type="dxa"/>
            <w:tcBorders>
              <w:top w:val="single" w:sz="4" w:space="0" w:color="auto"/>
              <w:left w:val="nil"/>
              <w:bottom w:val="single" w:sz="4" w:space="0" w:color="auto"/>
              <w:right w:val="single" w:sz="4" w:space="0" w:color="auto"/>
            </w:tcBorders>
            <w:shd w:val="clear" w:color="auto" w:fill="auto"/>
            <w:hideMark/>
          </w:tcPr>
          <w:p w14:paraId="121441A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организаций частной формы собственности в сфере выполнения работ по благоустройству городской среды</w:t>
            </w:r>
          </w:p>
        </w:tc>
        <w:tc>
          <w:tcPr>
            <w:tcW w:w="1275" w:type="dxa"/>
            <w:tcBorders>
              <w:top w:val="single" w:sz="4" w:space="0" w:color="auto"/>
              <w:left w:val="nil"/>
              <w:bottom w:val="single" w:sz="4" w:space="0" w:color="auto"/>
              <w:right w:val="single" w:sz="4" w:space="0" w:color="auto"/>
            </w:tcBorders>
            <w:shd w:val="clear" w:color="auto" w:fill="auto"/>
            <w:noWrap/>
            <w:hideMark/>
          </w:tcPr>
          <w:p w14:paraId="2E266294"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11A09E3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98</w:t>
            </w:r>
          </w:p>
        </w:tc>
        <w:tc>
          <w:tcPr>
            <w:tcW w:w="817" w:type="dxa"/>
            <w:tcBorders>
              <w:top w:val="single" w:sz="4" w:space="0" w:color="auto"/>
              <w:left w:val="nil"/>
              <w:bottom w:val="single" w:sz="4" w:space="0" w:color="auto"/>
              <w:right w:val="single" w:sz="4" w:space="0" w:color="auto"/>
            </w:tcBorders>
            <w:shd w:val="clear" w:color="auto" w:fill="auto"/>
            <w:noWrap/>
            <w:hideMark/>
          </w:tcPr>
          <w:p w14:paraId="59E32ECD"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98</w:t>
            </w:r>
          </w:p>
        </w:tc>
        <w:tc>
          <w:tcPr>
            <w:tcW w:w="1457" w:type="dxa"/>
            <w:tcBorders>
              <w:top w:val="single" w:sz="4" w:space="0" w:color="auto"/>
              <w:left w:val="nil"/>
              <w:bottom w:val="single" w:sz="4" w:space="0" w:color="auto"/>
              <w:right w:val="single" w:sz="4" w:space="0" w:color="auto"/>
            </w:tcBorders>
            <w:shd w:val="clear" w:color="auto" w:fill="auto"/>
            <w:noWrap/>
            <w:hideMark/>
          </w:tcPr>
          <w:p w14:paraId="7B87417D"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057A2167" w14:textId="77777777" w:rsidTr="009C1881">
        <w:trPr>
          <w:trHeight w:val="886"/>
        </w:trPr>
        <w:tc>
          <w:tcPr>
            <w:tcW w:w="562" w:type="dxa"/>
            <w:tcBorders>
              <w:top w:val="nil"/>
              <w:left w:val="single" w:sz="4" w:space="0" w:color="auto"/>
              <w:bottom w:val="single" w:sz="4" w:space="0" w:color="auto"/>
              <w:right w:val="single" w:sz="4" w:space="0" w:color="auto"/>
            </w:tcBorders>
            <w:shd w:val="clear" w:color="auto" w:fill="auto"/>
            <w:noWrap/>
            <w:hideMark/>
          </w:tcPr>
          <w:p w14:paraId="0417BFB7"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w:t>
            </w:r>
          </w:p>
        </w:tc>
        <w:tc>
          <w:tcPr>
            <w:tcW w:w="2309" w:type="dxa"/>
            <w:tcBorders>
              <w:top w:val="nil"/>
              <w:left w:val="nil"/>
              <w:bottom w:val="single" w:sz="4" w:space="0" w:color="auto"/>
              <w:right w:val="single" w:sz="4" w:space="0" w:color="auto"/>
            </w:tcBorders>
            <w:shd w:val="clear" w:color="auto" w:fill="auto"/>
            <w:hideMark/>
          </w:tcPr>
          <w:p w14:paraId="1E22829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2. Рынок выполнения работ по благоустройству городской среды</w:t>
            </w:r>
          </w:p>
        </w:tc>
        <w:tc>
          <w:tcPr>
            <w:tcW w:w="2694" w:type="dxa"/>
            <w:tcBorders>
              <w:top w:val="nil"/>
              <w:left w:val="nil"/>
              <w:bottom w:val="single" w:sz="4" w:space="0" w:color="auto"/>
              <w:right w:val="single" w:sz="4" w:space="0" w:color="auto"/>
            </w:tcBorders>
            <w:shd w:val="clear" w:color="auto" w:fill="auto"/>
            <w:hideMark/>
          </w:tcPr>
          <w:p w14:paraId="2CF8635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количества организаций частной формы собственности в сфере выполнения работ по благоустройству городской среды</w:t>
            </w:r>
          </w:p>
        </w:tc>
        <w:tc>
          <w:tcPr>
            <w:tcW w:w="1275" w:type="dxa"/>
            <w:tcBorders>
              <w:top w:val="nil"/>
              <w:left w:val="nil"/>
              <w:bottom w:val="single" w:sz="4" w:space="0" w:color="auto"/>
              <w:right w:val="single" w:sz="4" w:space="0" w:color="auto"/>
            </w:tcBorders>
            <w:shd w:val="clear" w:color="auto" w:fill="auto"/>
            <w:noWrap/>
            <w:hideMark/>
          </w:tcPr>
          <w:p w14:paraId="50072EC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3E9AA15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101,5</w:t>
            </w:r>
          </w:p>
        </w:tc>
        <w:tc>
          <w:tcPr>
            <w:tcW w:w="817" w:type="dxa"/>
            <w:tcBorders>
              <w:top w:val="nil"/>
              <w:left w:val="nil"/>
              <w:bottom w:val="single" w:sz="4" w:space="0" w:color="auto"/>
              <w:right w:val="single" w:sz="4" w:space="0" w:color="auto"/>
            </w:tcBorders>
            <w:shd w:val="clear" w:color="auto" w:fill="auto"/>
            <w:noWrap/>
            <w:hideMark/>
          </w:tcPr>
          <w:p w14:paraId="4D2D96D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101,5</w:t>
            </w:r>
          </w:p>
        </w:tc>
        <w:tc>
          <w:tcPr>
            <w:tcW w:w="1457" w:type="dxa"/>
            <w:tcBorders>
              <w:top w:val="nil"/>
              <w:left w:val="nil"/>
              <w:bottom w:val="single" w:sz="4" w:space="0" w:color="auto"/>
              <w:right w:val="single" w:sz="4" w:space="0" w:color="auto"/>
            </w:tcBorders>
            <w:shd w:val="clear" w:color="auto" w:fill="auto"/>
            <w:noWrap/>
            <w:hideMark/>
          </w:tcPr>
          <w:p w14:paraId="6901CF49"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4D10800A" w14:textId="77777777" w:rsidTr="00C5741F">
        <w:trPr>
          <w:trHeight w:val="291"/>
        </w:trPr>
        <w:tc>
          <w:tcPr>
            <w:tcW w:w="562" w:type="dxa"/>
            <w:tcBorders>
              <w:top w:val="nil"/>
              <w:left w:val="single" w:sz="4" w:space="0" w:color="auto"/>
              <w:bottom w:val="single" w:sz="4" w:space="0" w:color="auto"/>
              <w:right w:val="single" w:sz="4" w:space="0" w:color="auto"/>
            </w:tcBorders>
            <w:shd w:val="clear" w:color="auto" w:fill="auto"/>
            <w:noWrap/>
            <w:hideMark/>
          </w:tcPr>
          <w:p w14:paraId="396025E4"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5</w:t>
            </w:r>
          </w:p>
        </w:tc>
        <w:tc>
          <w:tcPr>
            <w:tcW w:w="2309" w:type="dxa"/>
            <w:tcBorders>
              <w:top w:val="nil"/>
              <w:left w:val="nil"/>
              <w:bottom w:val="single" w:sz="4" w:space="0" w:color="auto"/>
              <w:right w:val="single" w:sz="4" w:space="0" w:color="auto"/>
            </w:tcBorders>
            <w:shd w:val="clear" w:color="auto" w:fill="auto"/>
            <w:hideMark/>
          </w:tcPr>
          <w:p w14:paraId="389A5B8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2. Рынок выполнения работ по благоустройству городской среды</w:t>
            </w:r>
          </w:p>
        </w:tc>
        <w:tc>
          <w:tcPr>
            <w:tcW w:w="2694" w:type="dxa"/>
            <w:tcBorders>
              <w:top w:val="nil"/>
              <w:left w:val="nil"/>
              <w:bottom w:val="single" w:sz="4" w:space="0" w:color="auto"/>
              <w:right w:val="single" w:sz="4" w:space="0" w:color="auto"/>
            </w:tcBorders>
            <w:shd w:val="clear" w:color="auto" w:fill="auto"/>
            <w:hideMark/>
          </w:tcPr>
          <w:p w14:paraId="14B5BFEE"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Содержание объектов озеленения (газоны, кустарники, цветники)</w:t>
            </w:r>
          </w:p>
        </w:tc>
        <w:tc>
          <w:tcPr>
            <w:tcW w:w="1275" w:type="dxa"/>
            <w:tcBorders>
              <w:top w:val="nil"/>
              <w:left w:val="nil"/>
              <w:bottom w:val="single" w:sz="4" w:space="0" w:color="auto"/>
              <w:right w:val="single" w:sz="4" w:space="0" w:color="auto"/>
            </w:tcBorders>
            <w:shd w:val="clear" w:color="auto" w:fill="auto"/>
            <w:noWrap/>
            <w:hideMark/>
          </w:tcPr>
          <w:p w14:paraId="1B90D34C" w14:textId="77777777" w:rsidR="00D26C3D" w:rsidRPr="00465C89" w:rsidRDefault="00D26C3D" w:rsidP="00791802">
            <w:pPr>
              <w:spacing w:after="0" w:line="240" w:lineRule="auto"/>
              <w:jc w:val="center"/>
              <w:rPr>
                <w:rFonts w:ascii="Arial" w:eastAsia="Times New Roman" w:hAnsi="Arial" w:cs="Arial"/>
                <w:sz w:val="16"/>
                <w:szCs w:val="16"/>
                <w:lang w:eastAsia="ru-RU"/>
              </w:rPr>
            </w:pPr>
            <w:proofErr w:type="spellStart"/>
            <w:r w:rsidRPr="00465C89">
              <w:rPr>
                <w:rFonts w:ascii="Arial" w:eastAsia="Times New Roman" w:hAnsi="Arial" w:cs="Arial"/>
                <w:sz w:val="16"/>
                <w:szCs w:val="16"/>
                <w:lang w:eastAsia="ru-RU"/>
              </w:rPr>
              <w:t>кв.м</w:t>
            </w:r>
            <w:proofErr w:type="spellEnd"/>
          </w:p>
        </w:tc>
        <w:tc>
          <w:tcPr>
            <w:tcW w:w="851" w:type="dxa"/>
            <w:tcBorders>
              <w:top w:val="nil"/>
              <w:left w:val="nil"/>
              <w:bottom w:val="single" w:sz="4" w:space="0" w:color="auto"/>
              <w:right w:val="single" w:sz="4" w:space="0" w:color="auto"/>
            </w:tcBorders>
            <w:shd w:val="clear" w:color="auto" w:fill="auto"/>
            <w:noWrap/>
            <w:hideMark/>
          </w:tcPr>
          <w:p w14:paraId="1E06C92D"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269,58</w:t>
            </w:r>
          </w:p>
        </w:tc>
        <w:tc>
          <w:tcPr>
            <w:tcW w:w="817" w:type="dxa"/>
            <w:tcBorders>
              <w:top w:val="nil"/>
              <w:left w:val="nil"/>
              <w:bottom w:val="single" w:sz="4" w:space="0" w:color="auto"/>
              <w:right w:val="single" w:sz="4" w:space="0" w:color="auto"/>
            </w:tcBorders>
            <w:shd w:val="clear" w:color="auto" w:fill="auto"/>
            <w:noWrap/>
            <w:hideMark/>
          </w:tcPr>
          <w:p w14:paraId="0560908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269,58</w:t>
            </w:r>
          </w:p>
        </w:tc>
        <w:tc>
          <w:tcPr>
            <w:tcW w:w="1457" w:type="dxa"/>
            <w:tcBorders>
              <w:top w:val="nil"/>
              <w:left w:val="nil"/>
              <w:bottom w:val="single" w:sz="4" w:space="0" w:color="auto"/>
              <w:right w:val="single" w:sz="4" w:space="0" w:color="auto"/>
            </w:tcBorders>
            <w:shd w:val="clear" w:color="auto" w:fill="auto"/>
            <w:noWrap/>
            <w:hideMark/>
          </w:tcPr>
          <w:p w14:paraId="649541F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0A12917D" w14:textId="77777777" w:rsidTr="009C1881">
        <w:trPr>
          <w:trHeight w:val="553"/>
        </w:trPr>
        <w:tc>
          <w:tcPr>
            <w:tcW w:w="562" w:type="dxa"/>
            <w:tcBorders>
              <w:top w:val="nil"/>
              <w:left w:val="single" w:sz="4" w:space="0" w:color="auto"/>
              <w:bottom w:val="single" w:sz="4" w:space="0" w:color="auto"/>
              <w:right w:val="single" w:sz="4" w:space="0" w:color="auto"/>
            </w:tcBorders>
            <w:shd w:val="clear" w:color="auto" w:fill="auto"/>
            <w:noWrap/>
            <w:hideMark/>
          </w:tcPr>
          <w:p w14:paraId="0D0CDB46"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6</w:t>
            </w:r>
          </w:p>
        </w:tc>
        <w:tc>
          <w:tcPr>
            <w:tcW w:w="2309" w:type="dxa"/>
            <w:tcBorders>
              <w:top w:val="nil"/>
              <w:left w:val="nil"/>
              <w:bottom w:val="single" w:sz="4" w:space="0" w:color="auto"/>
              <w:right w:val="single" w:sz="4" w:space="0" w:color="auto"/>
            </w:tcBorders>
            <w:shd w:val="clear" w:color="auto" w:fill="auto"/>
            <w:hideMark/>
          </w:tcPr>
          <w:p w14:paraId="4144C586"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2. Рынок выполнения работ по благоустройству городской среды</w:t>
            </w:r>
          </w:p>
        </w:tc>
        <w:tc>
          <w:tcPr>
            <w:tcW w:w="2694" w:type="dxa"/>
            <w:tcBorders>
              <w:top w:val="nil"/>
              <w:left w:val="nil"/>
              <w:bottom w:val="single" w:sz="4" w:space="0" w:color="auto"/>
              <w:right w:val="single" w:sz="4" w:space="0" w:color="auto"/>
            </w:tcBorders>
            <w:shd w:val="clear" w:color="auto" w:fill="auto"/>
            <w:hideMark/>
          </w:tcPr>
          <w:p w14:paraId="065A8F4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Содержание в надлежащем состоянии скульптурных композиций</w:t>
            </w:r>
          </w:p>
        </w:tc>
        <w:tc>
          <w:tcPr>
            <w:tcW w:w="1275" w:type="dxa"/>
            <w:tcBorders>
              <w:top w:val="nil"/>
              <w:left w:val="nil"/>
              <w:bottom w:val="single" w:sz="4" w:space="0" w:color="auto"/>
              <w:right w:val="single" w:sz="4" w:space="0" w:color="auto"/>
            </w:tcBorders>
            <w:shd w:val="clear" w:color="auto" w:fill="auto"/>
            <w:noWrap/>
            <w:hideMark/>
          </w:tcPr>
          <w:p w14:paraId="5B3687D4"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шт.</w:t>
            </w:r>
          </w:p>
        </w:tc>
        <w:tc>
          <w:tcPr>
            <w:tcW w:w="851" w:type="dxa"/>
            <w:tcBorders>
              <w:top w:val="nil"/>
              <w:left w:val="nil"/>
              <w:bottom w:val="single" w:sz="4" w:space="0" w:color="auto"/>
              <w:right w:val="single" w:sz="4" w:space="0" w:color="auto"/>
            </w:tcBorders>
            <w:shd w:val="clear" w:color="auto" w:fill="auto"/>
            <w:noWrap/>
            <w:hideMark/>
          </w:tcPr>
          <w:p w14:paraId="5605BA56"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3</w:t>
            </w:r>
          </w:p>
        </w:tc>
        <w:tc>
          <w:tcPr>
            <w:tcW w:w="817" w:type="dxa"/>
            <w:tcBorders>
              <w:top w:val="nil"/>
              <w:left w:val="nil"/>
              <w:bottom w:val="single" w:sz="4" w:space="0" w:color="auto"/>
              <w:right w:val="single" w:sz="4" w:space="0" w:color="auto"/>
            </w:tcBorders>
            <w:shd w:val="clear" w:color="auto" w:fill="auto"/>
            <w:noWrap/>
            <w:hideMark/>
          </w:tcPr>
          <w:p w14:paraId="34CA6BC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7</w:t>
            </w:r>
          </w:p>
        </w:tc>
        <w:tc>
          <w:tcPr>
            <w:tcW w:w="1457" w:type="dxa"/>
            <w:tcBorders>
              <w:top w:val="nil"/>
              <w:left w:val="nil"/>
              <w:bottom w:val="single" w:sz="4" w:space="0" w:color="auto"/>
              <w:right w:val="single" w:sz="4" w:space="0" w:color="auto"/>
            </w:tcBorders>
            <w:shd w:val="clear" w:color="auto" w:fill="auto"/>
            <w:noWrap/>
            <w:hideMark/>
          </w:tcPr>
          <w:p w14:paraId="549598C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3099AA2C" w14:textId="77777777" w:rsidTr="009C1881">
        <w:trPr>
          <w:trHeight w:val="708"/>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5642CAC"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7</w:t>
            </w:r>
          </w:p>
        </w:tc>
        <w:tc>
          <w:tcPr>
            <w:tcW w:w="2309" w:type="dxa"/>
            <w:tcBorders>
              <w:top w:val="single" w:sz="4" w:space="0" w:color="auto"/>
              <w:left w:val="nil"/>
              <w:bottom w:val="single" w:sz="4" w:space="0" w:color="auto"/>
              <w:right w:val="single" w:sz="4" w:space="0" w:color="auto"/>
            </w:tcBorders>
            <w:shd w:val="clear" w:color="auto" w:fill="auto"/>
            <w:hideMark/>
          </w:tcPr>
          <w:p w14:paraId="6F12882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2. Рынок выполнения работ по благоустройству городской среды</w:t>
            </w:r>
          </w:p>
        </w:tc>
        <w:tc>
          <w:tcPr>
            <w:tcW w:w="2694" w:type="dxa"/>
            <w:tcBorders>
              <w:top w:val="single" w:sz="4" w:space="0" w:color="auto"/>
              <w:left w:val="nil"/>
              <w:bottom w:val="single" w:sz="4" w:space="0" w:color="auto"/>
              <w:right w:val="single" w:sz="4" w:space="0" w:color="auto"/>
            </w:tcBorders>
            <w:shd w:val="clear" w:color="auto" w:fill="auto"/>
            <w:hideMark/>
          </w:tcPr>
          <w:p w14:paraId="34FEB09D"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Содержание в чистоте территории городского округа</w:t>
            </w:r>
          </w:p>
        </w:tc>
        <w:tc>
          <w:tcPr>
            <w:tcW w:w="1275" w:type="dxa"/>
            <w:tcBorders>
              <w:top w:val="single" w:sz="4" w:space="0" w:color="auto"/>
              <w:left w:val="nil"/>
              <w:bottom w:val="single" w:sz="4" w:space="0" w:color="auto"/>
              <w:right w:val="single" w:sz="4" w:space="0" w:color="auto"/>
            </w:tcBorders>
            <w:shd w:val="clear" w:color="auto" w:fill="auto"/>
            <w:noWrap/>
            <w:hideMark/>
          </w:tcPr>
          <w:p w14:paraId="29CA4C8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тыс. </w:t>
            </w:r>
            <w:proofErr w:type="spellStart"/>
            <w:r w:rsidRPr="00465C89">
              <w:rPr>
                <w:rFonts w:ascii="Arial" w:eastAsia="Times New Roman" w:hAnsi="Arial" w:cs="Arial"/>
                <w:sz w:val="16"/>
                <w:szCs w:val="16"/>
                <w:lang w:eastAsia="ru-RU"/>
              </w:rPr>
              <w:t>кв.м</w:t>
            </w:r>
            <w:proofErr w:type="spellEnd"/>
          </w:p>
        </w:tc>
        <w:tc>
          <w:tcPr>
            <w:tcW w:w="851" w:type="dxa"/>
            <w:tcBorders>
              <w:top w:val="single" w:sz="4" w:space="0" w:color="auto"/>
              <w:left w:val="nil"/>
              <w:bottom w:val="single" w:sz="4" w:space="0" w:color="auto"/>
              <w:right w:val="single" w:sz="4" w:space="0" w:color="auto"/>
            </w:tcBorders>
            <w:shd w:val="clear" w:color="auto" w:fill="auto"/>
            <w:noWrap/>
            <w:hideMark/>
          </w:tcPr>
          <w:p w14:paraId="50E6BA8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842,22</w:t>
            </w:r>
          </w:p>
        </w:tc>
        <w:tc>
          <w:tcPr>
            <w:tcW w:w="817" w:type="dxa"/>
            <w:tcBorders>
              <w:top w:val="single" w:sz="4" w:space="0" w:color="auto"/>
              <w:left w:val="nil"/>
              <w:bottom w:val="single" w:sz="4" w:space="0" w:color="auto"/>
              <w:right w:val="single" w:sz="4" w:space="0" w:color="auto"/>
            </w:tcBorders>
            <w:shd w:val="clear" w:color="auto" w:fill="auto"/>
            <w:noWrap/>
            <w:hideMark/>
          </w:tcPr>
          <w:p w14:paraId="3E8F6F1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842,22</w:t>
            </w:r>
          </w:p>
        </w:tc>
        <w:tc>
          <w:tcPr>
            <w:tcW w:w="1457" w:type="dxa"/>
            <w:tcBorders>
              <w:top w:val="single" w:sz="4" w:space="0" w:color="auto"/>
              <w:left w:val="nil"/>
              <w:bottom w:val="single" w:sz="4" w:space="0" w:color="auto"/>
              <w:right w:val="single" w:sz="4" w:space="0" w:color="auto"/>
            </w:tcBorders>
            <w:shd w:val="clear" w:color="auto" w:fill="auto"/>
            <w:noWrap/>
            <w:hideMark/>
          </w:tcPr>
          <w:p w14:paraId="1FA5A438"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39AF43F1" w14:textId="77777777" w:rsidTr="009C1881">
        <w:trPr>
          <w:trHeight w:val="956"/>
        </w:trPr>
        <w:tc>
          <w:tcPr>
            <w:tcW w:w="562" w:type="dxa"/>
            <w:tcBorders>
              <w:top w:val="nil"/>
              <w:left w:val="single" w:sz="4" w:space="0" w:color="auto"/>
              <w:bottom w:val="single" w:sz="4" w:space="0" w:color="auto"/>
              <w:right w:val="single" w:sz="4" w:space="0" w:color="auto"/>
            </w:tcBorders>
            <w:shd w:val="clear" w:color="auto" w:fill="auto"/>
            <w:noWrap/>
            <w:hideMark/>
          </w:tcPr>
          <w:p w14:paraId="12222BCF"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lastRenderedPageBreak/>
              <w:t>8</w:t>
            </w:r>
          </w:p>
        </w:tc>
        <w:tc>
          <w:tcPr>
            <w:tcW w:w="2309" w:type="dxa"/>
            <w:tcBorders>
              <w:top w:val="nil"/>
              <w:left w:val="nil"/>
              <w:bottom w:val="single" w:sz="4" w:space="0" w:color="auto"/>
              <w:right w:val="single" w:sz="4" w:space="0" w:color="auto"/>
            </w:tcBorders>
            <w:shd w:val="clear" w:color="auto" w:fill="auto"/>
            <w:hideMark/>
          </w:tcPr>
          <w:p w14:paraId="43F7652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3. Рынок услуг по сбору и транспортированию твердых коммунальных отходов</w:t>
            </w:r>
          </w:p>
        </w:tc>
        <w:tc>
          <w:tcPr>
            <w:tcW w:w="2694" w:type="dxa"/>
            <w:tcBorders>
              <w:top w:val="nil"/>
              <w:left w:val="nil"/>
              <w:bottom w:val="single" w:sz="4" w:space="0" w:color="auto"/>
              <w:right w:val="single" w:sz="4" w:space="0" w:color="auto"/>
            </w:tcBorders>
            <w:shd w:val="clear" w:color="auto" w:fill="auto"/>
            <w:hideMark/>
          </w:tcPr>
          <w:p w14:paraId="04F0C23F"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Доля организаций частной формы собственности в сфере услуг по сбору и транспортированию твердых коммунальных отходов </w:t>
            </w:r>
          </w:p>
        </w:tc>
        <w:tc>
          <w:tcPr>
            <w:tcW w:w="1275" w:type="dxa"/>
            <w:tcBorders>
              <w:top w:val="nil"/>
              <w:left w:val="nil"/>
              <w:bottom w:val="single" w:sz="4" w:space="0" w:color="auto"/>
              <w:right w:val="single" w:sz="4" w:space="0" w:color="auto"/>
            </w:tcBorders>
            <w:shd w:val="clear" w:color="auto" w:fill="auto"/>
            <w:noWrap/>
            <w:hideMark/>
          </w:tcPr>
          <w:p w14:paraId="2358910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17C07E7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nil"/>
              <w:left w:val="nil"/>
              <w:bottom w:val="single" w:sz="4" w:space="0" w:color="auto"/>
              <w:right w:val="single" w:sz="4" w:space="0" w:color="auto"/>
            </w:tcBorders>
            <w:shd w:val="clear" w:color="auto" w:fill="auto"/>
            <w:noWrap/>
            <w:hideMark/>
          </w:tcPr>
          <w:p w14:paraId="4EC0EC5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5A38375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1142E5F1" w14:textId="77777777" w:rsidTr="009C1881">
        <w:trPr>
          <w:trHeight w:val="623"/>
        </w:trPr>
        <w:tc>
          <w:tcPr>
            <w:tcW w:w="562" w:type="dxa"/>
            <w:tcBorders>
              <w:top w:val="nil"/>
              <w:left w:val="single" w:sz="4" w:space="0" w:color="auto"/>
              <w:bottom w:val="single" w:sz="4" w:space="0" w:color="auto"/>
              <w:right w:val="single" w:sz="4" w:space="0" w:color="auto"/>
            </w:tcBorders>
            <w:shd w:val="clear" w:color="auto" w:fill="auto"/>
            <w:noWrap/>
            <w:hideMark/>
          </w:tcPr>
          <w:p w14:paraId="13CE57C2"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9</w:t>
            </w:r>
          </w:p>
        </w:tc>
        <w:tc>
          <w:tcPr>
            <w:tcW w:w="2309" w:type="dxa"/>
            <w:tcBorders>
              <w:top w:val="nil"/>
              <w:left w:val="nil"/>
              <w:bottom w:val="single" w:sz="4" w:space="0" w:color="auto"/>
              <w:right w:val="single" w:sz="4" w:space="0" w:color="auto"/>
            </w:tcBorders>
            <w:shd w:val="clear" w:color="auto" w:fill="auto"/>
            <w:hideMark/>
          </w:tcPr>
          <w:p w14:paraId="6E0973D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3. Рынок услуг по сбору и транспортированию твердых коммунальных отходов</w:t>
            </w:r>
          </w:p>
        </w:tc>
        <w:tc>
          <w:tcPr>
            <w:tcW w:w="2694" w:type="dxa"/>
            <w:tcBorders>
              <w:top w:val="nil"/>
              <w:left w:val="nil"/>
              <w:bottom w:val="single" w:sz="4" w:space="0" w:color="auto"/>
              <w:right w:val="single" w:sz="4" w:space="0" w:color="auto"/>
            </w:tcBorders>
            <w:shd w:val="clear" w:color="auto" w:fill="auto"/>
            <w:hideMark/>
          </w:tcPr>
          <w:p w14:paraId="7BADA1B8"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организации раздельного сбора отходов</w:t>
            </w:r>
          </w:p>
        </w:tc>
        <w:tc>
          <w:tcPr>
            <w:tcW w:w="1275" w:type="dxa"/>
            <w:tcBorders>
              <w:top w:val="nil"/>
              <w:left w:val="nil"/>
              <w:bottom w:val="single" w:sz="4" w:space="0" w:color="auto"/>
              <w:right w:val="single" w:sz="4" w:space="0" w:color="auto"/>
            </w:tcBorders>
            <w:shd w:val="clear" w:color="auto" w:fill="auto"/>
            <w:hideMark/>
          </w:tcPr>
          <w:p w14:paraId="4F220D0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685B734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nil"/>
              <w:left w:val="nil"/>
              <w:bottom w:val="single" w:sz="4" w:space="0" w:color="auto"/>
              <w:right w:val="single" w:sz="4" w:space="0" w:color="auto"/>
            </w:tcBorders>
            <w:shd w:val="clear" w:color="auto" w:fill="auto"/>
            <w:noWrap/>
            <w:hideMark/>
          </w:tcPr>
          <w:p w14:paraId="1762568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329ECD9E"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50809983" w14:textId="77777777" w:rsidTr="009C1881">
        <w:trPr>
          <w:trHeight w:val="2288"/>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E7C033A"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w:t>
            </w:r>
          </w:p>
        </w:tc>
        <w:tc>
          <w:tcPr>
            <w:tcW w:w="2309" w:type="dxa"/>
            <w:tcBorders>
              <w:top w:val="single" w:sz="4" w:space="0" w:color="auto"/>
              <w:left w:val="nil"/>
              <w:bottom w:val="single" w:sz="4" w:space="0" w:color="auto"/>
              <w:right w:val="single" w:sz="4" w:space="0" w:color="auto"/>
            </w:tcBorders>
            <w:shd w:val="clear" w:color="auto" w:fill="auto"/>
            <w:hideMark/>
          </w:tcPr>
          <w:p w14:paraId="06949626"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3. Рынок услуг по сбору и транспортированию твердых коммунальных отходов</w:t>
            </w:r>
          </w:p>
        </w:tc>
        <w:tc>
          <w:tcPr>
            <w:tcW w:w="2694" w:type="dxa"/>
            <w:tcBorders>
              <w:top w:val="single" w:sz="4" w:space="0" w:color="auto"/>
              <w:left w:val="nil"/>
              <w:bottom w:val="single" w:sz="4" w:space="0" w:color="auto"/>
              <w:right w:val="single" w:sz="4" w:space="0" w:color="auto"/>
            </w:tcBorders>
            <w:shd w:val="clear" w:color="auto" w:fill="auto"/>
            <w:hideMark/>
          </w:tcPr>
          <w:p w14:paraId="0D50EDA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аффилированных с региональным оператором по обращению с твердыми коммунальными отходами</w:t>
            </w:r>
          </w:p>
        </w:tc>
        <w:tc>
          <w:tcPr>
            <w:tcW w:w="1275" w:type="dxa"/>
            <w:tcBorders>
              <w:top w:val="single" w:sz="4" w:space="0" w:color="auto"/>
              <w:left w:val="nil"/>
              <w:bottom w:val="single" w:sz="4" w:space="0" w:color="auto"/>
              <w:right w:val="single" w:sz="4" w:space="0" w:color="auto"/>
            </w:tcBorders>
            <w:shd w:val="clear" w:color="auto" w:fill="auto"/>
            <w:hideMark/>
          </w:tcPr>
          <w:p w14:paraId="74B8C0FA"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6ED03D5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single" w:sz="4" w:space="0" w:color="auto"/>
              <w:left w:val="nil"/>
              <w:bottom w:val="single" w:sz="4" w:space="0" w:color="auto"/>
              <w:right w:val="single" w:sz="4" w:space="0" w:color="auto"/>
            </w:tcBorders>
            <w:shd w:val="clear" w:color="auto" w:fill="auto"/>
            <w:noWrap/>
            <w:hideMark/>
          </w:tcPr>
          <w:p w14:paraId="45CD281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single" w:sz="4" w:space="0" w:color="auto"/>
              <w:left w:val="nil"/>
              <w:bottom w:val="single" w:sz="4" w:space="0" w:color="auto"/>
              <w:right w:val="single" w:sz="4" w:space="0" w:color="auto"/>
            </w:tcBorders>
            <w:shd w:val="clear" w:color="auto" w:fill="auto"/>
            <w:noWrap/>
            <w:hideMark/>
          </w:tcPr>
          <w:p w14:paraId="6A86CD58"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5E26AD59" w14:textId="77777777" w:rsidTr="00F476A0">
        <w:trPr>
          <w:trHeight w:val="13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08E09AF"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11</w:t>
            </w:r>
          </w:p>
        </w:tc>
        <w:tc>
          <w:tcPr>
            <w:tcW w:w="2309" w:type="dxa"/>
            <w:tcBorders>
              <w:top w:val="single" w:sz="4" w:space="0" w:color="auto"/>
              <w:left w:val="nil"/>
              <w:bottom w:val="single" w:sz="4" w:space="0" w:color="auto"/>
              <w:right w:val="single" w:sz="4" w:space="0" w:color="auto"/>
            </w:tcBorders>
            <w:shd w:val="clear" w:color="auto" w:fill="auto"/>
            <w:hideMark/>
          </w:tcPr>
          <w:p w14:paraId="14166946"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3. Рынок услуг по сбору и транспортированию твердых коммунальных отходов</w:t>
            </w:r>
          </w:p>
        </w:tc>
        <w:tc>
          <w:tcPr>
            <w:tcW w:w="2694" w:type="dxa"/>
            <w:tcBorders>
              <w:top w:val="single" w:sz="4" w:space="0" w:color="auto"/>
              <w:left w:val="nil"/>
              <w:bottom w:val="single" w:sz="4" w:space="0" w:color="auto"/>
              <w:right w:val="single" w:sz="4" w:space="0" w:color="auto"/>
            </w:tcBorders>
            <w:shd w:val="clear" w:color="auto" w:fill="auto"/>
            <w:hideMark/>
          </w:tcPr>
          <w:p w14:paraId="3AD16F1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населения, охваченного системой раздельного сбора отходов</w:t>
            </w:r>
          </w:p>
        </w:tc>
        <w:tc>
          <w:tcPr>
            <w:tcW w:w="1275" w:type="dxa"/>
            <w:tcBorders>
              <w:top w:val="single" w:sz="4" w:space="0" w:color="auto"/>
              <w:left w:val="nil"/>
              <w:bottom w:val="single" w:sz="4" w:space="0" w:color="auto"/>
              <w:right w:val="single" w:sz="4" w:space="0" w:color="auto"/>
            </w:tcBorders>
            <w:shd w:val="clear" w:color="auto" w:fill="auto"/>
            <w:hideMark/>
          </w:tcPr>
          <w:p w14:paraId="0F9F4B81"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6D20434A"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single" w:sz="4" w:space="0" w:color="auto"/>
              <w:left w:val="nil"/>
              <w:bottom w:val="single" w:sz="4" w:space="0" w:color="auto"/>
              <w:right w:val="single" w:sz="4" w:space="0" w:color="auto"/>
            </w:tcBorders>
            <w:shd w:val="clear" w:color="auto" w:fill="auto"/>
            <w:noWrap/>
            <w:hideMark/>
          </w:tcPr>
          <w:p w14:paraId="09C26D44"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single" w:sz="4" w:space="0" w:color="auto"/>
              <w:left w:val="nil"/>
              <w:bottom w:val="single" w:sz="4" w:space="0" w:color="auto"/>
              <w:right w:val="single" w:sz="4" w:space="0" w:color="auto"/>
            </w:tcBorders>
            <w:shd w:val="clear" w:color="auto" w:fill="auto"/>
            <w:noWrap/>
            <w:hideMark/>
          </w:tcPr>
          <w:p w14:paraId="02E6751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70EB407C" w14:textId="77777777" w:rsidTr="009C1881">
        <w:trPr>
          <w:trHeight w:val="70"/>
        </w:trPr>
        <w:tc>
          <w:tcPr>
            <w:tcW w:w="562" w:type="dxa"/>
            <w:tcBorders>
              <w:top w:val="nil"/>
              <w:left w:val="single" w:sz="4" w:space="0" w:color="auto"/>
              <w:bottom w:val="single" w:sz="4" w:space="0" w:color="auto"/>
              <w:right w:val="single" w:sz="4" w:space="0" w:color="auto"/>
            </w:tcBorders>
            <w:shd w:val="clear" w:color="auto" w:fill="auto"/>
            <w:noWrap/>
            <w:hideMark/>
          </w:tcPr>
          <w:p w14:paraId="0CD51FCE"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12</w:t>
            </w:r>
          </w:p>
        </w:tc>
        <w:tc>
          <w:tcPr>
            <w:tcW w:w="2309" w:type="dxa"/>
            <w:tcBorders>
              <w:top w:val="nil"/>
              <w:left w:val="nil"/>
              <w:bottom w:val="single" w:sz="4" w:space="0" w:color="auto"/>
              <w:right w:val="single" w:sz="4" w:space="0" w:color="auto"/>
            </w:tcBorders>
            <w:shd w:val="clear" w:color="auto" w:fill="auto"/>
            <w:hideMark/>
          </w:tcPr>
          <w:p w14:paraId="6731DE9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3. Рынок услуг по сбору и транспортированию твердых коммунальных отходов</w:t>
            </w:r>
          </w:p>
        </w:tc>
        <w:tc>
          <w:tcPr>
            <w:tcW w:w="2694" w:type="dxa"/>
            <w:tcBorders>
              <w:top w:val="nil"/>
              <w:left w:val="nil"/>
              <w:bottom w:val="single" w:sz="4" w:space="0" w:color="auto"/>
              <w:right w:val="single" w:sz="4" w:space="0" w:color="auto"/>
            </w:tcBorders>
            <w:shd w:val="clear" w:color="auto" w:fill="auto"/>
            <w:hideMark/>
          </w:tcPr>
          <w:p w14:paraId="7F359FB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Рекультивация </w:t>
            </w:r>
            <w:proofErr w:type="spellStart"/>
            <w:r w:rsidRPr="00465C89">
              <w:rPr>
                <w:rFonts w:ascii="Arial" w:eastAsia="Times New Roman" w:hAnsi="Arial" w:cs="Arial"/>
                <w:sz w:val="16"/>
                <w:szCs w:val="16"/>
                <w:lang w:eastAsia="ru-RU"/>
              </w:rPr>
              <w:t>несанционированных</w:t>
            </w:r>
            <w:proofErr w:type="spellEnd"/>
            <w:r w:rsidRPr="00465C89">
              <w:rPr>
                <w:rFonts w:ascii="Arial" w:eastAsia="Times New Roman" w:hAnsi="Arial" w:cs="Arial"/>
                <w:sz w:val="16"/>
                <w:szCs w:val="16"/>
                <w:lang w:eastAsia="ru-RU"/>
              </w:rPr>
              <w:t xml:space="preserve"> свалок</w:t>
            </w:r>
          </w:p>
        </w:tc>
        <w:tc>
          <w:tcPr>
            <w:tcW w:w="1275" w:type="dxa"/>
            <w:tcBorders>
              <w:top w:val="nil"/>
              <w:left w:val="nil"/>
              <w:bottom w:val="single" w:sz="4" w:space="0" w:color="auto"/>
              <w:right w:val="single" w:sz="4" w:space="0" w:color="auto"/>
            </w:tcBorders>
            <w:shd w:val="clear" w:color="auto" w:fill="auto"/>
            <w:hideMark/>
          </w:tcPr>
          <w:p w14:paraId="473C6321"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единиц</w:t>
            </w:r>
          </w:p>
        </w:tc>
        <w:tc>
          <w:tcPr>
            <w:tcW w:w="851" w:type="dxa"/>
            <w:tcBorders>
              <w:top w:val="nil"/>
              <w:left w:val="nil"/>
              <w:bottom w:val="single" w:sz="4" w:space="0" w:color="auto"/>
              <w:right w:val="single" w:sz="4" w:space="0" w:color="auto"/>
            </w:tcBorders>
            <w:shd w:val="clear" w:color="auto" w:fill="auto"/>
            <w:hideMark/>
          </w:tcPr>
          <w:p w14:paraId="72B3BF61"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w:t>
            </w:r>
          </w:p>
        </w:tc>
        <w:tc>
          <w:tcPr>
            <w:tcW w:w="817" w:type="dxa"/>
            <w:tcBorders>
              <w:top w:val="nil"/>
              <w:left w:val="nil"/>
              <w:bottom w:val="single" w:sz="4" w:space="0" w:color="auto"/>
              <w:right w:val="single" w:sz="4" w:space="0" w:color="auto"/>
            </w:tcBorders>
            <w:shd w:val="clear" w:color="auto" w:fill="auto"/>
            <w:hideMark/>
          </w:tcPr>
          <w:p w14:paraId="74C1D6A2"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w:t>
            </w:r>
          </w:p>
        </w:tc>
        <w:tc>
          <w:tcPr>
            <w:tcW w:w="1457" w:type="dxa"/>
            <w:tcBorders>
              <w:top w:val="nil"/>
              <w:left w:val="nil"/>
              <w:bottom w:val="single" w:sz="4" w:space="0" w:color="auto"/>
              <w:right w:val="single" w:sz="4" w:space="0" w:color="auto"/>
            </w:tcBorders>
            <w:shd w:val="clear" w:color="auto" w:fill="auto"/>
            <w:noWrap/>
            <w:hideMark/>
          </w:tcPr>
          <w:p w14:paraId="4B54025B"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 в 2023 году</w:t>
            </w:r>
          </w:p>
        </w:tc>
      </w:tr>
      <w:tr w:rsidR="00D26C3D" w:rsidRPr="00465C89" w14:paraId="025040EE" w14:textId="77777777" w:rsidTr="009C1881">
        <w:trPr>
          <w:trHeight w:val="291"/>
        </w:trPr>
        <w:tc>
          <w:tcPr>
            <w:tcW w:w="562" w:type="dxa"/>
            <w:tcBorders>
              <w:top w:val="nil"/>
              <w:left w:val="single" w:sz="4" w:space="0" w:color="auto"/>
              <w:bottom w:val="single" w:sz="4" w:space="0" w:color="auto"/>
              <w:right w:val="single" w:sz="4" w:space="0" w:color="auto"/>
            </w:tcBorders>
            <w:shd w:val="clear" w:color="auto" w:fill="auto"/>
            <w:noWrap/>
            <w:hideMark/>
          </w:tcPr>
          <w:p w14:paraId="0C15D6AD"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13</w:t>
            </w:r>
          </w:p>
        </w:tc>
        <w:tc>
          <w:tcPr>
            <w:tcW w:w="2309" w:type="dxa"/>
            <w:tcBorders>
              <w:top w:val="nil"/>
              <w:left w:val="nil"/>
              <w:bottom w:val="single" w:sz="4" w:space="0" w:color="auto"/>
              <w:right w:val="single" w:sz="4" w:space="0" w:color="auto"/>
            </w:tcBorders>
            <w:shd w:val="clear" w:color="auto" w:fill="auto"/>
            <w:hideMark/>
          </w:tcPr>
          <w:p w14:paraId="3CD9679D"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4. Рынок ритуальных услуг Московской области</w:t>
            </w:r>
          </w:p>
        </w:tc>
        <w:tc>
          <w:tcPr>
            <w:tcW w:w="2694" w:type="dxa"/>
            <w:tcBorders>
              <w:top w:val="nil"/>
              <w:left w:val="nil"/>
              <w:bottom w:val="single" w:sz="4" w:space="0" w:color="auto"/>
              <w:right w:val="single" w:sz="4" w:space="0" w:color="auto"/>
            </w:tcBorders>
            <w:shd w:val="clear" w:color="auto" w:fill="auto"/>
            <w:hideMark/>
          </w:tcPr>
          <w:p w14:paraId="7B68D7C9"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организаций частной формы собственности в сфере ритуальных услуг</w:t>
            </w:r>
          </w:p>
        </w:tc>
        <w:tc>
          <w:tcPr>
            <w:tcW w:w="1275" w:type="dxa"/>
            <w:tcBorders>
              <w:top w:val="nil"/>
              <w:left w:val="nil"/>
              <w:bottom w:val="single" w:sz="4" w:space="0" w:color="auto"/>
              <w:right w:val="single" w:sz="4" w:space="0" w:color="auto"/>
            </w:tcBorders>
            <w:shd w:val="clear" w:color="auto" w:fill="auto"/>
            <w:noWrap/>
            <w:hideMark/>
          </w:tcPr>
          <w:p w14:paraId="002B2D7D"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137CC471" w14:textId="6189B995" w:rsidR="00D26C3D" w:rsidRPr="00465C89" w:rsidRDefault="00D26C3D" w:rsidP="00791802">
            <w:pPr>
              <w:spacing w:after="0" w:line="240" w:lineRule="auto"/>
              <w:jc w:val="center"/>
              <w:rPr>
                <w:rFonts w:ascii="Arial" w:eastAsia="Times New Roman" w:hAnsi="Arial" w:cs="Arial"/>
                <w:sz w:val="16"/>
                <w:szCs w:val="16"/>
                <w:lang w:val="en-US" w:eastAsia="ru-RU"/>
              </w:rPr>
            </w:pPr>
            <w:r w:rsidRPr="00465C89">
              <w:rPr>
                <w:rFonts w:ascii="Arial" w:eastAsia="Times New Roman" w:hAnsi="Arial" w:cs="Arial"/>
                <w:sz w:val="16"/>
                <w:szCs w:val="16"/>
                <w:lang w:eastAsia="ru-RU"/>
              </w:rPr>
              <w:t>10</w:t>
            </w:r>
            <w:r w:rsidR="00ED613B" w:rsidRPr="00465C89">
              <w:rPr>
                <w:rFonts w:ascii="Arial" w:eastAsia="Times New Roman" w:hAnsi="Arial" w:cs="Arial"/>
                <w:sz w:val="16"/>
                <w:szCs w:val="16"/>
                <w:lang w:val="en-US" w:eastAsia="ru-RU"/>
              </w:rPr>
              <w:t>0</w:t>
            </w:r>
          </w:p>
        </w:tc>
        <w:tc>
          <w:tcPr>
            <w:tcW w:w="817" w:type="dxa"/>
            <w:tcBorders>
              <w:top w:val="nil"/>
              <w:left w:val="nil"/>
              <w:bottom w:val="single" w:sz="4" w:space="0" w:color="auto"/>
              <w:right w:val="single" w:sz="4" w:space="0" w:color="auto"/>
            </w:tcBorders>
            <w:shd w:val="clear" w:color="auto" w:fill="auto"/>
            <w:noWrap/>
            <w:hideMark/>
          </w:tcPr>
          <w:p w14:paraId="3488E71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03161C81"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4566039C" w14:textId="77777777" w:rsidTr="009C1881">
        <w:trPr>
          <w:trHeight w:val="25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BD7A98D"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14</w:t>
            </w:r>
          </w:p>
        </w:tc>
        <w:tc>
          <w:tcPr>
            <w:tcW w:w="2309" w:type="dxa"/>
            <w:tcBorders>
              <w:top w:val="single" w:sz="4" w:space="0" w:color="auto"/>
              <w:left w:val="nil"/>
              <w:bottom w:val="single" w:sz="4" w:space="0" w:color="auto"/>
              <w:right w:val="single" w:sz="4" w:space="0" w:color="auto"/>
            </w:tcBorders>
            <w:shd w:val="clear" w:color="auto" w:fill="auto"/>
            <w:hideMark/>
          </w:tcPr>
          <w:p w14:paraId="7B9074CF"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4. Рынок ритуальных услуг Московской области</w:t>
            </w:r>
          </w:p>
        </w:tc>
        <w:tc>
          <w:tcPr>
            <w:tcW w:w="2694" w:type="dxa"/>
            <w:tcBorders>
              <w:top w:val="single" w:sz="4" w:space="0" w:color="auto"/>
              <w:left w:val="nil"/>
              <w:bottom w:val="single" w:sz="4" w:space="0" w:color="auto"/>
              <w:right w:val="single" w:sz="4" w:space="0" w:color="auto"/>
            </w:tcBorders>
            <w:shd w:val="clear" w:color="auto" w:fill="auto"/>
            <w:hideMark/>
          </w:tcPr>
          <w:p w14:paraId="6FDE25A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количества организаций частной формы собственности в сфере ритуальных услуг</w:t>
            </w:r>
          </w:p>
        </w:tc>
        <w:tc>
          <w:tcPr>
            <w:tcW w:w="1275" w:type="dxa"/>
            <w:tcBorders>
              <w:top w:val="single" w:sz="4" w:space="0" w:color="auto"/>
              <w:left w:val="nil"/>
              <w:bottom w:val="single" w:sz="4" w:space="0" w:color="auto"/>
              <w:right w:val="single" w:sz="4" w:space="0" w:color="auto"/>
            </w:tcBorders>
            <w:shd w:val="clear" w:color="auto" w:fill="auto"/>
            <w:noWrap/>
            <w:hideMark/>
          </w:tcPr>
          <w:p w14:paraId="38576CA2"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0CEF4B29" w14:textId="7D3B6946" w:rsidR="00D26C3D" w:rsidRPr="00465C89" w:rsidRDefault="00D26C3D" w:rsidP="00791802">
            <w:pPr>
              <w:spacing w:after="0" w:line="240" w:lineRule="auto"/>
              <w:jc w:val="center"/>
              <w:rPr>
                <w:rFonts w:ascii="Arial" w:eastAsia="Times New Roman" w:hAnsi="Arial" w:cs="Arial"/>
                <w:sz w:val="16"/>
                <w:szCs w:val="16"/>
                <w:lang w:val="en-US" w:eastAsia="ru-RU"/>
              </w:rPr>
            </w:pPr>
            <w:r w:rsidRPr="00465C89">
              <w:rPr>
                <w:rFonts w:ascii="Arial" w:eastAsia="Times New Roman" w:hAnsi="Arial" w:cs="Arial"/>
                <w:sz w:val="16"/>
                <w:szCs w:val="16"/>
                <w:lang w:eastAsia="ru-RU"/>
              </w:rPr>
              <w:t>10</w:t>
            </w:r>
            <w:r w:rsidR="00ED613B" w:rsidRPr="00465C89">
              <w:rPr>
                <w:rFonts w:ascii="Arial" w:eastAsia="Times New Roman" w:hAnsi="Arial" w:cs="Arial"/>
                <w:sz w:val="16"/>
                <w:szCs w:val="16"/>
                <w:lang w:val="en-US" w:eastAsia="ru-RU"/>
              </w:rPr>
              <w:t>1</w:t>
            </w:r>
          </w:p>
        </w:tc>
        <w:tc>
          <w:tcPr>
            <w:tcW w:w="817" w:type="dxa"/>
            <w:tcBorders>
              <w:top w:val="single" w:sz="4" w:space="0" w:color="auto"/>
              <w:left w:val="nil"/>
              <w:bottom w:val="single" w:sz="4" w:space="0" w:color="auto"/>
              <w:right w:val="single" w:sz="4" w:space="0" w:color="auto"/>
            </w:tcBorders>
            <w:shd w:val="clear" w:color="auto" w:fill="auto"/>
            <w:noWrap/>
            <w:hideMark/>
          </w:tcPr>
          <w:p w14:paraId="5323223C" w14:textId="769F7002" w:rsidR="00D26C3D" w:rsidRPr="00465C89" w:rsidRDefault="00D26C3D" w:rsidP="00791802">
            <w:pPr>
              <w:spacing w:after="0" w:line="240" w:lineRule="auto"/>
              <w:jc w:val="center"/>
              <w:rPr>
                <w:rFonts w:ascii="Arial" w:eastAsia="Times New Roman" w:hAnsi="Arial" w:cs="Arial"/>
                <w:sz w:val="16"/>
                <w:szCs w:val="16"/>
                <w:lang w:val="en-US" w:eastAsia="ru-RU"/>
              </w:rPr>
            </w:pPr>
            <w:r w:rsidRPr="00465C89">
              <w:rPr>
                <w:rFonts w:ascii="Arial" w:eastAsia="Times New Roman" w:hAnsi="Arial" w:cs="Arial"/>
                <w:sz w:val="16"/>
                <w:szCs w:val="16"/>
                <w:lang w:eastAsia="ru-RU"/>
              </w:rPr>
              <w:t>10</w:t>
            </w:r>
            <w:r w:rsidR="00ED613B" w:rsidRPr="00465C89">
              <w:rPr>
                <w:rFonts w:ascii="Arial" w:eastAsia="Times New Roman" w:hAnsi="Arial" w:cs="Arial"/>
                <w:sz w:val="16"/>
                <w:szCs w:val="16"/>
                <w:lang w:val="en-US" w:eastAsia="ru-RU"/>
              </w:rPr>
              <w:t>1</w:t>
            </w:r>
          </w:p>
        </w:tc>
        <w:tc>
          <w:tcPr>
            <w:tcW w:w="1457" w:type="dxa"/>
            <w:tcBorders>
              <w:top w:val="single" w:sz="4" w:space="0" w:color="auto"/>
              <w:left w:val="nil"/>
              <w:bottom w:val="single" w:sz="4" w:space="0" w:color="auto"/>
              <w:right w:val="single" w:sz="4" w:space="0" w:color="auto"/>
            </w:tcBorders>
            <w:shd w:val="clear" w:color="auto" w:fill="auto"/>
            <w:noWrap/>
            <w:hideMark/>
          </w:tcPr>
          <w:p w14:paraId="05E5366F"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42B477B1" w14:textId="77777777" w:rsidTr="009C1881">
        <w:trPr>
          <w:trHeight w:val="996"/>
        </w:trPr>
        <w:tc>
          <w:tcPr>
            <w:tcW w:w="562" w:type="dxa"/>
            <w:tcBorders>
              <w:top w:val="nil"/>
              <w:left w:val="single" w:sz="4" w:space="0" w:color="auto"/>
              <w:bottom w:val="single" w:sz="4" w:space="0" w:color="auto"/>
              <w:right w:val="single" w:sz="4" w:space="0" w:color="auto"/>
            </w:tcBorders>
            <w:shd w:val="clear" w:color="auto" w:fill="auto"/>
            <w:noWrap/>
            <w:hideMark/>
          </w:tcPr>
          <w:p w14:paraId="75A555DB"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15</w:t>
            </w:r>
          </w:p>
        </w:tc>
        <w:tc>
          <w:tcPr>
            <w:tcW w:w="2309" w:type="dxa"/>
            <w:tcBorders>
              <w:top w:val="nil"/>
              <w:left w:val="nil"/>
              <w:bottom w:val="single" w:sz="4" w:space="0" w:color="auto"/>
              <w:right w:val="single" w:sz="4" w:space="0" w:color="auto"/>
            </w:tcBorders>
            <w:shd w:val="clear" w:color="auto" w:fill="auto"/>
            <w:hideMark/>
          </w:tcPr>
          <w:p w14:paraId="62DB98C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4. Рынок ритуальных услуг Московской области</w:t>
            </w:r>
          </w:p>
        </w:tc>
        <w:tc>
          <w:tcPr>
            <w:tcW w:w="2694" w:type="dxa"/>
            <w:tcBorders>
              <w:top w:val="nil"/>
              <w:left w:val="nil"/>
              <w:bottom w:val="single" w:sz="4" w:space="0" w:color="auto"/>
              <w:right w:val="single" w:sz="4" w:space="0" w:color="auto"/>
            </w:tcBorders>
            <w:shd w:val="clear" w:color="auto" w:fill="auto"/>
            <w:hideMark/>
          </w:tcPr>
          <w:p w14:paraId="1D804164"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75" w:type="dxa"/>
            <w:tcBorders>
              <w:top w:val="nil"/>
              <w:left w:val="nil"/>
              <w:bottom w:val="single" w:sz="4" w:space="0" w:color="auto"/>
              <w:right w:val="single" w:sz="4" w:space="0" w:color="auto"/>
            </w:tcBorders>
            <w:shd w:val="clear" w:color="auto" w:fill="auto"/>
            <w:noWrap/>
            <w:hideMark/>
          </w:tcPr>
          <w:p w14:paraId="5C5956E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6A685B0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75</w:t>
            </w:r>
          </w:p>
        </w:tc>
        <w:tc>
          <w:tcPr>
            <w:tcW w:w="817" w:type="dxa"/>
            <w:tcBorders>
              <w:top w:val="nil"/>
              <w:left w:val="nil"/>
              <w:bottom w:val="single" w:sz="4" w:space="0" w:color="auto"/>
              <w:right w:val="single" w:sz="4" w:space="0" w:color="auto"/>
            </w:tcBorders>
            <w:shd w:val="clear" w:color="auto" w:fill="auto"/>
            <w:noWrap/>
            <w:hideMark/>
          </w:tcPr>
          <w:p w14:paraId="4079C7D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75</w:t>
            </w:r>
          </w:p>
        </w:tc>
        <w:tc>
          <w:tcPr>
            <w:tcW w:w="1457" w:type="dxa"/>
            <w:tcBorders>
              <w:top w:val="nil"/>
              <w:left w:val="nil"/>
              <w:bottom w:val="single" w:sz="4" w:space="0" w:color="auto"/>
              <w:right w:val="single" w:sz="4" w:space="0" w:color="auto"/>
            </w:tcBorders>
            <w:shd w:val="clear" w:color="auto" w:fill="auto"/>
            <w:noWrap/>
            <w:hideMark/>
          </w:tcPr>
          <w:p w14:paraId="1AF4F70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0865F86F" w14:textId="77777777" w:rsidTr="009C1881">
        <w:trPr>
          <w:trHeight w:val="429"/>
        </w:trPr>
        <w:tc>
          <w:tcPr>
            <w:tcW w:w="562" w:type="dxa"/>
            <w:tcBorders>
              <w:top w:val="nil"/>
              <w:left w:val="single" w:sz="4" w:space="0" w:color="auto"/>
              <w:bottom w:val="single" w:sz="4" w:space="0" w:color="auto"/>
              <w:right w:val="single" w:sz="4" w:space="0" w:color="auto"/>
            </w:tcBorders>
            <w:shd w:val="clear" w:color="auto" w:fill="auto"/>
            <w:noWrap/>
            <w:hideMark/>
          </w:tcPr>
          <w:p w14:paraId="2060A016"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16</w:t>
            </w:r>
          </w:p>
        </w:tc>
        <w:tc>
          <w:tcPr>
            <w:tcW w:w="2309" w:type="dxa"/>
            <w:tcBorders>
              <w:top w:val="nil"/>
              <w:left w:val="nil"/>
              <w:bottom w:val="single" w:sz="4" w:space="0" w:color="auto"/>
              <w:right w:val="single" w:sz="4" w:space="0" w:color="auto"/>
            </w:tcBorders>
            <w:shd w:val="clear" w:color="auto" w:fill="auto"/>
            <w:hideMark/>
          </w:tcPr>
          <w:p w14:paraId="35EA3D3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4. Рынок ритуальных услуг Московской области</w:t>
            </w:r>
          </w:p>
        </w:tc>
        <w:tc>
          <w:tcPr>
            <w:tcW w:w="2694" w:type="dxa"/>
            <w:tcBorders>
              <w:top w:val="nil"/>
              <w:left w:val="nil"/>
              <w:bottom w:val="single" w:sz="4" w:space="0" w:color="auto"/>
              <w:right w:val="single" w:sz="4" w:space="0" w:color="auto"/>
            </w:tcBorders>
            <w:shd w:val="clear" w:color="auto" w:fill="auto"/>
            <w:hideMark/>
          </w:tcPr>
          <w:p w14:paraId="763B3CEC"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сведений о существующих кладбищах и местах захоронений на них, включенных в Реестр</w:t>
            </w:r>
          </w:p>
        </w:tc>
        <w:tc>
          <w:tcPr>
            <w:tcW w:w="1275" w:type="dxa"/>
            <w:tcBorders>
              <w:top w:val="nil"/>
              <w:left w:val="nil"/>
              <w:bottom w:val="single" w:sz="4" w:space="0" w:color="auto"/>
              <w:right w:val="single" w:sz="4" w:space="0" w:color="auto"/>
            </w:tcBorders>
            <w:shd w:val="clear" w:color="auto" w:fill="auto"/>
            <w:noWrap/>
            <w:hideMark/>
          </w:tcPr>
          <w:p w14:paraId="599D10A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7995F99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nil"/>
              <w:left w:val="nil"/>
              <w:bottom w:val="single" w:sz="4" w:space="0" w:color="auto"/>
              <w:right w:val="single" w:sz="4" w:space="0" w:color="auto"/>
            </w:tcBorders>
            <w:shd w:val="clear" w:color="auto" w:fill="auto"/>
            <w:noWrap/>
            <w:hideMark/>
          </w:tcPr>
          <w:p w14:paraId="099504E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34E9CCE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576A8E88" w14:textId="77777777" w:rsidTr="009C1881">
        <w:trPr>
          <w:trHeight w:val="70"/>
        </w:trPr>
        <w:tc>
          <w:tcPr>
            <w:tcW w:w="562" w:type="dxa"/>
            <w:tcBorders>
              <w:top w:val="nil"/>
              <w:left w:val="single" w:sz="4" w:space="0" w:color="auto"/>
              <w:bottom w:val="single" w:sz="4" w:space="0" w:color="auto"/>
              <w:right w:val="single" w:sz="4" w:space="0" w:color="auto"/>
            </w:tcBorders>
            <w:shd w:val="clear" w:color="auto" w:fill="auto"/>
            <w:noWrap/>
            <w:hideMark/>
          </w:tcPr>
          <w:p w14:paraId="4AF8773E"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17</w:t>
            </w:r>
          </w:p>
        </w:tc>
        <w:tc>
          <w:tcPr>
            <w:tcW w:w="2309" w:type="dxa"/>
            <w:tcBorders>
              <w:top w:val="nil"/>
              <w:left w:val="nil"/>
              <w:bottom w:val="single" w:sz="4" w:space="0" w:color="auto"/>
              <w:right w:val="single" w:sz="4" w:space="0" w:color="auto"/>
            </w:tcBorders>
            <w:shd w:val="clear" w:color="auto" w:fill="auto"/>
            <w:hideMark/>
          </w:tcPr>
          <w:p w14:paraId="390352D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5. Рынок оказания услуг по перевозке пассажиров автомобильным транспортом по муниципальным маршрутам регулярных перевозок</w:t>
            </w:r>
          </w:p>
        </w:tc>
        <w:tc>
          <w:tcPr>
            <w:tcW w:w="2694" w:type="dxa"/>
            <w:tcBorders>
              <w:top w:val="nil"/>
              <w:left w:val="nil"/>
              <w:bottom w:val="single" w:sz="4" w:space="0" w:color="auto"/>
              <w:right w:val="single" w:sz="4" w:space="0" w:color="auto"/>
            </w:tcBorders>
            <w:shd w:val="clear" w:color="auto" w:fill="auto"/>
            <w:hideMark/>
          </w:tcPr>
          <w:p w14:paraId="4F8E3A0E"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75" w:type="dxa"/>
            <w:tcBorders>
              <w:top w:val="nil"/>
              <w:left w:val="nil"/>
              <w:bottom w:val="single" w:sz="4" w:space="0" w:color="auto"/>
              <w:right w:val="single" w:sz="4" w:space="0" w:color="auto"/>
            </w:tcBorders>
            <w:shd w:val="clear" w:color="auto" w:fill="auto"/>
            <w:noWrap/>
            <w:hideMark/>
          </w:tcPr>
          <w:p w14:paraId="1E56022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649D6E8D"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nil"/>
              <w:left w:val="nil"/>
              <w:bottom w:val="single" w:sz="4" w:space="0" w:color="auto"/>
              <w:right w:val="single" w:sz="4" w:space="0" w:color="auto"/>
            </w:tcBorders>
            <w:shd w:val="clear" w:color="auto" w:fill="auto"/>
            <w:noWrap/>
            <w:hideMark/>
          </w:tcPr>
          <w:p w14:paraId="06A71601"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5303E4B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122FCCBA" w14:textId="77777777" w:rsidTr="009C1881">
        <w:trPr>
          <w:trHeight w:val="70"/>
        </w:trPr>
        <w:tc>
          <w:tcPr>
            <w:tcW w:w="562" w:type="dxa"/>
            <w:tcBorders>
              <w:top w:val="nil"/>
              <w:left w:val="single" w:sz="4" w:space="0" w:color="auto"/>
              <w:bottom w:val="single" w:sz="4" w:space="0" w:color="auto"/>
              <w:right w:val="single" w:sz="4" w:space="0" w:color="auto"/>
            </w:tcBorders>
            <w:shd w:val="clear" w:color="auto" w:fill="auto"/>
            <w:noWrap/>
            <w:hideMark/>
          </w:tcPr>
          <w:p w14:paraId="2DEAE4E1"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18</w:t>
            </w:r>
          </w:p>
        </w:tc>
        <w:tc>
          <w:tcPr>
            <w:tcW w:w="2309" w:type="dxa"/>
            <w:tcBorders>
              <w:top w:val="nil"/>
              <w:left w:val="nil"/>
              <w:bottom w:val="single" w:sz="4" w:space="0" w:color="auto"/>
              <w:right w:val="single" w:sz="4" w:space="0" w:color="auto"/>
            </w:tcBorders>
            <w:shd w:val="clear" w:color="auto" w:fill="auto"/>
            <w:hideMark/>
          </w:tcPr>
          <w:p w14:paraId="275B4DAD"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5. Рынок оказания услуг по перевозке пассажиров автомобильным транспортом по муниципальным маршрутам регулярных перевозок</w:t>
            </w:r>
          </w:p>
        </w:tc>
        <w:tc>
          <w:tcPr>
            <w:tcW w:w="2694" w:type="dxa"/>
            <w:tcBorders>
              <w:top w:val="nil"/>
              <w:left w:val="nil"/>
              <w:bottom w:val="single" w:sz="4" w:space="0" w:color="auto"/>
              <w:right w:val="single" w:sz="4" w:space="0" w:color="auto"/>
            </w:tcBorders>
            <w:shd w:val="clear" w:color="auto" w:fill="auto"/>
            <w:hideMark/>
          </w:tcPr>
          <w:p w14:paraId="74BFB9B1"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поездок, оплаченных посредством безналичных расчетов, в общем количестве оплаченных пассажирами поездок на конец года</w:t>
            </w:r>
          </w:p>
        </w:tc>
        <w:tc>
          <w:tcPr>
            <w:tcW w:w="1275" w:type="dxa"/>
            <w:tcBorders>
              <w:top w:val="nil"/>
              <w:left w:val="nil"/>
              <w:bottom w:val="single" w:sz="4" w:space="0" w:color="auto"/>
              <w:right w:val="single" w:sz="4" w:space="0" w:color="auto"/>
            </w:tcBorders>
            <w:shd w:val="clear" w:color="auto" w:fill="auto"/>
            <w:noWrap/>
            <w:hideMark/>
          </w:tcPr>
          <w:p w14:paraId="7A439EF4"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0F35E6F6"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90</w:t>
            </w:r>
          </w:p>
        </w:tc>
        <w:tc>
          <w:tcPr>
            <w:tcW w:w="817" w:type="dxa"/>
            <w:tcBorders>
              <w:top w:val="nil"/>
              <w:left w:val="nil"/>
              <w:bottom w:val="single" w:sz="4" w:space="0" w:color="auto"/>
              <w:right w:val="single" w:sz="4" w:space="0" w:color="auto"/>
            </w:tcBorders>
            <w:shd w:val="clear" w:color="auto" w:fill="auto"/>
            <w:noWrap/>
            <w:hideMark/>
          </w:tcPr>
          <w:p w14:paraId="21EA29A2"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2F4C038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46130A51" w14:textId="77777777" w:rsidTr="009C1881">
        <w:trPr>
          <w:trHeight w:val="72"/>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ECDB304"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19</w:t>
            </w:r>
          </w:p>
        </w:tc>
        <w:tc>
          <w:tcPr>
            <w:tcW w:w="2309" w:type="dxa"/>
            <w:tcBorders>
              <w:top w:val="single" w:sz="4" w:space="0" w:color="auto"/>
              <w:left w:val="nil"/>
              <w:bottom w:val="single" w:sz="4" w:space="0" w:color="auto"/>
              <w:right w:val="single" w:sz="4" w:space="0" w:color="auto"/>
            </w:tcBorders>
            <w:shd w:val="clear" w:color="auto" w:fill="auto"/>
            <w:hideMark/>
          </w:tcPr>
          <w:p w14:paraId="44598A2D"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6. Рынок услуг связи, в том числе услуг по предоставлению широкополосного доступа к информационно-телекоммуникационной сети «Интернет»</w:t>
            </w:r>
          </w:p>
        </w:tc>
        <w:tc>
          <w:tcPr>
            <w:tcW w:w="2694" w:type="dxa"/>
            <w:tcBorders>
              <w:top w:val="single" w:sz="4" w:space="0" w:color="auto"/>
              <w:left w:val="nil"/>
              <w:bottom w:val="single" w:sz="4" w:space="0" w:color="auto"/>
              <w:right w:val="single" w:sz="4" w:space="0" w:color="auto"/>
            </w:tcBorders>
            <w:shd w:val="clear" w:color="auto" w:fill="auto"/>
            <w:hideMark/>
          </w:tcPr>
          <w:p w14:paraId="3A16C58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275" w:type="dxa"/>
            <w:tcBorders>
              <w:top w:val="single" w:sz="4" w:space="0" w:color="auto"/>
              <w:left w:val="nil"/>
              <w:bottom w:val="single" w:sz="4" w:space="0" w:color="auto"/>
              <w:right w:val="single" w:sz="4" w:space="0" w:color="auto"/>
            </w:tcBorders>
            <w:shd w:val="clear" w:color="auto" w:fill="auto"/>
            <w:noWrap/>
            <w:hideMark/>
          </w:tcPr>
          <w:p w14:paraId="16A3A195"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1E7AA20E"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single" w:sz="4" w:space="0" w:color="auto"/>
              <w:left w:val="nil"/>
              <w:bottom w:val="single" w:sz="4" w:space="0" w:color="auto"/>
              <w:right w:val="single" w:sz="4" w:space="0" w:color="auto"/>
            </w:tcBorders>
            <w:shd w:val="clear" w:color="auto" w:fill="auto"/>
            <w:noWrap/>
            <w:hideMark/>
          </w:tcPr>
          <w:p w14:paraId="61A7AD27"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single" w:sz="4" w:space="0" w:color="auto"/>
              <w:left w:val="nil"/>
              <w:bottom w:val="single" w:sz="4" w:space="0" w:color="auto"/>
              <w:right w:val="single" w:sz="4" w:space="0" w:color="auto"/>
            </w:tcBorders>
            <w:shd w:val="clear" w:color="auto" w:fill="auto"/>
            <w:noWrap/>
            <w:hideMark/>
          </w:tcPr>
          <w:p w14:paraId="78AAA89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2E5031C5" w14:textId="77777777" w:rsidTr="009C1881">
        <w:trPr>
          <w:trHeight w:val="1141"/>
        </w:trPr>
        <w:tc>
          <w:tcPr>
            <w:tcW w:w="562" w:type="dxa"/>
            <w:tcBorders>
              <w:top w:val="nil"/>
              <w:left w:val="single" w:sz="4" w:space="0" w:color="auto"/>
              <w:bottom w:val="single" w:sz="4" w:space="0" w:color="auto"/>
              <w:right w:val="single" w:sz="4" w:space="0" w:color="auto"/>
            </w:tcBorders>
            <w:shd w:val="clear" w:color="auto" w:fill="auto"/>
            <w:noWrap/>
            <w:hideMark/>
          </w:tcPr>
          <w:p w14:paraId="637F8E54"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20</w:t>
            </w:r>
          </w:p>
        </w:tc>
        <w:tc>
          <w:tcPr>
            <w:tcW w:w="2309" w:type="dxa"/>
            <w:tcBorders>
              <w:top w:val="nil"/>
              <w:left w:val="nil"/>
              <w:bottom w:val="single" w:sz="4" w:space="0" w:color="auto"/>
              <w:right w:val="single" w:sz="4" w:space="0" w:color="auto"/>
            </w:tcBorders>
            <w:shd w:val="clear" w:color="auto" w:fill="auto"/>
            <w:hideMark/>
          </w:tcPr>
          <w:p w14:paraId="2F84229B"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6. Рынок услуг связи, в том числе услуг по предоставлению широкополосного доступа к информационно-телекоммуникационной сети «Интернет»</w:t>
            </w:r>
          </w:p>
        </w:tc>
        <w:tc>
          <w:tcPr>
            <w:tcW w:w="2694" w:type="dxa"/>
            <w:tcBorders>
              <w:top w:val="nil"/>
              <w:left w:val="nil"/>
              <w:bottom w:val="single" w:sz="4" w:space="0" w:color="auto"/>
              <w:right w:val="single" w:sz="4" w:space="0" w:color="auto"/>
            </w:tcBorders>
            <w:shd w:val="clear" w:color="auto" w:fill="auto"/>
            <w:hideMark/>
          </w:tcPr>
          <w:p w14:paraId="7B3051F9"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(доля положительно рассмотренных заявок)</w:t>
            </w:r>
          </w:p>
        </w:tc>
        <w:tc>
          <w:tcPr>
            <w:tcW w:w="1275" w:type="dxa"/>
            <w:tcBorders>
              <w:top w:val="nil"/>
              <w:left w:val="nil"/>
              <w:bottom w:val="single" w:sz="4" w:space="0" w:color="auto"/>
              <w:right w:val="single" w:sz="4" w:space="0" w:color="auto"/>
            </w:tcBorders>
            <w:shd w:val="clear" w:color="auto" w:fill="auto"/>
            <w:noWrap/>
            <w:hideMark/>
          </w:tcPr>
          <w:p w14:paraId="07C5AA1B"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451B8FF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w:t>
            </w:r>
          </w:p>
        </w:tc>
        <w:tc>
          <w:tcPr>
            <w:tcW w:w="817" w:type="dxa"/>
            <w:tcBorders>
              <w:top w:val="nil"/>
              <w:left w:val="nil"/>
              <w:bottom w:val="single" w:sz="4" w:space="0" w:color="auto"/>
              <w:right w:val="single" w:sz="4" w:space="0" w:color="auto"/>
            </w:tcBorders>
            <w:shd w:val="clear" w:color="auto" w:fill="auto"/>
            <w:noWrap/>
            <w:hideMark/>
          </w:tcPr>
          <w:p w14:paraId="4D6F05D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w:t>
            </w:r>
          </w:p>
        </w:tc>
        <w:tc>
          <w:tcPr>
            <w:tcW w:w="1457" w:type="dxa"/>
            <w:tcBorders>
              <w:top w:val="nil"/>
              <w:left w:val="nil"/>
              <w:bottom w:val="single" w:sz="4" w:space="0" w:color="auto"/>
              <w:right w:val="single" w:sz="4" w:space="0" w:color="auto"/>
            </w:tcBorders>
            <w:shd w:val="clear" w:color="auto" w:fill="auto"/>
            <w:hideMark/>
          </w:tcPr>
          <w:p w14:paraId="374006C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размещение вышек сотовой связи производится частными компаниями по РНР, с регистрацией права </w:t>
            </w:r>
            <w:r w:rsidRPr="00465C89">
              <w:rPr>
                <w:rFonts w:ascii="Arial" w:eastAsia="Times New Roman" w:hAnsi="Arial" w:cs="Arial"/>
                <w:sz w:val="16"/>
                <w:szCs w:val="16"/>
                <w:lang w:eastAsia="ru-RU"/>
              </w:rPr>
              <w:lastRenderedPageBreak/>
              <w:t>с</w:t>
            </w:r>
            <w:r w:rsidR="00A615B2" w:rsidRPr="00465C89">
              <w:rPr>
                <w:rFonts w:ascii="Arial" w:eastAsia="Times New Roman" w:hAnsi="Arial" w:cs="Arial"/>
                <w:sz w:val="16"/>
                <w:szCs w:val="16"/>
                <w:lang w:eastAsia="ru-RU"/>
              </w:rPr>
              <w:t>обственности</w:t>
            </w:r>
            <w:r w:rsidRPr="00465C89">
              <w:rPr>
                <w:rFonts w:ascii="Arial" w:eastAsia="Times New Roman" w:hAnsi="Arial" w:cs="Arial"/>
                <w:sz w:val="16"/>
                <w:szCs w:val="16"/>
                <w:lang w:eastAsia="ru-RU"/>
              </w:rPr>
              <w:t xml:space="preserve"> на вышки</w:t>
            </w:r>
          </w:p>
        </w:tc>
      </w:tr>
      <w:tr w:rsidR="00D26C3D" w:rsidRPr="00465C89" w14:paraId="635DA029" w14:textId="77777777" w:rsidTr="009C1881">
        <w:trPr>
          <w:trHeight w:val="166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5921E9E"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lastRenderedPageBreak/>
              <w:t>21</w:t>
            </w:r>
          </w:p>
        </w:tc>
        <w:tc>
          <w:tcPr>
            <w:tcW w:w="2309" w:type="dxa"/>
            <w:tcBorders>
              <w:top w:val="single" w:sz="4" w:space="0" w:color="auto"/>
              <w:left w:val="nil"/>
              <w:bottom w:val="single" w:sz="4" w:space="0" w:color="auto"/>
              <w:right w:val="single" w:sz="4" w:space="0" w:color="auto"/>
            </w:tcBorders>
            <w:shd w:val="clear" w:color="auto" w:fill="auto"/>
            <w:hideMark/>
          </w:tcPr>
          <w:p w14:paraId="61AD7B3F"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6. Рынок услуг связи, в том числе услуг по предоставлению широкополосного доступа к информационно-телекоммуникационной сети «Интернет»</w:t>
            </w:r>
          </w:p>
        </w:tc>
        <w:tc>
          <w:tcPr>
            <w:tcW w:w="2694" w:type="dxa"/>
            <w:tcBorders>
              <w:top w:val="single" w:sz="4" w:space="0" w:color="auto"/>
              <w:left w:val="nil"/>
              <w:bottom w:val="single" w:sz="4" w:space="0" w:color="auto"/>
              <w:right w:val="single" w:sz="4" w:space="0" w:color="auto"/>
            </w:tcBorders>
            <w:shd w:val="clear" w:color="auto" w:fill="auto"/>
            <w:hideMark/>
          </w:tcPr>
          <w:p w14:paraId="575E16A6"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предыдущего года (изменение доли положительно рассмотренных заявок за год)</w:t>
            </w:r>
          </w:p>
        </w:tc>
        <w:tc>
          <w:tcPr>
            <w:tcW w:w="1275" w:type="dxa"/>
            <w:tcBorders>
              <w:top w:val="single" w:sz="4" w:space="0" w:color="auto"/>
              <w:left w:val="nil"/>
              <w:bottom w:val="single" w:sz="4" w:space="0" w:color="auto"/>
              <w:right w:val="single" w:sz="4" w:space="0" w:color="auto"/>
            </w:tcBorders>
            <w:shd w:val="clear" w:color="auto" w:fill="auto"/>
            <w:noWrap/>
            <w:hideMark/>
          </w:tcPr>
          <w:p w14:paraId="4F97B452"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09ED9BB6"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w:t>
            </w:r>
          </w:p>
        </w:tc>
        <w:tc>
          <w:tcPr>
            <w:tcW w:w="817" w:type="dxa"/>
            <w:tcBorders>
              <w:top w:val="single" w:sz="4" w:space="0" w:color="auto"/>
              <w:left w:val="nil"/>
              <w:bottom w:val="single" w:sz="4" w:space="0" w:color="auto"/>
              <w:right w:val="single" w:sz="4" w:space="0" w:color="auto"/>
            </w:tcBorders>
            <w:shd w:val="clear" w:color="auto" w:fill="auto"/>
            <w:noWrap/>
            <w:hideMark/>
          </w:tcPr>
          <w:p w14:paraId="7B7B5A7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w:t>
            </w:r>
          </w:p>
        </w:tc>
        <w:tc>
          <w:tcPr>
            <w:tcW w:w="1457" w:type="dxa"/>
            <w:tcBorders>
              <w:top w:val="single" w:sz="4" w:space="0" w:color="auto"/>
              <w:left w:val="nil"/>
              <w:bottom w:val="single" w:sz="4" w:space="0" w:color="auto"/>
              <w:right w:val="single" w:sz="4" w:space="0" w:color="auto"/>
            </w:tcBorders>
            <w:shd w:val="clear" w:color="auto" w:fill="auto"/>
            <w:hideMark/>
          </w:tcPr>
          <w:p w14:paraId="464BC1FB"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 xml:space="preserve">размещение вышек сотовой связи производится частными компаниями по РНР, с регистрацией права </w:t>
            </w:r>
            <w:r w:rsidR="00A615B2" w:rsidRPr="00465C89">
              <w:rPr>
                <w:rFonts w:ascii="Arial" w:eastAsia="Times New Roman" w:hAnsi="Arial" w:cs="Arial"/>
                <w:sz w:val="16"/>
                <w:szCs w:val="16"/>
                <w:lang w:eastAsia="ru-RU"/>
              </w:rPr>
              <w:t xml:space="preserve">собственности </w:t>
            </w:r>
            <w:r w:rsidRPr="00465C89">
              <w:rPr>
                <w:rFonts w:ascii="Arial" w:eastAsia="Times New Roman" w:hAnsi="Arial" w:cs="Arial"/>
                <w:sz w:val="16"/>
                <w:szCs w:val="16"/>
                <w:lang w:eastAsia="ru-RU"/>
              </w:rPr>
              <w:t>на вышки</w:t>
            </w:r>
          </w:p>
        </w:tc>
      </w:tr>
      <w:tr w:rsidR="00D26C3D" w:rsidRPr="00465C89" w14:paraId="7BA95798" w14:textId="77777777" w:rsidTr="009C1881">
        <w:trPr>
          <w:trHeight w:val="903"/>
        </w:trPr>
        <w:tc>
          <w:tcPr>
            <w:tcW w:w="562" w:type="dxa"/>
            <w:tcBorders>
              <w:top w:val="nil"/>
              <w:left w:val="single" w:sz="4" w:space="0" w:color="auto"/>
              <w:bottom w:val="single" w:sz="4" w:space="0" w:color="auto"/>
              <w:right w:val="single" w:sz="4" w:space="0" w:color="auto"/>
            </w:tcBorders>
            <w:shd w:val="clear" w:color="auto" w:fill="auto"/>
            <w:noWrap/>
            <w:hideMark/>
          </w:tcPr>
          <w:p w14:paraId="19D626E7"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22</w:t>
            </w:r>
          </w:p>
        </w:tc>
        <w:tc>
          <w:tcPr>
            <w:tcW w:w="2309" w:type="dxa"/>
            <w:tcBorders>
              <w:top w:val="nil"/>
              <w:left w:val="nil"/>
              <w:bottom w:val="single" w:sz="4" w:space="0" w:color="auto"/>
              <w:right w:val="single" w:sz="4" w:space="0" w:color="auto"/>
            </w:tcBorders>
            <w:shd w:val="clear" w:color="auto" w:fill="auto"/>
            <w:hideMark/>
          </w:tcPr>
          <w:p w14:paraId="479F35DF"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7. Рынок жилищного строительства (за исключением Московского фонда реновации, жилой застройки и индивидуального строительства)</w:t>
            </w:r>
          </w:p>
        </w:tc>
        <w:tc>
          <w:tcPr>
            <w:tcW w:w="2694" w:type="dxa"/>
            <w:tcBorders>
              <w:top w:val="nil"/>
              <w:left w:val="nil"/>
              <w:bottom w:val="single" w:sz="4" w:space="0" w:color="auto"/>
              <w:right w:val="single" w:sz="4" w:space="0" w:color="auto"/>
            </w:tcBorders>
            <w:shd w:val="clear" w:color="auto" w:fill="auto"/>
            <w:hideMark/>
          </w:tcPr>
          <w:p w14:paraId="41E29091"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275" w:type="dxa"/>
            <w:tcBorders>
              <w:top w:val="nil"/>
              <w:left w:val="nil"/>
              <w:bottom w:val="single" w:sz="4" w:space="0" w:color="auto"/>
              <w:right w:val="single" w:sz="4" w:space="0" w:color="auto"/>
            </w:tcBorders>
            <w:shd w:val="clear" w:color="auto" w:fill="auto"/>
            <w:noWrap/>
            <w:hideMark/>
          </w:tcPr>
          <w:p w14:paraId="2BD0DB6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067CBD6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nil"/>
              <w:left w:val="nil"/>
              <w:bottom w:val="single" w:sz="4" w:space="0" w:color="auto"/>
              <w:right w:val="single" w:sz="4" w:space="0" w:color="auto"/>
            </w:tcBorders>
            <w:shd w:val="clear" w:color="auto" w:fill="auto"/>
            <w:noWrap/>
            <w:hideMark/>
          </w:tcPr>
          <w:p w14:paraId="7A7AF5DA"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5A369971"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52B94A41" w14:textId="77777777" w:rsidTr="00F476A0">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A92505D"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23</w:t>
            </w:r>
          </w:p>
        </w:tc>
        <w:tc>
          <w:tcPr>
            <w:tcW w:w="2309" w:type="dxa"/>
            <w:tcBorders>
              <w:top w:val="single" w:sz="4" w:space="0" w:color="auto"/>
              <w:left w:val="nil"/>
              <w:bottom w:val="single" w:sz="4" w:space="0" w:color="auto"/>
              <w:right w:val="single" w:sz="4" w:space="0" w:color="auto"/>
            </w:tcBorders>
            <w:shd w:val="clear" w:color="auto" w:fill="auto"/>
            <w:hideMark/>
          </w:tcPr>
          <w:p w14:paraId="4A21DA39"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7. Рынок жилищного строительства (за исключением Московского фонда реновации, жилой застройки и индивидуального строительства)</w:t>
            </w:r>
          </w:p>
        </w:tc>
        <w:tc>
          <w:tcPr>
            <w:tcW w:w="2694" w:type="dxa"/>
            <w:tcBorders>
              <w:top w:val="single" w:sz="4" w:space="0" w:color="auto"/>
              <w:left w:val="nil"/>
              <w:bottom w:val="single" w:sz="4" w:space="0" w:color="auto"/>
              <w:right w:val="single" w:sz="4" w:space="0" w:color="auto"/>
            </w:tcBorders>
            <w:shd w:val="clear" w:color="auto" w:fill="auto"/>
            <w:hideMark/>
          </w:tcPr>
          <w:p w14:paraId="0FBD9FC4"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количества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275" w:type="dxa"/>
            <w:tcBorders>
              <w:top w:val="single" w:sz="4" w:space="0" w:color="auto"/>
              <w:left w:val="nil"/>
              <w:bottom w:val="single" w:sz="4" w:space="0" w:color="auto"/>
              <w:right w:val="single" w:sz="4" w:space="0" w:color="auto"/>
            </w:tcBorders>
            <w:shd w:val="clear" w:color="auto" w:fill="auto"/>
            <w:noWrap/>
            <w:hideMark/>
          </w:tcPr>
          <w:p w14:paraId="78A6DA9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341DFD59"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1,5</w:t>
            </w:r>
          </w:p>
        </w:tc>
        <w:tc>
          <w:tcPr>
            <w:tcW w:w="817" w:type="dxa"/>
            <w:tcBorders>
              <w:top w:val="single" w:sz="4" w:space="0" w:color="auto"/>
              <w:left w:val="nil"/>
              <w:bottom w:val="single" w:sz="4" w:space="0" w:color="auto"/>
              <w:right w:val="single" w:sz="4" w:space="0" w:color="auto"/>
            </w:tcBorders>
            <w:shd w:val="clear" w:color="auto" w:fill="auto"/>
            <w:noWrap/>
            <w:hideMark/>
          </w:tcPr>
          <w:p w14:paraId="7D8D1545"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1,5</w:t>
            </w:r>
          </w:p>
        </w:tc>
        <w:tc>
          <w:tcPr>
            <w:tcW w:w="1457" w:type="dxa"/>
            <w:tcBorders>
              <w:top w:val="single" w:sz="4" w:space="0" w:color="auto"/>
              <w:left w:val="nil"/>
              <w:bottom w:val="single" w:sz="4" w:space="0" w:color="auto"/>
              <w:right w:val="single" w:sz="4" w:space="0" w:color="auto"/>
            </w:tcBorders>
            <w:shd w:val="clear" w:color="auto" w:fill="auto"/>
            <w:noWrap/>
            <w:hideMark/>
          </w:tcPr>
          <w:p w14:paraId="2876056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6AD31928" w14:textId="77777777" w:rsidTr="009C1881">
        <w:trPr>
          <w:trHeight w:val="957"/>
        </w:trPr>
        <w:tc>
          <w:tcPr>
            <w:tcW w:w="562" w:type="dxa"/>
            <w:tcBorders>
              <w:top w:val="nil"/>
              <w:left w:val="single" w:sz="4" w:space="0" w:color="auto"/>
              <w:bottom w:val="single" w:sz="4" w:space="0" w:color="auto"/>
              <w:right w:val="single" w:sz="4" w:space="0" w:color="auto"/>
            </w:tcBorders>
            <w:shd w:val="clear" w:color="auto" w:fill="auto"/>
            <w:noWrap/>
            <w:hideMark/>
          </w:tcPr>
          <w:p w14:paraId="29628EA9"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24</w:t>
            </w:r>
          </w:p>
        </w:tc>
        <w:tc>
          <w:tcPr>
            <w:tcW w:w="2309" w:type="dxa"/>
            <w:tcBorders>
              <w:top w:val="nil"/>
              <w:left w:val="nil"/>
              <w:bottom w:val="single" w:sz="4" w:space="0" w:color="auto"/>
              <w:right w:val="single" w:sz="4" w:space="0" w:color="auto"/>
            </w:tcBorders>
            <w:shd w:val="clear" w:color="auto" w:fill="auto"/>
            <w:hideMark/>
          </w:tcPr>
          <w:p w14:paraId="4507A43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7. Рынок жилищного строительства (за исключением Московского фонда реновации, жилой застройки и индивидуального строительства)</w:t>
            </w:r>
          </w:p>
        </w:tc>
        <w:tc>
          <w:tcPr>
            <w:tcW w:w="2694" w:type="dxa"/>
            <w:tcBorders>
              <w:top w:val="nil"/>
              <w:left w:val="nil"/>
              <w:bottom w:val="single" w:sz="4" w:space="0" w:color="auto"/>
              <w:right w:val="single" w:sz="4" w:space="0" w:color="auto"/>
            </w:tcBorders>
            <w:shd w:val="clear" w:color="auto" w:fill="auto"/>
            <w:hideMark/>
          </w:tcPr>
          <w:p w14:paraId="51339C0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275" w:type="dxa"/>
            <w:tcBorders>
              <w:top w:val="nil"/>
              <w:left w:val="nil"/>
              <w:bottom w:val="single" w:sz="4" w:space="0" w:color="auto"/>
              <w:right w:val="single" w:sz="4" w:space="0" w:color="auto"/>
            </w:tcBorders>
            <w:shd w:val="clear" w:color="auto" w:fill="auto"/>
            <w:noWrap/>
            <w:hideMark/>
          </w:tcPr>
          <w:p w14:paraId="43F4E44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семей</w:t>
            </w:r>
          </w:p>
        </w:tc>
        <w:tc>
          <w:tcPr>
            <w:tcW w:w="851" w:type="dxa"/>
            <w:tcBorders>
              <w:top w:val="nil"/>
              <w:left w:val="nil"/>
              <w:bottom w:val="single" w:sz="4" w:space="0" w:color="auto"/>
              <w:right w:val="single" w:sz="4" w:space="0" w:color="auto"/>
            </w:tcBorders>
            <w:shd w:val="clear" w:color="auto" w:fill="auto"/>
            <w:noWrap/>
            <w:hideMark/>
          </w:tcPr>
          <w:p w14:paraId="24E537D4"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 -</w:t>
            </w:r>
          </w:p>
        </w:tc>
        <w:tc>
          <w:tcPr>
            <w:tcW w:w="817" w:type="dxa"/>
            <w:tcBorders>
              <w:top w:val="nil"/>
              <w:left w:val="nil"/>
              <w:bottom w:val="single" w:sz="4" w:space="0" w:color="auto"/>
              <w:right w:val="single" w:sz="4" w:space="0" w:color="auto"/>
            </w:tcBorders>
            <w:shd w:val="clear" w:color="auto" w:fill="auto"/>
            <w:noWrap/>
            <w:hideMark/>
          </w:tcPr>
          <w:p w14:paraId="089B8BE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5</w:t>
            </w:r>
          </w:p>
        </w:tc>
        <w:tc>
          <w:tcPr>
            <w:tcW w:w="1457" w:type="dxa"/>
            <w:tcBorders>
              <w:top w:val="nil"/>
              <w:left w:val="nil"/>
              <w:bottom w:val="single" w:sz="4" w:space="0" w:color="auto"/>
              <w:right w:val="single" w:sz="4" w:space="0" w:color="auto"/>
            </w:tcBorders>
            <w:shd w:val="clear" w:color="auto" w:fill="auto"/>
            <w:noWrap/>
            <w:hideMark/>
          </w:tcPr>
          <w:p w14:paraId="52539049"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79631BF9" w14:textId="77777777" w:rsidTr="009C1881">
        <w:trPr>
          <w:trHeight w:val="183"/>
        </w:trPr>
        <w:tc>
          <w:tcPr>
            <w:tcW w:w="562" w:type="dxa"/>
            <w:tcBorders>
              <w:top w:val="nil"/>
              <w:left w:val="single" w:sz="4" w:space="0" w:color="auto"/>
              <w:bottom w:val="single" w:sz="4" w:space="0" w:color="auto"/>
              <w:right w:val="single" w:sz="4" w:space="0" w:color="auto"/>
            </w:tcBorders>
            <w:shd w:val="clear" w:color="auto" w:fill="auto"/>
            <w:noWrap/>
            <w:hideMark/>
          </w:tcPr>
          <w:p w14:paraId="3F790F2A"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25</w:t>
            </w:r>
          </w:p>
        </w:tc>
        <w:tc>
          <w:tcPr>
            <w:tcW w:w="2309" w:type="dxa"/>
            <w:tcBorders>
              <w:top w:val="nil"/>
              <w:left w:val="nil"/>
              <w:bottom w:val="single" w:sz="4" w:space="0" w:color="auto"/>
              <w:right w:val="single" w:sz="4" w:space="0" w:color="auto"/>
            </w:tcBorders>
            <w:shd w:val="clear" w:color="auto" w:fill="auto"/>
            <w:hideMark/>
          </w:tcPr>
          <w:p w14:paraId="22478D0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8. Рынок наружной рекламы</w:t>
            </w:r>
          </w:p>
        </w:tc>
        <w:tc>
          <w:tcPr>
            <w:tcW w:w="2694" w:type="dxa"/>
            <w:tcBorders>
              <w:top w:val="nil"/>
              <w:left w:val="nil"/>
              <w:bottom w:val="single" w:sz="4" w:space="0" w:color="auto"/>
              <w:right w:val="single" w:sz="4" w:space="0" w:color="auto"/>
            </w:tcBorders>
            <w:shd w:val="clear" w:color="auto" w:fill="auto"/>
            <w:hideMark/>
          </w:tcPr>
          <w:p w14:paraId="2DF95BE5"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организаций частной формы собственности в сфере наружной рекламы</w:t>
            </w:r>
          </w:p>
        </w:tc>
        <w:tc>
          <w:tcPr>
            <w:tcW w:w="1275" w:type="dxa"/>
            <w:tcBorders>
              <w:top w:val="nil"/>
              <w:left w:val="nil"/>
              <w:bottom w:val="single" w:sz="4" w:space="0" w:color="auto"/>
              <w:right w:val="single" w:sz="4" w:space="0" w:color="auto"/>
            </w:tcBorders>
            <w:shd w:val="clear" w:color="auto" w:fill="auto"/>
            <w:noWrap/>
            <w:hideMark/>
          </w:tcPr>
          <w:p w14:paraId="524735A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nil"/>
              <w:left w:val="nil"/>
              <w:bottom w:val="single" w:sz="4" w:space="0" w:color="auto"/>
              <w:right w:val="single" w:sz="4" w:space="0" w:color="auto"/>
            </w:tcBorders>
            <w:shd w:val="clear" w:color="auto" w:fill="auto"/>
            <w:noWrap/>
            <w:hideMark/>
          </w:tcPr>
          <w:p w14:paraId="10E35E15"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nil"/>
              <w:left w:val="nil"/>
              <w:bottom w:val="single" w:sz="4" w:space="0" w:color="auto"/>
              <w:right w:val="single" w:sz="4" w:space="0" w:color="auto"/>
            </w:tcBorders>
            <w:shd w:val="clear" w:color="auto" w:fill="auto"/>
            <w:noWrap/>
            <w:hideMark/>
          </w:tcPr>
          <w:p w14:paraId="7D9D077E"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nil"/>
              <w:left w:val="nil"/>
              <w:bottom w:val="single" w:sz="4" w:space="0" w:color="auto"/>
              <w:right w:val="single" w:sz="4" w:space="0" w:color="auto"/>
            </w:tcBorders>
            <w:shd w:val="clear" w:color="auto" w:fill="auto"/>
            <w:noWrap/>
            <w:hideMark/>
          </w:tcPr>
          <w:p w14:paraId="0C35720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7A90CA80" w14:textId="77777777" w:rsidTr="009C1881">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A352594"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26</w:t>
            </w:r>
          </w:p>
        </w:tc>
        <w:tc>
          <w:tcPr>
            <w:tcW w:w="2309" w:type="dxa"/>
            <w:tcBorders>
              <w:top w:val="single" w:sz="4" w:space="0" w:color="auto"/>
              <w:left w:val="nil"/>
              <w:bottom w:val="single" w:sz="4" w:space="0" w:color="auto"/>
              <w:right w:val="single" w:sz="4" w:space="0" w:color="auto"/>
            </w:tcBorders>
            <w:shd w:val="clear" w:color="auto" w:fill="auto"/>
            <w:hideMark/>
          </w:tcPr>
          <w:p w14:paraId="13EF7E01"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8. Рынок наружной рекламы</w:t>
            </w:r>
          </w:p>
        </w:tc>
        <w:tc>
          <w:tcPr>
            <w:tcW w:w="2694" w:type="dxa"/>
            <w:tcBorders>
              <w:top w:val="single" w:sz="4" w:space="0" w:color="auto"/>
              <w:left w:val="nil"/>
              <w:bottom w:val="single" w:sz="4" w:space="0" w:color="auto"/>
              <w:right w:val="single" w:sz="4" w:space="0" w:color="auto"/>
            </w:tcBorders>
            <w:shd w:val="clear" w:color="auto" w:fill="auto"/>
            <w:hideMark/>
          </w:tcPr>
          <w:p w14:paraId="65C19AAB"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Доля рекламных конструкций, установленных в соответствии с действующими разрешениями</w:t>
            </w:r>
          </w:p>
        </w:tc>
        <w:tc>
          <w:tcPr>
            <w:tcW w:w="1275" w:type="dxa"/>
            <w:tcBorders>
              <w:top w:val="single" w:sz="4" w:space="0" w:color="auto"/>
              <w:left w:val="nil"/>
              <w:bottom w:val="single" w:sz="4" w:space="0" w:color="auto"/>
              <w:right w:val="single" w:sz="4" w:space="0" w:color="auto"/>
            </w:tcBorders>
            <w:shd w:val="clear" w:color="auto" w:fill="auto"/>
            <w:noWrap/>
            <w:hideMark/>
          </w:tcPr>
          <w:p w14:paraId="4F5775B3"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процентов</w:t>
            </w:r>
          </w:p>
        </w:tc>
        <w:tc>
          <w:tcPr>
            <w:tcW w:w="851" w:type="dxa"/>
            <w:tcBorders>
              <w:top w:val="single" w:sz="4" w:space="0" w:color="auto"/>
              <w:left w:val="nil"/>
              <w:bottom w:val="single" w:sz="4" w:space="0" w:color="auto"/>
              <w:right w:val="single" w:sz="4" w:space="0" w:color="auto"/>
            </w:tcBorders>
            <w:shd w:val="clear" w:color="auto" w:fill="auto"/>
            <w:noWrap/>
            <w:hideMark/>
          </w:tcPr>
          <w:p w14:paraId="694B3D39"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817" w:type="dxa"/>
            <w:tcBorders>
              <w:top w:val="single" w:sz="4" w:space="0" w:color="auto"/>
              <w:left w:val="nil"/>
              <w:bottom w:val="single" w:sz="4" w:space="0" w:color="auto"/>
              <w:right w:val="single" w:sz="4" w:space="0" w:color="auto"/>
            </w:tcBorders>
            <w:shd w:val="clear" w:color="auto" w:fill="auto"/>
            <w:noWrap/>
            <w:hideMark/>
          </w:tcPr>
          <w:p w14:paraId="0678B4D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100</w:t>
            </w:r>
          </w:p>
        </w:tc>
        <w:tc>
          <w:tcPr>
            <w:tcW w:w="1457" w:type="dxa"/>
            <w:tcBorders>
              <w:top w:val="single" w:sz="4" w:space="0" w:color="auto"/>
              <w:left w:val="nil"/>
              <w:bottom w:val="single" w:sz="4" w:space="0" w:color="auto"/>
              <w:right w:val="single" w:sz="4" w:space="0" w:color="auto"/>
            </w:tcBorders>
            <w:shd w:val="clear" w:color="auto" w:fill="auto"/>
            <w:noWrap/>
            <w:hideMark/>
          </w:tcPr>
          <w:p w14:paraId="5FBD41C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4EAE4C59" w14:textId="77777777" w:rsidTr="009C1881">
        <w:trPr>
          <w:trHeight w:val="65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FB58996"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27</w:t>
            </w:r>
          </w:p>
        </w:tc>
        <w:tc>
          <w:tcPr>
            <w:tcW w:w="2309" w:type="dxa"/>
            <w:tcBorders>
              <w:top w:val="single" w:sz="4" w:space="0" w:color="auto"/>
              <w:left w:val="nil"/>
              <w:bottom w:val="single" w:sz="4" w:space="0" w:color="auto"/>
              <w:right w:val="single" w:sz="4" w:space="0" w:color="auto"/>
            </w:tcBorders>
            <w:shd w:val="clear" w:color="auto" w:fill="auto"/>
            <w:hideMark/>
          </w:tcPr>
          <w:p w14:paraId="126C075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9. Рынок услуг общественного питания.</w:t>
            </w:r>
          </w:p>
        </w:tc>
        <w:tc>
          <w:tcPr>
            <w:tcW w:w="2694" w:type="dxa"/>
            <w:tcBorders>
              <w:top w:val="single" w:sz="4" w:space="0" w:color="auto"/>
              <w:left w:val="nil"/>
              <w:bottom w:val="single" w:sz="4" w:space="0" w:color="auto"/>
              <w:right w:val="single" w:sz="4" w:space="0" w:color="auto"/>
            </w:tcBorders>
            <w:shd w:val="clear" w:color="auto" w:fill="auto"/>
            <w:hideMark/>
          </w:tcPr>
          <w:p w14:paraId="5562C29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Обеспеченность населения предприятиями общественного питания</w:t>
            </w:r>
          </w:p>
        </w:tc>
        <w:tc>
          <w:tcPr>
            <w:tcW w:w="1275" w:type="dxa"/>
            <w:tcBorders>
              <w:top w:val="single" w:sz="4" w:space="0" w:color="auto"/>
              <w:left w:val="nil"/>
              <w:bottom w:val="single" w:sz="4" w:space="0" w:color="auto"/>
              <w:right w:val="single" w:sz="4" w:space="0" w:color="auto"/>
            </w:tcBorders>
            <w:shd w:val="clear" w:color="auto" w:fill="auto"/>
            <w:hideMark/>
          </w:tcPr>
          <w:p w14:paraId="48CFEBDA"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посадочные места/1000 жителей</w:t>
            </w:r>
          </w:p>
        </w:tc>
        <w:tc>
          <w:tcPr>
            <w:tcW w:w="851" w:type="dxa"/>
            <w:tcBorders>
              <w:top w:val="single" w:sz="4" w:space="0" w:color="auto"/>
              <w:left w:val="nil"/>
              <w:bottom w:val="single" w:sz="4" w:space="0" w:color="auto"/>
              <w:right w:val="single" w:sz="4" w:space="0" w:color="auto"/>
            </w:tcBorders>
            <w:shd w:val="clear" w:color="auto" w:fill="auto"/>
            <w:noWrap/>
            <w:hideMark/>
          </w:tcPr>
          <w:p w14:paraId="6B97F198"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40,5</w:t>
            </w:r>
          </w:p>
        </w:tc>
        <w:tc>
          <w:tcPr>
            <w:tcW w:w="817" w:type="dxa"/>
            <w:tcBorders>
              <w:top w:val="single" w:sz="4" w:space="0" w:color="auto"/>
              <w:left w:val="nil"/>
              <w:bottom w:val="single" w:sz="4" w:space="0" w:color="auto"/>
              <w:right w:val="single" w:sz="4" w:space="0" w:color="auto"/>
            </w:tcBorders>
            <w:shd w:val="clear" w:color="auto" w:fill="auto"/>
            <w:noWrap/>
            <w:hideMark/>
          </w:tcPr>
          <w:p w14:paraId="3F1C4789"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48,04</w:t>
            </w:r>
          </w:p>
        </w:tc>
        <w:tc>
          <w:tcPr>
            <w:tcW w:w="1457" w:type="dxa"/>
            <w:tcBorders>
              <w:top w:val="single" w:sz="4" w:space="0" w:color="auto"/>
              <w:left w:val="nil"/>
              <w:bottom w:val="single" w:sz="4" w:space="0" w:color="auto"/>
              <w:right w:val="single" w:sz="4" w:space="0" w:color="auto"/>
            </w:tcBorders>
            <w:shd w:val="clear" w:color="auto" w:fill="auto"/>
            <w:noWrap/>
            <w:hideMark/>
          </w:tcPr>
          <w:p w14:paraId="3AF11B3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4B8145EC" w14:textId="77777777" w:rsidTr="009C1881">
        <w:trPr>
          <w:trHeight w:val="278"/>
        </w:trPr>
        <w:tc>
          <w:tcPr>
            <w:tcW w:w="562" w:type="dxa"/>
            <w:tcBorders>
              <w:top w:val="nil"/>
              <w:left w:val="single" w:sz="4" w:space="0" w:color="auto"/>
              <w:bottom w:val="single" w:sz="4" w:space="0" w:color="auto"/>
              <w:right w:val="single" w:sz="4" w:space="0" w:color="auto"/>
            </w:tcBorders>
            <w:shd w:val="clear" w:color="auto" w:fill="auto"/>
            <w:noWrap/>
            <w:hideMark/>
          </w:tcPr>
          <w:p w14:paraId="0FB3C8BA"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28</w:t>
            </w:r>
          </w:p>
        </w:tc>
        <w:tc>
          <w:tcPr>
            <w:tcW w:w="2309" w:type="dxa"/>
            <w:tcBorders>
              <w:top w:val="nil"/>
              <w:left w:val="nil"/>
              <w:bottom w:val="single" w:sz="4" w:space="0" w:color="auto"/>
              <w:right w:val="single" w:sz="4" w:space="0" w:color="auto"/>
            </w:tcBorders>
            <w:shd w:val="clear" w:color="auto" w:fill="auto"/>
            <w:hideMark/>
          </w:tcPr>
          <w:p w14:paraId="7F284B9A"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9. Рынок услуг общественного питания.</w:t>
            </w:r>
          </w:p>
        </w:tc>
        <w:tc>
          <w:tcPr>
            <w:tcW w:w="2694" w:type="dxa"/>
            <w:tcBorders>
              <w:top w:val="nil"/>
              <w:left w:val="nil"/>
              <w:bottom w:val="single" w:sz="4" w:space="0" w:color="auto"/>
              <w:right w:val="single" w:sz="4" w:space="0" w:color="auto"/>
            </w:tcBorders>
            <w:shd w:val="clear" w:color="auto" w:fill="auto"/>
            <w:hideMark/>
          </w:tcPr>
          <w:p w14:paraId="47E9507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Прирост посадочных мест на предприятиях общественного питания</w:t>
            </w:r>
          </w:p>
        </w:tc>
        <w:tc>
          <w:tcPr>
            <w:tcW w:w="1275" w:type="dxa"/>
            <w:tcBorders>
              <w:top w:val="nil"/>
              <w:left w:val="nil"/>
              <w:bottom w:val="single" w:sz="4" w:space="0" w:color="auto"/>
              <w:right w:val="single" w:sz="4" w:space="0" w:color="auto"/>
            </w:tcBorders>
            <w:shd w:val="clear" w:color="auto" w:fill="auto"/>
            <w:hideMark/>
          </w:tcPr>
          <w:p w14:paraId="5CC02F35"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Количество посадочных мест</w:t>
            </w:r>
          </w:p>
        </w:tc>
        <w:tc>
          <w:tcPr>
            <w:tcW w:w="851" w:type="dxa"/>
            <w:tcBorders>
              <w:top w:val="nil"/>
              <w:left w:val="nil"/>
              <w:bottom w:val="single" w:sz="4" w:space="0" w:color="auto"/>
              <w:right w:val="single" w:sz="4" w:space="0" w:color="auto"/>
            </w:tcBorders>
            <w:shd w:val="clear" w:color="auto" w:fill="auto"/>
            <w:noWrap/>
            <w:hideMark/>
          </w:tcPr>
          <w:p w14:paraId="53DFDF84" w14:textId="26DD064B"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45</w:t>
            </w:r>
            <w:r w:rsidR="001F6CA8" w:rsidRPr="00465C89">
              <w:rPr>
                <w:rFonts w:ascii="Arial" w:eastAsia="Times New Roman" w:hAnsi="Arial" w:cs="Arial"/>
                <w:sz w:val="16"/>
                <w:szCs w:val="16"/>
                <w:lang w:eastAsia="ru-RU"/>
              </w:rPr>
              <w:t>0</w:t>
            </w:r>
          </w:p>
        </w:tc>
        <w:tc>
          <w:tcPr>
            <w:tcW w:w="817" w:type="dxa"/>
            <w:tcBorders>
              <w:top w:val="nil"/>
              <w:left w:val="nil"/>
              <w:bottom w:val="single" w:sz="4" w:space="0" w:color="auto"/>
              <w:right w:val="single" w:sz="4" w:space="0" w:color="auto"/>
            </w:tcBorders>
            <w:shd w:val="clear" w:color="auto" w:fill="auto"/>
            <w:noWrap/>
            <w:hideMark/>
          </w:tcPr>
          <w:p w14:paraId="4E8EADEF"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471</w:t>
            </w:r>
          </w:p>
        </w:tc>
        <w:tc>
          <w:tcPr>
            <w:tcW w:w="1457" w:type="dxa"/>
            <w:tcBorders>
              <w:top w:val="nil"/>
              <w:left w:val="nil"/>
              <w:bottom w:val="single" w:sz="4" w:space="0" w:color="auto"/>
              <w:right w:val="single" w:sz="4" w:space="0" w:color="auto"/>
            </w:tcBorders>
            <w:shd w:val="clear" w:color="auto" w:fill="auto"/>
            <w:hideMark/>
          </w:tcPr>
          <w:p w14:paraId="52B381A4" w14:textId="77777777" w:rsidR="00D26C3D" w:rsidRPr="00465C89" w:rsidRDefault="00C12825"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1F94DDB8" w14:textId="77777777" w:rsidTr="009C1881">
        <w:trPr>
          <w:trHeight w:val="774"/>
        </w:trPr>
        <w:tc>
          <w:tcPr>
            <w:tcW w:w="562" w:type="dxa"/>
            <w:tcBorders>
              <w:top w:val="nil"/>
              <w:left w:val="single" w:sz="4" w:space="0" w:color="auto"/>
              <w:bottom w:val="single" w:sz="4" w:space="0" w:color="auto"/>
              <w:right w:val="single" w:sz="4" w:space="0" w:color="auto"/>
            </w:tcBorders>
            <w:shd w:val="clear" w:color="auto" w:fill="auto"/>
            <w:noWrap/>
            <w:hideMark/>
          </w:tcPr>
          <w:p w14:paraId="3964444E" w14:textId="77777777"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29</w:t>
            </w:r>
          </w:p>
        </w:tc>
        <w:tc>
          <w:tcPr>
            <w:tcW w:w="2309" w:type="dxa"/>
            <w:tcBorders>
              <w:top w:val="nil"/>
              <w:left w:val="nil"/>
              <w:bottom w:val="single" w:sz="4" w:space="0" w:color="auto"/>
              <w:right w:val="single" w:sz="4" w:space="0" w:color="auto"/>
            </w:tcBorders>
            <w:shd w:val="clear" w:color="auto" w:fill="auto"/>
            <w:hideMark/>
          </w:tcPr>
          <w:p w14:paraId="569D2872"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10. Рынок услуг туризма и отдыха</w:t>
            </w:r>
          </w:p>
        </w:tc>
        <w:tc>
          <w:tcPr>
            <w:tcW w:w="2694" w:type="dxa"/>
            <w:tcBorders>
              <w:top w:val="nil"/>
              <w:left w:val="nil"/>
              <w:bottom w:val="single" w:sz="4" w:space="0" w:color="auto"/>
              <w:right w:val="single" w:sz="4" w:space="0" w:color="auto"/>
            </w:tcBorders>
            <w:shd w:val="clear" w:color="auto" w:fill="auto"/>
            <w:hideMark/>
          </w:tcPr>
          <w:p w14:paraId="66257B86"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Увеличение туристского и экскурсионного потока в городском округе Долгопрудный</w:t>
            </w:r>
          </w:p>
        </w:tc>
        <w:tc>
          <w:tcPr>
            <w:tcW w:w="1275" w:type="dxa"/>
            <w:tcBorders>
              <w:top w:val="nil"/>
              <w:left w:val="nil"/>
              <w:bottom w:val="single" w:sz="4" w:space="0" w:color="auto"/>
              <w:right w:val="single" w:sz="4" w:space="0" w:color="auto"/>
            </w:tcBorders>
            <w:shd w:val="clear" w:color="auto" w:fill="auto"/>
            <w:noWrap/>
            <w:hideMark/>
          </w:tcPr>
          <w:p w14:paraId="4700A2EA"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млн. чел.</w:t>
            </w:r>
          </w:p>
        </w:tc>
        <w:tc>
          <w:tcPr>
            <w:tcW w:w="851" w:type="dxa"/>
            <w:tcBorders>
              <w:top w:val="nil"/>
              <w:left w:val="nil"/>
              <w:bottom w:val="single" w:sz="4" w:space="0" w:color="auto"/>
              <w:right w:val="single" w:sz="4" w:space="0" w:color="auto"/>
            </w:tcBorders>
            <w:shd w:val="clear" w:color="auto" w:fill="auto"/>
            <w:noWrap/>
            <w:hideMark/>
          </w:tcPr>
          <w:p w14:paraId="7E76BFA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0,00433</w:t>
            </w:r>
          </w:p>
        </w:tc>
        <w:tc>
          <w:tcPr>
            <w:tcW w:w="817" w:type="dxa"/>
            <w:tcBorders>
              <w:top w:val="nil"/>
              <w:left w:val="nil"/>
              <w:bottom w:val="single" w:sz="4" w:space="0" w:color="auto"/>
              <w:right w:val="single" w:sz="4" w:space="0" w:color="auto"/>
            </w:tcBorders>
            <w:shd w:val="clear" w:color="auto" w:fill="auto"/>
            <w:noWrap/>
            <w:hideMark/>
          </w:tcPr>
          <w:p w14:paraId="2CA4336E" w14:textId="7FE69C56"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0,0</w:t>
            </w:r>
            <w:r w:rsidR="00284034" w:rsidRPr="00465C89">
              <w:rPr>
                <w:rFonts w:ascii="Arial" w:eastAsia="Times New Roman" w:hAnsi="Arial" w:cs="Arial"/>
                <w:sz w:val="16"/>
                <w:szCs w:val="16"/>
                <w:lang w:eastAsia="ru-RU"/>
              </w:rPr>
              <w:t>36</w:t>
            </w:r>
          </w:p>
        </w:tc>
        <w:tc>
          <w:tcPr>
            <w:tcW w:w="1457" w:type="dxa"/>
            <w:tcBorders>
              <w:top w:val="nil"/>
              <w:left w:val="nil"/>
              <w:bottom w:val="single" w:sz="4" w:space="0" w:color="auto"/>
              <w:right w:val="single" w:sz="4" w:space="0" w:color="auto"/>
            </w:tcBorders>
            <w:shd w:val="clear" w:color="auto" w:fill="auto"/>
            <w:noWrap/>
            <w:hideMark/>
          </w:tcPr>
          <w:p w14:paraId="3255C5E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1BF97360" w14:textId="77777777" w:rsidTr="009C1881">
        <w:trPr>
          <w:trHeight w:val="42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D0AB04A" w14:textId="374395BA" w:rsidR="00D26C3D" w:rsidRPr="00465C89" w:rsidRDefault="00D26C3D" w:rsidP="009C1881">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30</w:t>
            </w:r>
          </w:p>
        </w:tc>
        <w:tc>
          <w:tcPr>
            <w:tcW w:w="2309" w:type="dxa"/>
            <w:tcBorders>
              <w:top w:val="single" w:sz="4" w:space="0" w:color="auto"/>
              <w:left w:val="nil"/>
              <w:bottom w:val="single" w:sz="4" w:space="0" w:color="auto"/>
              <w:right w:val="single" w:sz="4" w:space="0" w:color="auto"/>
            </w:tcBorders>
            <w:shd w:val="clear" w:color="auto" w:fill="auto"/>
            <w:hideMark/>
          </w:tcPr>
          <w:p w14:paraId="0E19D590"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10. Рынок услуг туризма и отдыха</w:t>
            </w:r>
          </w:p>
        </w:tc>
        <w:tc>
          <w:tcPr>
            <w:tcW w:w="2694" w:type="dxa"/>
            <w:tcBorders>
              <w:top w:val="single" w:sz="4" w:space="0" w:color="auto"/>
              <w:left w:val="nil"/>
              <w:bottom w:val="single" w:sz="4" w:space="0" w:color="auto"/>
              <w:right w:val="single" w:sz="4" w:space="0" w:color="auto"/>
            </w:tcBorders>
            <w:shd w:val="clear" w:color="auto" w:fill="auto"/>
            <w:hideMark/>
          </w:tcPr>
          <w:p w14:paraId="10229E27"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Количество благоустроенных пешеходных туристских маршрутов и пешеходных зон, включая велосипедные дорожки</w:t>
            </w:r>
          </w:p>
        </w:tc>
        <w:tc>
          <w:tcPr>
            <w:tcW w:w="1275" w:type="dxa"/>
            <w:tcBorders>
              <w:top w:val="single" w:sz="4" w:space="0" w:color="auto"/>
              <w:left w:val="nil"/>
              <w:bottom w:val="single" w:sz="4" w:space="0" w:color="auto"/>
              <w:right w:val="single" w:sz="4" w:space="0" w:color="auto"/>
            </w:tcBorders>
            <w:shd w:val="clear" w:color="auto" w:fill="auto"/>
            <w:noWrap/>
            <w:hideMark/>
          </w:tcPr>
          <w:p w14:paraId="1B19F16C"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единица</w:t>
            </w:r>
          </w:p>
        </w:tc>
        <w:tc>
          <w:tcPr>
            <w:tcW w:w="851" w:type="dxa"/>
            <w:tcBorders>
              <w:top w:val="single" w:sz="4" w:space="0" w:color="auto"/>
              <w:left w:val="nil"/>
              <w:bottom w:val="single" w:sz="4" w:space="0" w:color="auto"/>
              <w:right w:val="single" w:sz="4" w:space="0" w:color="auto"/>
            </w:tcBorders>
            <w:shd w:val="clear" w:color="auto" w:fill="auto"/>
            <w:noWrap/>
            <w:hideMark/>
          </w:tcPr>
          <w:p w14:paraId="4D4F790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w:t>
            </w:r>
          </w:p>
        </w:tc>
        <w:tc>
          <w:tcPr>
            <w:tcW w:w="817" w:type="dxa"/>
            <w:tcBorders>
              <w:top w:val="single" w:sz="4" w:space="0" w:color="auto"/>
              <w:left w:val="nil"/>
              <w:bottom w:val="single" w:sz="4" w:space="0" w:color="auto"/>
              <w:right w:val="single" w:sz="4" w:space="0" w:color="auto"/>
            </w:tcBorders>
            <w:shd w:val="clear" w:color="auto" w:fill="auto"/>
            <w:noWrap/>
            <w:hideMark/>
          </w:tcPr>
          <w:p w14:paraId="7CE1DAC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4</w:t>
            </w:r>
          </w:p>
        </w:tc>
        <w:tc>
          <w:tcPr>
            <w:tcW w:w="1457" w:type="dxa"/>
            <w:tcBorders>
              <w:top w:val="single" w:sz="4" w:space="0" w:color="auto"/>
              <w:left w:val="nil"/>
              <w:bottom w:val="single" w:sz="4" w:space="0" w:color="auto"/>
              <w:right w:val="single" w:sz="4" w:space="0" w:color="auto"/>
            </w:tcBorders>
            <w:shd w:val="clear" w:color="auto" w:fill="auto"/>
            <w:noWrap/>
            <w:hideMark/>
          </w:tcPr>
          <w:p w14:paraId="7F91EB36"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r w:rsidR="00D26C3D" w:rsidRPr="00465C89" w14:paraId="299010B8" w14:textId="77777777" w:rsidTr="009C1881">
        <w:trPr>
          <w:trHeight w:val="347"/>
        </w:trPr>
        <w:tc>
          <w:tcPr>
            <w:tcW w:w="562" w:type="dxa"/>
            <w:tcBorders>
              <w:top w:val="nil"/>
              <w:left w:val="single" w:sz="4" w:space="0" w:color="auto"/>
              <w:bottom w:val="single" w:sz="4" w:space="0" w:color="auto"/>
              <w:right w:val="single" w:sz="4" w:space="0" w:color="auto"/>
            </w:tcBorders>
            <w:shd w:val="clear" w:color="auto" w:fill="auto"/>
            <w:noWrap/>
            <w:hideMark/>
          </w:tcPr>
          <w:p w14:paraId="4BCBEDFC" w14:textId="23251C1A" w:rsidR="00D26C3D" w:rsidRPr="00465C89" w:rsidRDefault="009C1881" w:rsidP="009C1881">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31</w:t>
            </w:r>
          </w:p>
        </w:tc>
        <w:tc>
          <w:tcPr>
            <w:tcW w:w="2309" w:type="dxa"/>
            <w:tcBorders>
              <w:top w:val="nil"/>
              <w:left w:val="nil"/>
              <w:bottom w:val="single" w:sz="4" w:space="0" w:color="auto"/>
              <w:right w:val="single" w:sz="4" w:space="0" w:color="auto"/>
            </w:tcBorders>
            <w:shd w:val="clear" w:color="auto" w:fill="auto"/>
            <w:hideMark/>
          </w:tcPr>
          <w:p w14:paraId="6975BAA8"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10. Рынок услуг туризма и отдыха</w:t>
            </w:r>
          </w:p>
        </w:tc>
        <w:tc>
          <w:tcPr>
            <w:tcW w:w="2694" w:type="dxa"/>
            <w:tcBorders>
              <w:top w:val="nil"/>
              <w:left w:val="nil"/>
              <w:bottom w:val="single" w:sz="4" w:space="0" w:color="auto"/>
              <w:right w:val="single" w:sz="4" w:space="0" w:color="auto"/>
            </w:tcBorders>
            <w:shd w:val="clear" w:color="auto" w:fill="auto"/>
            <w:hideMark/>
          </w:tcPr>
          <w:p w14:paraId="64869E4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Численность лиц, размещенных в коллективных средствах размещения</w:t>
            </w:r>
          </w:p>
        </w:tc>
        <w:tc>
          <w:tcPr>
            <w:tcW w:w="1275" w:type="dxa"/>
            <w:tcBorders>
              <w:top w:val="nil"/>
              <w:left w:val="nil"/>
              <w:bottom w:val="single" w:sz="4" w:space="0" w:color="auto"/>
              <w:right w:val="single" w:sz="4" w:space="0" w:color="auto"/>
            </w:tcBorders>
            <w:shd w:val="clear" w:color="auto" w:fill="auto"/>
            <w:noWrap/>
            <w:hideMark/>
          </w:tcPr>
          <w:p w14:paraId="1B726B60" w14:textId="77777777" w:rsidR="00D26C3D" w:rsidRPr="00465C89" w:rsidRDefault="00D26C3D"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тыс. чел.</w:t>
            </w:r>
          </w:p>
        </w:tc>
        <w:tc>
          <w:tcPr>
            <w:tcW w:w="851" w:type="dxa"/>
            <w:tcBorders>
              <w:top w:val="nil"/>
              <w:left w:val="nil"/>
              <w:bottom w:val="single" w:sz="4" w:space="0" w:color="auto"/>
              <w:right w:val="single" w:sz="4" w:space="0" w:color="auto"/>
            </w:tcBorders>
            <w:shd w:val="clear" w:color="auto" w:fill="auto"/>
            <w:noWrap/>
            <w:hideMark/>
          </w:tcPr>
          <w:p w14:paraId="0F8DFF18" w14:textId="33FB9718" w:rsidR="00D26C3D" w:rsidRPr="00465C89" w:rsidRDefault="005B37DB"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9,53</w:t>
            </w:r>
          </w:p>
        </w:tc>
        <w:tc>
          <w:tcPr>
            <w:tcW w:w="817" w:type="dxa"/>
            <w:tcBorders>
              <w:top w:val="nil"/>
              <w:left w:val="nil"/>
              <w:bottom w:val="single" w:sz="4" w:space="0" w:color="auto"/>
              <w:right w:val="single" w:sz="4" w:space="0" w:color="auto"/>
            </w:tcBorders>
            <w:shd w:val="clear" w:color="auto" w:fill="auto"/>
            <w:noWrap/>
            <w:hideMark/>
          </w:tcPr>
          <w:p w14:paraId="557FFE8E" w14:textId="4470DAF0" w:rsidR="00D26C3D" w:rsidRPr="00465C89" w:rsidRDefault="005B37DB" w:rsidP="00791802">
            <w:pPr>
              <w:spacing w:after="0" w:line="240" w:lineRule="auto"/>
              <w:jc w:val="center"/>
              <w:rPr>
                <w:rFonts w:ascii="Arial" w:eastAsia="Times New Roman" w:hAnsi="Arial" w:cs="Arial"/>
                <w:sz w:val="16"/>
                <w:szCs w:val="16"/>
                <w:lang w:eastAsia="ru-RU"/>
              </w:rPr>
            </w:pPr>
            <w:r w:rsidRPr="00465C89">
              <w:rPr>
                <w:rFonts w:ascii="Arial" w:eastAsia="Times New Roman" w:hAnsi="Arial" w:cs="Arial"/>
                <w:sz w:val="16"/>
                <w:szCs w:val="16"/>
                <w:lang w:eastAsia="ru-RU"/>
              </w:rPr>
              <w:t>16,7</w:t>
            </w:r>
          </w:p>
        </w:tc>
        <w:tc>
          <w:tcPr>
            <w:tcW w:w="1457" w:type="dxa"/>
            <w:tcBorders>
              <w:top w:val="nil"/>
              <w:left w:val="nil"/>
              <w:bottom w:val="single" w:sz="4" w:space="0" w:color="auto"/>
              <w:right w:val="single" w:sz="4" w:space="0" w:color="auto"/>
            </w:tcBorders>
            <w:shd w:val="clear" w:color="auto" w:fill="auto"/>
            <w:noWrap/>
            <w:hideMark/>
          </w:tcPr>
          <w:p w14:paraId="2A556853" w14:textId="77777777" w:rsidR="00D26C3D" w:rsidRPr="00465C89" w:rsidRDefault="00D26C3D" w:rsidP="00791802">
            <w:pPr>
              <w:spacing w:after="0" w:line="240" w:lineRule="auto"/>
              <w:rPr>
                <w:rFonts w:ascii="Arial" w:eastAsia="Times New Roman" w:hAnsi="Arial" w:cs="Arial"/>
                <w:sz w:val="16"/>
                <w:szCs w:val="16"/>
                <w:lang w:eastAsia="ru-RU"/>
              </w:rPr>
            </w:pPr>
            <w:r w:rsidRPr="00465C89">
              <w:rPr>
                <w:rFonts w:ascii="Arial" w:eastAsia="Times New Roman" w:hAnsi="Arial" w:cs="Arial"/>
                <w:sz w:val="16"/>
                <w:szCs w:val="16"/>
                <w:lang w:eastAsia="ru-RU"/>
              </w:rPr>
              <w:t>показатель достигнут</w:t>
            </w:r>
          </w:p>
        </w:tc>
      </w:tr>
    </w:tbl>
    <w:p w14:paraId="16DE3126" w14:textId="77777777" w:rsidR="00D26C3D" w:rsidRPr="00465C89" w:rsidRDefault="00D26C3D" w:rsidP="00465C89">
      <w:pPr>
        <w:autoSpaceDE w:val="0"/>
        <w:autoSpaceDN w:val="0"/>
        <w:adjustRightInd w:val="0"/>
        <w:spacing w:after="0" w:line="240" w:lineRule="auto"/>
        <w:ind w:firstLine="709"/>
        <w:jc w:val="both"/>
        <w:rPr>
          <w:rFonts w:ascii="Arial" w:hAnsi="Arial" w:cs="Arial"/>
          <w:b/>
          <w:sz w:val="24"/>
          <w:szCs w:val="24"/>
        </w:rPr>
      </w:pPr>
    </w:p>
    <w:p w14:paraId="65102B29" w14:textId="0220DEE1" w:rsidR="00D75DBD" w:rsidRPr="00465C89" w:rsidRDefault="00641844" w:rsidP="00465C89">
      <w:pPr>
        <w:pStyle w:val="Default"/>
        <w:ind w:firstLine="709"/>
        <w:jc w:val="both"/>
        <w:rPr>
          <w:rFonts w:ascii="Arial" w:hAnsi="Arial" w:cs="Arial"/>
          <w:b/>
          <w:bCs/>
          <w:color w:val="auto"/>
        </w:rPr>
      </w:pPr>
      <w:r w:rsidRPr="00465C89">
        <w:rPr>
          <w:rFonts w:ascii="Arial" w:hAnsi="Arial" w:cs="Arial"/>
          <w:b/>
          <w:bCs/>
          <w:color w:val="auto"/>
        </w:rPr>
        <w:t xml:space="preserve">Раздел 6. </w:t>
      </w:r>
      <w:r w:rsidR="00A22EDC" w:rsidRPr="00465C89">
        <w:rPr>
          <w:rFonts w:ascii="Arial" w:hAnsi="Arial" w:cs="Arial"/>
          <w:b/>
          <w:bCs/>
          <w:color w:val="auto"/>
        </w:rPr>
        <w:t>Муниципальные практики, направленные на качественное развитие и улучшение конкурентной среды в городском округе Долгопрудный Московской области</w:t>
      </w:r>
      <w:r w:rsidR="00D75DBD" w:rsidRPr="00465C89">
        <w:rPr>
          <w:rFonts w:ascii="Arial" w:hAnsi="Arial" w:cs="Arial"/>
          <w:b/>
          <w:color w:val="auto"/>
        </w:rPr>
        <w:t>, реализуем</w:t>
      </w:r>
      <w:r w:rsidR="00D55892" w:rsidRPr="00465C89">
        <w:rPr>
          <w:rFonts w:ascii="Arial" w:hAnsi="Arial" w:cs="Arial"/>
          <w:b/>
          <w:color w:val="auto"/>
        </w:rPr>
        <w:t>ый</w:t>
      </w:r>
      <w:r w:rsidR="00D75DBD" w:rsidRPr="00465C89">
        <w:rPr>
          <w:rFonts w:ascii="Arial" w:hAnsi="Arial" w:cs="Arial"/>
          <w:b/>
          <w:color w:val="auto"/>
        </w:rPr>
        <w:t xml:space="preserve"> в 202</w:t>
      </w:r>
      <w:r w:rsidR="001F6CA8" w:rsidRPr="00465C89">
        <w:rPr>
          <w:rFonts w:ascii="Arial" w:hAnsi="Arial" w:cs="Arial"/>
          <w:b/>
          <w:color w:val="auto"/>
        </w:rPr>
        <w:t>5</w:t>
      </w:r>
      <w:r w:rsidR="00D75DBD" w:rsidRPr="00465C89">
        <w:rPr>
          <w:rFonts w:ascii="Arial" w:hAnsi="Arial" w:cs="Arial"/>
          <w:b/>
          <w:color w:val="auto"/>
        </w:rPr>
        <w:t xml:space="preserve"> году</w:t>
      </w:r>
    </w:p>
    <w:p w14:paraId="3854B21D" w14:textId="77777777" w:rsidR="0011462D" w:rsidRPr="00465C89" w:rsidRDefault="0011462D" w:rsidP="00465C89">
      <w:pPr>
        <w:spacing w:after="0" w:line="240" w:lineRule="auto"/>
        <w:ind w:firstLine="709"/>
        <w:jc w:val="center"/>
        <w:rPr>
          <w:rFonts w:ascii="Arial" w:hAnsi="Arial" w:cs="Arial"/>
          <w:b/>
          <w:sz w:val="24"/>
          <w:szCs w:val="24"/>
        </w:rPr>
      </w:pPr>
    </w:p>
    <w:tbl>
      <w:tblPr>
        <w:tblStyle w:val="a7"/>
        <w:tblW w:w="0" w:type="auto"/>
        <w:tblLook w:val="04A0" w:firstRow="1" w:lastRow="0" w:firstColumn="1" w:lastColumn="0" w:noHBand="0" w:noVBand="1"/>
      </w:tblPr>
      <w:tblGrid>
        <w:gridCol w:w="1950"/>
        <w:gridCol w:w="89"/>
        <w:gridCol w:w="7874"/>
      </w:tblGrid>
      <w:tr w:rsidR="00465C89" w:rsidRPr="009C1881" w14:paraId="54E9E262" w14:textId="77777777" w:rsidTr="00781026">
        <w:trPr>
          <w:trHeight w:val="469"/>
        </w:trPr>
        <w:tc>
          <w:tcPr>
            <w:tcW w:w="9913" w:type="dxa"/>
            <w:gridSpan w:val="3"/>
            <w:shd w:val="clear" w:color="auto" w:fill="D9D9D9" w:themeFill="background1" w:themeFillShade="D9"/>
          </w:tcPr>
          <w:p w14:paraId="0E720EB8" w14:textId="77777777" w:rsidR="0011462D" w:rsidRPr="009C1881" w:rsidRDefault="0011462D" w:rsidP="009C1881">
            <w:pPr>
              <w:pStyle w:val="Default"/>
              <w:ind w:firstLine="164"/>
              <w:jc w:val="center"/>
              <w:rPr>
                <w:rFonts w:ascii="Arial" w:hAnsi="Arial" w:cs="Arial"/>
                <w:bCs/>
                <w:color w:val="auto"/>
                <w:sz w:val="20"/>
                <w:szCs w:val="20"/>
              </w:rPr>
            </w:pPr>
          </w:p>
          <w:p w14:paraId="48AB5CEB" w14:textId="7B4A0937" w:rsidR="0011462D" w:rsidRPr="009C1881" w:rsidRDefault="0011462D" w:rsidP="009C1881">
            <w:pPr>
              <w:pStyle w:val="Default"/>
              <w:ind w:firstLine="164"/>
              <w:jc w:val="center"/>
              <w:rPr>
                <w:rFonts w:ascii="Arial" w:hAnsi="Arial" w:cs="Arial"/>
                <w:bCs/>
                <w:color w:val="auto"/>
                <w:sz w:val="20"/>
                <w:szCs w:val="20"/>
              </w:rPr>
            </w:pPr>
            <w:r w:rsidRPr="009C1881">
              <w:rPr>
                <w:rFonts w:ascii="Arial" w:hAnsi="Arial" w:cs="Arial"/>
                <w:bCs/>
                <w:color w:val="auto"/>
                <w:sz w:val="20"/>
                <w:szCs w:val="20"/>
              </w:rPr>
              <w:t xml:space="preserve">Рынок </w:t>
            </w:r>
            <w:r w:rsidR="00140E27" w:rsidRPr="009C1881">
              <w:rPr>
                <w:rFonts w:ascii="Arial" w:hAnsi="Arial" w:cs="Arial"/>
                <w:bCs/>
                <w:color w:val="auto"/>
                <w:sz w:val="20"/>
                <w:szCs w:val="20"/>
              </w:rPr>
              <w:t>услуг</w:t>
            </w:r>
          </w:p>
          <w:p w14:paraId="7118866C" w14:textId="77777777" w:rsidR="0011462D" w:rsidRPr="009C1881" w:rsidRDefault="0011462D" w:rsidP="009C1881">
            <w:pPr>
              <w:pStyle w:val="Default"/>
              <w:ind w:firstLine="164"/>
              <w:jc w:val="center"/>
              <w:rPr>
                <w:rFonts w:ascii="Arial" w:hAnsi="Arial" w:cs="Arial"/>
                <w:bCs/>
                <w:color w:val="auto"/>
                <w:sz w:val="20"/>
                <w:szCs w:val="20"/>
              </w:rPr>
            </w:pPr>
          </w:p>
        </w:tc>
      </w:tr>
      <w:tr w:rsidR="00465C89" w:rsidRPr="00FB05CF" w14:paraId="2A1DFDC5" w14:textId="77777777" w:rsidTr="00140E27">
        <w:trPr>
          <w:trHeight w:val="628"/>
        </w:trPr>
        <w:tc>
          <w:tcPr>
            <w:tcW w:w="9913" w:type="dxa"/>
            <w:gridSpan w:val="3"/>
            <w:shd w:val="clear" w:color="auto" w:fill="auto"/>
          </w:tcPr>
          <w:p w14:paraId="10BD77E1" w14:textId="77777777" w:rsidR="00FA5DB8" w:rsidRPr="00465C89" w:rsidRDefault="009869DE" w:rsidP="009C1881">
            <w:pPr>
              <w:pStyle w:val="Default"/>
              <w:jc w:val="center"/>
              <w:rPr>
                <w:rFonts w:ascii="Arial" w:hAnsi="Arial" w:cs="Arial"/>
                <w:bCs/>
                <w:color w:val="auto"/>
                <w:sz w:val="20"/>
                <w:szCs w:val="20"/>
              </w:rPr>
            </w:pPr>
            <w:r w:rsidRPr="00465C89">
              <w:rPr>
                <w:rFonts w:ascii="Arial" w:hAnsi="Arial" w:cs="Arial"/>
                <w:bCs/>
                <w:color w:val="auto"/>
                <w:sz w:val="20"/>
                <w:szCs w:val="20"/>
              </w:rPr>
              <w:t>г.о. Долгопрудный Московской области</w:t>
            </w:r>
          </w:p>
          <w:p w14:paraId="7EA94676" w14:textId="4FACB49A" w:rsidR="009869DE" w:rsidRPr="00465C89" w:rsidRDefault="00FA5DB8" w:rsidP="009C1881">
            <w:pPr>
              <w:pStyle w:val="Default"/>
              <w:jc w:val="center"/>
              <w:rPr>
                <w:rFonts w:ascii="Arial" w:hAnsi="Arial" w:cs="Arial"/>
                <w:bCs/>
                <w:color w:val="auto"/>
                <w:sz w:val="20"/>
                <w:szCs w:val="20"/>
              </w:rPr>
            </w:pPr>
            <w:r w:rsidRPr="00465C89">
              <w:rPr>
                <w:rFonts w:ascii="Arial" w:hAnsi="Arial" w:cs="Arial"/>
                <w:bCs/>
                <w:color w:val="auto"/>
                <w:sz w:val="20"/>
                <w:szCs w:val="20"/>
              </w:rPr>
              <w:t>З</w:t>
            </w:r>
            <w:r w:rsidR="009869DE" w:rsidRPr="00465C89">
              <w:rPr>
                <w:rFonts w:ascii="Arial" w:hAnsi="Arial" w:cs="Arial"/>
                <w:bCs/>
                <w:color w:val="auto"/>
                <w:sz w:val="20"/>
                <w:szCs w:val="20"/>
              </w:rPr>
              <w:t>аместитель главы городского округа Долгопрудный К</w:t>
            </w:r>
            <w:r w:rsidR="00540EC8" w:rsidRPr="00465C89">
              <w:rPr>
                <w:rFonts w:ascii="Arial" w:hAnsi="Arial" w:cs="Arial"/>
                <w:bCs/>
                <w:color w:val="auto"/>
                <w:sz w:val="20"/>
                <w:szCs w:val="20"/>
              </w:rPr>
              <w:t>у</w:t>
            </w:r>
            <w:r w:rsidR="009869DE" w:rsidRPr="00465C89">
              <w:rPr>
                <w:rFonts w:ascii="Arial" w:hAnsi="Arial" w:cs="Arial"/>
                <w:bCs/>
                <w:color w:val="auto"/>
                <w:sz w:val="20"/>
                <w:szCs w:val="20"/>
              </w:rPr>
              <w:t>рсова Светлана Васильевна,</w:t>
            </w:r>
          </w:p>
          <w:p w14:paraId="3F012610" w14:textId="77777777" w:rsidR="00CB68E3" w:rsidRPr="00465C89" w:rsidRDefault="009869DE" w:rsidP="009C1881">
            <w:pPr>
              <w:pStyle w:val="Default"/>
              <w:tabs>
                <w:tab w:val="left" w:pos="406"/>
              </w:tabs>
              <w:jc w:val="center"/>
              <w:rPr>
                <w:rFonts w:ascii="Arial" w:hAnsi="Arial" w:cs="Arial"/>
                <w:b/>
                <w:bCs/>
                <w:color w:val="auto"/>
                <w:sz w:val="20"/>
                <w:szCs w:val="20"/>
                <w:lang w:val="en-US"/>
              </w:rPr>
            </w:pPr>
            <w:r w:rsidRPr="00465C89">
              <w:rPr>
                <w:rFonts w:ascii="Arial" w:hAnsi="Arial" w:cs="Arial"/>
                <w:bCs/>
                <w:color w:val="auto"/>
                <w:sz w:val="20"/>
                <w:szCs w:val="20"/>
              </w:rPr>
              <w:lastRenderedPageBreak/>
              <w:t>тел</w:t>
            </w:r>
            <w:r w:rsidRPr="00465C89">
              <w:rPr>
                <w:rFonts w:ascii="Arial" w:hAnsi="Arial" w:cs="Arial"/>
                <w:bCs/>
                <w:color w:val="auto"/>
                <w:sz w:val="20"/>
                <w:szCs w:val="20"/>
                <w:lang w:val="en-US"/>
              </w:rPr>
              <w:t xml:space="preserve">.: 8 (495) 408-45-22 e-mail: </w:t>
            </w:r>
            <w:r w:rsidR="00D5467B" w:rsidRPr="00465C89">
              <w:rPr>
                <w:rFonts w:ascii="Arial" w:hAnsi="Arial" w:cs="Arial"/>
                <w:bCs/>
                <w:color w:val="auto"/>
                <w:sz w:val="20"/>
                <w:szCs w:val="20"/>
                <w:lang w:val="en-US"/>
              </w:rPr>
              <w:t>5424269@mail.ru</w:t>
            </w:r>
          </w:p>
        </w:tc>
      </w:tr>
      <w:tr w:rsidR="00465C89" w:rsidRPr="00465C89" w14:paraId="7CE08CDF" w14:textId="77777777" w:rsidTr="00140E27">
        <w:trPr>
          <w:trHeight w:val="576"/>
        </w:trPr>
        <w:tc>
          <w:tcPr>
            <w:tcW w:w="9913" w:type="dxa"/>
            <w:gridSpan w:val="3"/>
            <w:shd w:val="clear" w:color="auto" w:fill="auto"/>
          </w:tcPr>
          <w:p w14:paraId="2A033484" w14:textId="77777777" w:rsidR="00D059B3" w:rsidRPr="00465C89" w:rsidRDefault="00D059B3" w:rsidP="009C1881">
            <w:pPr>
              <w:pStyle w:val="Default"/>
              <w:jc w:val="center"/>
              <w:rPr>
                <w:rFonts w:ascii="Arial" w:hAnsi="Arial" w:cs="Arial"/>
                <w:color w:val="auto"/>
                <w:sz w:val="20"/>
                <w:szCs w:val="20"/>
              </w:rPr>
            </w:pPr>
            <w:bookmarkStart w:id="3" w:name="_Hlk219276910"/>
            <w:r w:rsidRPr="00465C89">
              <w:rPr>
                <w:rFonts w:ascii="Arial" w:hAnsi="Arial" w:cs="Arial"/>
                <w:color w:val="auto"/>
                <w:sz w:val="20"/>
                <w:szCs w:val="20"/>
              </w:rPr>
              <w:lastRenderedPageBreak/>
              <w:t xml:space="preserve">Начальник управления культуры, физической культуры, спорта, туризма и молодёжной политики </w:t>
            </w:r>
            <w:r w:rsidR="00CB68E3" w:rsidRPr="00465C89">
              <w:rPr>
                <w:rFonts w:ascii="Arial" w:hAnsi="Arial" w:cs="Arial"/>
                <w:color w:val="auto"/>
                <w:sz w:val="20"/>
                <w:szCs w:val="20"/>
              </w:rPr>
              <w:t>Белолипская Надежда Владимировна</w:t>
            </w:r>
          </w:p>
          <w:bookmarkEnd w:id="3"/>
          <w:p w14:paraId="37CADF2D" w14:textId="7CBF5EFE" w:rsidR="00CB68E3" w:rsidRPr="00465C89" w:rsidRDefault="00CB68E3" w:rsidP="009C1881">
            <w:pPr>
              <w:pStyle w:val="Default"/>
              <w:jc w:val="center"/>
              <w:rPr>
                <w:rFonts w:ascii="Arial" w:hAnsi="Arial" w:cs="Arial"/>
                <w:b/>
                <w:bCs/>
                <w:color w:val="auto"/>
                <w:sz w:val="20"/>
                <w:szCs w:val="20"/>
              </w:rPr>
            </w:pPr>
            <w:r w:rsidRPr="00465C89">
              <w:rPr>
                <w:rFonts w:ascii="Arial" w:hAnsi="Arial" w:cs="Arial"/>
                <w:color w:val="auto"/>
                <w:sz w:val="20"/>
                <w:szCs w:val="20"/>
              </w:rPr>
              <w:t xml:space="preserve">Эл. почта: </w:t>
            </w:r>
            <w:bookmarkStart w:id="4" w:name="_Hlk219276926"/>
            <w:r w:rsidRPr="00465C89">
              <w:rPr>
                <w:rFonts w:ascii="Arial" w:hAnsi="Arial" w:cs="Arial"/>
                <w:color w:val="auto"/>
                <w:sz w:val="20"/>
                <w:szCs w:val="20"/>
              </w:rPr>
              <w:t>museumdol@yandex.ru</w:t>
            </w:r>
            <w:bookmarkEnd w:id="4"/>
            <w:r w:rsidRPr="00465C89">
              <w:rPr>
                <w:rFonts w:ascii="Arial" w:hAnsi="Arial" w:cs="Arial"/>
                <w:color w:val="auto"/>
                <w:sz w:val="20"/>
                <w:szCs w:val="20"/>
              </w:rPr>
              <w:t xml:space="preserve">, тел. </w:t>
            </w:r>
            <w:bookmarkStart w:id="5" w:name="_Hlk219276958"/>
            <w:r w:rsidRPr="00465C89">
              <w:rPr>
                <w:rFonts w:ascii="Arial" w:hAnsi="Arial" w:cs="Arial"/>
                <w:color w:val="auto"/>
                <w:sz w:val="20"/>
                <w:szCs w:val="20"/>
              </w:rPr>
              <w:t>8(498)685-12-00</w:t>
            </w:r>
            <w:bookmarkEnd w:id="5"/>
          </w:p>
        </w:tc>
      </w:tr>
      <w:tr w:rsidR="00465C89" w:rsidRPr="00465C89" w14:paraId="7270CCAD" w14:textId="77777777" w:rsidTr="00154F01">
        <w:trPr>
          <w:trHeight w:val="628"/>
        </w:trPr>
        <w:tc>
          <w:tcPr>
            <w:tcW w:w="2039" w:type="dxa"/>
            <w:gridSpan w:val="2"/>
          </w:tcPr>
          <w:p w14:paraId="4D894ACF" w14:textId="77777777" w:rsidR="0011462D" w:rsidRPr="00465C89" w:rsidRDefault="0011462D" w:rsidP="009C1881">
            <w:pPr>
              <w:pStyle w:val="Default"/>
              <w:rPr>
                <w:rFonts w:ascii="Arial" w:hAnsi="Arial" w:cs="Arial"/>
                <w:b/>
                <w:bCs/>
                <w:color w:val="auto"/>
                <w:sz w:val="20"/>
                <w:szCs w:val="20"/>
              </w:rPr>
            </w:pPr>
            <w:r w:rsidRPr="00465C89">
              <w:rPr>
                <w:rFonts w:ascii="Arial" w:hAnsi="Arial" w:cs="Arial"/>
                <w:b/>
                <w:bCs/>
                <w:color w:val="auto"/>
                <w:sz w:val="20"/>
                <w:szCs w:val="20"/>
              </w:rPr>
              <w:t>Наименование муниципальной практики содействию развития конкуренции</w:t>
            </w:r>
          </w:p>
        </w:tc>
        <w:tc>
          <w:tcPr>
            <w:tcW w:w="7874" w:type="dxa"/>
          </w:tcPr>
          <w:p w14:paraId="50F6B9BB" w14:textId="506CAB1C" w:rsidR="0011462D" w:rsidRPr="00465C89" w:rsidRDefault="00FA5DB8" w:rsidP="009C1881">
            <w:pPr>
              <w:pStyle w:val="Default"/>
              <w:tabs>
                <w:tab w:val="left" w:pos="406"/>
              </w:tabs>
              <w:rPr>
                <w:rFonts w:ascii="Arial" w:hAnsi="Arial" w:cs="Arial"/>
                <w:b/>
                <w:bCs/>
                <w:color w:val="auto"/>
                <w:sz w:val="20"/>
                <w:szCs w:val="20"/>
              </w:rPr>
            </w:pPr>
            <w:r w:rsidRPr="00465C89">
              <w:rPr>
                <w:rFonts w:ascii="Arial" w:hAnsi="Arial" w:cs="Arial"/>
                <w:b/>
                <w:bCs/>
                <w:color w:val="auto"/>
                <w:sz w:val="20"/>
                <w:szCs w:val="20"/>
              </w:rPr>
              <w:t>«Из прошлого в будущее»</w:t>
            </w:r>
          </w:p>
          <w:p w14:paraId="4B4CABE0" w14:textId="77777777" w:rsidR="00FA5DB8" w:rsidRPr="00465C89" w:rsidRDefault="00FA5DB8" w:rsidP="009C1881">
            <w:pPr>
              <w:rPr>
                <w:rFonts w:ascii="Arial" w:hAnsi="Arial" w:cs="Arial"/>
                <w:b/>
                <w:bCs/>
                <w:sz w:val="20"/>
                <w:szCs w:val="20"/>
              </w:rPr>
            </w:pPr>
          </w:p>
          <w:p w14:paraId="2CEEF589" w14:textId="77777777" w:rsidR="00FA5DB8" w:rsidRPr="00465C89" w:rsidRDefault="00FA5DB8" w:rsidP="009C1881">
            <w:pPr>
              <w:rPr>
                <w:rFonts w:ascii="Arial" w:hAnsi="Arial" w:cs="Arial"/>
                <w:b/>
                <w:bCs/>
                <w:sz w:val="20"/>
                <w:szCs w:val="20"/>
              </w:rPr>
            </w:pPr>
          </w:p>
          <w:p w14:paraId="2707D485" w14:textId="664E4456" w:rsidR="00FA5DB8" w:rsidRPr="00465C89" w:rsidRDefault="00FA5DB8" w:rsidP="009C1881">
            <w:pPr>
              <w:tabs>
                <w:tab w:val="left" w:pos="1455"/>
              </w:tabs>
              <w:rPr>
                <w:rFonts w:ascii="Arial" w:hAnsi="Arial" w:cs="Arial"/>
              </w:rPr>
            </w:pPr>
            <w:r w:rsidRPr="00465C89">
              <w:rPr>
                <w:rFonts w:ascii="Arial" w:hAnsi="Arial" w:cs="Arial"/>
              </w:rPr>
              <w:tab/>
            </w:r>
          </w:p>
        </w:tc>
      </w:tr>
      <w:tr w:rsidR="00465C89" w:rsidRPr="00465C89" w14:paraId="58FDCE32" w14:textId="77777777" w:rsidTr="00140E27">
        <w:trPr>
          <w:trHeight w:val="70"/>
        </w:trPr>
        <w:tc>
          <w:tcPr>
            <w:tcW w:w="2039" w:type="dxa"/>
            <w:gridSpan w:val="2"/>
          </w:tcPr>
          <w:p w14:paraId="6C690B4C" w14:textId="77777777" w:rsidR="0011462D" w:rsidRPr="00465C89" w:rsidRDefault="0011462D" w:rsidP="009C1881">
            <w:pPr>
              <w:pStyle w:val="Default"/>
              <w:rPr>
                <w:rFonts w:ascii="Arial" w:hAnsi="Arial" w:cs="Arial"/>
                <w:b/>
                <w:bCs/>
                <w:color w:val="auto"/>
                <w:sz w:val="20"/>
                <w:szCs w:val="20"/>
              </w:rPr>
            </w:pPr>
            <w:r w:rsidRPr="00465C89">
              <w:rPr>
                <w:rFonts w:ascii="Arial" w:hAnsi="Arial" w:cs="Arial"/>
                <w:b/>
                <w:bCs/>
                <w:color w:val="auto"/>
                <w:sz w:val="20"/>
                <w:szCs w:val="20"/>
              </w:rPr>
              <w:t>Краткое описание успешной практики</w:t>
            </w:r>
          </w:p>
        </w:tc>
        <w:tc>
          <w:tcPr>
            <w:tcW w:w="7874" w:type="dxa"/>
          </w:tcPr>
          <w:p w14:paraId="24459817" w14:textId="77777777" w:rsidR="00271A4E" w:rsidRPr="00465C89" w:rsidRDefault="00FA5DB8" w:rsidP="009C1881">
            <w:pPr>
              <w:jc w:val="both"/>
              <w:rPr>
                <w:rFonts w:ascii="Arial" w:eastAsia="Times New Roman" w:hAnsi="Arial" w:cs="Arial"/>
                <w:sz w:val="20"/>
                <w:szCs w:val="20"/>
              </w:rPr>
            </w:pPr>
            <w:r w:rsidRPr="00465C89">
              <w:rPr>
                <w:rFonts w:ascii="Arial" w:eastAsia="Times New Roman" w:hAnsi="Arial" w:cs="Arial"/>
                <w:sz w:val="20"/>
                <w:szCs w:val="20"/>
              </w:rPr>
              <w:t>Необходимость модернизации библиотек обусловлена тем, что технологические инновации привели современное общество в состояние, при котором создание, хранение, доступ и распространения знаний и других культурных ценностей претерпевают кардинальные и бесповоротные изменения. Библиотеки, на протяжении веков являвшиеся собирателями интеллектуальной памяти наций и государств, сегодня выступают системой информационного обеспечения, поддерживающей экономический рост стран и народов, оставаясь при этом крупнейшими хранилищами, предоставляющими в общественное пользование результаты развития цивилизации — сокровища истории, технологического развития и культуры мира.</w:t>
            </w:r>
          </w:p>
          <w:p w14:paraId="73575B48" w14:textId="77777777" w:rsidR="00271A4E" w:rsidRPr="00465C89" w:rsidRDefault="00FA5DB8" w:rsidP="009C1881">
            <w:pPr>
              <w:jc w:val="both"/>
              <w:rPr>
                <w:rFonts w:ascii="Arial" w:eastAsia="Times New Roman" w:hAnsi="Arial" w:cs="Arial"/>
                <w:sz w:val="20"/>
                <w:szCs w:val="20"/>
              </w:rPr>
            </w:pPr>
            <w:r w:rsidRPr="00465C89">
              <w:rPr>
                <w:rFonts w:ascii="Arial" w:eastAsia="Times New Roman" w:hAnsi="Arial" w:cs="Arial"/>
                <w:sz w:val="20"/>
                <w:szCs w:val="20"/>
              </w:rPr>
              <w:t>Вместе с тем, нарастающая динамика общемировых и локальных технологических, экономических, социальных и культурных изменений ставит перед библиотеками вопросы, от решения которых принципиально зависит их дальнейшее существование. Идеология преобразований подразумевает построение информационного общества, базирующегося, в свою очередь, на экономике знаний. В этих условиях библиотекам закономерно приходится играть всё более значимую роль. Скорости внедрения, применения и устаревания технологий заставляют библиотеки наращивать темпы, объём и разнообразие услуг с тем, чтобы пользователи могли применять их в своей повседневной деятельности. А потому современные библиотеки, отвечающие потребностям российского общества, ставшего на путь модернизации, должны стать действенным инструментом социального развития, подлинной информационной инфраструктурой разворачивающихся перемен.</w:t>
            </w:r>
          </w:p>
          <w:p w14:paraId="364FD358" w14:textId="77777777" w:rsidR="00271A4E" w:rsidRPr="00465C89" w:rsidRDefault="00FA5DB8" w:rsidP="009C1881">
            <w:pPr>
              <w:jc w:val="both"/>
              <w:rPr>
                <w:rFonts w:ascii="Arial" w:eastAsia="Times New Roman" w:hAnsi="Arial" w:cs="Arial"/>
                <w:sz w:val="20"/>
                <w:szCs w:val="20"/>
              </w:rPr>
            </w:pPr>
            <w:r w:rsidRPr="00465C89">
              <w:rPr>
                <w:rFonts w:ascii="Arial" w:eastAsia="Times New Roman" w:hAnsi="Arial" w:cs="Arial"/>
                <w:sz w:val="20"/>
                <w:szCs w:val="20"/>
              </w:rPr>
              <w:t xml:space="preserve">Создание библиотеки на основе городского культурного кода международного значения   позволяет подчеркнуть индивидуальность, самобытность, уникальность муниципалитета среди городов региона и России в-целом.  </w:t>
            </w:r>
            <w:proofErr w:type="spellStart"/>
            <w:r w:rsidRPr="00465C89">
              <w:rPr>
                <w:rFonts w:ascii="Arial" w:eastAsia="Times New Roman" w:hAnsi="Arial" w:cs="Arial"/>
                <w:sz w:val="20"/>
                <w:szCs w:val="20"/>
              </w:rPr>
              <w:t>Коллаборация</w:t>
            </w:r>
            <w:proofErr w:type="spellEnd"/>
            <w:r w:rsidRPr="00465C89">
              <w:rPr>
                <w:rFonts w:ascii="Arial" w:eastAsia="Times New Roman" w:hAnsi="Arial" w:cs="Arial"/>
                <w:sz w:val="20"/>
                <w:szCs w:val="20"/>
              </w:rPr>
              <w:t xml:space="preserve"> краеведческой составляющей, литературы, культуры чтения, самообразования дают возможность изучать историю региона и страны через историю города, тем самым стимулируя интерес к дальнейшему развитию и продвижению того места проживания (малой родины). </w:t>
            </w:r>
          </w:p>
          <w:p w14:paraId="36BD9401" w14:textId="77777777" w:rsidR="00271A4E" w:rsidRPr="00465C89" w:rsidRDefault="00FA5DB8" w:rsidP="009C1881">
            <w:pPr>
              <w:jc w:val="both"/>
              <w:rPr>
                <w:rFonts w:ascii="Arial" w:eastAsia="Times New Roman" w:hAnsi="Arial" w:cs="Arial"/>
                <w:sz w:val="20"/>
                <w:szCs w:val="20"/>
              </w:rPr>
            </w:pPr>
            <w:r w:rsidRPr="00465C89">
              <w:rPr>
                <w:rFonts w:ascii="Arial" w:eastAsia="Times New Roman" w:hAnsi="Arial" w:cs="Arial"/>
                <w:sz w:val="20"/>
                <w:szCs w:val="20"/>
              </w:rPr>
              <w:t>Также модернизация библиотек способствует решению одной из задач градостроительной политики - создание условий для комфортного проживания населения в регионе путём развития межмуниципальных проектов и универсальных центров общественных коммуникаций.</w:t>
            </w:r>
          </w:p>
          <w:p w14:paraId="5CB9A50D" w14:textId="3F7997B3" w:rsidR="00472F96" w:rsidRPr="00465C89" w:rsidRDefault="00FA5DB8" w:rsidP="009C1881">
            <w:pPr>
              <w:jc w:val="both"/>
              <w:rPr>
                <w:rFonts w:ascii="Arial" w:eastAsia="Times New Roman" w:hAnsi="Arial" w:cs="Arial"/>
                <w:sz w:val="20"/>
                <w:szCs w:val="20"/>
              </w:rPr>
            </w:pPr>
            <w:r w:rsidRPr="00465C89">
              <w:rPr>
                <w:rFonts w:ascii="Arial" w:eastAsia="Times New Roman" w:hAnsi="Arial" w:cs="Arial"/>
                <w:sz w:val="20"/>
                <w:szCs w:val="20"/>
              </w:rPr>
              <w:t>Таким образом, наша современная библиотека имеет роль важного ресурса и центра для развития градостроительства и архитектуры, способствуя созданию более комфортной и устойчивой городской среды.</w:t>
            </w:r>
          </w:p>
        </w:tc>
      </w:tr>
      <w:tr w:rsidR="00465C89" w:rsidRPr="00465C89" w14:paraId="48D5013C" w14:textId="77777777" w:rsidTr="00154F01">
        <w:trPr>
          <w:trHeight w:val="713"/>
        </w:trPr>
        <w:tc>
          <w:tcPr>
            <w:tcW w:w="2039" w:type="dxa"/>
            <w:gridSpan w:val="2"/>
          </w:tcPr>
          <w:p w14:paraId="1BDC3247" w14:textId="77777777" w:rsidR="00271A4E" w:rsidRPr="00465C89" w:rsidRDefault="00271A4E" w:rsidP="009C1881">
            <w:pPr>
              <w:pStyle w:val="Default"/>
              <w:rPr>
                <w:rFonts w:ascii="Arial" w:hAnsi="Arial" w:cs="Arial"/>
                <w:b/>
                <w:bCs/>
                <w:color w:val="auto"/>
                <w:sz w:val="20"/>
                <w:szCs w:val="20"/>
              </w:rPr>
            </w:pPr>
            <w:r w:rsidRPr="00465C89">
              <w:rPr>
                <w:rFonts w:ascii="Arial" w:hAnsi="Arial" w:cs="Arial"/>
                <w:b/>
                <w:bCs/>
                <w:color w:val="auto"/>
                <w:sz w:val="20"/>
                <w:szCs w:val="20"/>
              </w:rPr>
              <w:t>Ресурсы, необходимые для ее реализации</w:t>
            </w:r>
          </w:p>
        </w:tc>
        <w:tc>
          <w:tcPr>
            <w:tcW w:w="7874" w:type="dxa"/>
          </w:tcPr>
          <w:p w14:paraId="362F734E" w14:textId="2DD30465" w:rsidR="00271A4E" w:rsidRPr="00465C89" w:rsidRDefault="00271A4E" w:rsidP="009C1881">
            <w:pPr>
              <w:jc w:val="both"/>
              <w:rPr>
                <w:rFonts w:ascii="Arial" w:hAnsi="Arial" w:cs="Arial"/>
                <w:sz w:val="20"/>
                <w:szCs w:val="20"/>
              </w:rPr>
            </w:pPr>
            <w:r w:rsidRPr="00465C89">
              <w:rPr>
                <w:rFonts w:ascii="Arial" w:hAnsi="Arial" w:cs="Arial"/>
                <w:sz w:val="20"/>
                <w:szCs w:val="20"/>
              </w:rPr>
              <w:t>Финансовые ресурсы (бюджетное финансирование).</w:t>
            </w:r>
          </w:p>
          <w:p w14:paraId="06442A41" w14:textId="135C7208" w:rsidR="00271A4E" w:rsidRPr="00465C89" w:rsidRDefault="00271A4E" w:rsidP="009C1881">
            <w:pPr>
              <w:jc w:val="both"/>
              <w:rPr>
                <w:rFonts w:ascii="Arial" w:hAnsi="Arial" w:cs="Arial"/>
                <w:sz w:val="20"/>
                <w:szCs w:val="20"/>
              </w:rPr>
            </w:pPr>
            <w:r w:rsidRPr="00465C89">
              <w:rPr>
                <w:rFonts w:ascii="Arial" w:hAnsi="Arial" w:cs="Arial"/>
                <w:sz w:val="20"/>
                <w:szCs w:val="20"/>
              </w:rPr>
              <w:t>Технологические ресурсы (электронные базы данных, доступ к техническому оборудованию).</w:t>
            </w:r>
          </w:p>
          <w:p w14:paraId="769EE570" w14:textId="5C8F607D" w:rsidR="00271A4E" w:rsidRPr="00465C89" w:rsidRDefault="00271A4E" w:rsidP="009C1881">
            <w:pPr>
              <w:jc w:val="both"/>
              <w:rPr>
                <w:rFonts w:ascii="Arial" w:hAnsi="Arial" w:cs="Arial"/>
              </w:rPr>
            </w:pPr>
            <w:r w:rsidRPr="00465C89">
              <w:rPr>
                <w:rFonts w:ascii="Arial" w:hAnsi="Arial" w:cs="Arial"/>
                <w:sz w:val="20"/>
                <w:szCs w:val="20"/>
              </w:rPr>
              <w:t>Социальные и кадровые ресурсы.</w:t>
            </w:r>
          </w:p>
        </w:tc>
      </w:tr>
      <w:tr w:rsidR="00465C89" w:rsidRPr="00465C89" w14:paraId="46A71637" w14:textId="77777777" w:rsidTr="00154F01">
        <w:trPr>
          <w:trHeight w:val="713"/>
        </w:trPr>
        <w:tc>
          <w:tcPr>
            <w:tcW w:w="2039" w:type="dxa"/>
            <w:gridSpan w:val="2"/>
          </w:tcPr>
          <w:p w14:paraId="2E9D24E7" w14:textId="77777777" w:rsidR="00271A4E" w:rsidRPr="00465C89" w:rsidRDefault="00271A4E" w:rsidP="009C1881">
            <w:pPr>
              <w:pStyle w:val="Default"/>
              <w:rPr>
                <w:rFonts w:ascii="Arial" w:hAnsi="Arial" w:cs="Arial"/>
                <w:b/>
                <w:bCs/>
                <w:color w:val="auto"/>
                <w:sz w:val="20"/>
                <w:szCs w:val="20"/>
              </w:rPr>
            </w:pPr>
            <w:r w:rsidRPr="00465C89">
              <w:rPr>
                <w:rFonts w:ascii="Arial" w:hAnsi="Arial" w:cs="Arial"/>
                <w:b/>
                <w:bCs/>
                <w:color w:val="auto"/>
                <w:sz w:val="20"/>
                <w:szCs w:val="20"/>
              </w:rPr>
              <w:t>Описание результата (текущей стадии)</w:t>
            </w:r>
          </w:p>
        </w:tc>
        <w:tc>
          <w:tcPr>
            <w:tcW w:w="7874" w:type="dxa"/>
          </w:tcPr>
          <w:p w14:paraId="7C5BA2B9" w14:textId="1554879B" w:rsidR="00271A4E" w:rsidRPr="00465C89" w:rsidRDefault="00271A4E" w:rsidP="009C1881">
            <w:pPr>
              <w:tabs>
                <w:tab w:val="left" w:pos="284"/>
                <w:tab w:val="num" w:pos="720"/>
              </w:tabs>
              <w:jc w:val="both"/>
              <w:rPr>
                <w:rFonts w:ascii="Arial" w:hAnsi="Arial" w:cs="Arial"/>
              </w:rPr>
            </w:pPr>
            <w:r w:rsidRPr="00465C89">
              <w:rPr>
                <w:rFonts w:ascii="Arial" w:hAnsi="Arial" w:cs="Arial"/>
              </w:rPr>
              <w:t>Количество зарегистрированных пользователей - 117% (за 6 месяцев 2025 г.)</w:t>
            </w:r>
            <w:r w:rsidR="00D059B3" w:rsidRPr="00465C89">
              <w:rPr>
                <w:rFonts w:ascii="Arial" w:hAnsi="Arial" w:cs="Arial"/>
              </w:rPr>
              <w:t>.</w:t>
            </w:r>
          </w:p>
          <w:p w14:paraId="660854FF" w14:textId="66E310AF" w:rsidR="00271A4E" w:rsidRPr="00465C89" w:rsidRDefault="00271A4E" w:rsidP="009C1881">
            <w:pPr>
              <w:tabs>
                <w:tab w:val="left" w:pos="284"/>
                <w:tab w:val="num" w:pos="720"/>
              </w:tabs>
              <w:jc w:val="both"/>
              <w:rPr>
                <w:rFonts w:ascii="Arial" w:hAnsi="Arial" w:cs="Arial"/>
              </w:rPr>
            </w:pPr>
            <w:r w:rsidRPr="00465C89">
              <w:rPr>
                <w:rFonts w:ascii="Arial" w:hAnsi="Arial" w:cs="Arial"/>
              </w:rPr>
              <w:t>Количество посещений - 122% (за 6 месяцев 2025 г.)</w:t>
            </w:r>
            <w:r w:rsidR="00D059B3" w:rsidRPr="00465C89">
              <w:rPr>
                <w:rFonts w:ascii="Arial" w:hAnsi="Arial" w:cs="Arial"/>
              </w:rPr>
              <w:t>.</w:t>
            </w:r>
          </w:p>
          <w:p w14:paraId="75ADFED9" w14:textId="3003FF70" w:rsidR="00271A4E" w:rsidRPr="00465C89" w:rsidRDefault="00271A4E" w:rsidP="009C1881">
            <w:pPr>
              <w:tabs>
                <w:tab w:val="left" w:pos="284"/>
                <w:tab w:val="num" w:pos="720"/>
              </w:tabs>
              <w:jc w:val="both"/>
              <w:rPr>
                <w:rFonts w:ascii="Arial" w:hAnsi="Arial" w:cs="Arial"/>
              </w:rPr>
            </w:pPr>
            <w:r w:rsidRPr="00465C89">
              <w:rPr>
                <w:rFonts w:ascii="Arial" w:hAnsi="Arial" w:cs="Arial"/>
              </w:rPr>
              <w:t>Электронный каталог - 100% фонда</w:t>
            </w:r>
            <w:r w:rsidR="00D059B3" w:rsidRPr="00465C89">
              <w:rPr>
                <w:rFonts w:ascii="Arial" w:hAnsi="Arial" w:cs="Arial"/>
              </w:rPr>
              <w:t>.</w:t>
            </w:r>
          </w:p>
          <w:p w14:paraId="3B0B96DB" w14:textId="246B3AD0" w:rsidR="00271A4E" w:rsidRPr="00465C89" w:rsidRDefault="00271A4E" w:rsidP="009C1881">
            <w:pPr>
              <w:tabs>
                <w:tab w:val="left" w:pos="284"/>
                <w:tab w:val="num" w:pos="720"/>
              </w:tabs>
              <w:jc w:val="both"/>
              <w:rPr>
                <w:rFonts w:ascii="Arial" w:hAnsi="Arial" w:cs="Arial"/>
              </w:rPr>
            </w:pPr>
            <w:r w:rsidRPr="00465C89">
              <w:rPr>
                <w:rFonts w:ascii="Arial" w:hAnsi="Arial" w:cs="Arial"/>
              </w:rPr>
              <w:t>Количество мероприятий - 124% (за 6 месяцев 2025 г.)</w:t>
            </w:r>
            <w:r w:rsidR="00D059B3" w:rsidRPr="00465C89">
              <w:rPr>
                <w:rFonts w:ascii="Arial" w:hAnsi="Arial" w:cs="Arial"/>
              </w:rPr>
              <w:t>.</w:t>
            </w:r>
          </w:p>
        </w:tc>
      </w:tr>
      <w:tr w:rsidR="00465C89" w:rsidRPr="00465C89" w14:paraId="487FB02F" w14:textId="77777777" w:rsidTr="00140E27">
        <w:trPr>
          <w:trHeight w:val="2563"/>
        </w:trPr>
        <w:tc>
          <w:tcPr>
            <w:tcW w:w="2039" w:type="dxa"/>
            <w:gridSpan w:val="2"/>
          </w:tcPr>
          <w:p w14:paraId="130C20D6" w14:textId="77777777" w:rsidR="00271A4E" w:rsidRPr="00465C89" w:rsidRDefault="00271A4E" w:rsidP="009C1881">
            <w:pPr>
              <w:pStyle w:val="Default"/>
              <w:rPr>
                <w:rFonts w:ascii="Arial" w:hAnsi="Arial" w:cs="Arial"/>
                <w:b/>
                <w:bCs/>
                <w:color w:val="auto"/>
                <w:sz w:val="20"/>
                <w:szCs w:val="20"/>
              </w:rPr>
            </w:pPr>
            <w:r w:rsidRPr="00465C89">
              <w:rPr>
                <w:rFonts w:ascii="Arial" w:hAnsi="Arial" w:cs="Arial"/>
                <w:b/>
                <w:bCs/>
                <w:color w:val="auto"/>
                <w:sz w:val="20"/>
                <w:szCs w:val="20"/>
              </w:rPr>
              <w:lastRenderedPageBreak/>
              <w:t>Значение количественного (качественного) показателя результата</w:t>
            </w:r>
          </w:p>
        </w:tc>
        <w:tc>
          <w:tcPr>
            <w:tcW w:w="7874" w:type="dxa"/>
          </w:tcPr>
          <w:p w14:paraId="6AB04552" w14:textId="5EEC433F" w:rsidR="00D059B3" w:rsidRPr="00465C89" w:rsidRDefault="00271A4E" w:rsidP="009C1881">
            <w:pPr>
              <w:pStyle w:val="Default"/>
              <w:jc w:val="both"/>
              <w:rPr>
                <w:rFonts w:ascii="Arial" w:hAnsi="Arial" w:cs="Arial"/>
                <w:bCs/>
                <w:color w:val="auto"/>
                <w:sz w:val="20"/>
                <w:szCs w:val="20"/>
              </w:rPr>
            </w:pPr>
            <w:r w:rsidRPr="00465C89">
              <w:rPr>
                <w:rFonts w:ascii="Arial" w:hAnsi="Arial" w:cs="Arial"/>
                <w:bCs/>
                <w:color w:val="auto"/>
                <w:sz w:val="20"/>
                <w:szCs w:val="20"/>
              </w:rPr>
              <w:t>Одними из главных задач проекта стали повышение качества жизни и доступности культурных услуг как для жителей муниципалитета, так и любого гражданина РФ. Равный доступ к информации и знаниям в непосредственной близости от места жительства, новые услуги, высокоскоростной Интернет и различные интеллектуальные способы проведения досуга в комфортном новом пространстве стали реальными благодаря модернизации Модельной Центральной библиотеки г.о.</w:t>
            </w:r>
            <w:r w:rsidR="00791802">
              <w:rPr>
                <w:rFonts w:ascii="Arial" w:hAnsi="Arial" w:cs="Arial"/>
                <w:bCs/>
                <w:color w:val="auto"/>
                <w:sz w:val="20"/>
                <w:szCs w:val="20"/>
              </w:rPr>
              <w:t xml:space="preserve"> </w:t>
            </w:r>
            <w:r w:rsidRPr="00465C89">
              <w:rPr>
                <w:rFonts w:ascii="Arial" w:hAnsi="Arial" w:cs="Arial"/>
                <w:bCs/>
                <w:color w:val="auto"/>
                <w:sz w:val="20"/>
                <w:szCs w:val="20"/>
              </w:rPr>
              <w:t>Долгопрудный</w:t>
            </w:r>
            <w:r w:rsidR="006C2C7E" w:rsidRPr="00465C89">
              <w:rPr>
                <w:rFonts w:ascii="Arial" w:hAnsi="Arial" w:cs="Arial"/>
                <w:bCs/>
                <w:color w:val="auto"/>
                <w:sz w:val="20"/>
                <w:szCs w:val="20"/>
              </w:rPr>
              <w:t>.</w:t>
            </w:r>
            <w:r w:rsidRPr="00465C89">
              <w:rPr>
                <w:rFonts w:ascii="Arial" w:hAnsi="Arial" w:cs="Arial"/>
                <w:bCs/>
                <w:color w:val="auto"/>
                <w:sz w:val="20"/>
                <w:szCs w:val="20"/>
              </w:rPr>
              <w:t xml:space="preserve"> </w:t>
            </w:r>
          </w:p>
          <w:p w14:paraId="7114DD6E" w14:textId="062ADD0C" w:rsidR="00271A4E" w:rsidRPr="00465C89" w:rsidRDefault="00271A4E" w:rsidP="009C1881">
            <w:pPr>
              <w:pStyle w:val="Default"/>
              <w:jc w:val="both"/>
              <w:rPr>
                <w:rFonts w:ascii="Arial" w:hAnsi="Arial" w:cs="Arial"/>
                <w:bCs/>
                <w:color w:val="auto"/>
                <w:sz w:val="20"/>
                <w:szCs w:val="20"/>
              </w:rPr>
            </w:pPr>
            <w:r w:rsidRPr="00465C89">
              <w:rPr>
                <w:rFonts w:ascii="Arial" w:hAnsi="Arial" w:cs="Arial"/>
                <w:bCs/>
                <w:color w:val="auto"/>
                <w:sz w:val="20"/>
                <w:szCs w:val="20"/>
              </w:rPr>
              <w:t>Создание в г.о.</w:t>
            </w:r>
            <w:r w:rsidR="00791802">
              <w:rPr>
                <w:rFonts w:ascii="Arial" w:hAnsi="Arial" w:cs="Arial"/>
                <w:bCs/>
                <w:color w:val="auto"/>
                <w:sz w:val="20"/>
                <w:szCs w:val="20"/>
              </w:rPr>
              <w:t xml:space="preserve"> </w:t>
            </w:r>
            <w:r w:rsidRPr="00465C89">
              <w:rPr>
                <w:rFonts w:ascii="Arial" w:hAnsi="Arial" w:cs="Arial"/>
                <w:bCs/>
                <w:color w:val="auto"/>
                <w:sz w:val="20"/>
                <w:szCs w:val="20"/>
              </w:rPr>
              <w:t>Долгопрудный современного, доступного, многофункционального, интеллектуального и образовательного городского пространств направлено на удовлетворение потребностей населения города, отвечающей их возрастным, социокультурным и индивидуальным особенностям.</w:t>
            </w:r>
          </w:p>
        </w:tc>
      </w:tr>
      <w:tr w:rsidR="006F0DF1" w:rsidRPr="00465C89" w14:paraId="624741C8" w14:textId="77777777" w:rsidTr="00781026">
        <w:trPr>
          <w:trHeight w:val="687"/>
        </w:trPr>
        <w:tc>
          <w:tcPr>
            <w:tcW w:w="9913" w:type="dxa"/>
            <w:gridSpan w:val="3"/>
            <w:shd w:val="clear" w:color="auto" w:fill="D9D9D9" w:themeFill="background1" w:themeFillShade="D9"/>
          </w:tcPr>
          <w:p w14:paraId="6F941E73" w14:textId="77777777" w:rsidR="006F0DF1" w:rsidRPr="009C1881" w:rsidRDefault="006F0DF1" w:rsidP="009C1881">
            <w:pPr>
              <w:pStyle w:val="Default"/>
              <w:ind w:firstLine="164"/>
              <w:jc w:val="center"/>
              <w:rPr>
                <w:rFonts w:ascii="Arial" w:hAnsi="Arial" w:cs="Arial"/>
                <w:bCs/>
                <w:color w:val="auto"/>
                <w:sz w:val="20"/>
                <w:szCs w:val="20"/>
              </w:rPr>
            </w:pPr>
          </w:p>
          <w:p w14:paraId="20612641" w14:textId="77777777" w:rsidR="006F0DF1" w:rsidRPr="009C1881" w:rsidRDefault="006F0DF1" w:rsidP="009C1881">
            <w:pPr>
              <w:ind w:firstLine="164"/>
              <w:jc w:val="center"/>
              <w:rPr>
                <w:rFonts w:ascii="Arial" w:hAnsi="Arial" w:cs="Arial"/>
                <w:b/>
                <w:bCs/>
                <w:sz w:val="20"/>
                <w:szCs w:val="20"/>
              </w:rPr>
            </w:pPr>
            <w:r w:rsidRPr="009C1881">
              <w:rPr>
                <w:rFonts w:ascii="Arial" w:hAnsi="Arial" w:cs="Arial"/>
                <w:b/>
                <w:bCs/>
                <w:sz w:val="20"/>
                <w:szCs w:val="20"/>
              </w:rPr>
              <w:t>Рынок услуг туризма и отдыха</w:t>
            </w:r>
          </w:p>
          <w:p w14:paraId="24E4380E" w14:textId="77777777" w:rsidR="006F0DF1" w:rsidRPr="009C1881" w:rsidRDefault="006F0DF1" w:rsidP="009C1881">
            <w:pPr>
              <w:pStyle w:val="Default"/>
              <w:ind w:firstLine="164"/>
              <w:jc w:val="center"/>
              <w:rPr>
                <w:rFonts w:ascii="Arial" w:hAnsi="Arial" w:cs="Arial"/>
                <w:bCs/>
                <w:color w:val="auto"/>
                <w:sz w:val="20"/>
                <w:szCs w:val="20"/>
              </w:rPr>
            </w:pPr>
          </w:p>
        </w:tc>
      </w:tr>
      <w:tr w:rsidR="006F0DF1" w:rsidRPr="00FB05CF" w14:paraId="1CC865A9" w14:textId="77777777" w:rsidTr="00904AEC">
        <w:trPr>
          <w:trHeight w:val="845"/>
        </w:trPr>
        <w:tc>
          <w:tcPr>
            <w:tcW w:w="9913" w:type="dxa"/>
            <w:gridSpan w:val="3"/>
          </w:tcPr>
          <w:p w14:paraId="7D463A92" w14:textId="77777777" w:rsidR="006F0DF1" w:rsidRPr="009C1881" w:rsidRDefault="006F0DF1" w:rsidP="009C1881">
            <w:pPr>
              <w:ind w:firstLine="164"/>
              <w:jc w:val="center"/>
              <w:rPr>
                <w:rFonts w:ascii="Arial" w:hAnsi="Arial" w:cs="Arial"/>
                <w:bCs/>
                <w:sz w:val="20"/>
                <w:szCs w:val="20"/>
              </w:rPr>
            </w:pPr>
            <w:r w:rsidRPr="009C1881">
              <w:rPr>
                <w:rFonts w:ascii="Arial" w:hAnsi="Arial" w:cs="Arial"/>
                <w:bCs/>
                <w:sz w:val="20"/>
                <w:szCs w:val="20"/>
              </w:rPr>
              <w:t>г.о. Долгопрудный Московской области</w:t>
            </w:r>
          </w:p>
          <w:p w14:paraId="0A41EEAD" w14:textId="77777777" w:rsidR="006F0DF1" w:rsidRPr="009C1881" w:rsidRDefault="006F0DF1" w:rsidP="009C1881">
            <w:pPr>
              <w:ind w:firstLine="164"/>
              <w:jc w:val="center"/>
              <w:rPr>
                <w:rFonts w:ascii="Arial" w:hAnsi="Arial" w:cs="Arial"/>
                <w:bCs/>
                <w:sz w:val="20"/>
                <w:szCs w:val="20"/>
              </w:rPr>
            </w:pPr>
            <w:r w:rsidRPr="009C1881">
              <w:rPr>
                <w:rFonts w:ascii="Arial" w:hAnsi="Arial" w:cs="Arial"/>
                <w:bCs/>
                <w:sz w:val="20"/>
                <w:szCs w:val="20"/>
              </w:rPr>
              <w:t>Заместитель главы городского округа Долгопрудный Курсова Светлана Васильевна,</w:t>
            </w:r>
          </w:p>
          <w:p w14:paraId="4AC25875" w14:textId="1E6E0B3D" w:rsidR="006F0DF1" w:rsidRPr="009C1881" w:rsidRDefault="006F0DF1" w:rsidP="009C1881">
            <w:pPr>
              <w:pStyle w:val="Default"/>
              <w:ind w:firstLine="164"/>
              <w:jc w:val="center"/>
              <w:rPr>
                <w:rFonts w:ascii="Arial" w:hAnsi="Arial" w:cs="Arial"/>
                <w:bCs/>
                <w:color w:val="auto"/>
                <w:sz w:val="20"/>
                <w:szCs w:val="20"/>
                <w:lang w:val="en-US"/>
              </w:rPr>
            </w:pPr>
            <w:r w:rsidRPr="009C1881">
              <w:rPr>
                <w:rFonts w:ascii="Arial" w:hAnsi="Arial" w:cs="Arial"/>
                <w:bCs/>
                <w:color w:val="auto"/>
                <w:sz w:val="20"/>
                <w:szCs w:val="20"/>
              </w:rPr>
              <w:t>тел</w:t>
            </w:r>
            <w:r w:rsidRPr="009C1881">
              <w:rPr>
                <w:rFonts w:ascii="Arial" w:hAnsi="Arial" w:cs="Arial"/>
                <w:bCs/>
                <w:color w:val="auto"/>
                <w:sz w:val="20"/>
                <w:szCs w:val="20"/>
                <w:lang w:val="en-US"/>
              </w:rPr>
              <w:t>.: 8 (495) 408-45-22 e-mail: 5424269@mail.ru</w:t>
            </w:r>
          </w:p>
        </w:tc>
      </w:tr>
      <w:tr w:rsidR="006F0DF1" w:rsidRPr="00465C89" w14:paraId="1951AF80" w14:textId="77777777" w:rsidTr="00904AEC">
        <w:trPr>
          <w:trHeight w:val="845"/>
        </w:trPr>
        <w:tc>
          <w:tcPr>
            <w:tcW w:w="9913" w:type="dxa"/>
            <w:gridSpan w:val="3"/>
          </w:tcPr>
          <w:p w14:paraId="5C1E8142" w14:textId="40938A57" w:rsidR="006F0DF1" w:rsidRPr="009C1881" w:rsidRDefault="006F0DF1" w:rsidP="009C1881">
            <w:pPr>
              <w:ind w:firstLine="164"/>
              <w:jc w:val="center"/>
              <w:rPr>
                <w:rFonts w:ascii="Arial" w:hAnsi="Arial" w:cs="Arial"/>
                <w:sz w:val="20"/>
                <w:szCs w:val="20"/>
              </w:rPr>
            </w:pPr>
            <w:r w:rsidRPr="009C1881">
              <w:rPr>
                <w:rFonts w:ascii="Arial" w:hAnsi="Arial" w:cs="Arial"/>
                <w:sz w:val="20"/>
                <w:szCs w:val="20"/>
              </w:rPr>
              <w:t xml:space="preserve">Исполняющий обязанности директора муниципального бюджетного учреждения «Долгопрудненский историко-художественный музей» </w:t>
            </w:r>
            <w:proofErr w:type="spellStart"/>
            <w:r w:rsidRPr="009C1881">
              <w:rPr>
                <w:rFonts w:ascii="Arial" w:hAnsi="Arial" w:cs="Arial"/>
                <w:sz w:val="20"/>
                <w:szCs w:val="20"/>
              </w:rPr>
              <w:t>Бырлига</w:t>
            </w:r>
            <w:proofErr w:type="spellEnd"/>
            <w:r w:rsidRPr="009C1881">
              <w:rPr>
                <w:rFonts w:ascii="Arial" w:hAnsi="Arial" w:cs="Arial"/>
                <w:sz w:val="20"/>
                <w:szCs w:val="20"/>
              </w:rPr>
              <w:t xml:space="preserve"> Дарья Сергеевна Эл. почта: museumdol@yandex.ru, тел. 8(498)685-12-00</w:t>
            </w:r>
          </w:p>
        </w:tc>
      </w:tr>
      <w:tr w:rsidR="00465C89" w:rsidRPr="00465C89" w14:paraId="0A4201B9" w14:textId="77777777" w:rsidTr="006F0DF1">
        <w:trPr>
          <w:trHeight w:val="845"/>
        </w:trPr>
        <w:tc>
          <w:tcPr>
            <w:tcW w:w="2039" w:type="dxa"/>
            <w:gridSpan w:val="2"/>
          </w:tcPr>
          <w:p w14:paraId="6DC671E7" w14:textId="4B2D1B43" w:rsidR="006F0DF1" w:rsidRPr="00465C89" w:rsidRDefault="006F0DF1" w:rsidP="00791802">
            <w:pPr>
              <w:pStyle w:val="Default"/>
              <w:rPr>
                <w:rFonts w:ascii="Arial" w:hAnsi="Arial" w:cs="Arial"/>
                <w:b/>
                <w:bCs/>
                <w:color w:val="auto"/>
                <w:sz w:val="20"/>
                <w:szCs w:val="20"/>
              </w:rPr>
            </w:pPr>
            <w:r w:rsidRPr="00465C89">
              <w:rPr>
                <w:rFonts w:ascii="Arial" w:hAnsi="Arial" w:cs="Arial"/>
                <w:b/>
                <w:bCs/>
                <w:color w:val="auto"/>
                <w:sz w:val="20"/>
                <w:szCs w:val="20"/>
              </w:rPr>
              <w:t>Наименование муниципальной практики содействию развития конкуренции</w:t>
            </w:r>
          </w:p>
        </w:tc>
        <w:tc>
          <w:tcPr>
            <w:tcW w:w="7874" w:type="dxa"/>
          </w:tcPr>
          <w:p w14:paraId="710C91CB" w14:textId="1C7BBC9F" w:rsidR="006F0DF1" w:rsidRPr="00465C89" w:rsidRDefault="006F0DF1" w:rsidP="009C1881">
            <w:pPr>
              <w:pStyle w:val="Default"/>
              <w:ind w:firstLine="124"/>
              <w:jc w:val="both"/>
              <w:rPr>
                <w:rFonts w:ascii="Arial" w:hAnsi="Arial" w:cs="Arial"/>
                <w:bCs/>
                <w:color w:val="auto"/>
                <w:sz w:val="20"/>
                <w:szCs w:val="20"/>
              </w:rPr>
            </w:pPr>
            <w:r w:rsidRPr="00465C89">
              <w:rPr>
                <w:rFonts w:ascii="Arial" w:hAnsi="Arial" w:cs="Arial"/>
                <w:color w:val="auto"/>
                <w:sz w:val="20"/>
                <w:szCs w:val="20"/>
              </w:rPr>
              <w:t>Межмуниципальное сотрудничество #Еще быстрее!#Вместе сделаем больше!</w:t>
            </w:r>
          </w:p>
        </w:tc>
      </w:tr>
      <w:tr w:rsidR="00465C89" w:rsidRPr="00465C89" w14:paraId="69D56B58" w14:textId="77777777" w:rsidTr="006F0DF1">
        <w:trPr>
          <w:trHeight w:val="845"/>
        </w:trPr>
        <w:tc>
          <w:tcPr>
            <w:tcW w:w="2039" w:type="dxa"/>
            <w:gridSpan w:val="2"/>
          </w:tcPr>
          <w:p w14:paraId="111BDB62" w14:textId="51FFED16" w:rsidR="006F0DF1" w:rsidRPr="00465C89" w:rsidRDefault="006F0DF1" w:rsidP="00791802">
            <w:pPr>
              <w:pStyle w:val="Default"/>
              <w:rPr>
                <w:rFonts w:ascii="Arial" w:hAnsi="Arial" w:cs="Arial"/>
                <w:b/>
                <w:bCs/>
                <w:color w:val="auto"/>
                <w:sz w:val="20"/>
                <w:szCs w:val="20"/>
              </w:rPr>
            </w:pPr>
            <w:r w:rsidRPr="00465C89">
              <w:rPr>
                <w:rFonts w:ascii="Arial" w:hAnsi="Arial" w:cs="Arial"/>
                <w:b/>
                <w:bCs/>
                <w:color w:val="auto"/>
                <w:sz w:val="20"/>
                <w:szCs w:val="20"/>
              </w:rPr>
              <w:t>Краткое описание успешной практики</w:t>
            </w:r>
          </w:p>
        </w:tc>
        <w:tc>
          <w:tcPr>
            <w:tcW w:w="7874" w:type="dxa"/>
          </w:tcPr>
          <w:p w14:paraId="4D4A1436"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Несмотря на то, что сегодня многие считают, что музеи не относятся к креативным индустриям, Долгопрудненский музей не готов с эти согласиться. Российские музеи, которые хранят богатые коллекции культурного наследия, сегодня становятся уникальной площадкой для развития креативных индустрий в том числе благодаря взаимодействию с различными сферами как внутри муниципалитета, так и за его пределами. </w:t>
            </w:r>
          </w:p>
          <w:p w14:paraId="7E15D79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В наши дни сформировался абсолютно новый запрос на музейный продукт и музейную среду в целом. Это связано и с коммерциализацией, и с появлением новых технологий. Теперь востребованы совершенно иные принципы создания музеев, экспонирования артефактов, комплектации коллекций. И, чтобы быть актуальными для аудитории, музеи должны соответствовать этим веяниям времени.</w:t>
            </w:r>
          </w:p>
          <w:p w14:paraId="2ACD468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Культурологи уже оперируют такими необычными понятиями, как «креативная экономика» и «творческие индустрии», называя музеи «многопрофильными творческими кластерами». Они полагают, что из-за того, что на вершине рейтинга нынешних потребностей оказались развлечения, музей вынужден рефлектировать и конкурировать не только с музеями, но и со СМИ, кино, шоу, Интернетом. Ведь, оставшись без посетителей, он просто превратится в хранилище.</w:t>
            </w:r>
          </w:p>
          <w:p w14:paraId="4B43E0A2" w14:textId="060ED46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Между тем видится уникальное конкурентное музейное преимущество – наличие полезной и достоверной информации. Чтобы быть на коне, просто нужно креативно использовать это отличие объединяясь с другими учреждениями и заинтересованными в развитии предпринимателями</w:t>
            </w:r>
            <w:r w:rsidR="00AD44ED">
              <w:rPr>
                <w:rFonts w:ascii="Arial" w:hAnsi="Arial" w:cs="Arial"/>
                <w:sz w:val="20"/>
                <w:szCs w:val="20"/>
              </w:rPr>
              <w:t>,</w:t>
            </w:r>
            <w:r w:rsidRPr="00465C89">
              <w:rPr>
                <w:rFonts w:ascii="Arial" w:hAnsi="Arial" w:cs="Arial"/>
                <w:sz w:val="20"/>
                <w:szCs w:val="20"/>
              </w:rPr>
              <w:t xml:space="preserve"> и другими муниципалитетами.</w:t>
            </w:r>
          </w:p>
          <w:p w14:paraId="0EFCB800"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Межмуниципальное сотрудничество обеспечивает объединение ресурсов муниципалитетов и укрепление связей между ними, тем самым создает основу для совместного решения проблем, развивает экономические, культурные и общественные связи между муниципалитетами.</w:t>
            </w:r>
          </w:p>
          <w:p w14:paraId="315E9862" w14:textId="51679CF1"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Взаимодействие музея городского округа Долгопрудный с другими муниципалитетами Московской области развивается по двум направлениям:</w:t>
            </w:r>
          </w:p>
          <w:p w14:paraId="1508AF16"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проведение передвижных выставок, лекций, лекций-спектаклей, выездных мероприятий, разработка и реализация совместных проектов с целью сохранения культурных традиций и деловых связи между муниципалитетами региона, а также привлечения туристов в наш городской округ;</w:t>
            </w:r>
          </w:p>
          <w:p w14:paraId="1FC5116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lastRenderedPageBreak/>
              <w:t>- заключение и реализация договоров между хозяйствующими субъектами округов на поставку товаров и услуг, совместную разработку и изготовление эксклюзивной продукции для музея.</w:t>
            </w:r>
          </w:p>
          <w:p w14:paraId="4F708462" w14:textId="7D1167B9"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За небольшой период совместной работы уже достигнуты определенные результаты в межмуниципальном сотрудничестве МБУ ДИХМ с Талдомским городским округом Московской области. </w:t>
            </w:r>
          </w:p>
          <w:p w14:paraId="2A938922"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Подписаны соглашения о сотрудничестве, в рамках которых реализованы несколько выставочных, образовательных, просветительских проектов. Проекты взаимодействия развиваются и работы продолжаются.</w:t>
            </w:r>
          </w:p>
          <w:p w14:paraId="7900958B"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Проведение совместных культурных мероприятий, расширение туристических потоков дают возможность организациям Талдомского городского округа и городского округа Долгопрудный получить дополнительные доходы.</w:t>
            </w:r>
          </w:p>
          <w:p w14:paraId="2675FE8B"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Экспозиции Долгопрудненского историко-художественного музея представлены теперь на территории Талдомского городского округа, и Талдомского историко-литературного музея в Долгопрудном. Доходы музеев возросли на 4%.</w:t>
            </w:r>
          </w:p>
          <w:p w14:paraId="17B2D684"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В рамках взаимодействия между округами предусмотрена деятельность, способствующая развитию сотрудничества в области патриотического воспитания, проводятся мероприятия способствующие развитию культуры и принимаются меры по развитию сотрудничества и прямых контактов между музеем и различными клубными учреждениями, любительскими объединениями, ветеранскими и молодежными организациями, творческими союзами и проведению дней культуры, художественных выставок, выездных мероприятий как только Долгопрудненского музея, так и совместных проектных, проведению «круглых столов», лекций, конференций, всестороннему сотрудничеству в области культурно-просветительской работы и самодеятельного творчества. </w:t>
            </w:r>
          </w:p>
          <w:p w14:paraId="42DC4C63"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Работа строится путем двухсторонних переговоров и консультаций, заключения соглашений о сотрудничестве как на постоянной основе, так и разовые.</w:t>
            </w:r>
          </w:p>
          <w:p w14:paraId="186B41EB" w14:textId="0BC42469"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Отличная возможность наладить деловые связи между городскими округами — это совместное участие в фестивалях. Долгопрудный музей приглашает предпринимателей и мастеров других муниципалитетов, для участия в праздничных тематических музейных фестивалях на День города, это дает возможность мастерам заявить о себе, а музею в рамках тематики предложить новый творческий вид деятельности гостям праздника и посмотреть на уровень заинтересованности населения тем или иным мастерством, проанализировав возможность введения в музейные программы чего-то подобного. 2021-2024 прошло 3 фестиваля «арт-сено музей», «Арт-фестиваль бизнес и искусство через призму истории», «фестиваль Арт-квартал Кузнецова» при участии представителей «нежный бизнес» г.о. Долгопрудный и г.о. Талдом.</w:t>
            </w:r>
          </w:p>
          <w:p w14:paraId="65CC8094"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Так же в рамках межмуниципальных соглашений в целях содействия бизнесу был заключен договор о сотрудничестве между музеем Долгопрудного и Творческой мастерской керамических изделий Александра </w:t>
            </w:r>
            <w:proofErr w:type="spellStart"/>
            <w:r w:rsidRPr="00465C89">
              <w:rPr>
                <w:rFonts w:ascii="Arial" w:hAnsi="Arial" w:cs="Arial"/>
                <w:sz w:val="20"/>
                <w:szCs w:val="20"/>
              </w:rPr>
              <w:t>Скородумова</w:t>
            </w:r>
            <w:proofErr w:type="spellEnd"/>
            <w:r w:rsidRPr="00465C89">
              <w:rPr>
                <w:rFonts w:ascii="Arial" w:hAnsi="Arial" w:cs="Arial"/>
                <w:sz w:val="20"/>
                <w:szCs w:val="20"/>
              </w:rPr>
              <w:t>, производство которого расположено в Вербилках. В Долгопрудном в музее установлена постоянно действующая экспозиция выставка-ярмарка. Сувенирная продукция с символикой городского округа Долгопрудный, изготовленная в Талдоме, теперь представлена в музее Долгопрудного и МБУ ДИХМ является эксклюзивной площадкой торговли. Изготовлена эксклюзивная продукция для проведения художественных мастер-классов (как на территории учреждения, так и выездных по городу и в другие муниципальные образования) с символикой музея и города. Один из объектов сувенирной продукции, был «увеличен» и установлен в парке микрорайона Новые водники г.о. Долгопрудный в виде арт-объекта, отдающего дань истории города и подчеркивающим укрепление межмуниципальных отношений.</w:t>
            </w:r>
          </w:p>
          <w:p w14:paraId="74BBF5E6" w14:textId="716D8E0C" w:rsidR="006F0DF1" w:rsidRPr="00465C89" w:rsidRDefault="006F0DF1" w:rsidP="009C1881">
            <w:pPr>
              <w:pStyle w:val="Default"/>
              <w:ind w:firstLine="124"/>
              <w:jc w:val="both"/>
              <w:rPr>
                <w:rFonts w:ascii="Arial" w:hAnsi="Arial" w:cs="Arial"/>
                <w:bCs/>
                <w:color w:val="auto"/>
                <w:sz w:val="20"/>
                <w:szCs w:val="20"/>
              </w:rPr>
            </w:pPr>
            <w:r w:rsidRPr="00465C89">
              <w:rPr>
                <w:rFonts w:ascii="Arial" w:hAnsi="Arial" w:cs="Arial"/>
                <w:color w:val="auto"/>
                <w:sz w:val="20"/>
                <w:szCs w:val="20"/>
              </w:rPr>
              <w:t xml:space="preserve">Сотрудничество с предпринимателями - это сильный кейс в музейной экономике. Развитие успешных </w:t>
            </w:r>
            <w:proofErr w:type="spellStart"/>
            <w:r w:rsidRPr="00465C89">
              <w:rPr>
                <w:rFonts w:ascii="Arial" w:hAnsi="Arial" w:cs="Arial"/>
                <w:color w:val="auto"/>
                <w:sz w:val="20"/>
                <w:szCs w:val="20"/>
              </w:rPr>
              <w:t>коллабораций</w:t>
            </w:r>
            <w:proofErr w:type="spellEnd"/>
            <w:r w:rsidRPr="00465C89">
              <w:rPr>
                <w:rFonts w:ascii="Arial" w:hAnsi="Arial" w:cs="Arial"/>
                <w:color w:val="auto"/>
                <w:sz w:val="20"/>
                <w:szCs w:val="20"/>
              </w:rPr>
              <w:t xml:space="preserve"> бизнеса и искусства — это креативное партнёрство в сфере культуры и искусства для обмена опытом, мыслями или идеями, в первую очередь такие взаимоотношения помогают бизнесу повышать узнаваемость своего бренда, увеличивать продажи и развивать отношения с другими муниципалитетами, а музею повышать свою узнаваемость и позиционировать музей не только как колонны, картины или инсталляции или даже храм искусств или хранилище, а как узнаваемый бренд и площадку творческой реализации. Дополнительным плюсом такого сотрудничества для музея является увеличение количества посещений и повышения платной деятельности учреждения. Межмуниципальное сотрудничество имеет большое </w:t>
            </w:r>
            <w:r w:rsidRPr="00465C89">
              <w:rPr>
                <w:rFonts w:ascii="Arial" w:hAnsi="Arial" w:cs="Arial"/>
                <w:color w:val="auto"/>
                <w:sz w:val="20"/>
                <w:szCs w:val="20"/>
              </w:rPr>
              <w:lastRenderedPageBreak/>
              <w:t>будущее, в том числе, с участием и других муниципальных образований и не только Московского региона. Сегодня Долгопрудненский историко-художественный музей активно взаимодействует с городскими округами и городами такими как: Черноголовка, Талдом, Королёв, Люберцы, Химки, Лобня, Москва, Иваново, Тутаев, Санкт-Петербург. Важно совместное экономическое развитие территорий, создание коммуникаций в сфере промышленного и образовательного туризма, туризма, культуры, расширение торгово-экономических связей, организация взаимопоставок продукции, развитие сотрудничества рождает новые запросы потребителей.</w:t>
            </w:r>
          </w:p>
        </w:tc>
      </w:tr>
      <w:tr w:rsidR="00465C89" w:rsidRPr="00465C89" w14:paraId="7F3A1317" w14:textId="77777777" w:rsidTr="006F0DF1">
        <w:trPr>
          <w:trHeight w:val="845"/>
        </w:trPr>
        <w:tc>
          <w:tcPr>
            <w:tcW w:w="2039" w:type="dxa"/>
            <w:gridSpan w:val="2"/>
          </w:tcPr>
          <w:p w14:paraId="3B83F34C" w14:textId="386B1C05" w:rsidR="006F0DF1" w:rsidRPr="00465C89" w:rsidRDefault="006F0DF1" w:rsidP="00791802">
            <w:pPr>
              <w:pStyle w:val="Default"/>
              <w:rPr>
                <w:rFonts w:ascii="Arial" w:hAnsi="Arial" w:cs="Arial"/>
                <w:b/>
                <w:bCs/>
                <w:color w:val="auto"/>
                <w:sz w:val="20"/>
                <w:szCs w:val="20"/>
              </w:rPr>
            </w:pPr>
            <w:r w:rsidRPr="00465C89">
              <w:rPr>
                <w:rFonts w:ascii="Arial" w:hAnsi="Arial" w:cs="Arial"/>
                <w:b/>
                <w:bCs/>
                <w:color w:val="auto"/>
                <w:sz w:val="20"/>
                <w:szCs w:val="20"/>
              </w:rPr>
              <w:lastRenderedPageBreak/>
              <w:t>Ресурсы, необходимые для ее реализации</w:t>
            </w:r>
          </w:p>
        </w:tc>
        <w:tc>
          <w:tcPr>
            <w:tcW w:w="7874" w:type="dxa"/>
          </w:tcPr>
          <w:p w14:paraId="001EC296"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Муниципальное образование, с которым осуществлено взаимодействие</w:t>
            </w:r>
          </w:p>
          <w:p w14:paraId="371BB502"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Талдом</w:t>
            </w:r>
          </w:p>
          <w:p w14:paraId="3CFBD044"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Химки</w:t>
            </w:r>
          </w:p>
          <w:p w14:paraId="23718DF5"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Лобня</w:t>
            </w:r>
          </w:p>
          <w:p w14:paraId="565FADE5"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Королев</w:t>
            </w:r>
          </w:p>
          <w:p w14:paraId="2F9F056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Люберцы</w:t>
            </w:r>
          </w:p>
          <w:p w14:paraId="029E364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Черноголовка</w:t>
            </w:r>
          </w:p>
          <w:p w14:paraId="0A94113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Городской округ Иваново (Ивановской области)</w:t>
            </w:r>
          </w:p>
          <w:p w14:paraId="6D643368"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 Москва</w:t>
            </w:r>
          </w:p>
          <w:p w14:paraId="38150CDE"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г. Санкт-Петербург</w:t>
            </w:r>
          </w:p>
          <w:p w14:paraId="1A9B612A"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Иные участники проекта</w:t>
            </w:r>
          </w:p>
          <w:p w14:paraId="55EB4ACB"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 xml:space="preserve">МБУ «Долгопрудненский историко-художественный музей», МБУ «Талдомский историко-литературный музей», образовательные учреждения г.о. Талдом, </w:t>
            </w:r>
            <w:r w:rsidRPr="00465C89">
              <w:rPr>
                <w:rFonts w:ascii="Arial" w:hAnsi="Arial" w:cs="Arial"/>
                <w:sz w:val="20"/>
                <w:szCs w:val="20"/>
              </w:rPr>
              <w:t xml:space="preserve">ИП Кондрашова Марина, Музейное объединение «Музеи наукограда Королёв», ИП Скородумов, ГБУ Культуры города Москвы «Мемориальный музей космонавтики», ФГБУ культуры «Всероссийское музейное объединение «Государственная Третьяковская галерея», ФГБУ культуры Дом ученых Научного центра Российской академии наук в Черноголовке, библиотека № 162 им. К.М. Симонова </w:t>
            </w:r>
            <w:proofErr w:type="spellStart"/>
            <w:r w:rsidRPr="00465C89">
              <w:rPr>
                <w:rFonts w:ascii="Arial" w:hAnsi="Arial" w:cs="Arial"/>
                <w:sz w:val="20"/>
                <w:szCs w:val="20"/>
              </w:rPr>
              <w:t>Симонова</w:t>
            </w:r>
            <w:proofErr w:type="spellEnd"/>
            <w:r w:rsidRPr="00465C89">
              <w:rPr>
                <w:rFonts w:ascii="Arial" w:hAnsi="Arial" w:cs="Arial"/>
                <w:sz w:val="20"/>
                <w:szCs w:val="20"/>
              </w:rPr>
              <w:t xml:space="preserve">, дом культуры </w:t>
            </w:r>
            <w:proofErr w:type="spellStart"/>
            <w:r w:rsidRPr="00465C89">
              <w:rPr>
                <w:rFonts w:ascii="Arial" w:hAnsi="Arial" w:cs="Arial"/>
                <w:sz w:val="20"/>
                <w:szCs w:val="20"/>
              </w:rPr>
              <w:t>Нагатино</w:t>
            </w:r>
            <w:proofErr w:type="spellEnd"/>
            <w:r w:rsidRPr="00465C89">
              <w:rPr>
                <w:rFonts w:ascii="Arial" w:hAnsi="Arial" w:cs="Arial"/>
                <w:sz w:val="20"/>
                <w:szCs w:val="20"/>
              </w:rPr>
              <w:t xml:space="preserve">, «Музея Мирового океана» в Санкт-Петербурге «Ледокол «КРАСИН», Долгопрудненское конструкторское бюро автоматики, МУК «Музейно-выставочный комплекс» г.о. Люберцы, музейно-выставочный комплекс «Артишок» , Музейно-выставочный комплекс в </w:t>
            </w:r>
            <w:proofErr w:type="spellStart"/>
            <w:r w:rsidRPr="00465C89">
              <w:rPr>
                <w:rFonts w:ascii="Arial" w:hAnsi="Arial" w:cs="Arial"/>
                <w:sz w:val="20"/>
                <w:szCs w:val="20"/>
              </w:rPr>
              <w:t>ПКиО</w:t>
            </w:r>
            <w:proofErr w:type="spellEnd"/>
            <w:r w:rsidRPr="00465C89">
              <w:rPr>
                <w:rFonts w:ascii="Arial" w:hAnsi="Arial" w:cs="Arial"/>
                <w:sz w:val="20"/>
                <w:szCs w:val="20"/>
              </w:rPr>
              <w:t xml:space="preserve"> имени Л.Н. Толстого МАУК «</w:t>
            </w:r>
            <w:proofErr w:type="spellStart"/>
            <w:r w:rsidRPr="00465C89">
              <w:rPr>
                <w:rFonts w:ascii="Arial" w:hAnsi="Arial" w:cs="Arial"/>
                <w:sz w:val="20"/>
                <w:szCs w:val="20"/>
              </w:rPr>
              <w:t>Обьединенная</w:t>
            </w:r>
            <w:proofErr w:type="spellEnd"/>
            <w:r w:rsidRPr="00465C89">
              <w:rPr>
                <w:rFonts w:ascii="Arial" w:hAnsi="Arial" w:cs="Arial"/>
                <w:sz w:val="20"/>
                <w:szCs w:val="20"/>
              </w:rPr>
              <w:t xml:space="preserve"> дирекция парков» г.о. Химки жители округов</w:t>
            </w:r>
            <w:r w:rsidRPr="00465C89">
              <w:rPr>
                <w:rFonts w:ascii="Arial" w:hAnsi="Arial" w:cs="Arial"/>
                <w:bCs/>
                <w:sz w:val="20"/>
                <w:szCs w:val="20"/>
              </w:rPr>
              <w:t xml:space="preserve"> и др.</w:t>
            </w:r>
          </w:p>
          <w:p w14:paraId="3EA132FA"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Затраты на реализацию практики:</w:t>
            </w:r>
          </w:p>
          <w:p w14:paraId="50198CC4" w14:textId="492D6382" w:rsidR="006F0DF1" w:rsidRPr="00465C89" w:rsidRDefault="006F0DF1" w:rsidP="009C1881">
            <w:pPr>
              <w:pStyle w:val="Default"/>
              <w:ind w:firstLine="124"/>
              <w:jc w:val="both"/>
              <w:rPr>
                <w:rFonts w:ascii="Arial" w:hAnsi="Arial" w:cs="Arial"/>
                <w:bCs/>
                <w:color w:val="auto"/>
                <w:sz w:val="20"/>
                <w:szCs w:val="20"/>
              </w:rPr>
            </w:pPr>
            <w:r w:rsidRPr="00465C89">
              <w:rPr>
                <w:rFonts w:ascii="Arial" w:hAnsi="Arial" w:cs="Arial"/>
                <w:iCs/>
                <w:color w:val="auto"/>
                <w:sz w:val="20"/>
                <w:szCs w:val="20"/>
              </w:rPr>
              <w:t>За три года на организацию мероприятий было израсходовано порядка 1 млн. рублей бюджетных и внебюджетных средств.</w:t>
            </w:r>
          </w:p>
        </w:tc>
      </w:tr>
      <w:tr w:rsidR="00465C89" w:rsidRPr="00465C89" w14:paraId="3911179E" w14:textId="77777777" w:rsidTr="006F0DF1">
        <w:trPr>
          <w:trHeight w:val="845"/>
        </w:trPr>
        <w:tc>
          <w:tcPr>
            <w:tcW w:w="2039" w:type="dxa"/>
            <w:gridSpan w:val="2"/>
          </w:tcPr>
          <w:p w14:paraId="71FB5C07" w14:textId="6D4F3F07" w:rsidR="006F0DF1" w:rsidRPr="00465C89" w:rsidRDefault="006F0DF1" w:rsidP="00791802">
            <w:pPr>
              <w:pStyle w:val="Default"/>
              <w:rPr>
                <w:rFonts w:ascii="Arial" w:hAnsi="Arial" w:cs="Arial"/>
                <w:b/>
                <w:bCs/>
                <w:color w:val="auto"/>
                <w:sz w:val="20"/>
                <w:szCs w:val="20"/>
              </w:rPr>
            </w:pPr>
            <w:r w:rsidRPr="00465C89">
              <w:rPr>
                <w:rFonts w:ascii="Arial" w:hAnsi="Arial" w:cs="Arial"/>
                <w:b/>
                <w:bCs/>
                <w:color w:val="auto"/>
                <w:sz w:val="20"/>
                <w:szCs w:val="20"/>
              </w:rPr>
              <w:t>Описание результата (текущей стадии)</w:t>
            </w:r>
          </w:p>
        </w:tc>
        <w:tc>
          <w:tcPr>
            <w:tcW w:w="7874" w:type="dxa"/>
          </w:tcPr>
          <w:p w14:paraId="1431D05A"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2020 г заключен договор о сотрудничестве между </w:t>
            </w:r>
            <w:proofErr w:type="spellStart"/>
            <w:r w:rsidRPr="00465C89">
              <w:rPr>
                <w:rFonts w:ascii="Arial" w:hAnsi="Arial" w:cs="Arial"/>
                <w:sz w:val="20"/>
                <w:szCs w:val="20"/>
              </w:rPr>
              <w:t>Долгопрудненским</w:t>
            </w:r>
            <w:proofErr w:type="spellEnd"/>
            <w:r w:rsidRPr="00465C89">
              <w:rPr>
                <w:rFonts w:ascii="Arial" w:hAnsi="Arial" w:cs="Arial"/>
                <w:sz w:val="20"/>
                <w:szCs w:val="20"/>
              </w:rPr>
              <w:t xml:space="preserve"> историко-художественным музеем и Талдомским историко-литературным музеем. В рамках проекта реализовано более 40 общих проектов и мероприятий. </w:t>
            </w:r>
          </w:p>
          <w:p w14:paraId="5612DA3F"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2021 г заключен договор о сотрудничестве между музеем Долгопрудного и Творческой мастерской керамических изделий Александра </w:t>
            </w:r>
            <w:proofErr w:type="spellStart"/>
            <w:r w:rsidRPr="00465C89">
              <w:rPr>
                <w:rFonts w:ascii="Arial" w:hAnsi="Arial" w:cs="Arial"/>
                <w:sz w:val="20"/>
                <w:szCs w:val="20"/>
              </w:rPr>
              <w:t>Скородумова</w:t>
            </w:r>
            <w:proofErr w:type="spellEnd"/>
            <w:r w:rsidRPr="00465C89">
              <w:rPr>
                <w:rFonts w:ascii="Arial" w:hAnsi="Arial" w:cs="Arial"/>
                <w:sz w:val="20"/>
                <w:szCs w:val="20"/>
              </w:rPr>
              <w:t xml:space="preserve">. Совместно с мастерской Александра </w:t>
            </w:r>
            <w:proofErr w:type="spellStart"/>
            <w:r w:rsidRPr="00465C89">
              <w:rPr>
                <w:rFonts w:ascii="Arial" w:hAnsi="Arial" w:cs="Arial"/>
                <w:sz w:val="20"/>
                <w:szCs w:val="20"/>
              </w:rPr>
              <w:t>Скородумова</w:t>
            </w:r>
            <w:proofErr w:type="spellEnd"/>
            <w:r w:rsidRPr="00465C89">
              <w:rPr>
                <w:rFonts w:ascii="Arial" w:hAnsi="Arial" w:cs="Arial"/>
                <w:sz w:val="20"/>
                <w:szCs w:val="20"/>
              </w:rPr>
              <w:t xml:space="preserve"> разработан и реализован индивидуальный творческий проект по изготовлению продукции для проведения художественных мастер-классов. Разработана эксклюзивная сувенирная продукция.</w:t>
            </w:r>
          </w:p>
          <w:p w14:paraId="2C4B7CA7"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2023 г Заключен договор с индивидуальным предпринимателем Кондрашова Марина Александровна городской округ Иваново (Ивановской области) о сотрудничестве и разработке эксклюзивной сувенирной продукции и Арт-боксов из дерева, а также материалов для проведения групповых и индивидуальных мастер-классов. Не у всех есть возможность и время, чтобы посещать мастер-классы, курсы рисования или уроки по керамике. Для удобства мы придумали специальные арт-боксы. Это наборы для творчества, которые полностью укомплектованы всем необходимым. Вам не нужно думать, где купить подходящие краски или инструменты для работы. Купив набор в коробке, вы сразу сможете нарисовать, сделать своими руками или сотворить какую-нибудь симпатичную поделку для дома, которая останется ярким напоминанием о Долгопрудном.</w:t>
            </w:r>
          </w:p>
          <w:p w14:paraId="66F9DD5F" w14:textId="339827FF"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 2023 г соглашение о сотрудничестве с Музейным объединением «Музеи наукограда Королёв. День космонавтики — это не только праздник, но и возможность для музеев, установить связи и расширить сотрудничество. Сотрудничество между музеями позволяет обменяться опытом, знаниями и экспонатами. Например, в честь дня космонавтики, из Музейного объединения «Музеи наукограда Королёв» в наш музей прибыло несколько очень необычных </w:t>
            </w:r>
            <w:r w:rsidRPr="00465C89">
              <w:rPr>
                <w:rFonts w:ascii="Arial" w:hAnsi="Arial" w:cs="Arial"/>
                <w:sz w:val="20"/>
                <w:szCs w:val="20"/>
              </w:rPr>
              <w:lastRenderedPageBreak/>
              <w:t>экспонатов, познакомиться с ними возможно в рамках детской программы «Путь в космос».</w:t>
            </w:r>
          </w:p>
          <w:p w14:paraId="1AAE6306"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 В сентябре 2024г по лицензионному договору МБУ Долгопрудненский историко-художественный музей передал часть материалов из фондов музея для экспонирования на выставке «Жизнь замечательных инженеров» в ГБУ Культуры города Москвы «Мемориальный музей космонавтики».</w:t>
            </w:r>
          </w:p>
          <w:p w14:paraId="2F19AB08"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В Октябре 2024 года МБУ ДИХМ передает особо ценный экспонат из своих фондов в ФГБУ культуры «Всероссийское музейное объединение «Государственная Третьяковская галерея» для экспонирования в залах музея в период с 28 октября 2024 года по 11 июня 2025г. </w:t>
            </w:r>
          </w:p>
          <w:p w14:paraId="06C3212F"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2022 г Заключен договор о сотрудничестве с ФГБУ культуры Дом ученых Научного центра Российской академии наук в Черноголовке городской округ Черноголовка. С 2022 года по 2024 сотрудниками МБУ ДИХМ проведено более 30 лекций, выставок и мастер-классов на территории ФГБУ культуры Дом ученых Научного центра Российской академии наук в Черноголовке.</w:t>
            </w:r>
          </w:p>
          <w:p w14:paraId="06DCC24C"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Новые запросы посетителей подталкивают нас на поиск совершенно других приемов подачи материала и путей развития, так с 2022 года в МБУ ДИХМ создан историко-литературный клуб как новой формат подачи информации, после создания клуба, музей заключил партнерский договор о сотрудничестве с библиотекой № 162 им. К.М. Симонова </w:t>
            </w:r>
            <w:proofErr w:type="spellStart"/>
            <w:r w:rsidRPr="00465C89">
              <w:rPr>
                <w:rFonts w:ascii="Arial" w:hAnsi="Arial" w:cs="Arial"/>
                <w:sz w:val="20"/>
                <w:szCs w:val="20"/>
              </w:rPr>
              <w:t>Симонова</w:t>
            </w:r>
            <w:proofErr w:type="spellEnd"/>
            <w:r w:rsidRPr="00465C89">
              <w:rPr>
                <w:rFonts w:ascii="Arial" w:hAnsi="Arial" w:cs="Arial"/>
                <w:sz w:val="20"/>
                <w:szCs w:val="20"/>
              </w:rPr>
              <w:t xml:space="preserve"> и домом культуры </w:t>
            </w:r>
            <w:proofErr w:type="spellStart"/>
            <w:r w:rsidRPr="00465C89">
              <w:rPr>
                <w:rFonts w:ascii="Arial" w:hAnsi="Arial" w:cs="Arial"/>
                <w:sz w:val="20"/>
                <w:szCs w:val="20"/>
              </w:rPr>
              <w:t>Нагатино</w:t>
            </w:r>
            <w:proofErr w:type="spellEnd"/>
            <w:r w:rsidRPr="00465C89">
              <w:rPr>
                <w:rFonts w:ascii="Arial" w:hAnsi="Arial" w:cs="Arial"/>
                <w:sz w:val="20"/>
                <w:szCs w:val="20"/>
              </w:rPr>
              <w:t xml:space="preserve"> г. Москва и активно подключился к процессу реализации мемориального проекта «Вблизи и на расстоянии», посвященный жизненному пути писателя, драматурга, военного журналиста, летописца войны Константина Михайловича Симонова, чье имя с гордостью носит библиотека. </w:t>
            </w:r>
          </w:p>
          <w:p w14:paraId="5E169641"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Два учреждения культуры успешно навели мосты сотрудничества между столицей и подмосковным Долгопрудным, скоординировали основные направления работы, формат и тематику мероприятий, с целью познакомить молодых читателей и </w:t>
            </w:r>
            <w:proofErr w:type="gramStart"/>
            <w:r w:rsidRPr="00465C89">
              <w:rPr>
                <w:rFonts w:ascii="Arial" w:hAnsi="Arial" w:cs="Arial"/>
                <w:sz w:val="20"/>
                <w:szCs w:val="20"/>
              </w:rPr>
              <w:t>посетителей музея с творчеством Константина Симонова</w:t>
            </w:r>
            <w:proofErr w:type="gramEnd"/>
            <w:r w:rsidRPr="00465C89">
              <w:rPr>
                <w:rFonts w:ascii="Arial" w:hAnsi="Arial" w:cs="Arial"/>
                <w:sz w:val="20"/>
                <w:szCs w:val="20"/>
              </w:rPr>
              <w:t xml:space="preserve"> и тех современных писателей, кто пишет сегодня на военно-патриотическую тему.</w:t>
            </w:r>
          </w:p>
          <w:p w14:paraId="238F21BE"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Практическая работа в рамках проекта представляет собой комплекс целого ряда совместных мероприятий, которые проходят на творческих площадках учреждений культуры и учебных заведений Москвы и области.</w:t>
            </w:r>
          </w:p>
          <w:p w14:paraId="450E3F9A"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 Среди них: </w:t>
            </w:r>
          </w:p>
          <w:p w14:paraId="4EAADF05"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-Интерактивные тематические лекции, </w:t>
            </w:r>
          </w:p>
          <w:p w14:paraId="0C3AA81F"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-Авторские поэтические спектакли- </w:t>
            </w:r>
            <w:proofErr w:type="spellStart"/>
            <w:r w:rsidRPr="00465C89">
              <w:rPr>
                <w:rFonts w:ascii="Arial" w:hAnsi="Arial" w:cs="Arial"/>
                <w:sz w:val="20"/>
                <w:szCs w:val="20"/>
              </w:rPr>
              <w:t>сторителлинги</w:t>
            </w:r>
            <w:proofErr w:type="spellEnd"/>
            <w:r w:rsidRPr="00465C89">
              <w:rPr>
                <w:rFonts w:ascii="Arial" w:hAnsi="Arial" w:cs="Arial"/>
                <w:sz w:val="20"/>
                <w:szCs w:val="20"/>
              </w:rPr>
              <w:t xml:space="preserve">, сценарии которых написаны по мотивам произведений К.М. Симонова (в марте 2023 г.  партнеры приняли участие в Областном театральном фестивале «Долгопрудненская весна» со спектаклем по мотивам поэмы Симонова «Мурманские дневники»); со спектаклем «Любовь никогда не бывает без грусти» партнеры выступали в ДК Российской Академии Наук в </w:t>
            </w:r>
            <w:proofErr w:type="spellStart"/>
            <w:r w:rsidRPr="00465C89">
              <w:rPr>
                <w:rFonts w:ascii="Arial" w:hAnsi="Arial" w:cs="Arial"/>
                <w:sz w:val="20"/>
                <w:szCs w:val="20"/>
              </w:rPr>
              <w:t>г.Черноголовка</w:t>
            </w:r>
            <w:proofErr w:type="spellEnd"/>
            <w:r w:rsidRPr="00465C89">
              <w:rPr>
                <w:rFonts w:ascii="Arial" w:hAnsi="Arial" w:cs="Arial"/>
                <w:sz w:val="20"/>
                <w:szCs w:val="20"/>
              </w:rPr>
              <w:t xml:space="preserve">. </w:t>
            </w:r>
          </w:p>
          <w:p w14:paraId="415076EB"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 «Живые» выставки, по которым сотрудники учреждений-партнеров проводят тематические экскурсии; </w:t>
            </w:r>
          </w:p>
          <w:p w14:paraId="46EEDE0D"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 - Горячий отклик у современных поэтов гражданской лирики нашли литературно-поэтические акции «Симонов. Точка опоры» и «Симонов, Точка притяжения», в которых наряду с москвичами приняли участие поэты и писатели из других регионов России; </w:t>
            </w:r>
          </w:p>
          <w:p w14:paraId="54C979E7"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 Набирает обороты такая интересная практика, как «Клуб военных журналистов» (онлайн и офлайн встречи с военными писателями и журналистами). Гостями Клуба уже стали такие известные мастера поэтического слова, как председатель правления Союза Писателей России, военный журналист и публицист Николай Федорович Иванов, капитан 1 ранга, председатель Общероссийского Движения Поддержки Флота Владимир Петрович Мальцев, капитан 1 ранга, член правления ДПФ Геннадий Петрович </w:t>
            </w:r>
            <w:proofErr w:type="spellStart"/>
            <w:r w:rsidRPr="00465C89">
              <w:rPr>
                <w:rFonts w:ascii="Arial" w:hAnsi="Arial" w:cs="Arial"/>
                <w:sz w:val="20"/>
                <w:szCs w:val="20"/>
              </w:rPr>
              <w:t>Толузаков</w:t>
            </w:r>
            <w:proofErr w:type="spellEnd"/>
            <w:r w:rsidRPr="00465C89">
              <w:rPr>
                <w:rFonts w:ascii="Arial" w:hAnsi="Arial" w:cs="Arial"/>
                <w:sz w:val="20"/>
                <w:szCs w:val="20"/>
              </w:rPr>
              <w:t xml:space="preserve">, ветеран боевых действия в Афганистане, поэт и </w:t>
            </w:r>
            <w:proofErr w:type="gramStart"/>
            <w:r w:rsidRPr="00465C89">
              <w:rPr>
                <w:rFonts w:ascii="Arial" w:hAnsi="Arial" w:cs="Arial"/>
                <w:sz w:val="20"/>
                <w:szCs w:val="20"/>
              </w:rPr>
              <w:t>переводчик  Александр</w:t>
            </w:r>
            <w:proofErr w:type="gramEnd"/>
            <w:r w:rsidRPr="00465C89">
              <w:rPr>
                <w:rFonts w:ascii="Arial" w:hAnsi="Arial" w:cs="Arial"/>
                <w:sz w:val="20"/>
                <w:szCs w:val="20"/>
              </w:rPr>
              <w:t xml:space="preserve"> Николаевич Карпенко, председатель Союза ветеранов ВИИЯ Евгений Леонидович Логинов.</w:t>
            </w:r>
          </w:p>
          <w:p w14:paraId="5056834F" w14:textId="77777777" w:rsidR="006F0DF1" w:rsidRPr="00465C89" w:rsidRDefault="006F0DF1" w:rsidP="009C1881">
            <w:pPr>
              <w:ind w:firstLine="124"/>
              <w:jc w:val="both"/>
              <w:rPr>
                <w:rFonts w:ascii="Arial" w:hAnsi="Arial" w:cs="Arial"/>
                <w:bCs/>
                <w:sz w:val="20"/>
                <w:szCs w:val="20"/>
              </w:rPr>
            </w:pPr>
            <w:r w:rsidRPr="00465C89">
              <w:rPr>
                <w:rFonts w:ascii="Arial" w:hAnsi="Arial" w:cs="Arial"/>
                <w:sz w:val="20"/>
                <w:szCs w:val="20"/>
              </w:rPr>
              <w:t>-16 августа 2023 года в номинации «Образование и просвещение» в рамках Общегородского смотра (фестиваля) краеведческих проектов и практик «</w:t>
            </w:r>
            <w:proofErr w:type="spellStart"/>
            <w:r w:rsidRPr="00465C89">
              <w:rPr>
                <w:rFonts w:ascii="Arial" w:hAnsi="Arial" w:cs="Arial"/>
                <w:sz w:val="20"/>
                <w:szCs w:val="20"/>
              </w:rPr>
              <w:t>Местознание</w:t>
            </w:r>
            <w:proofErr w:type="spellEnd"/>
            <w:r w:rsidRPr="00465C89">
              <w:rPr>
                <w:rFonts w:ascii="Arial" w:hAnsi="Arial" w:cs="Arial"/>
                <w:sz w:val="20"/>
                <w:szCs w:val="20"/>
              </w:rPr>
              <w:t xml:space="preserve">» в Музее Москвы. Научным сотрудником музея представлен большой проект «Реки связующая нить», проект посвящён главной водной артерии столицы – Каналу им. Москвы и уже реализуется совместно библиотекой № 162 им. К.М. Симонова </w:t>
            </w:r>
            <w:proofErr w:type="spellStart"/>
            <w:r w:rsidRPr="00465C89">
              <w:rPr>
                <w:rFonts w:ascii="Arial" w:hAnsi="Arial" w:cs="Arial"/>
                <w:sz w:val="20"/>
                <w:szCs w:val="20"/>
              </w:rPr>
              <w:t>Симонова</w:t>
            </w:r>
            <w:proofErr w:type="spellEnd"/>
            <w:r w:rsidRPr="00465C89">
              <w:rPr>
                <w:rFonts w:ascii="Arial" w:hAnsi="Arial" w:cs="Arial"/>
                <w:sz w:val="20"/>
                <w:szCs w:val="20"/>
              </w:rPr>
              <w:t xml:space="preserve">, </w:t>
            </w:r>
            <w:proofErr w:type="spellStart"/>
            <w:r w:rsidRPr="00465C89">
              <w:rPr>
                <w:rFonts w:ascii="Arial" w:hAnsi="Arial" w:cs="Arial"/>
                <w:sz w:val="20"/>
                <w:szCs w:val="20"/>
              </w:rPr>
              <w:t>Долгопрудненским</w:t>
            </w:r>
            <w:proofErr w:type="spellEnd"/>
            <w:r w:rsidRPr="00465C89">
              <w:rPr>
                <w:rFonts w:ascii="Arial" w:hAnsi="Arial" w:cs="Arial"/>
                <w:sz w:val="20"/>
                <w:szCs w:val="20"/>
              </w:rPr>
              <w:t xml:space="preserve"> историко-</w:t>
            </w:r>
            <w:r w:rsidRPr="00465C89">
              <w:rPr>
                <w:rFonts w:ascii="Arial" w:hAnsi="Arial" w:cs="Arial"/>
                <w:sz w:val="20"/>
                <w:szCs w:val="20"/>
              </w:rPr>
              <w:lastRenderedPageBreak/>
              <w:t>художественным музеем, являющимся членом Российского исторического общества и Колледжем Академии Водного Транспорта им. Багрова.</w:t>
            </w:r>
          </w:p>
          <w:p w14:paraId="21F85939"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Сегодня Библиотека и Музей работают над реализацией еще одного интересного и масштабного направления совместной деятельности, как организация студенческих литературно-исторических конференций «Слово о море», которому уже присоединился колледж Академии Водного Транспорта им. Багрова. Первая конференция, посвященная 95-летию писателя-мариниста В.С. Пикуля прошла в библиотеке 26 октября 2023 года.</w:t>
            </w:r>
          </w:p>
          <w:p w14:paraId="4F83AC48"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12 июля 2024 года в результате не стандартного взаимодействия между филиалом «Музея Мирового океана» в Санкт-Петербурге «Ледокол «КРАСИН», </w:t>
            </w:r>
            <w:proofErr w:type="spellStart"/>
            <w:r w:rsidRPr="00465C89">
              <w:rPr>
                <w:rFonts w:ascii="Arial" w:hAnsi="Arial" w:cs="Arial"/>
                <w:sz w:val="20"/>
                <w:szCs w:val="20"/>
              </w:rPr>
              <w:t>Долгопрудненским</w:t>
            </w:r>
            <w:proofErr w:type="spellEnd"/>
            <w:r w:rsidRPr="00465C89">
              <w:rPr>
                <w:rFonts w:ascii="Arial" w:hAnsi="Arial" w:cs="Arial"/>
                <w:sz w:val="20"/>
                <w:szCs w:val="20"/>
              </w:rPr>
              <w:t xml:space="preserve"> историко-художественным музеем и </w:t>
            </w:r>
            <w:proofErr w:type="spellStart"/>
            <w:r w:rsidRPr="00465C89">
              <w:rPr>
                <w:rFonts w:ascii="Arial" w:hAnsi="Arial" w:cs="Arial"/>
                <w:sz w:val="20"/>
                <w:szCs w:val="20"/>
              </w:rPr>
              <w:t>Долгопрудненским</w:t>
            </w:r>
            <w:proofErr w:type="spellEnd"/>
            <w:r w:rsidRPr="00465C89">
              <w:rPr>
                <w:rFonts w:ascii="Arial" w:hAnsi="Arial" w:cs="Arial"/>
                <w:sz w:val="20"/>
                <w:szCs w:val="20"/>
              </w:rPr>
              <w:t xml:space="preserve"> конструкторским бюро автоматики была открыта выставка «Миссия выполнима!». Что же связывает наши музеи и предприятие и почему выставка именно в Долгопрудном? Связующим звеном стал итальянский инженер, специалист в области дирижаблестроения Умберто Нобиле, который по приглашению правительства СССР с 1932 по 1936 годы с группой итальянских инженеров и квалифицированных рабочих на комбинате </w:t>
            </w:r>
            <w:proofErr w:type="spellStart"/>
            <w:r w:rsidRPr="00465C89">
              <w:rPr>
                <w:rFonts w:ascii="Arial" w:hAnsi="Arial" w:cs="Arial"/>
                <w:sz w:val="20"/>
                <w:szCs w:val="20"/>
              </w:rPr>
              <w:t>Дирижаблестрой</w:t>
            </w:r>
            <w:proofErr w:type="spellEnd"/>
            <w:r w:rsidRPr="00465C89">
              <w:rPr>
                <w:rFonts w:ascii="Arial" w:hAnsi="Arial" w:cs="Arial"/>
                <w:sz w:val="20"/>
                <w:szCs w:val="20"/>
              </w:rPr>
              <w:t>, построили лучший дирижабль полужесткой конструкции СССР- В6 ОСОАВИАХИМ, на котором в 1937 году был установлен мировой рекорд по продолжительности беспосадочного полёта 130 часов 27 минут. Пять лет, проведённых в СССР он назовёт самым счастливым периодом своей жизни. Выставку открыли директор Долгопрудненского музея, директор ДКБА и заведующая научно-фондовым отделом Филиала Музея-заповедника «Музей Мирового океана» в Санкт-Петербурге «Ледокол «Красин».</w:t>
            </w:r>
          </w:p>
          <w:p w14:paraId="0975386D"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2023 г Заключен договор с МУК «Музейно-выставочный комплекс» г.о. Люберцы на проведение выставок из фондов МБУ ДИХМ на территории городского округа Люберцы.</w:t>
            </w:r>
          </w:p>
          <w:p w14:paraId="71026125"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 xml:space="preserve">2022 г заключен договор с ООО «Стелла» Туристическая компания республики Карелия на организацию тура по г.о. Долгопрудный (в рамках соглашения проведено 2 тура). </w:t>
            </w:r>
          </w:p>
          <w:p w14:paraId="0355C773" w14:textId="77777777" w:rsidR="006F0DF1" w:rsidRPr="00465C89" w:rsidRDefault="006F0DF1" w:rsidP="009C1881">
            <w:pPr>
              <w:ind w:firstLine="124"/>
              <w:jc w:val="both"/>
              <w:rPr>
                <w:rFonts w:ascii="Arial" w:hAnsi="Arial" w:cs="Arial"/>
                <w:sz w:val="20"/>
                <w:szCs w:val="20"/>
              </w:rPr>
            </w:pPr>
            <w:r w:rsidRPr="00465C89">
              <w:rPr>
                <w:rFonts w:ascii="Arial" w:hAnsi="Arial" w:cs="Arial"/>
                <w:sz w:val="20"/>
                <w:szCs w:val="20"/>
              </w:rPr>
              <w:t>С 2020 по 2025 в рамках соглашений между музейно-выставочный комплекс «Артишок</w:t>
            </w:r>
            <w:proofErr w:type="gramStart"/>
            <w:r w:rsidRPr="00465C89">
              <w:rPr>
                <w:rFonts w:ascii="Arial" w:hAnsi="Arial" w:cs="Arial"/>
                <w:sz w:val="20"/>
                <w:szCs w:val="20"/>
              </w:rPr>
              <w:t>» ,</w:t>
            </w:r>
            <w:proofErr w:type="gramEnd"/>
            <w:r w:rsidRPr="00465C89">
              <w:rPr>
                <w:rFonts w:ascii="Arial" w:hAnsi="Arial" w:cs="Arial"/>
                <w:sz w:val="20"/>
                <w:szCs w:val="20"/>
              </w:rPr>
              <w:t xml:space="preserve"> Музейно-выставочным комплексом в </w:t>
            </w:r>
            <w:proofErr w:type="spellStart"/>
            <w:r w:rsidRPr="00465C89">
              <w:rPr>
                <w:rFonts w:ascii="Arial" w:hAnsi="Arial" w:cs="Arial"/>
                <w:sz w:val="20"/>
                <w:szCs w:val="20"/>
              </w:rPr>
              <w:t>ПКиО</w:t>
            </w:r>
            <w:proofErr w:type="spellEnd"/>
            <w:r w:rsidRPr="00465C89">
              <w:rPr>
                <w:rFonts w:ascii="Arial" w:hAnsi="Arial" w:cs="Arial"/>
                <w:sz w:val="20"/>
                <w:szCs w:val="20"/>
              </w:rPr>
              <w:t xml:space="preserve"> имени Л.Н. Толстого МАУК «Объединенная дирекция парков» г.о. Химки организованно 5 стационарных и 4 передвижные выставки из фондов МБУ ДИХМ.</w:t>
            </w:r>
          </w:p>
          <w:p w14:paraId="5306705A" w14:textId="0CD135C3" w:rsidR="006F0DF1" w:rsidRPr="00465C89" w:rsidRDefault="006F0DF1" w:rsidP="009C1881">
            <w:pPr>
              <w:pStyle w:val="Default"/>
              <w:ind w:firstLine="124"/>
              <w:jc w:val="both"/>
              <w:rPr>
                <w:rFonts w:ascii="Arial" w:hAnsi="Arial" w:cs="Arial"/>
                <w:bCs/>
                <w:color w:val="auto"/>
                <w:sz w:val="20"/>
                <w:szCs w:val="20"/>
              </w:rPr>
            </w:pPr>
            <w:r w:rsidRPr="00465C89">
              <w:rPr>
                <w:rFonts w:ascii="Arial" w:hAnsi="Arial" w:cs="Arial"/>
                <w:color w:val="auto"/>
                <w:sz w:val="20"/>
                <w:szCs w:val="20"/>
              </w:rPr>
              <w:t xml:space="preserve">С 2022 по 2024 год по соглашению с МБУ «Художественная картинная галерея имени В. </w:t>
            </w:r>
            <w:proofErr w:type="spellStart"/>
            <w:r w:rsidRPr="00465C89">
              <w:rPr>
                <w:rFonts w:ascii="Arial" w:hAnsi="Arial" w:cs="Arial"/>
                <w:color w:val="auto"/>
                <w:sz w:val="20"/>
                <w:szCs w:val="20"/>
              </w:rPr>
              <w:t>Коробкова</w:t>
            </w:r>
            <w:proofErr w:type="spellEnd"/>
            <w:r w:rsidRPr="00465C89">
              <w:rPr>
                <w:rFonts w:ascii="Arial" w:hAnsi="Arial" w:cs="Arial"/>
                <w:color w:val="auto"/>
                <w:sz w:val="20"/>
                <w:szCs w:val="20"/>
              </w:rPr>
              <w:t>» г.о. Лобня организовано и проведено 9 мероприятий и выставок.</w:t>
            </w:r>
          </w:p>
        </w:tc>
      </w:tr>
      <w:tr w:rsidR="00465C89" w:rsidRPr="00465C89" w14:paraId="7F7FD281" w14:textId="77777777" w:rsidTr="00F476A0">
        <w:trPr>
          <w:trHeight w:val="8177"/>
        </w:trPr>
        <w:tc>
          <w:tcPr>
            <w:tcW w:w="2039" w:type="dxa"/>
            <w:gridSpan w:val="2"/>
          </w:tcPr>
          <w:p w14:paraId="5FC3E9F4" w14:textId="6AB1B54A" w:rsidR="006F0DF1" w:rsidRPr="00465C89" w:rsidRDefault="006F0DF1" w:rsidP="00791802">
            <w:pPr>
              <w:pStyle w:val="Default"/>
              <w:rPr>
                <w:rFonts w:ascii="Arial" w:hAnsi="Arial" w:cs="Arial"/>
                <w:b/>
                <w:bCs/>
                <w:color w:val="auto"/>
                <w:sz w:val="20"/>
                <w:szCs w:val="20"/>
              </w:rPr>
            </w:pPr>
            <w:r w:rsidRPr="00465C89">
              <w:rPr>
                <w:rFonts w:ascii="Arial" w:hAnsi="Arial" w:cs="Arial"/>
                <w:b/>
                <w:bCs/>
                <w:color w:val="auto"/>
                <w:sz w:val="20"/>
                <w:szCs w:val="20"/>
              </w:rPr>
              <w:lastRenderedPageBreak/>
              <w:t>Значение количественного (качественного) показателя результата</w:t>
            </w:r>
          </w:p>
        </w:tc>
        <w:tc>
          <w:tcPr>
            <w:tcW w:w="7874" w:type="dxa"/>
          </w:tcPr>
          <w:p w14:paraId="3E84C56E"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Положительные результаты, наступившие от реализации практики:</w:t>
            </w:r>
          </w:p>
          <w:p w14:paraId="0696D5DF"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 вовлечение институтов гражданского общества в бюджетный процесс;</w:t>
            </w:r>
          </w:p>
          <w:p w14:paraId="6397755F"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 xml:space="preserve">- проведение совместных культурных мероприятий (более 40 с начала сотрудничества); </w:t>
            </w:r>
          </w:p>
          <w:p w14:paraId="447EA18B"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 стимулирование развития малого бизнеса;</w:t>
            </w:r>
          </w:p>
          <w:p w14:paraId="490817C7"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 обмен лучшими практиками по продвижению музея.</w:t>
            </w:r>
          </w:p>
          <w:p w14:paraId="568515AB" w14:textId="77777777" w:rsidR="006F0DF1" w:rsidRPr="00465C89" w:rsidRDefault="006F0DF1" w:rsidP="009C1881">
            <w:pPr>
              <w:ind w:firstLine="124"/>
              <w:jc w:val="both"/>
              <w:rPr>
                <w:rFonts w:ascii="Arial" w:hAnsi="Arial" w:cs="Arial"/>
                <w:bCs/>
                <w:sz w:val="20"/>
                <w:szCs w:val="20"/>
              </w:rPr>
            </w:pPr>
            <w:r w:rsidRPr="00465C89">
              <w:rPr>
                <w:rFonts w:ascii="Arial" w:hAnsi="Arial" w:cs="Arial"/>
                <w:bCs/>
                <w:sz w:val="20"/>
                <w:szCs w:val="20"/>
              </w:rPr>
              <w:t xml:space="preserve">- популяризация творчества, истории и культуры, привлечение людей к истории не только своего города, но и истории в целом. Выездные мероприятия тепло принимались жителями округов. </w:t>
            </w:r>
          </w:p>
          <w:p w14:paraId="4A9D1BEF" w14:textId="75CE43B8" w:rsidR="006F0DF1" w:rsidRPr="00465C89" w:rsidRDefault="006F0DF1" w:rsidP="009C1881">
            <w:pPr>
              <w:ind w:firstLine="124"/>
              <w:jc w:val="both"/>
              <w:rPr>
                <w:rFonts w:ascii="Arial" w:hAnsi="Arial" w:cs="Arial"/>
                <w:sz w:val="20"/>
                <w:szCs w:val="20"/>
              </w:rPr>
            </w:pPr>
            <w:r w:rsidRPr="00465C89">
              <w:rPr>
                <w:rFonts w:ascii="Arial" w:hAnsi="Arial" w:cs="Arial"/>
                <w:bCs/>
                <w:sz w:val="20"/>
                <w:szCs w:val="20"/>
              </w:rPr>
              <w:t xml:space="preserve">- активно растущие показатели музея </w:t>
            </w:r>
            <w:r w:rsidR="002027E1">
              <w:rPr>
                <w:rFonts w:ascii="Arial" w:hAnsi="Arial" w:cs="Arial"/>
                <w:sz w:val="20"/>
                <w:szCs w:val="20"/>
              </w:rPr>
              <w:t>по данным</w:t>
            </w:r>
            <w:r w:rsidRPr="00465C89">
              <w:rPr>
                <w:rFonts w:ascii="Arial" w:hAnsi="Arial" w:cs="Arial"/>
                <w:sz w:val="20"/>
                <w:szCs w:val="20"/>
              </w:rPr>
              <w:t xml:space="preserve"> годовой отчетности 8-НК Министерства культуры</w:t>
            </w:r>
            <w:r w:rsidR="002027E1">
              <w:rPr>
                <w:rFonts w:ascii="Arial" w:hAnsi="Arial" w:cs="Arial"/>
                <w:sz w:val="20"/>
                <w:szCs w:val="20"/>
              </w:rPr>
              <w:t xml:space="preserve"> МО.</w:t>
            </w:r>
          </w:p>
          <w:p w14:paraId="08457F5D" w14:textId="77777777" w:rsidR="006F0DF1" w:rsidRPr="00465C89" w:rsidRDefault="006F0DF1" w:rsidP="009C1881">
            <w:pPr>
              <w:ind w:firstLine="124"/>
              <w:rPr>
                <w:rFonts w:ascii="Arial" w:hAnsi="Arial" w:cs="Arial"/>
                <w:sz w:val="20"/>
                <w:szCs w:val="20"/>
              </w:rPr>
            </w:pPr>
          </w:p>
          <w:tbl>
            <w:tblPr>
              <w:tblStyle w:val="a7"/>
              <w:tblW w:w="0" w:type="auto"/>
              <w:tblLook w:val="04A0" w:firstRow="1" w:lastRow="0" w:firstColumn="1" w:lastColumn="0" w:noHBand="0" w:noVBand="1"/>
            </w:tblPr>
            <w:tblGrid>
              <w:gridCol w:w="2674"/>
              <w:gridCol w:w="1518"/>
              <w:gridCol w:w="1560"/>
              <w:gridCol w:w="1842"/>
            </w:tblGrid>
            <w:tr w:rsidR="00465C89" w:rsidRPr="00465C89" w14:paraId="5337960A"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6D33B699"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Показатель</w:t>
                  </w:r>
                </w:p>
              </w:tc>
              <w:tc>
                <w:tcPr>
                  <w:tcW w:w="1518" w:type="dxa"/>
                  <w:tcBorders>
                    <w:top w:val="single" w:sz="4" w:space="0" w:color="auto"/>
                    <w:left w:val="single" w:sz="4" w:space="0" w:color="auto"/>
                    <w:bottom w:val="single" w:sz="4" w:space="0" w:color="auto"/>
                    <w:right w:val="single" w:sz="4" w:space="0" w:color="auto"/>
                  </w:tcBorders>
                </w:tcPr>
                <w:p w14:paraId="73F1050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2024 год</w:t>
                  </w:r>
                </w:p>
              </w:tc>
              <w:tc>
                <w:tcPr>
                  <w:tcW w:w="1560" w:type="dxa"/>
                  <w:tcBorders>
                    <w:top w:val="single" w:sz="4" w:space="0" w:color="auto"/>
                    <w:left w:val="single" w:sz="4" w:space="0" w:color="auto"/>
                    <w:bottom w:val="single" w:sz="4" w:space="0" w:color="auto"/>
                    <w:right w:val="single" w:sz="4" w:space="0" w:color="auto"/>
                  </w:tcBorders>
                </w:tcPr>
                <w:p w14:paraId="005B3B69"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2025 год</w:t>
                  </w:r>
                </w:p>
              </w:tc>
              <w:tc>
                <w:tcPr>
                  <w:tcW w:w="1842" w:type="dxa"/>
                  <w:tcBorders>
                    <w:top w:val="single" w:sz="4" w:space="0" w:color="auto"/>
                    <w:left w:val="single" w:sz="4" w:space="0" w:color="auto"/>
                    <w:bottom w:val="single" w:sz="4" w:space="0" w:color="auto"/>
                    <w:right w:val="single" w:sz="4" w:space="0" w:color="auto"/>
                  </w:tcBorders>
                  <w:hideMark/>
                </w:tcPr>
                <w:p w14:paraId="4702D87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примечание</w:t>
                  </w:r>
                </w:p>
              </w:tc>
            </w:tr>
            <w:tr w:rsidR="00465C89" w:rsidRPr="00465C89" w14:paraId="180C4BCB"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1683DE12"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Фонды музея</w:t>
                  </w:r>
                </w:p>
              </w:tc>
              <w:tc>
                <w:tcPr>
                  <w:tcW w:w="1518" w:type="dxa"/>
                  <w:tcBorders>
                    <w:top w:val="single" w:sz="4" w:space="0" w:color="auto"/>
                    <w:left w:val="single" w:sz="4" w:space="0" w:color="auto"/>
                    <w:bottom w:val="single" w:sz="4" w:space="0" w:color="auto"/>
                    <w:right w:val="single" w:sz="4" w:space="0" w:color="auto"/>
                  </w:tcBorders>
                </w:tcPr>
                <w:p w14:paraId="5BEB033F"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12 591</w:t>
                  </w:r>
                </w:p>
              </w:tc>
              <w:tc>
                <w:tcPr>
                  <w:tcW w:w="1560" w:type="dxa"/>
                  <w:tcBorders>
                    <w:top w:val="single" w:sz="4" w:space="0" w:color="auto"/>
                    <w:left w:val="single" w:sz="4" w:space="0" w:color="auto"/>
                    <w:bottom w:val="single" w:sz="4" w:space="0" w:color="auto"/>
                    <w:right w:val="single" w:sz="4" w:space="0" w:color="auto"/>
                  </w:tcBorders>
                </w:tcPr>
                <w:p w14:paraId="61E87641"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12 750</w:t>
                  </w:r>
                </w:p>
              </w:tc>
              <w:tc>
                <w:tcPr>
                  <w:tcW w:w="1842" w:type="dxa"/>
                  <w:tcBorders>
                    <w:top w:val="single" w:sz="4" w:space="0" w:color="auto"/>
                    <w:left w:val="single" w:sz="4" w:space="0" w:color="auto"/>
                    <w:bottom w:val="single" w:sz="4" w:space="0" w:color="auto"/>
                    <w:right w:val="single" w:sz="4" w:space="0" w:color="auto"/>
                  </w:tcBorders>
                  <w:hideMark/>
                </w:tcPr>
                <w:p w14:paraId="2E0D8ACF"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+ 159 предмет</w:t>
                  </w:r>
                </w:p>
                <w:p w14:paraId="5892EFF4" w14:textId="77777777" w:rsidR="006F0DF1" w:rsidRPr="00465C89" w:rsidRDefault="006F0DF1" w:rsidP="009C1881">
                  <w:pPr>
                    <w:ind w:firstLine="124"/>
                    <w:rPr>
                      <w:rFonts w:ascii="Arial" w:hAnsi="Arial" w:cs="Arial"/>
                      <w:sz w:val="20"/>
                      <w:szCs w:val="20"/>
                    </w:rPr>
                  </w:pPr>
                </w:p>
              </w:tc>
            </w:tr>
            <w:tr w:rsidR="00465C89" w:rsidRPr="00465C89" w14:paraId="26BD1F02"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2AC470A8"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Посетителей внутри музея</w:t>
                  </w:r>
                </w:p>
              </w:tc>
              <w:tc>
                <w:tcPr>
                  <w:tcW w:w="1518" w:type="dxa"/>
                  <w:tcBorders>
                    <w:top w:val="single" w:sz="4" w:space="0" w:color="auto"/>
                    <w:left w:val="single" w:sz="4" w:space="0" w:color="auto"/>
                    <w:bottom w:val="single" w:sz="4" w:space="0" w:color="auto"/>
                    <w:right w:val="single" w:sz="4" w:space="0" w:color="auto"/>
                  </w:tcBorders>
                </w:tcPr>
                <w:p w14:paraId="4D22A290"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12112</w:t>
                  </w:r>
                </w:p>
              </w:tc>
              <w:tc>
                <w:tcPr>
                  <w:tcW w:w="1560" w:type="dxa"/>
                  <w:tcBorders>
                    <w:top w:val="single" w:sz="4" w:space="0" w:color="auto"/>
                    <w:left w:val="single" w:sz="4" w:space="0" w:color="auto"/>
                    <w:bottom w:val="single" w:sz="4" w:space="0" w:color="auto"/>
                    <w:right w:val="single" w:sz="4" w:space="0" w:color="auto"/>
                  </w:tcBorders>
                </w:tcPr>
                <w:p w14:paraId="44C35DBB"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8 536</w:t>
                  </w:r>
                </w:p>
              </w:tc>
              <w:tc>
                <w:tcPr>
                  <w:tcW w:w="1842" w:type="dxa"/>
                  <w:tcBorders>
                    <w:top w:val="single" w:sz="4" w:space="0" w:color="auto"/>
                    <w:left w:val="single" w:sz="4" w:space="0" w:color="auto"/>
                    <w:bottom w:val="single" w:sz="4" w:space="0" w:color="auto"/>
                    <w:right w:val="single" w:sz="4" w:space="0" w:color="auto"/>
                  </w:tcBorders>
                  <w:hideMark/>
                </w:tcPr>
                <w:p w14:paraId="15EFAC99" w14:textId="77777777" w:rsidR="006F0DF1" w:rsidRPr="00465C89" w:rsidRDefault="006F0DF1" w:rsidP="009C1881">
                  <w:pPr>
                    <w:ind w:firstLine="124"/>
                    <w:rPr>
                      <w:rFonts w:ascii="Arial" w:hAnsi="Arial" w:cs="Arial"/>
                      <w:sz w:val="20"/>
                      <w:szCs w:val="20"/>
                    </w:rPr>
                  </w:pPr>
                </w:p>
              </w:tc>
            </w:tr>
            <w:tr w:rsidR="00465C89" w:rsidRPr="00465C89" w14:paraId="055BAB76"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405B56C2"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Число мероприятий музея</w:t>
                  </w:r>
                </w:p>
              </w:tc>
              <w:tc>
                <w:tcPr>
                  <w:tcW w:w="1518" w:type="dxa"/>
                  <w:tcBorders>
                    <w:top w:val="single" w:sz="4" w:space="0" w:color="auto"/>
                    <w:left w:val="single" w:sz="4" w:space="0" w:color="auto"/>
                    <w:bottom w:val="single" w:sz="4" w:space="0" w:color="auto"/>
                    <w:right w:val="single" w:sz="4" w:space="0" w:color="auto"/>
                  </w:tcBorders>
                </w:tcPr>
                <w:p w14:paraId="0B1C31D0"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42</w:t>
                  </w:r>
                </w:p>
              </w:tc>
              <w:tc>
                <w:tcPr>
                  <w:tcW w:w="1560" w:type="dxa"/>
                  <w:tcBorders>
                    <w:top w:val="single" w:sz="4" w:space="0" w:color="auto"/>
                    <w:left w:val="single" w:sz="4" w:space="0" w:color="auto"/>
                    <w:bottom w:val="single" w:sz="4" w:space="0" w:color="auto"/>
                    <w:right w:val="single" w:sz="4" w:space="0" w:color="auto"/>
                  </w:tcBorders>
                </w:tcPr>
                <w:p w14:paraId="53AFAA2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82</w:t>
                  </w:r>
                </w:p>
              </w:tc>
              <w:tc>
                <w:tcPr>
                  <w:tcW w:w="1842" w:type="dxa"/>
                  <w:tcBorders>
                    <w:top w:val="single" w:sz="4" w:space="0" w:color="auto"/>
                    <w:left w:val="single" w:sz="4" w:space="0" w:color="auto"/>
                    <w:bottom w:val="single" w:sz="4" w:space="0" w:color="auto"/>
                    <w:right w:val="single" w:sz="4" w:space="0" w:color="auto"/>
                  </w:tcBorders>
                  <w:hideMark/>
                </w:tcPr>
                <w:p w14:paraId="151FF08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51%</w:t>
                  </w:r>
                </w:p>
              </w:tc>
            </w:tr>
            <w:tr w:rsidR="00465C89" w:rsidRPr="00465C89" w14:paraId="37EB5D05"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28CD92B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Общее посещение музейных экспозиций и выставок (с учётом выездных).</w:t>
                  </w:r>
                </w:p>
              </w:tc>
              <w:tc>
                <w:tcPr>
                  <w:tcW w:w="1518" w:type="dxa"/>
                  <w:tcBorders>
                    <w:top w:val="single" w:sz="4" w:space="0" w:color="auto"/>
                    <w:left w:val="single" w:sz="4" w:space="0" w:color="auto"/>
                    <w:bottom w:val="single" w:sz="4" w:space="0" w:color="auto"/>
                    <w:right w:val="single" w:sz="4" w:space="0" w:color="auto"/>
                  </w:tcBorders>
                </w:tcPr>
                <w:p w14:paraId="7182C0A2"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49 741</w:t>
                  </w:r>
                </w:p>
              </w:tc>
              <w:tc>
                <w:tcPr>
                  <w:tcW w:w="1560" w:type="dxa"/>
                  <w:tcBorders>
                    <w:top w:val="single" w:sz="4" w:space="0" w:color="auto"/>
                    <w:left w:val="single" w:sz="4" w:space="0" w:color="auto"/>
                    <w:bottom w:val="single" w:sz="4" w:space="0" w:color="auto"/>
                    <w:right w:val="single" w:sz="4" w:space="0" w:color="auto"/>
                  </w:tcBorders>
                </w:tcPr>
                <w:p w14:paraId="4025099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56 648</w:t>
                  </w:r>
                </w:p>
              </w:tc>
              <w:tc>
                <w:tcPr>
                  <w:tcW w:w="1842" w:type="dxa"/>
                  <w:tcBorders>
                    <w:top w:val="single" w:sz="4" w:space="0" w:color="auto"/>
                    <w:left w:val="single" w:sz="4" w:space="0" w:color="auto"/>
                    <w:bottom w:val="single" w:sz="4" w:space="0" w:color="auto"/>
                    <w:right w:val="single" w:sz="4" w:space="0" w:color="auto"/>
                  </w:tcBorders>
                  <w:hideMark/>
                </w:tcPr>
                <w:p w14:paraId="67EE316F"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87%</w:t>
                  </w:r>
                </w:p>
              </w:tc>
            </w:tr>
            <w:tr w:rsidR="00465C89" w:rsidRPr="00465C89" w14:paraId="4250E22C"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5B5C5FA8"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Число экскурсий</w:t>
                  </w:r>
                </w:p>
              </w:tc>
              <w:tc>
                <w:tcPr>
                  <w:tcW w:w="1518" w:type="dxa"/>
                  <w:tcBorders>
                    <w:top w:val="single" w:sz="4" w:space="0" w:color="auto"/>
                    <w:left w:val="single" w:sz="4" w:space="0" w:color="auto"/>
                    <w:bottom w:val="single" w:sz="4" w:space="0" w:color="auto"/>
                    <w:right w:val="single" w:sz="4" w:space="0" w:color="auto"/>
                  </w:tcBorders>
                </w:tcPr>
                <w:p w14:paraId="01CE9DE1"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420</w:t>
                  </w:r>
                </w:p>
              </w:tc>
              <w:tc>
                <w:tcPr>
                  <w:tcW w:w="1560" w:type="dxa"/>
                  <w:tcBorders>
                    <w:top w:val="single" w:sz="4" w:space="0" w:color="auto"/>
                    <w:left w:val="single" w:sz="4" w:space="0" w:color="auto"/>
                    <w:bottom w:val="single" w:sz="4" w:space="0" w:color="auto"/>
                    <w:right w:val="single" w:sz="4" w:space="0" w:color="auto"/>
                  </w:tcBorders>
                </w:tcPr>
                <w:p w14:paraId="6E8B7F27"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305</w:t>
                  </w:r>
                </w:p>
              </w:tc>
              <w:tc>
                <w:tcPr>
                  <w:tcW w:w="1842" w:type="dxa"/>
                  <w:tcBorders>
                    <w:top w:val="single" w:sz="4" w:space="0" w:color="auto"/>
                    <w:left w:val="single" w:sz="4" w:space="0" w:color="auto"/>
                    <w:bottom w:val="single" w:sz="4" w:space="0" w:color="auto"/>
                    <w:right w:val="single" w:sz="4" w:space="0" w:color="auto"/>
                  </w:tcBorders>
                  <w:hideMark/>
                </w:tcPr>
                <w:p w14:paraId="7899E0C5" w14:textId="77777777" w:rsidR="006F0DF1" w:rsidRPr="00465C89" w:rsidRDefault="006F0DF1" w:rsidP="009C1881">
                  <w:pPr>
                    <w:ind w:firstLine="124"/>
                    <w:rPr>
                      <w:rFonts w:ascii="Arial" w:hAnsi="Arial" w:cs="Arial"/>
                      <w:sz w:val="20"/>
                      <w:szCs w:val="20"/>
                    </w:rPr>
                  </w:pPr>
                </w:p>
              </w:tc>
            </w:tr>
            <w:tr w:rsidR="00465C89" w:rsidRPr="00465C89" w14:paraId="4F57A43E"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34018E86"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Число мероприятий музея, адаптированных для инвалидов и лиц с ОВЗ.</w:t>
                  </w:r>
                </w:p>
              </w:tc>
              <w:tc>
                <w:tcPr>
                  <w:tcW w:w="1518" w:type="dxa"/>
                  <w:tcBorders>
                    <w:top w:val="single" w:sz="4" w:space="0" w:color="auto"/>
                    <w:left w:val="single" w:sz="4" w:space="0" w:color="auto"/>
                    <w:bottom w:val="single" w:sz="4" w:space="0" w:color="auto"/>
                    <w:right w:val="single" w:sz="4" w:space="0" w:color="auto"/>
                  </w:tcBorders>
                </w:tcPr>
                <w:p w14:paraId="3AC56AAB"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29</w:t>
                  </w:r>
                </w:p>
              </w:tc>
              <w:tc>
                <w:tcPr>
                  <w:tcW w:w="1560" w:type="dxa"/>
                  <w:tcBorders>
                    <w:top w:val="single" w:sz="4" w:space="0" w:color="auto"/>
                    <w:left w:val="single" w:sz="4" w:space="0" w:color="auto"/>
                    <w:bottom w:val="single" w:sz="4" w:space="0" w:color="auto"/>
                    <w:right w:val="single" w:sz="4" w:space="0" w:color="auto"/>
                  </w:tcBorders>
                </w:tcPr>
                <w:p w14:paraId="429A009B"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35</w:t>
                  </w:r>
                </w:p>
              </w:tc>
              <w:tc>
                <w:tcPr>
                  <w:tcW w:w="1842" w:type="dxa"/>
                  <w:tcBorders>
                    <w:top w:val="single" w:sz="4" w:space="0" w:color="auto"/>
                    <w:left w:val="single" w:sz="4" w:space="0" w:color="auto"/>
                    <w:bottom w:val="single" w:sz="4" w:space="0" w:color="auto"/>
                    <w:right w:val="single" w:sz="4" w:space="0" w:color="auto"/>
                  </w:tcBorders>
                  <w:hideMark/>
                </w:tcPr>
                <w:p w14:paraId="29161606"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52,6%</w:t>
                  </w:r>
                </w:p>
              </w:tc>
            </w:tr>
            <w:tr w:rsidR="00465C89" w:rsidRPr="00465C89" w14:paraId="52650DB5"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7044C3F9"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Всего выставок</w:t>
                  </w:r>
                </w:p>
              </w:tc>
              <w:tc>
                <w:tcPr>
                  <w:tcW w:w="1518" w:type="dxa"/>
                  <w:tcBorders>
                    <w:top w:val="single" w:sz="4" w:space="0" w:color="auto"/>
                    <w:left w:val="single" w:sz="4" w:space="0" w:color="auto"/>
                    <w:bottom w:val="single" w:sz="4" w:space="0" w:color="auto"/>
                    <w:right w:val="single" w:sz="4" w:space="0" w:color="auto"/>
                  </w:tcBorders>
                </w:tcPr>
                <w:p w14:paraId="191F256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31</w:t>
                  </w:r>
                </w:p>
              </w:tc>
              <w:tc>
                <w:tcPr>
                  <w:tcW w:w="1560" w:type="dxa"/>
                  <w:tcBorders>
                    <w:top w:val="single" w:sz="4" w:space="0" w:color="auto"/>
                    <w:left w:val="single" w:sz="4" w:space="0" w:color="auto"/>
                    <w:bottom w:val="single" w:sz="4" w:space="0" w:color="auto"/>
                    <w:right w:val="single" w:sz="4" w:space="0" w:color="auto"/>
                  </w:tcBorders>
                </w:tcPr>
                <w:p w14:paraId="5AEB1405"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37</w:t>
                  </w:r>
                </w:p>
              </w:tc>
              <w:tc>
                <w:tcPr>
                  <w:tcW w:w="1842" w:type="dxa"/>
                  <w:tcBorders>
                    <w:top w:val="single" w:sz="4" w:space="0" w:color="auto"/>
                    <w:left w:val="single" w:sz="4" w:space="0" w:color="auto"/>
                    <w:bottom w:val="single" w:sz="4" w:space="0" w:color="auto"/>
                    <w:right w:val="single" w:sz="4" w:space="0" w:color="auto"/>
                  </w:tcBorders>
                  <w:hideMark/>
                </w:tcPr>
                <w:p w14:paraId="076BECB8"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24%</w:t>
                  </w:r>
                </w:p>
              </w:tc>
            </w:tr>
            <w:tr w:rsidR="00465C89" w:rsidRPr="00465C89" w14:paraId="35070CB3"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09CBC1CF"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Посещений сайта музея</w:t>
                  </w:r>
                </w:p>
              </w:tc>
              <w:tc>
                <w:tcPr>
                  <w:tcW w:w="1518" w:type="dxa"/>
                  <w:tcBorders>
                    <w:top w:val="single" w:sz="4" w:space="0" w:color="auto"/>
                    <w:left w:val="single" w:sz="4" w:space="0" w:color="auto"/>
                    <w:bottom w:val="single" w:sz="4" w:space="0" w:color="auto"/>
                    <w:right w:val="single" w:sz="4" w:space="0" w:color="auto"/>
                  </w:tcBorders>
                </w:tcPr>
                <w:p w14:paraId="68D6C8A3"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32 520</w:t>
                  </w:r>
                </w:p>
              </w:tc>
              <w:tc>
                <w:tcPr>
                  <w:tcW w:w="1560" w:type="dxa"/>
                  <w:tcBorders>
                    <w:top w:val="single" w:sz="4" w:space="0" w:color="auto"/>
                    <w:left w:val="single" w:sz="4" w:space="0" w:color="auto"/>
                    <w:bottom w:val="single" w:sz="4" w:space="0" w:color="auto"/>
                    <w:right w:val="single" w:sz="4" w:space="0" w:color="auto"/>
                  </w:tcBorders>
                </w:tcPr>
                <w:p w14:paraId="12DBF606"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29 284</w:t>
                  </w:r>
                </w:p>
              </w:tc>
              <w:tc>
                <w:tcPr>
                  <w:tcW w:w="1842" w:type="dxa"/>
                  <w:tcBorders>
                    <w:top w:val="single" w:sz="4" w:space="0" w:color="auto"/>
                    <w:left w:val="single" w:sz="4" w:space="0" w:color="auto"/>
                    <w:bottom w:val="single" w:sz="4" w:space="0" w:color="auto"/>
                    <w:right w:val="single" w:sz="4" w:space="0" w:color="auto"/>
                  </w:tcBorders>
                </w:tcPr>
                <w:p w14:paraId="1B7A11BC" w14:textId="77777777" w:rsidR="006F0DF1" w:rsidRPr="00465C89" w:rsidRDefault="006F0DF1" w:rsidP="009C1881">
                  <w:pPr>
                    <w:ind w:firstLine="124"/>
                    <w:rPr>
                      <w:rFonts w:ascii="Arial" w:hAnsi="Arial" w:cs="Arial"/>
                      <w:sz w:val="20"/>
                      <w:szCs w:val="20"/>
                    </w:rPr>
                  </w:pPr>
                </w:p>
              </w:tc>
            </w:tr>
            <w:tr w:rsidR="00465C89" w:rsidRPr="00465C89" w14:paraId="4E71ED67"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6A7EF9BB"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Уникальных посетителей</w:t>
                  </w:r>
                </w:p>
              </w:tc>
              <w:tc>
                <w:tcPr>
                  <w:tcW w:w="1518" w:type="dxa"/>
                  <w:tcBorders>
                    <w:top w:val="single" w:sz="4" w:space="0" w:color="auto"/>
                    <w:left w:val="single" w:sz="4" w:space="0" w:color="auto"/>
                    <w:bottom w:val="single" w:sz="4" w:space="0" w:color="auto"/>
                    <w:right w:val="single" w:sz="4" w:space="0" w:color="auto"/>
                  </w:tcBorders>
                </w:tcPr>
                <w:p w14:paraId="243F5872"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26 590</w:t>
                  </w:r>
                </w:p>
              </w:tc>
              <w:tc>
                <w:tcPr>
                  <w:tcW w:w="1560" w:type="dxa"/>
                  <w:tcBorders>
                    <w:top w:val="single" w:sz="4" w:space="0" w:color="auto"/>
                    <w:left w:val="single" w:sz="4" w:space="0" w:color="auto"/>
                    <w:bottom w:val="single" w:sz="4" w:space="0" w:color="auto"/>
                    <w:right w:val="single" w:sz="4" w:space="0" w:color="auto"/>
                  </w:tcBorders>
                </w:tcPr>
                <w:p w14:paraId="2D30DB44"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23 467</w:t>
                  </w:r>
                </w:p>
              </w:tc>
              <w:tc>
                <w:tcPr>
                  <w:tcW w:w="1842" w:type="dxa"/>
                  <w:tcBorders>
                    <w:top w:val="single" w:sz="4" w:space="0" w:color="auto"/>
                    <w:left w:val="single" w:sz="4" w:space="0" w:color="auto"/>
                    <w:bottom w:val="single" w:sz="4" w:space="0" w:color="auto"/>
                    <w:right w:val="single" w:sz="4" w:space="0" w:color="auto"/>
                  </w:tcBorders>
                </w:tcPr>
                <w:p w14:paraId="46588EFA" w14:textId="77777777" w:rsidR="006F0DF1" w:rsidRPr="00465C89" w:rsidRDefault="006F0DF1" w:rsidP="009C1881">
                  <w:pPr>
                    <w:ind w:firstLine="124"/>
                    <w:rPr>
                      <w:rFonts w:ascii="Arial" w:hAnsi="Arial" w:cs="Arial"/>
                      <w:sz w:val="20"/>
                      <w:szCs w:val="20"/>
                    </w:rPr>
                  </w:pPr>
                </w:p>
              </w:tc>
            </w:tr>
            <w:tr w:rsidR="00465C89" w:rsidRPr="00465C89" w14:paraId="4604210B" w14:textId="77777777" w:rsidTr="0094356A">
              <w:tc>
                <w:tcPr>
                  <w:tcW w:w="2674" w:type="dxa"/>
                  <w:tcBorders>
                    <w:top w:val="single" w:sz="4" w:space="0" w:color="auto"/>
                    <w:left w:val="single" w:sz="4" w:space="0" w:color="auto"/>
                    <w:bottom w:val="single" w:sz="4" w:space="0" w:color="auto"/>
                    <w:right w:val="single" w:sz="4" w:space="0" w:color="auto"/>
                  </w:tcBorders>
                  <w:hideMark/>
                </w:tcPr>
                <w:p w14:paraId="03AD676E"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Просмотренных страниц</w:t>
                  </w:r>
                </w:p>
              </w:tc>
              <w:tc>
                <w:tcPr>
                  <w:tcW w:w="1518" w:type="dxa"/>
                  <w:tcBorders>
                    <w:top w:val="single" w:sz="4" w:space="0" w:color="auto"/>
                    <w:left w:val="single" w:sz="4" w:space="0" w:color="auto"/>
                    <w:bottom w:val="single" w:sz="4" w:space="0" w:color="auto"/>
                    <w:right w:val="single" w:sz="4" w:space="0" w:color="auto"/>
                  </w:tcBorders>
                </w:tcPr>
                <w:p w14:paraId="2E65A6BA"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55 573</w:t>
                  </w:r>
                </w:p>
              </w:tc>
              <w:tc>
                <w:tcPr>
                  <w:tcW w:w="1560" w:type="dxa"/>
                  <w:tcBorders>
                    <w:top w:val="single" w:sz="4" w:space="0" w:color="auto"/>
                    <w:left w:val="single" w:sz="4" w:space="0" w:color="auto"/>
                    <w:bottom w:val="single" w:sz="4" w:space="0" w:color="auto"/>
                    <w:right w:val="single" w:sz="4" w:space="0" w:color="auto"/>
                  </w:tcBorders>
                </w:tcPr>
                <w:p w14:paraId="0CB9F727" w14:textId="77777777" w:rsidR="006F0DF1" w:rsidRPr="00465C89" w:rsidRDefault="006F0DF1" w:rsidP="009C1881">
                  <w:pPr>
                    <w:ind w:firstLine="124"/>
                    <w:rPr>
                      <w:rFonts w:ascii="Arial" w:hAnsi="Arial" w:cs="Arial"/>
                      <w:sz w:val="20"/>
                      <w:szCs w:val="20"/>
                    </w:rPr>
                  </w:pPr>
                  <w:r w:rsidRPr="00465C89">
                    <w:rPr>
                      <w:rFonts w:ascii="Arial" w:hAnsi="Arial" w:cs="Arial"/>
                      <w:sz w:val="20"/>
                      <w:szCs w:val="20"/>
                    </w:rPr>
                    <w:t>48 440</w:t>
                  </w:r>
                </w:p>
              </w:tc>
              <w:tc>
                <w:tcPr>
                  <w:tcW w:w="1842" w:type="dxa"/>
                  <w:tcBorders>
                    <w:top w:val="single" w:sz="4" w:space="0" w:color="auto"/>
                    <w:left w:val="single" w:sz="4" w:space="0" w:color="auto"/>
                    <w:bottom w:val="single" w:sz="4" w:space="0" w:color="auto"/>
                    <w:right w:val="single" w:sz="4" w:space="0" w:color="auto"/>
                  </w:tcBorders>
                  <w:hideMark/>
                </w:tcPr>
                <w:p w14:paraId="554B54E1" w14:textId="77777777" w:rsidR="006F0DF1" w:rsidRPr="00465C89" w:rsidRDefault="006F0DF1" w:rsidP="009C1881">
                  <w:pPr>
                    <w:ind w:firstLine="124"/>
                    <w:rPr>
                      <w:rFonts w:ascii="Arial" w:hAnsi="Arial" w:cs="Arial"/>
                      <w:sz w:val="20"/>
                      <w:szCs w:val="20"/>
                    </w:rPr>
                  </w:pPr>
                </w:p>
              </w:tc>
            </w:tr>
          </w:tbl>
          <w:p w14:paraId="79F32282" w14:textId="77777777" w:rsidR="006F0DF1" w:rsidRPr="00465C89" w:rsidRDefault="006F0DF1" w:rsidP="009C1881">
            <w:pPr>
              <w:pStyle w:val="Default"/>
              <w:ind w:firstLine="124"/>
              <w:jc w:val="both"/>
              <w:rPr>
                <w:rFonts w:ascii="Arial" w:hAnsi="Arial" w:cs="Arial"/>
                <w:bCs/>
                <w:color w:val="auto"/>
                <w:sz w:val="20"/>
                <w:szCs w:val="20"/>
              </w:rPr>
            </w:pPr>
          </w:p>
        </w:tc>
      </w:tr>
      <w:tr w:rsidR="003B67ED" w:rsidRPr="00465C89" w14:paraId="6B12AC49" w14:textId="77777777" w:rsidTr="00781026">
        <w:trPr>
          <w:trHeight w:val="411"/>
        </w:trPr>
        <w:tc>
          <w:tcPr>
            <w:tcW w:w="9913" w:type="dxa"/>
            <w:gridSpan w:val="3"/>
            <w:shd w:val="clear" w:color="auto" w:fill="D9D9D9" w:themeFill="background1" w:themeFillShade="D9"/>
          </w:tcPr>
          <w:p w14:paraId="2B0EE47A" w14:textId="77777777" w:rsidR="009C1881" w:rsidRDefault="009C1881" w:rsidP="009C1881">
            <w:pPr>
              <w:ind w:firstLine="22"/>
              <w:jc w:val="center"/>
              <w:rPr>
                <w:rFonts w:ascii="Arial" w:hAnsi="Arial" w:cs="Arial"/>
                <w:b/>
                <w:bCs/>
                <w:sz w:val="18"/>
                <w:szCs w:val="18"/>
              </w:rPr>
            </w:pPr>
          </w:p>
          <w:p w14:paraId="52195190" w14:textId="77777777" w:rsidR="003B67ED" w:rsidRDefault="003B67ED" w:rsidP="009C1881">
            <w:pPr>
              <w:ind w:firstLine="22"/>
              <w:jc w:val="center"/>
              <w:rPr>
                <w:rFonts w:ascii="Arial" w:hAnsi="Arial" w:cs="Arial"/>
                <w:b/>
                <w:bCs/>
                <w:sz w:val="18"/>
                <w:szCs w:val="18"/>
              </w:rPr>
            </w:pPr>
            <w:r w:rsidRPr="00465C89">
              <w:rPr>
                <w:rFonts w:ascii="Arial" w:hAnsi="Arial" w:cs="Arial"/>
                <w:b/>
                <w:bCs/>
                <w:sz w:val="18"/>
                <w:szCs w:val="18"/>
              </w:rPr>
              <w:t>Рынок услуг туризма и отдыха</w:t>
            </w:r>
          </w:p>
          <w:p w14:paraId="2714FBF5" w14:textId="64CE1C1C" w:rsidR="009C1881" w:rsidRPr="00465C89" w:rsidRDefault="009C1881" w:rsidP="009C1881">
            <w:pPr>
              <w:ind w:firstLine="22"/>
              <w:jc w:val="center"/>
              <w:rPr>
                <w:rFonts w:ascii="Arial" w:hAnsi="Arial" w:cs="Arial"/>
                <w:bCs/>
                <w:sz w:val="18"/>
                <w:szCs w:val="18"/>
              </w:rPr>
            </w:pPr>
          </w:p>
        </w:tc>
      </w:tr>
      <w:tr w:rsidR="003B67ED" w:rsidRPr="00FB05CF" w14:paraId="5FDE29D9" w14:textId="77777777" w:rsidTr="00781026">
        <w:trPr>
          <w:trHeight w:val="633"/>
        </w:trPr>
        <w:tc>
          <w:tcPr>
            <w:tcW w:w="9913" w:type="dxa"/>
            <w:gridSpan w:val="3"/>
            <w:shd w:val="clear" w:color="auto" w:fill="FFFFFF" w:themeFill="background1"/>
          </w:tcPr>
          <w:p w14:paraId="73060CFB" w14:textId="77777777" w:rsidR="003B67ED" w:rsidRPr="00465C89" w:rsidRDefault="003B67ED" w:rsidP="009C1881">
            <w:pPr>
              <w:ind w:firstLine="22"/>
              <w:jc w:val="center"/>
              <w:rPr>
                <w:rFonts w:ascii="Arial" w:hAnsi="Arial" w:cs="Arial"/>
                <w:bCs/>
                <w:sz w:val="18"/>
                <w:szCs w:val="18"/>
              </w:rPr>
            </w:pPr>
            <w:r w:rsidRPr="00465C89">
              <w:rPr>
                <w:rFonts w:ascii="Arial" w:hAnsi="Arial" w:cs="Arial"/>
                <w:bCs/>
                <w:sz w:val="18"/>
                <w:szCs w:val="18"/>
              </w:rPr>
              <w:t>г.о. Долгопрудный Московской области</w:t>
            </w:r>
          </w:p>
          <w:p w14:paraId="4A2CF27E" w14:textId="77777777" w:rsidR="003B67ED" w:rsidRPr="00465C89" w:rsidRDefault="003B67ED" w:rsidP="009C1881">
            <w:pPr>
              <w:ind w:firstLine="22"/>
              <w:jc w:val="center"/>
              <w:rPr>
                <w:rFonts w:ascii="Arial" w:hAnsi="Arial" w:cs="Arial"/>
                <w:bCs/>
                <w:sz w:val="18"/>
                <w:szCs w:val="18"/>
              </w:rPr>
            </w:pPr>
            <w:r w:rsidRPr="00465C89">
              <w:rPr>
                <w:rFonts w:ascii="Arial" w:hAnsi="Arial" w:cs="Arial"/>
                <w:bCs/>
                <w:sz w:val="18"/>
                <w:szCs w:val="18"/>
              </w:rPr>
              <w:t>Заместитель главы городского округа Долгопрудный Курсова Светлана Васильевна,</w:t>
            </w:r>
          </w:p>
          <w:p w14:paraId="4229FD10" w14:textId="395FA89C" w:rsidR="003B67ED" w:rsidRPr="00465C89" w:rsidRDefault="003B67ED" w:rsidP="009C1881">
            <w:pPr>
              <w:ind w:firstLine="22"/>
              <w:jc w:val="center"/>
              <w:rPr>
                <w:rFonts w:ascii="Arial" w:hAnsi="Arial" w:cs="Arial"/>
                <w:bCs/>
                <w:sz w:val="18"/>
                <w:szCs w:val="18"/>
                <w:lang w:val="en-US"/>
              </w:rPr>
            </w:pPr>
            <w:r w:rsidRPr="00465C89">
              <w:rPr>
                <w:rFonts w:ascii="Arial" w:hAnsi="Arial" w:cs="Arial"/>
                <w:bCs/>
                <w:sz w:val="18"/>
                <w:szCs w:val="18"/>
              </w:rPr>
              <w:t>тел</w:t>
            </w:r>
            <w:r w:rsidRPr="00465C89">
              <w:rPr>
                <w:rFonts w:ascii="Arial" w:hAnsi="Arial" w:cs="Arial"/>
                <w:bCs/>
                <w:sz w:val="18"/>
                <w:szCs w:val="18"/>
                <w:lang w:val="en-US"/>
              </w:rPr>
              <w:t>.: 8 (495) 408-45-22 e-mail: 5424269@mail.ru</w:t>
            </w:r>
          </w:p>
        </w:tc>
      </w:tr>
      <w:tr w:rsidR="003B67ED" w:rsidRPr="00465C89" w14:paraId="4FB0821B" w14:textId="77777777" w:rsidTr="00781026">
        <w:trPr>
          <w:trHeight w:val="658"/>
        </w:trPr>
        <w:tc>
          <w:tcPr>
            <w:tcW w:w="9913" w:type="dxa"/>
            <w:gridSpan w:val="3"/>
          </w:tcPr>
          <w:p w14:paraId="1B456140" w14:textId="451BCDCF" w:rsidR="003B67ED" w:rsidRPr="00465C89" w:rsidRDefault="003B67ED" w:rsidP="009C1881">
            <w:pPr>
              <w:ind w:firstLine="22"/>
              <w:jc w:val="center"/>
              <w:rPr>
                <w:rFonts w:ascii="Arial" w:hAnsi="Arial" w:cs="Arial"/>
                <w:bCs/>
                <w:sz w:val="18"/>
                <w:szCs w:val="18"/>
              </w:rPr>
            </w:pPr>
            <w:r w:rsidRPr="00465C89">
              <w:rPr>
                <w:rFonts w:ascii="Arial" w:hAnsi="Arial" w:cs="Arial"/>
                <w:sz w:val="18"/>
                <w:szCs w:val="18"/>
              </w:rPr>
              <w:t xml:space="preserve">Директор муниципального автономного учреждения городского округа Долгопрудный  </w:t>
            </w:r>
            <w:r w:rsidR="00140E27" w:rsidRPr="00465C89">
              <w:rPr>
                <w:rFonts w:ascii="Arial" w:hAnsi="Arial" w:cs="Arial"/>
                <w:sz w:val="18"/>
                <w:szCs w:val="18"/>
              </w:rPr>
              <w:br/>
            </w:r>
            <w:r w:rsidRPr="00465C89">
              <w:rPr>
                <w:rFonts w:ascii="Arial" w:hAnsi="Arial" w:cs="Arial"/>
                <w:sz w:val="18"/>
                <w:szCs w:val="18"/>
              </w:rPr>
              <w:t xml:space="preserve">«Дом культуры «Вперёд» Кошелева Анна Владимировна </w:t>
            </w:r>
            <w:r w:rsidR="00140E27" w:rsidRPr="00465C89">
              <w:rPr>
                <w:rFonts w:ascii="Arial" w:hAnsi="Arial" w:cs="Arial"/>
                <w:sz w:val="18"/>
                <w:szCs w:val="18"/>
              </w:rPr>
              <w:br/>
            </w:r>
            <w:r w:rsidRPr="00465C89">
              <w:rPr>
                <w:rFonts w:ascii="Arial" w:hAnsi="Arial" w:cs="Arial"/>
                <w:sz w:val="18"/>
                <w:szCs w:val="18"/>
              </w:rPr>
              <w:t xml:space="preserve">Эл. почта: </w:t>
            </w:r>
            <w:hyperlink r:id="rId12" w:history="1">
              <w:r w:rsidRPr="00465C89">
                <w:rPr>
                  <w:rStyle w:val="af0"/>
                  <w:rFonts w:ascii="Arial" w:hAnsi="Arial" w:cs="Arial"/>
                  <w:color w:val="auto"/>
                  <w:sz w:val="18"/>
                  <w:szCs w:val="18"/>
                  <w:lang w:val="en-US"/>
                </w:rPr>
                <w:t>dvpered</w:t>
              </w:r>
              <w:r w:rsidRPr="00465C89">
                <w:rPr>
                  <w:rStyle w:val="af0"/>
                  <w:rFonts w:ascii="Arial" w:hAnsi="Arial" w:cs="Arial"/>
                  <w:color w:val="auto"/>
                  <w:sz w:val="18"/>
                  <w:szCs w:val="18"/>
                </w:rPr>
                <w:t>@</w:t>
              </w:r>
              <w:r w:rsidRPr="00465C89">
                <w:rPr>
                  <w:rStyle w:val="af0"/>
                  <w:rFonts w:ascii="Arial" w:hAnsi="Arial" w:cs="Arial"/>
                  <w:color w:val="auto"/>
                  <w:sz w:val="18"/>
                  <w:szCs w:val="18"/>
                  <w:lang w:val="en-US"/>
                </w:rPr>
                <w:t>yandex</w:t>
              </w:r>
              <w:r w:rsidRPr="00465C89">
                <w:rPr>
                  <w:rStyle w:val="af0"/>
                  <w:rFonts w:ascii="Arial" w:hAnsi="Arial" w:cs="Arial"/>
                  <w:color w:val="auto"/>
                  <w:sz w:val="18"/>
                  <w:szCs w:val="18"/>
                </w:rPr>
                <w:t>.</w:t>
              </w:r>
              <w:proofErr w:type="spellStart"/>
              <w:r w:rsidRPr="00465C89">
                <w:rPr>
                  <w:rStyle w:val="af0"/>
                  <w:rFonts w:ascii="Arial" w:hAnsi="Arial" w:cs="Arial"/>
                  <w:color w:val="auto"/>
                  <w:sz w:val="18"/>
                  <w:szCs w:val="18"/>
                  <w:lang w:val="en-US"/>
                </w:rPr>
                <w:t>ru</w:t>
              </w:r>
              <w:proofErr w:type="spellEnd"/>
            </w:hyperlink>
            <w:r w:rsidRPr="00465C89">
              <w:rPr>
                <w:rFonts w:ascii="Arial" w:hAnsi="Arial" w:cs="Arial"/>
                <w:sz w:val="18"/>
                <w:szCs w:val="18"/>
              </w:rPr>
              <w:t xml:space="preserve"> , тел. 8(498)408-89-94</w:t>
            </w:r>
          </w:p>
        </w:tc>
      </w:tr>
      <w:tr w:rsidR="00465C89" w:rsidRPr="00465C89" w14:paraId="22AE76CE" w14:textId="61A6D704" w:rsidTr="00D13671">
        <w:trPr>
          <w:trHeight w:val="818"/>
        </w:trPr>
        <w:tc>
          <w:tcPr>
            <w:tcW w:w="1950" w:type="dxa"/>
          </w:tcPr>
          <w:p w14:paraId="271D1B56" w14:textId="08144F90" w:rsidR="00D13671" w:rsidRPr="00465C89" w:rsidRDefault="00D13671" w:rsidP="00791802">
            <w:pPr>
              <w:rPr>
                <w:rFonts w:ascii="Arial" w:hAnsi="Arial" w:cs="Arial"/>
                <w:sz w:val="18"/>
                <w:szCs w:val="18"/>
              </w:rPr>
            </w:pPr>
            <w:r w:rsidRPr="00465C89">
              <w:rPr>
                <w:rFonts w:ascii="Arial" w:hAnsi="Arial" w:cs="Arial"/>
                <w:b/>
                <w:bCs/>
                <w:sz w:val="18"/>
                <w:szCs w:val="18"/>
              </w:rPr>
              <w:t>Наименование муниципальной практики содействию развития конкуренции</w:t>
            </w:r>
          </w:p>
        </w:tc>
        <w:tc>
          <w:tcPr>
            <w:tcW w:w="7963" w:type="dxa"/>
            <w:gridSpan w:val="2"/>
          </w:tcPr>
          <w:p w14:paraId="58939A6E" w14:textId="068523A6" w:rsidR="00D13671" w:rsidRPr="00465C89" w:rsidRDefault="00D13671" w:rsidP="009C1881">
            <w:pPr>
              <w:ind w:firstLine="58"/>
              <w:rPr>
                <w:rFonts w:ascii="Arial" w:hAnsi="Arial" w:cs="Arial"/>
                <w:sz w:val="18"/>
                <w:szCs w:val="18"/>
              </w:rPr>
            </w:pPr>
            <w:r w:rsidRPr="00465C89">
              <w:rPr>
                <w:rFonts w:ascii="Arial" w:hAnsi="Arial" w:cs="Arial"/>
                <w:b/>
                <w:bCs/>
                <w:sz w:val="18"/>
                <w:szCs w:val="18"/>
              </w:rPr>
              <w:t>«Умный ДК»</w:t>
            </w:r>
          </w:p>
        </w:tc>
      </w:tr>
      <w:tr w:rsidR="00465C89" w:rsidRPr="00465C89" w14:paraId="4D261B48" w14:textId="77777777" w:rsidTr="00140E27">
        <w:trPr>
          <w:trHeight w:val="278"/>
        </w:trPr>
        <w:tc>
          <w:tcPr>
            <w:tcW w:w="1950" w:type="dxa"/>
          </w:tcPr>
          <w:p w14:paraId="3A555BEA" w14:textId="5231E2CA" w:rsidR="00D13671" w:rsidRPr="00465C89" w:rsidRDefault="00D13671" w:rsidP="00791802">
            <w:pPr>
              <w:rPr>
                <w:rFonts w:ascii="Arial" w:hAnsi="Arial" w:cs="Arial"/>
                <w:sz w:val="18"/>
                <w:szCs w:val="18"/>
              </w:rPr>
            </w:pPr>
            <w:r w:rsidRPr="00465C89">
              <w:rPr>
                <w:rFonts w:ascii="Arial" w:hAnsi="Arial" w:cs="Arial"/>
                <w:b/>
                <w:bCs/>
                <w:sz w:val="18"/>
                <w:szCs w:val="18"/>
              </w:rPr>
              <w:t>Краткое описание успешной практики</w:t>
            </w:r>
          </w:p>
        </w:tc>
        <w:tc>
          <w:tcPr>
            <w:tcW w:w="7963" w:type="dxa"/>
            <w:gridSpan w:val="2"/>
          </w:tcPr>
          <w:p w14:paraId="5ED6473B"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В последние годы многие дома культуры переживают возрождение: команды домов культуры занимаются модернизацией помещений, запускают </w:t>
            </w:r>
            <w:proofErr w:type="spellStart"/>
            <w:r w:rsidRPr="00465C89">
              <w:rPr>
                <w:rFonts w:ascii="Arial" w:hAnsi="Arial" w:cs="Arial"/>
                <w:sz w:val="18"/>
                <w:szCs w:val="18"/>
              </w:rPr>
              <w:t>ребрендинг</w:t>
            </w:r>
            <w:proofErr w:type="spellEnd"/>
            <w:r w:rsidRPr="00465C89">
              <w:rPr>
                <w:rFonts w:ascii="Arial" w:hAnsi="Arial" w:cs="Arial"/>
                <w:sz w:val="18"/>
                <w:szCs w:val="18"/>
              </w:rPr>
              <w:t xml:space="preserve"> и создают актуальную визуальную </w:t>
            </w:r>
            <w:proofErr w:type="spellStart"/>
            <w:r w:rsidRPr="00465C89">
              <w:rPr>
                <w:rFonts w:ascii="Arial" w:hAnsi="Arial" w:cs="Arial"/>
                <w:sz w:val="18"/>
                <w:szCs w:val="18"/>
              </w:rPr>
              <w:t>айдентику</w:t>
            </w:r>
            <w:proofErr w:type="spellEnd"/>
            <w:r w:rsidRPr="00465C89">
              <w:rPr>
                <w:rFonts w:ascii="Arial" w:hAnsi="Arial" w:cs="Arial"/>
                <w:sz w:val="18"/>
                <w:szCs w:val="18"/>
              </w:rPr>
              <w:t>.</w:t>
            </w:r>
          </w:p>
          <w:p w14:paraId="5D779932" w14:textId="77777777" w:rsidR="00D13671" w:rsidRPr="00465C89" w:rsidRDefault="00D13671" w:rsidP="009C1881">
            <w:pPr>
              <w:pStyle w:val="ae"/>
              <w:ind w:firstLine="58"/>
              <w:jc w:val="both"/>
              <w:rPr>
                <w:rFonts w:ascii="Arial" w:hAnsi="Arial" w:cs="Arial"/>
                <w:b/>
                <w:bCs/>
                <w:sz w:val="18"/>
                <w:szCs w:val="18"/>
              </w:rPr>
            </w:pPr>
            <w:r w:rsidRPr="00465C89">
              <w:rPr>
                <w:rFonts w:ascii="Arial" w:hAnsi="Arial" w:cs="Arial"/>
                <w:b/>
                <w:bCs/>
                <w:sz w:val="18"/>
                <w:szCs w:val="18"/>
              </w:rPr>
              <w:t xml:space="preserve">Концепция «третьего места»  </w:t>
            </w:r>
          </w:p>
          <w:p w14:paraId="503CE92E"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Концепцию «третьих мест» предложил социолог </w:t>
            </w:r>
            <w:proofErr w:type="spellStart"/>
            <w:r w:rsidRPr="00465C89">
              <w:rPr>
                <w:rFonts w:ascii="Arial" w:hAnsi="Arial" w:cs="Arial"/>
                <w:sz w:val="18"/>
                <w:szCs w:val="18"/>
              </w:rPr>
              <w:t>Рэй</w:t>
            </w:r>
            <w:proofErr w:type="spellEnd"/>
            <w:r w:rsidRPr="00465C89">
              <w:rPr>
                <w:rFonts w:ascii="Arial" w:hAnsi="Arial" w:cs="Arial"/>
                <w:sz w:val="18"/>
                <w:szCs w:val="18"/>
              </w:rPr>
              <w:t xml:space="preserve"> </w:t>
            </w:r>
            <w:proofErr w:type="spellStart"/>
            <w:r w:rsidRPr="00465C89">
              <w:rPr>
                <w:rFonts w:ascii="Arial" w:hAnsi="Arial" w:cs="Arial"/>
                <w:sz w:val="18"/>
                <w:szCs w:val="18"/>
              </w:rPr>
              <w:t>Олденбург</w:t>
            </w:r>
            <w:proofErr w:type="spellEnd"/>
            <w:r w:rsidRPr="00465C89">
              <w:rPr>
                <w:rFonts w:ascii="Arial" w:hAnsi="Arial" w:cs="Arial"/>
                <w:sz w:val="18"/>
                <w:szCs w:val="18"/>
              </w:rPr>
              <w:t>. Он сформулировал их функцию следующим образом: такие пространства не связаны ни с домом, ни с работой, однако являются важными элементами социальной жизни, открыты для всех желающих и подходят для общения, обучения, совместного творчества и поиска единомышленников.</w:t>
            </w:r>
          </w:p>
          <w:p w14:paraId="4BCA77A1"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Долгое время роль «третьего места» в России выполняли именно учреждения культурно-досугового типа. Изначально они назывались народными домами, избами-читальнями, домами политпросвещения, клубами, красными уголками. К концу прошлого века сеть культурно-досуговых учреждений в России насчитывала более 80 000 адресов. За 25 лет ситуация изменилась, количество клубов сократилась вдвое, сейчас их, по данным статистики, около 40 000. В Московской области на данный момент работают порядка 800 домов культуры.</w:t>
            </w:r>
          </w:p>
          <w:p w14:paraId="315C473D"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lastRenderedPageBreak/>
              <w:t xml:space="preserve">     В течении 2025 года в Подмосковье был реализован масштабный проект модернизации домов культуры «Умный ДК», который охватил 50 объектов. Основной задачей проекта было – сделать ДК более современными и доступными для жителей самых разных возрастов. </w:t>
            </w:r>
          </w:p>
          <w:p w14:paraId="3C25AA47"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Дом культуры «Вперёд» также принял участие и успешно реализовал в своем пространстве данный проект. В доме культуры был внедрен единый фирменный стиль оформления, запущены новые онлайн-сервисы и технологии, включая камеры с искусственным интеллектом. В рамках проекта «Умный ДК» в доме культуры «Вперёд» запущен новый цифровой сервис «Открытый ДК». Теперь любой желающий может онлайн забронировать зал, мастерскую, студию, сцену для проведения собственного мероприятия – самостоятельной репетиции, концерта, мастер-класса и даже фотосессии.</w:t>
            </w:r>
          </w:p>
          <w:p w14:paraId="0C024BB3"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Концепция "третьего места" означает создание для людей привлекательной атмосферы, способствующей их самовыражению и развитию.</w:t>
            </w:r>
          </w:p>
          <w:p w14:paraId="4F1EC6B4"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В рамках проекта была проведена работа по наполнению недостающей инфраструктурой: это бесплатный </w:t>
            </w:r>
            <w:proofErr w:type="spellStart"/>
            <w:r w:rsidRPr="00465C89">
              <w:rPr>
                <w:rFonts w:ascii="Arial" w:hAnsi="Arial" w:cs="Arial"/>
                <w:sz w:val="18"/>
                <w:szCs w:val="18"/>
              </w:rPr>
              <w:t>Wi-Fi</w:t>
            </w:r>
            <w:proofErr w:type="spellEnd"/>
            <w:r w:rsidRPr="00465C89">
              <w:rPr>
                <w:rFonts w:ascii="Arial" w:hAnsi="Arial" w:cs="Arial"/>
                <w:sz w:val="18"/>
                <w:szCs w:val="18"/>
              </w:rPr>
              <w:t xml:space="preserve">, </w:t>
            </w:r>
            <w:proofErr w:type="spellStart"/>
            <w:r w:rsidRPr="00465C89">
              <w:rPr>
                <w:rFonts w:ascii="Arial" w:hAnsi="Arial" w:cs="Arial"/>
                <w:sz w:val="18"/>
                <w:szCs w:val="18"/>
              </w:rPr>
              <w:t>вендинговые</w:t>
            </w:r>
            <w:proofErr w:type="spellEnd"/>
            <w:r w:rsidRPr="00465C89">
              <w:rPr>
                <w:rFonts w:ascii="Arial" w:hAnsi="Arial" w:cs="Arial"/>
                <w:sz w:val="18"/>
                <w:szCs w:val="18"/>
              </w:rPr>
              <w:t xml:space="preserve"> аппараты, точка для бесплатной зарядки, кулеры с питьевой водой для посетителей дома культуры, парковки для самокатов и велосипедов. Все навигационные элементы – указатели, таблички, афиши, вывески – в едином стиле. </w:t>
            </w:r>
          </w:p>
          <w:p w14:paraId="6AB9B577"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Для удобства жителей была внедрена онлайн-запись в кружки и система электронных договоров.</w:t>
            </w:r>
          </w:p>
          <w:p w14:paraId="71737A68"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Данные преобразования позволяют дому культуры «Вперёд» реализовывать более сложные и интересные проекты в области культурно-досуговой деятельности, и объединяясь с другими учреждениями и заинтересованными в развитии предпринимателями, а также другими муниципалитетами, предлагать посетителям дома культуры принципиально новые современные проекты.</w:t>
            </w:r>
          </w:p>
          <w:p w14:paraId="762BE25C"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Межмуниципальное сотрудничество обеспечивает объединение ресурсов муниципалитетов и укрепление связей между ними, тем самым создает основу для совместного решения проблем, развивает экономические, культурные и общественные связи между муниципалитетами.</w:t>
            </w:r>
          </w:p>
          <w:p w14:paraId="0C97E9EC"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Взаимодействие муниципального автономного учреждения городского округа Долгопрудный «Дом культуры «Вперёд» с другими муниципалитетами Московской области развивается в направлении проведения совместных мероприятий в различных формах:</w:t>
            </w:r>
          </w:p>
          <w:p w14:paraId="3AF5B802"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проведение совместных фестивалей;</w:t>
            </w:r>
          </w:p>
          <w:p w14:paraId="7FA1042F"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проведение совместных мастер-классов (с приглашением специалистов из других муниципалитетов);</w:t>
            </w:r>
          </w:p>
          <w:p w14:paraId="5F2A68A6"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xml:space="preserve">- проведение передвижных выставок; </w:t>
            </w:r>
          </w:p>
          <w:p w14:paraId="78FD7F98"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проведение выездных мероприятий и организация мероприятий с приглашенными из других муниципалитетов коллективов;</w:t>
            </w:r>
          </w:p>
          <w:p w14:paraId="3014DB83"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выезд коллективов дома культуры для участия в конкурсах и фестивалей регионального, федерального, всероссийского и даже международного уровня.</w:t>
            </w:r>
          </w:p>
          <w:p w14:paraId="2B35FCA5"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xml:space="preserve">     Проведение крупных культурно-массовых мероприятий на базе дома культуры активно способствует привлечению туристов в наш городской округ и укрепляет деловые связи между муниципалитетами региона.</w:t>
            </w:r>
          </w:p>
          <w:p w14:paraId="77B3F0B4" w14:textId="7067D153" w:rsidR="00D13671" w:rsidRPr="00465C89" w:rsidRDefault="00D13671" w:rsidP="00F476A0">
            <w:pPr>
              <w:ind w:firstLine="58"/>
              <w:jc w:val="both"/>
              <w:rPr>
                <w:rFonts w:ascii="Arial" w:hAnsi="Arial" w:cs="Arial"/>
                <w:sz w:val="18"/>
                <w:szCs w:val="18"/>
              </w:rPr>
            </w:pPr>
            <w:r w:rsidRPr="00465C89">
              <w:rPr>
                <w:rFonts w:ascii="Arial" w:hAnsi="Arial" w:cs="Arial"/>
                <w:sz w:val="18"/>
                <w:szCs w:val="18"/>
              </w:rPr>
              <w:t>Заключение и реализация договоров между хозяйствующими субъектами округов на поставку товаров и услуг, совместную разработку и изготовление эксклюзивной продукции для дома культуры также направлено на укреплен</w:t>
            </w:r>
            <w:r w:rsidR="00F476A0">
              <w:rPr>
                <w:rFonts w:ascii="Arial" w:hAnsi="Arial" w:cs="Arial"/>
                <w:sz w:val="18"/>
                <w:szCs w:val="18"/>
              </w:rPr>
              <w:t xml:space="preserve">ие экономических и общественных </w:t>
            </w:r>
            <w:r w:rsidRPr="00465C89">
              <w:rPr>
                <w:rFonts w:ascii="Arial" w:hAnsi="Arial" w:cs="Arial"/>
                <w:sz w:val="18"/>
                <w:szCs w:val="18"/>
              </w:rPr>
              <w:t>связей муниципалитетов.</w:t>
            </w:r>
          </w:p>
        </w:tc>
      </w:tr>
      <w:tr w:rsidR="00465C89" w:rsidRPr="00465C89" w14:paraId="29402B98" w14:textId="77777777" w:rsidTr="00D13671">
        <w:trPr>
          <w:trHeight w:val="818"/>
        </w:trPr>
        <w:tc>
          <w:tcPr>
            <w:tcW w:w="1950" w:type="dxa"/>
          </w:tcPr>
          <w:p w14:paraId="1AC2F4D8" w14:textId="546BD75C" w:rsidR="00D13671" w:rsidRPr="00465C89" w:rsidRDefault="00D13671" w:rsidP="00791802">
            <w:pPr>
              <w:rPr>
                <w:rFonts w:ascii="Arial" w:hAnsi="Arial" w:cs="Arial"/>
                <w:sz w:val="18"/>
                <w:szCs w:val="18"/>
              </w:rPr>
            </w:pPr>
            <w:r w:rsidRPr="00465C89">
              <w:rPr>
                <w:rFonts w:ascii="Arial" w:hAnsi="Arial" w:cs="Arial"/>
                <w:b/>
                <w:bCs/>
                <w:sz w:val="18"/>
                <w:szCs w:val="18"/>
              </w:rPr>
              <w:lastRenderedPageBreak/>
              <w:t>Ресурсы, необходимые для ее реализации</w:t>
            </w:r>
          </w:p>
        </w:tc>
        <w:tc>
          <w:tcPr>
            <w:tcW w:w="7963" w:type="dxa"/>
            <w:gridSpan w:val="2"/>
          </w:tcPr>
          <w:p w14:paraId="4831BA70" w14:textId="77777777" w:rsidR="00D13671" w:rsidRPr="00465C89" w:rsidRDefault="00D13671" w:rsidP="009C1881">
            <w:pPr>
              <w:ind w:firstLine="58"/>
              <w:rPr>
                <w:rFonts w:ascii="Arial" w:hAnsi="Arial" w:cs="Arial"/>
                <w:iCs/>
                <w:sz w:val="18"/>
                <w:szCs w:val="18"/>
              </w:rPr>
            </w:pPr>
            <w:r w:rsidRPr="00465C89">
              <w:rPr>
                <w:rFonts w:ascii="Arial" w:hAnsi="Arial" w:cs="Arial"/>
                <w:iCs/>
                <w:sz w:val="18"/>
                <w:szCs w:val="18"/>
              </w:rPr>
              <w:t>Для реализации проекта "Умный ДК" требуется комплексный набор ресурсов, который можно разделить на несколько ключевых категорий:</w:t>
            </w:r>
          </w:p>
          <w:p w14:paraId="36CA489C" w14:textId="77777777" w:rsidR="00D13671" w:rsidRPr="00465C89" w:rsidRDefault="00D13671" w:rsidP="009C1881">
            <w:pPr>
              <w:pStyle w:val="a5"/>
              <w:numPr>
                <w:ilvl w:val="0"/>
                <w:numId w:val="16"/>
              </w:numPr>
              <w:ind w:left="0" w:firstLine="58"/>
              <w:rPr>
                <w:rFonts w:ascii="Arial" w:hAnsi="Arial" w:cs="Arial"/>
                <w:iCs/>
                <w:sz w:val="18"/>
                <w:szCs w:val="18"/>
              </w:rPr>
            </w:pPr>
            <w:r w:rsidRPr="00465C89">
              <w:rPr>
                <w:rFonts w:ascii="Arial" w:hAnsi="Arial" w:cs="Arial"/>
                <w:iCs/>
                <w:sz w:val="18"/>
                <w:szCs w:val="18"/>
              </w:rPr>
              <w:t>финансовые ресурсы:</w:t>
            </w:r>
            <w:r w:rsidRPr="00465C89">
              <w:rPr>
                <w:rFonts w:ascii="Arial" w:hAnsi="Arial" w:cs="Arial"/>
                <w:sz w:val="18"/>
                <w:szCs w:val="18"/>
              </w:rPr>
              <w:t xml:space="preserve"> з</w:t>
            </w:r>
            <w:r w:rsidRPr="00465C89">
              <w:rPr>
                <w:rFonts w:ascii="Arial" w:hAnsi="Arial" w:cs="Arial"/>
                <w:iCs/>
                <w:sz w:val="18"/>
                <w:szCs w:val="18"/>
              </w:rPr>
              <w:t>атраты на оборудование, на маркетинг и продвижение, на программное обеспечение, на обучение персонала;</w:t>
            </w:r>
          </w:p>
          <w:p w14:paraId="4437BC50" w14:textId="76A39036" w:rsidR="00D13671" w:rsidRPr="00465C89" w:rsidRDefault="00D13671" w:rsidP="009C1881">
            <w:pPr>
              <w:pStyle w:val="a5"/>
              <w:numPr>
                <w:ilvl w:val="0"/>
                <w:numId w:val="16"/>
              </w:numPr>
              <w:ind w:left="0" w:firstLine="58"/>
              <w:rPr>
                <w:rFonts w:ascii="Arial" w:hAnsi="Arial" w:cs="Arial"/>
                <w:sz w:val="18"/>
                <w:szCs w:val="18"/>
              </w:rPr>
            </w:pPr>
            <w:r w:rsidRPr="00465C89">
              <w:rPr>
                <w:rFonts w:ascii="Arial" w:hAnsi="Arial" w:cs="Arial"/>
                <w:iCs/>
                <w:sz w:val="18"/>
                <w:szCs w:val="18"/>
              </w:rPr>
              <w:t>технические ресурсы:</w:t>
            </w:r>
            <w:r w:rsidRPr="00465C89">
              <w:rPr>
                <w:rFonts w:ascii="Arial" w:hAnsi="Arial" w:cs="Arial"/>
                <w:sz w:val="18"/>
                <w:szCs w:val="18"/>
              </w:rPr>
              <w:t xml:space="preserve"> н</w:t>
            </w:r>
            <w:r w:rsidRPr="00465C89">
              <w:rPr>
                <w:rFonts w:ascii="Arial" w:hAnsi="Arial" w:cs="Arial"/>
                <w:iCs/>
                <w:sz w:val="18"/>
                <w:szCs w:val="18"/>
              </w:rPr>
              <w:t>адежное электроснабжение, высокоскоростной интернет, кабельная инфраструктура, системы вентиляции и кондиционирования, «умное оборудование», программное обеспечение.</w:t>
            </w:r>
          </w:p>
        </w:tc>
      </w:tr>
      <w:tr w:rsidR="00465C89" w:rsidRPr="00465C89" w14:paraId="55B63A02" w14:textId="77777777" w:rsidTr="00D13671">
        <w:trPr>
          <w:trHeight w:val="818"/>
        </w:trPr>
        <w:tc>
          <w:tcPr>
            <w:tcW w:w="1950" w:type="dxa"/>
          </w:tcPr>
          <w:p w14:paraId="56ABB9A2" w14:textId="7452B093" w:rsidR="00D13671" w:rsidRPr="00465C89" w:rsidRDefault="00D13671" w:rsidP="00791802">
            <w:pPr>
              <w:rPr>
                <w:rFonts w:ascii="Arial" w:hAnsi="Arial" w:cs="Arial"/>
                <w:sz w:val="18"/>
                <w:szCs w:val="18"/>
              </w:rPr>
            </w:pPr>
            <w:r w:rsidRPr="00465C89">
              <w:rPr>
                <w:rFonts w:ascii="Arial" w:hAnsi="Arial" w:cs="Arial"/>
                <w:b/>
                <w:bCs/>
                <w:sz w:val="18"/>
                <w:szCs w:val="18"/>
              </w:rPr>
              <w:t>Описание результата (текущей стадии)</w:t>
            </w:r>
          </w:p>
        </w:tc>
        <w:tc>
          <w:tcPr>
            <w:tcW w:w="7963" w:type="dxa"/>
            <w:gridSpan w:val="2"/>
          </w:tcPr>
          <w:p w14:paraId="234CF8CE"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В 2025 году на базе дома культуры «Вперёд» работают 50 клубных формирований, которые посещают 1175 участников.  В 2025 году было проведено 773 мероприятия.</w:t>
            </w:r>
          </w:p>
          <w:p w14:paraId="5AF1C4FC" w14:textId="5164A20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Способствуя сотрудничеству между муниципалитетами региона были проведены мероприятия, собравшие под крышей ДК зрителей, участников и коллективы из различных городов Московской области</w:t>
            </w:r>
            <w:r w:rsidR="00140E27" w:rsidRPr="00465C89">
              <w:rPr>
                <w:rFonts w:ascii="Arial" w:hAnsi="Arial" w:cs="Arial"/>
                <w:sz w:val="18"/>
                <w:szCs w:val="18"/>
              </w:rPr>
              <w:t>,</w:t>
            </w:r>
            <w:r w:rsidRPr="00465C89">
              <w:rPr>
                <w:rFonts w:ascii="Arial" w:hAnsi="Arial" w:cs="Arial"/>
                <w:sz w:val="18"/>
                <w:szCs w:val="18"/>
              </w:rPr>
              <w:t xml:space="preserve"> а также регионов России: </w:t>
            </w:r>
          </w:p>
          <w:p w14:paraId="081EE2B3"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 Межрегиональный этнографический фестиваль искусств «Истоки», посвященный Году защитника Отечества </w:t>
            </w:r>
          </w:p>
          <w:p w14:paraId="23EB96C4"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Церемония вручения парусной премии </w:t>
            </w:r>
            <w:r w:rsidRPr="00465C89">
              <w:rPr>
                <w:rFonts w:ascii="Arial" w:hAnsi="Arial" w:cs="Arial"/>
                <w:b/>
                <w:bCs/>
                <w:sz w:val="18"/>
                <w:szCs w:val="18"/>
              </w:rPr>
              <w:t>«Золотая мочка»</w:t>
            </w:r>
            <w:r w:rsidRPr="00465C89">
              <w:rPr>
                <w:rFonts w:ascii="Arial" w:hAnsi="Arial" w:cs="Arial"/>
                <w:sz w:val="18"/>
                <w:szCs w:val="18"/>
              </w:rPr>
              <w:t> — учреждённая под эгидой </w:t>
            </w:r>
            <w:hyperlink r:id="rId13" w:history="1">
              <w:r w:rsidRPr="00465C89">
                <w:rPr>
                  <w:rFonts w:ascii="Arial" w:hAnsi="Arial" w:cs="Arial"/>
                  <w:sz w:val="18"/>
                  <w:szCs w:val="18"/>
                </w:rPr>
                <w:t>Всероссийской Федерации парусного спорта</w:t>
              </w:r>
            </w:hyperlink>
            <w:r w:rsidRPr="00465C89">
              <w:rPr>
                <w:rFonts w:ascii="Arial" w:hAnsi="Arial" w:cs="Arial"/>
                <w:sz w:val="18"/>
                <w:szCs w:val="18"/>
              </w:rPr>
              <w:t> и </w:t>
            </w:r>
            <w:hyperlink r:id="rId14" w:history="1">
              <w:r w:rsidRPr="00465C89">
                <w:rPr>
                  <w:rFonts w:ascii="Arial" w:hAnsi="Arial" w:cs="Arial"/>
                  <w:sz w:val="18"/>
                  <w:szCs w:val="18"/>
                </w:rPr>
                <w:t>Студенческой парусной лиги</w:t>
              </w:r>
            </w:hyperlink>
            <w:r w:rsidRPr="00465C89">
              <w:rPr>
                <w:rFonts w:ascii="Arial" w:hAnsi="Arial" w:cs="Arial"/>
                <w:sz w:val="18"/>
                <w:szCs w:val="18"/>
              </w:rPr>
              <w:t> для поддержки и популяризации массового парусного спорта.</w:t>
            </w:r>
          </w:p>
          <w:p w14:paraId="2003975A"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 Московский областной Фестиваль Активного долголетия </w:t>
            </w:r>
            <w:r w:rsidRPr="00465C89">
              <w:rPr>
                <w:rFonts w:ascii="Arial" w:hAnsi="Arial" w:cs="Arial"/>
                <w:sz w:val="18"/>
                <w:szCs w:val="18"/>
              </w:rPr>
              <w:br/>
              <w:t xml:space="preserve">- Фестиваль активного долголетия «Память вечно жива» </w:t>
            </w:r>
          </w:p>
          <w:p w14:paraId="44D2095F"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I открытый городской военно-патриотический фестиваль «Живи и помни»</w:t>
            </w:r>
          </w:p>
          <w:p w14:paraId="48BE6BC3"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Фестиваль русской культуры.</w:t>
            </w:r>
          </w:p>
          <w:p w14:paraId="4C38E10B"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Коллективы дома культуры в 2025 году приняли участие в конкурсах и фестиваля в различных городах России: </w:t>
            </w:r>
          </w:p>
          <w:p w14:paraId="3D1E4E98"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lastRenderedPageBreak/>
              <w:t>- Всероссийский конкурс по хореографическому исполнительству «Гжельские узоры» с участием студии танца «Класс» (г. Москва)</w:t>
            </w:r>
          </w:p>
          <w:p w14:paraId="4EB9F0C3"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Всероссийский турнир по спортивным бальным танцам «Здравствуй, осень» с участием ТСК «Татьяна» (г. Москва)</w:t>
            </w:r>
          </w:p>
          <w:p w14:paraId="4E5656FC"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Всероссийские соревнования по спортивным бальным танцам с участием ТСК «Татьяна» (г. Казань)</w:t>
            </w:r>
          </w:p>
          <w:p w14:paraId="6153DBD5"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Соревнования по спортивным бальным танцам «Кубок Губернатора» с участием ТСК «Татьяна» (г. Рязань)</w:t>
            </w:r>
          </w:p>
          <w:p w14:paraId="692575DC"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Всероссийский конкурс хореографического искусства «Рост» с участием Образцового коллектива Ансамбля эстрадного и современного танца «</w:t>
            </w:r>
            <w:proofErr w:type="spellStart"/>
            <w:r w:rsidRPr="00465C89">
              <w:rPr>
                <w:rFonts w:ascii="Arial" w:hAnsi="Arial" w:cs="Arial"/>
                <w:sz w:val="18"/>
                <w:szCs w:val="18"/>
              </w:rPr>
              <w:t>Сплэш</w:t>
            </w:r>
            <w:proofErr w:type="spellEnd"/>
            <w:r w:rsidRPr="00465C89">
              <w:rPr>
                <w:rFonts w:ascii="Arial" w:hAnsi="Arial" w:cs="Arial"/>
                <w:sz w:val="18"/>
                <w:szCs w:val="18"/>
              </w:rPr>
              <w:t xml:space="preserve"> Сенсация» (г. Санкт-Петербург)</w:t>
            </w:r>
          </w:p>
          <w:p w14:paraId="5D275FF2"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V Областной открытый фестиваль-конкурс народного танца «</w:t>
            </w:r>
            <w:proofErr w:type="spellStart"/>
            <w:r w:rsidRPr="00465C89">
              <w:rPr>
                <w:rFonts w:ascii="Arial" w:hAnsi="Arial" w:cs="Arial"/>
                <w:sz w:val="18"/>
                <w:szCs w:val="18"/>
              </w:rPr>
              <w:t>Князевские</w:t>
            </w:r>
            <w:proofErr w:type="spellEnd"/>
            <w:r w:rsidRPr="00465C89">
              <w:rPr>
                <w:rFonts w:ascii="Arial" w:hAnsi="Arial" w:cs="Arial"/>
                <w:sz w:val="18"/>
                <w:szCs w:val="18"/>
              </w:rPr>
              <w:t xml:space="preserve"> встречи» с участием студии танца «Класс» ДК «Созвездие» (г. Дмитров)</w:t>
            </w:r>
          </w:p>
          <w:p w14:paraId="4A98BDC0"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XXIV Всероссийский фестиваль-конкурс детского и юношеского хореографического творчества «Шаг к мечте» с участием студии танца «Класс» (г. Москва)</w:t>
            </w:r>
          </w:p>
          <w:p w14:paraId="60B44BBC"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Соревнования по спортивным бальным танцам «Большой Кубок Прометея» с участием ТСК «Татьяна» (г. Красногорск)</w:t>
            </w:r>
          </w:p>
          <w:p w14:paraId="7FCA5518"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Международный хореографический конкурс «Взмах» с участием ансамбля эстрадного и современного танца «</w:t>
            </w:r>
            <w:proofErr w:type="spellStart"/>
            <w:r w:rsidRPr="00465C89">
              <w:rPr>
                <w:rFonts w:ascii="Arial" w:hAnsi="Arial" w:cs="Arial"/>
                <w:sz w:val="18"/>
                <w:szCs w:val="18"/>
              </w:rPr>
              <w:t>Сплэш</w:t>
            </w:r>
            <w:proofErr w:type="spellEnd"/>
            <w:r w:rsidRPr="00465C89">
              <w:rPr>
                <w:rFonts w:ascii="Arial" w:hAnsi="Arial" w:cs="Arial"/>
                <w:sz w:val="18"/>
                <w:szCs w:val="18"/>
              </w:rPr>
              <w:t xml:space="preserve"> Сенсация» (г. Великий Новгород)</w:t>
            </w:r>
          </w:p>
          <w:p w14:paraId="102F65D8"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Всероссийский хореографический конкурс «Подросток» с участием ансамбля «</w:t>
            </w:r>
            <w:proofErr w:type="spellStart"/>
            <w:r w:rsidRPr="00465C89">
              <w:rPr>
                <w:rFonts w:ascii="Arial" w:hAnsi="Arial" w:cs="Arial"/>
                <w:sz w:val="18"/>
                <w:szCs w:val="18"/>
              </w:rPr>
              <w:t>Сплэш</w:t>
            </w:r>
            <w:proofErr w:type="spellEnd"/>
            <w:r w:rsidRPr="00465C89">
              <w:rPr>
                <w:rFonts w:ascii="Arial" w:hAnsi="Arial" w:cs="Arial"/>
                <w:sz w:val="18"/>
                <w:szCs w:val="18"/>
              </w:rPr>
              <w:t xml:space="preserve"> Сенсация» (г. Санкт-Петербург)</w:t>
            </w:r>
          </w:p>
          <w:p w14:paraId="0562C725"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III Всероссийский конкурс современной и эстрадной хореографии «Апрель» с участием ансамбля «</w:t>
            </w:r>
            <w:proofErr w:type="spellStart"/>
            <w:r w:rsidRPr="00465C89">
              <w:rPr>
                <w:rFonts w:ascii="Arial" w:hAnsi="Arial" w:cs="Arial"/>
                <w:sz w:val="18"/>
                <w:szCs w:val="18"/>
              </w:rPr>
              <w:t>Сплэш</w:t>
            </w:r>
            <w:proofErr w:type="spellEnd"/>
            <w:r w:rsidRPr="00465C89">
              <w:rPr>
                <w:rFonts w:ascii="Arial" w:hAnsi="Arial" w:cs="Arial"/>
                <w:sz w:val="18"/>
                <w:szCs w:val="18"/>
              </w:rPr>
              <w:t xml:space="preserve"> Сенсация» (г. Сочи)</w:t>
            </w:r>
          </w:p>
          <w:p w14:paraId="397E8858"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Всероссийский хореографический фестиваль-конкурс «Простор» с участием ансамбля «</w:t>
            </w:r>
            <w:proofErr w:type="spellStart"/>
            <w:r w:rsidRPr="00465C89">
              <w:rPr>
                <w:rFonts w:ascii="Arial" w:hAnsi="Arial" w:cs="Arial"/>
                <w:sz w:val="18"/>
                <w:szCs w:val="18"/>
              </w:rPr>
              <w:t>Сплэш</w:t>
            </w:r>
            <w:proofErr w:type="spellEnd"/>
            <w:r w:rsidRPr="00465C89">
              <w:rPr>
                <w:rFonts w:ascii="Arial" w:hAnsi="Arial" w:cs="Arial"/>
                <w:sz w:val="18"/>
                <w:szCs w:val="18"/>
              </w:rPr>
              <w:t xml:space="preserve"> Сенсация» (г. Нижний-Новгород)</w:t>
            </w:r>
          </w:p>
          <w:p w14:paraId="464170C2"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Международный турнир по спортивным бальным танцам «Гран-При Беларусь-2025» с участием ТСК «Татьяна» г. Минск (Беларусь)</w:t>
            </w:r>
          </w:p>
          <w:p w14:paraId="578FA5AE"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Коллективы дома культуры приняли участие в культурно-массовых мероприятиях учреждений муниципалитетов Московской области:</w:t>
            </w:r>
          </w:p>
          <w:p w14:paraId="3CD3F0EF"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 Концертная программа «Был месяц май» вокальной студии «Старт </w:t>
            </w:r>
            <w:proofErr w:type="spellStart"/>
            <w:r w:rsidRPr="00465C89">
              <w:rPr>
                <w:rFonts w:ascii="Arial" w:hAnsi="Arial" w:cs="Arial"/>
                <w:sz w:val="18"/>
                <w:szCs w:val="18"/>
              </w:rPr>
              <w:t>Войс</w:t>
            </w:r>
            <w:proofErr w:type="spellEnd"/>
            <w:r w:rsidRPr="00465C89">
              <w:rPr>
                <w:rFonts w:ascii="Arial" w:hAnsi="Arial" w:cs="Arial"/>
                <w:sz w:val="18"/>
                <w:szCs w:val="18"/>
              </w:rPr>
              <w:t>» ДК «</w:t>
            </w:r>
            <w:proofErr w:type="spellStart"/>
            <w:r w:rsidRPr="00465C89">
              <w:rPr>
                <w:rFonts w:ascii="Arial" w:hAnsi="Arial" w:cs="Arial"/>
                <w:sz w:val="18"/>
                <w:szCs w:val="18"/>
              </w:rPr>
              <w:t>Икша</w:t>
            </w:r>
            <w:proofErr w:type="spellEnd"/>
            <w:r w:rsidRPr="00465C89">
              <w:rPr>
                <w:rFonts w:ascii="Arial" w:hAnsi="Arial" w:cs="Arial"/>
                <w:sz w:val="18"/>
                <w:szCs w:val="18"/>
              </w:rPr>
              <w:t>» (Дмитровский г.о.)</w:t>
            </w:r>
          </w:p>
          <w:p w14:paraId="29CEC9CE"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 Концерт хора «Сударушка», посвященный Дню пожилого человека ДК «Луговая» (г. Лобня)</w:t>
            </w:r>
          </w:p>
          <w:p w14:paraId="7D20BA86"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Концерт хора «Сударушка» КЦ «Чайка» (г. Лобня)</w:t>
            </w:r>
          </w:p>
          <w:p w14:paraId="6BA0ACF3"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 Концерт ансамбля народной песни «Багрянец» для участников СВО </w:t>
            </w:r>
            <w:proofErr w:type="spellStart"/>
            <w:r w:rsidRPr="00465C89">
              <w:rPr>
                <w:rFonts w:ascii="Arial" w:hAnsi="Arial" w:cs="Arial"/>
                <w:sz w:val="18"/>
                <w:szCs w:val="18"/>
              </w:rPr>
              <w:t>Хлебниковский</w:t>
            </w:r>
            <w:proofErr w:type="spellEnd"/>
            <w:r w:rsidRPr="00465C89">
              <w:rPr>
                <w:rFonts w:ascii="Arial" w:hAnsi="Arial" w:cs="Arial"/>
                <w:sz w:val="18"/>
                <w:szCs w:val="18"/>
              </w:rPr>
              <w:t xml:space="preserve"> госпиталь</w:t>
            </w:r>
          </w:p>
          <w:p w14:paraId="0E17D34D"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Концерт хора «Сударушка» для участников СВО</w:t>
            </w:r>
          </w:p>
          <w:p w14:paraId="4311EF8A"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В доме культуры на регулярной основе проводятся мастер-классы, на которые приглашаются все желающие. Часто участниками мастер-классов становятся гости из соседних муниципалитетов, в качестве преподавателей также часто приглашают специалистов из соседних городов.</w:t>
            </w:r>
          </w:p>
          <w:p w14:paraId="221F4E50"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В 2025 году домом культуры проведены мастер-классы: </w:t>
            </w:r>
          </w:p>
          <w:p w14:paraId="260C09FD"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Мастер-класс по мезенской росписи</w:t>
            </w:r>
          </w:p>
          <w:p w14:paraId="36E7E7DB"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Мастер-класс по каллиграфии</w:t>
            </w:r>
          </w:p>
          <w:p w14:paraId="79B69831"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xml:space="preserve">- Мастер-класс по хореографии </w:t>
            </w:r>
          </w:p>
          <w:p w14:paraId="6CF9959F"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Мастер-класс руководителя Народной изостудии Л.О. Белковой для руководителей изостудий учреждений культуры Московской области.</w:t>
            </w:r>
          </w:p>
          <w:p w14:paraId="3DEDDE7C"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xml:space="preserve">    В рамках взаимодействия между округами ведется деятельность,</w:t>
            </w:r>
          </w:p>
          <w:p w14:paraId="697D2046"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способствующая развитию сотрудничества в области патриотического</w:t>
            </w:r>
          </w:p>
          <w:p w14:paraId="004C067C"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воспитания, дом культуры сотрудничает с различными клубными учреждениями, любительскими объединениями, ветеранскими и молодежными организациями, творческими союзами. Результатом данного сотрудничества являются организация и проведение следующих выставок:</w:t>
            </w:r>
          </w:p>
          <w:p w14:paraId="7FA1697B"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Фотовыставка «Между прошлым и будущим»</w:t>
            </w:r>
          </w:p>
          <w:p w14:paraId="6E589ADA"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Выставка «Женское лицо Победы», созданная при участии Дома культуры «Вперёд» помимо Долгопрудного также была проведена в Красногорске и Химках и нескольких других городах Подмосковья.</w:t>
            </w:r>
          </w:p>
          <w:p w14:paraId="58399F7F" w14:textId="77777777" w:rsidR="00D13671" w:rsidRPr="00465C89" w:rsidRDefault="00D13671" w:rsidP="009C1881">
            <w:pPr>
              <w:pStyle w:val="ae"/>
              <w:ind w:firstLine="58"/>
              <w:jc w:val="both"/>
              <w:rPr>
                <w:rFonts w:ascii="Arial" w:hAnsi="Arial" w:cs="Arial"/>
                <w:sz w:val="18"/>
                <w:szCs w:val="18"/>
              </w:rPr>
            </w:pPr>
            <w:r w:rsidRPr="00465C89">
              <w:rPr>
                <w:rFonts w:ascii="Arial" w:hAnsi="Arial" w:cs="Arial"/>
                <w:sz w:val="18"/>
                <w:szCs w:val="18"/>
              </w:rPr>
              <w:t>- Выставка «Русские женщины – народный тыл», которая проходила в доме культуры «Вперёд» в декабре 2025 года была предоставлена дому культуры волонтерами благотворительного фонда «Надежда, Вера, Возрождение» из Мытищ.</w:t>
            </w:r>
          </w:p>
          <w:p w14:paraId="14FD5518" w14:textId="35A8A02E" w:rsidR="00D13671" w:rsidRPr="00465C89" w:rsidRDefault="00D13671" w:rsidP="002027E1">
            <w:pPr>
              <w:ind w:firstLine="58"/>
              <w:jc w:val="both"/>
              <w:rPr>
                <w:rFonts w:ascii="Arial" w:hAnsi="Arial" w:cs="Arial"/>
                <w:sz w:val="18"/>
                <w:szCs w:val="18"/>
              </w:rPr>
            </w:pPr>
            <w:r w:rsidRPr="00465C89">
              <w:rPr>
                <w:rFonts w:ascii="Arial" w:hAnsi="Arial" w:cs="Arial"/>
                <w:sz w:val="18"/>
                <w:szCs w:val="18"/>
              </w:rPr>
              <w:t xml:space="preserve">     Ранее дом культуры участвовал в проекте Министерства культуры Московской области «Арт-визит», в рамках которого коллективы дома культуры «Вперёд» выезжали для участия в мероприятиях домов культуры Московской области и принимали на своей сцене коллективы своих коллег.</w:t>
            </w:r>
          </w:p>
        </w:tc>
      </w:tr>
      <w:tr w:rsidR="00465C89" w:rsidRPr="00465C89" w14:paraId="4682152A" w14:textId="77777777" w:rsidTr="0053787D">
        <w:trPr>
          <w:trHeight w:val="3113"/>
        </w:trPr>
        <w:tc>
          <w:tcPr>
            <w:tcW w:w="1950" w:type="dxa"/>
          </w:tcPr>
          <w:p w14:paraId="2115E4C5" w14:textId="77777777" w:rsidR="00D13671" w:rsidRPr="00465C89" w:rsidRDefault="00D13671" w:rsidP="00791802">
            <w:pPr>
              <w:rPr>
                <w:rFonts w:ascii="Arial" w:hAnsi="Arial" w:cs="Arial"/>
                <w:b/>
                <w:bCs/>
                <w:sz w:val="18"/>
                <w:szCs w:val="18"/>
              </w:rPr>
            </w:pPr>
            <w:r w:rsidRPr="00465C89">
              <w:rPr>
                <w:rFonts w:ascii="Arial" w:hAnsi="Arial" w:cs="Arial"/>
                <w:b/>
                <w:bCs/>
                <w:sz w:val="18"/>
                <w:szCs w:val="18"/>
              </w:rPr>
              <w:lastRenderedPageBreak/>
              <w:t>Значение количественного (качественного) показателя результата</w:t>
            </w:r>
          </w:p>
          <w:p w14:paraId="5FF62E29" w14:textId="77777777" w:rsidR="00D13671" w:rsidRPr="00465C89" w:rsidRDefault="00D13671" w:rsidP="00465C89">
            <w:pPr>
              <w:ind w:firstLine="709"/>
              <w:rPr>
                <w:rFonts w:ascii="Arial" w:hAnsi="Arial" w:cs="Arial"/>
                <w:b/>
                <w:bCs/>
                <w:sz w:val="18"/>
                <w:szCs w:val="18"/>
              </w:rPr>
            </w:pPr>
          </w:p>
          <w:p w14:paraId="0255B783" w14:textId="77777777" w:rsidR="00D13671" w:rsidRPr="00465C89" w:rsidRDefault="00D13671" w:rsidP="00465C89">
            <w:pPr>
              <w:ind w:firstLine="709"/>
              <w:rPr>
                <w:rFonts w:ascii="Arial" w:hAnsi="Arial" w:cs="Arial"/>
                <w:b/>
                <w:bCs/>
                <w:sz w:val="18"/>
                <w:szCs w:val="18"/>
              </w:rPr>
            </w:pPr>
          </w:p>
          <w:p w14:paraId="2D6DBD2F" w14:textId="77777777" w:rsidR="00D13671" w:rsidRPr="00465C89" w:rsidRDefault="00D13671" w:rsidP="00465C89">
            <w:pPr>
              <w:ind w:firstLine="709"/>
              <w:rPr>
                <w:rFonts w:ascii="Arial" w:hAnsi="Arial" w:cs="Arial"/>
                <w:b/>
                <w:bCs/>
                <w:sz w:val="18"/>
                <w:szCs w:val="18"/>
              </w:rPr>
            </w:pPr>
          </w:p>
          <w:p w14:paraId="65FF8E70" w14:textId="77777777" w:rsidR="00D13671" w:rsidRPr="00465C89" w:rsidRDefault="00D13671" w:rsidP="00465C89">
            <w:pPr>
              <w:ind w:firstLine="709"/>
              <w:rPr>
                <w:rFonts w:ascii="Arial" w:hAnsi="Arial" w:cs="Arial"/>
                <w:b/>
                <w:bCs/>
                <w:sz w:val="18"/>
                <w:szCs w:val="18"/>
              </w:rPr>
            </w:pPr>
          </w:p>
          <w:p w14:paraId="180851C8" w14:textId="77777777" w:rsidR="00D13671" w:rsidRPr="00465C89" w:rsidRDefault="00D13671" w:rsidP="00465C89">
            <w:pPr>
              <w:ind w:firstLine="709"/>
              <w:rPr>
                <w:rFonts w:ascii="Arial" w:hAnsi="Arial" w:cs="Arial"/>
                <w:b/>
                <w:bCs/>
                <w:sz w:val="18"/>
                <w:szCs w:val="18"/>
              </w:rPr>
            </w:pPr>
          </w:p>
          <w:p w14:paraId="12361923" w14:textId="77777777" w:rsidR="00D13671" w:rsidRPr="00465C89" w:rsidRDefault="00D13671" w:rsidP="00465C89">
            <w:pPr>
              <w:ind w:firstLine="709"/>
              <w:rPr>
                <w:rFonts w:ascii="Arial" w:hAnsi="Arial" w:cs="Arial"/>
                <w:b/>
                <w:bCs/>
                <w:sz w:val="18"/>
                <w:szCs w:val="18"/>
              </w:rPr>
            </w:pPr>
          </w:p>
          <w:p w14:paraId="406EFF06" w14:textId="77777777" w:rsidR="00D13671" w:rsidRPr="00465C89" w:rsidRDefault="00D13671" w:rsidP="00465C89">
            <w:pPr>
              <w:ind w:firstLine="709"/>
              <w:rPr>
                <w:rFonts w:ascii="Arial" w:hAnsi="Arial" w:cs="Arial"/>
                <w:b/>
                <w:bCs/>
                <w:sz w:val="18"/>
                <w:szCs w:val="18"/>
              </w:rPr>
            </w:pPr>
          </w:p>
          <w:p w14:paraId="7D3A6291" w14:textId="77777777" w:rsidR="00D13671" w:rsidRPr="00465C89" w:rsidRDefault="00D13671" w:rsidP="00465C89">
            <w:pPr>
              <w:ind w:firstLine="709"/>
              <w:rPr>
                <w:rFonts w:ascii="Arial" w:hAnsi="Arial" w:cs="Arial"/>
                <w:b/>
                <w:bCs/>
                <w:sz w:val="18"/>
                <w:szCs w:val="18"/>
              </w:rPr>
            </w:pPr>
          </w:p>
          <w:p w14:paraId="43E44944" w14:textId="77777777" w:rsidR="00D13671" w:rsidRPr="00465C89" w:rsidRDefault="00D13671" w:rsidP="00465C89">
            <w:pPr>
              <w:ind w:firstLine="709"/>
              <w:rPr>
                <w:rFonts w:ascii="Arial" w:hAnsi="Arial" w:cs="Arial"/>
                <w:b/>
                <w:bCs/>
                <w:sz w:val="18"/>
                <w:szCs w:val="18"/>
              </w:rPr>
            </w:pPr>
          </w:p>
          <w:p w14:paraId="223AC040" w14:textId="77777777" w:rsidR="00D13671" w:rsidRPr="00465C89" w:rsidRDefault="00D13671" w:rsidP="00465C89">
            <w:pPr>
              <w:ind w:firstLine="709"/>
              <w:jc w:val="center"/>
              <w:rPr>
                <w:rFonts w:ascii="Arial" w:hAnsi="Arial" w:cs="Arial"/>
                <w:sz w:val="18"/>
                <w:szCs w:val="18"/>
              </w:rPr>
            </w:pPr>
          </w:p>
        </w:tc>
        <w:tc>
          <w:tcPr>
            <w:tcW w:w="7963" w:type="dxa"/>
            <w:gridSpan w:val="2"/>
          </w:tcPr>
          <w:p w14:paraId="27DB8175"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Совокупность мер, наступившие от реализации практики:</w:t>
            </w:r>
          </w:p>
          <w:p w14:paraId="2B02317C"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вовлечение институтов гражданского общества в бюджетный процесс;</w:t>
            </w:r>
          </w:p>
          <w:p w14:paraId="0E311C92"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проведение совместных культурных мероприятий;</w:t>
            </w:r>
          </w:p>
          <w:p w14:paraId="0D21BB33"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стимулирование развития малого бизнеса;</w:t>
            </w:r>
          </w:p>
          <w:p w14:paraId="621742CE"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обмен лучшими практиками по продвижению дома культуры.</w:t>
            </w:r>
          </w:p>
          <w:p w14:paraId="316ACA47"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популяризация творчества, истории и культуры;</w:t>
            </w:r>
          </w:p>
          <w:p w14:paraId="68DEDFC8"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 растущие показатели дома культуры: лучше всего о продуктивности</w:t>
            </w:r>
          </w:p>
          <w:p w14:paraId="493BDB44" w14:textId="77777777" w:rsidR="00D13671" w:rsidRPr="00465C89" w:rsidRDefault="00D13671" w:rsidP="009C1881">
            <w:pPr>
              <w:ind w:firstLine="58"/>
              <w:jc w:val="both"/>
              <w:rPr>
                <w:rFonts w:ascii="Arial" w:hAnsi="Arial" w:cs="Arial"/>
                <w:sz w:val="18"/>
                <w:szCs w:val="18"/>
              </w:rPr>
            </w:pPr>
            <w:proofErr w:type="gramStart"/>
            <w:r w:rsidRPr="00465C89">
              <w:rPr>
                <w:rFonts w:ascii="Arial" w:hAnsi="Arial" w:cs="Arial"/>
                <w:sz w:val="18"/>
                <w:szCs w:val="18"/>
              </w:rPr>
              <w:t>говорят</w:t>
            </w:r>
            <w:proofErr w:type="gramEnd"/>
            <w:r w:rsidRPr="00465C89">
              <w:rPr>
                <w:rFonts w:ascii="Arial" w:hAnsi="Arial" w:cs="Arial"/>
                <w:sz w:val="18"/>
                <w:szCs w:val="18"/>
              </w:rPr>
              <w:t xml:space="preserve"> цифры (все данные соответствуют годовой отчетности 7-НК</w:t>
            </w:r>
          </w:p>
          <w:p w14:paraId="185790DA" w14:textId="77777777" w:rsidR="00D13671" w:rsidRPr="00465C89" w:rsidRDefault="00D13671" w:rsidP="009C1881">
            <w:pPr>
              <w:ind w:firstLine="58"/>
              <w:jc w:val="both"/>
              <w:rPr>
                <w:rFonts w:ascii="Arial" w:hAnsi="Arial" w:cs="Arial"/>
                <w:sz w:val="18"/>
                <w:szCs w:val="18"/>
              </w:rPr>
            </w:pPr>
            <w:r w:rsidRPr="00465C89">
              <w:rPr>
                <w:rFonts w:ascii="Arial" w:hAnsi="Arial" w:cs="Arial"/>
                <w:sz w:val="18"/>
                <w:szCs w:val="18"/>
              </w:rPr>
              <w:t>Министерства культуры М.О. и заверены их подписью):</w:t>
            </w:r>
          </w:p>
          <w:tbl>
            <w:tblPr>
              <w:tblStyle w:val="a7"/>
              <w:tblW w:w="0" w:type="auto"/>
              <w:tblLook w:val="04A0" w:firstRow="1" w:lastRow="0" w:firstColumn="1" w:lastColumn="0" w:noHBand="0" w:noVBand="1"/>
            </w:tblPr>
            <w:tblGrid>
              <w:gridCol w:w="2674"/>
              <w:gridCol w:w="1276"/>
              <w:gridCol w:w="1055"/>
              <w:gridCol w:w="1822"/>
            </w:tblGrid>
            <w:tr w:rsidR="00465C89" w:rsidRPr="00465C89" w14:paraId="02A4274E" w14:textId="77777777" w:rsidTr="00F35290">
              <w:tc>
                <w:tcPr>
                  <w:tcW w:w="2674" w:type="dxa"/>
                  <w:tcBorders>
                    <w:top w:val="single" w:sz="4" w:space="0" w:color="auto"/>
                    <w:left w:val="single" w:sz="4" w:space="0" w:color="auto"/>
                    <w:bottom w:val="single" w:sz="4" w:space="0" w:color="auto"/>
                    <w:right w:val="single" w:sz="4" w:space="0" w:color="auto"/>
                  </w:tcBorders>
                  <w:hideMark/>
                </w:tcPr>
                <w:p w14:paraId="725CCA2B"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tcPr>
                <w:p w14:paraId="6CC4BEB1"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2024 год</w:t>
                  </w:r>
                </w:p>
              </w:tc>
              <w:tc>
                <w:tcPr>
                  <w:tcW w:w="1055" w:type="dxa"/>
                  <w:tcBorders>
                    <w:top w:val="single" w:sz="4" w:space="0" w:color="auto"/>
                    <w:left w:val="single" w:sz="4" w:space="0" w:color="auto"/>
                    <w:bottom w:val="single" w:sz="4" w:space="0" w:color="auto"/>
                    <w:right w:val="single" w:sz="4" w:space="0" w:color="auto"/>
                  </w:tcBorders>
                </w:tcPr>
                <w:p w14:paraId="52D47BDE"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2025 год</w:t>
                  </w:r>
                </w:p>
              </w:tc>
              <w:tc>
                <w:tcPr>
                  <w:tcW w:w="1822" w:type="dxa"/>
                  <w:tcBorders>
                    <w:top w:val="single" w:sz="4" w:space="0" w:color="auto"/>
                    <w:left w:val="single" w:sz="4" w:space="0" w:color="auto"/>
                    <w:bottom w:val="single" w:sz="4" w:space="0" w:color="auto"/>
                    <w:right w:val="single" w:sz="4" w:space="0" w:color="auto"/>
                  </w:tcBorders>
                  <w:hideMark/>
                </w:tcPr>
                <w:p w14:paraId="3CA0DF52"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примечание</w:t>
                  </w:r>
                </w:p>
              </w:tc>
            </w:tr>
            <w:tr w:rsidR="00465C89" w:rsidRPr="00465C89" w14:paraId="36729469" w14:textId="77777777" w:rsidTr="00F35290">
              <w:tc>
                <w:tcPr>
                  <w:tcW w:w="2674" w:type="dxa"/>
                  <w:tcBorders>
                    <w:top w:val="single" w:sz="4" w:space="0" w:color="auto"/>
                    <w:left w:val="single" w:sz="4" w:space="0" w:color="auto"/>
                    <w:bottom w:val="single" w:sz="4" w:space="0" w:color="auto"/>
                    <w:right w:val="single" w:sz="4" w:space="0" w:color="auto"/>
                  </w:tcBorders>
                </w:tcPr>
                <w:p w14:paraId="6E849EFE"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Количество проведенных мероприятий</w:t>
                  </w:r>
                </w:p>
              </w:tc>
              <w:tc>
                <w:tcPr>
                  <w:tcW w:w="1276" w:type="dxa"/>
                  <w:tcBorders>
                    <w:top w:val="single" w:sz="4" w:space="0" w:color="auto"/>
                    <w:left w:val="single" w:sz="4" w:space="0" w:color="auto"/>
                    <w:bottom w:val="single" w:sz="4" w:space="0" w:color="auto"/>
                    <w:right w:val="single" w:sz="4" w:space="0" w:color="auto"/>
                  </w:tcBorders>
                </w:tcPr>
                <w:p w14:paraId="70D4774D"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732</w:t>
                  </w:r>
                </w:p>
              </w:tc>
              <w:tc>
                <w:tcPr>
                  <w:tcW w:w="1055" w:type="dxa"/>
                  <w:tcBorders>
                    <w:top w:val="single" w:sz="4" w:space="0" w:color="auto"/>
                    <w:left w:val="single" w:sz="4" w:space="0" w:color="auto"/>
                    <w:bottom w:val="single" w:sz="4" w:space="0" w:color="auto"/>
                    <w:right w:val="single" w:sz="4" w:space="0" w:color="auto"/>
                  </w:tcBorders>
                </w:tcPr>
                <w:p w14:paraId="21F1ADA6"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773</w:t>
                  </w:r>
                </w:p>
              </w:tc>
              <w:tc>
                <w:tcPr>
                  <w:tcW w:w="1822" w:type="dxa"/>
                  <w:tcBorders>
                    <w:top w:val="single" w:sz="4" w:space="0" w:color="auto"/>
                    <w:left w:val="single" w:sz="4" w:space="0" w:color="auto"/>
                    <w:bottom w:val="single" w:sz="4" w:space="0" w:color="auto"/>
                    <w:right w:val="single" w:sz="4" w:space="0" w:color="auto"/>
                  </w:tcBorders>
                </w:tcPr>
                <w:p w14:paraId="4F9F89B4" w14:textId="77777777" w:rsidR="00D13671" w:rsidRPr="00465C89" w:rsidRDefault="00D13671" w:rsidP="009C1881">
                  <w:pPr>
                    <w:ind w:firstLine="58"/>
                    <w:rPr>
                      <w:rFonts w:ascii="Arial" w:hAnsi="Arial" w:cs="Arial"/>
                      <w:sz w:val="18"/>
                      <w:szCs w:val="18"/>
                    </w:rPr>
                  </w:pPr>
                </w:p>
              </w:tc>
            </w:tr>
            <w:tr w:rsidR="00465C89" w:rsidRPr="00465C89" w14:paraId="73FBC344" w14:textId="77777777" w:rsidTr="00F35290">
              <w:tc>
                <w:tcPr>
                  <w:tcW w:w="2674" w:type="dxa"/>
                  <w:tcBorders>
                    <w:top w:val="single" w:sz="4" w:space="0" w:color="auto"/>
                    <w:left w:val="single" w:sz="4" w:space="0" w:color="auto"/>
                    <w:bottom w:val="single" w:sz="4" w:space="0" w:color="auto"/>
                    <w:right w:val="single" w:sz="4" w:space="0" w:color="auto"/>
                  </w:tcBorders>
                </w:tcPr>
                <w:p w14:paraId="64B447B3"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Посещения мероприятий (чел.)</w:t>
                  </w:r>
                </w:p>
              </w:tc>
              <w:tc>
                <w:tcPr>
                  <w:tcW w:w="1276" w:type="dxa"/>
                  <w:tcBorders>
                    <w:top w:val="single" w:sz="4" w:space="0" w:color="auto"/>
                    <w:left w:val="single" w:sz="4" w:space="0" w:color="auto"/>
                    <w:bottom w:val="single" w:sz="4" w:space="0" w:color="auto"/>
                    <w:right w:val="single" w:sz="4" w:space="0" w:color="auto"/>
                  </w:tcBorders>
                </w:tcPr>
                <w:p w14:paraId="732F89C5"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266398</w:t>
                  </w:r>
                </w:p>
              </w:tc>
              <w:tc>
                <w:tcPr>
                  <w:tcW w:w="1055" w:type="dxa"/>
                  <w:tcBorders>
                    <w:top w:val="single" w:sz="4" w:space="0" w:color="auto"/>
                    <w:left w:val="single" w:sz="4" w:space="0" w:color="auto"/>
                    <w:bottom w:val="single" w:sz="4" w:space="0" w:color="auto"/>
                    <w:right w:val="single" w:sz="4" w:space="0" w:color="auto"/>
                  </w:tcBorders>
                </w:tcPr>
                <w:p w14:paraId="01C5526A" w14:textId="77777777" w:rsidR="00D13671" w:rsidRPr="00465C89" w:rsidRDefault="00D13671" w:rsidP="009C1881">
                  <w:pPr>
                    <w:ind w:firstLine="58"/>
                    <w:rPr>
                      <w:rFonts w:ascii="Arial" w:hAnsi="Arial" w:cs="Arial"/>
                      <w:sz w:val="18"/>
                      <w:szCs w:val="18"/>
                    </w:rPr>
                  </w:pPr>
                  <w:r w:rsidRPr="00465C89">
                    <w:rPr>
                      <w:rFonts w:ascii="Arial" w:hAnsi="Arial" w:cs="Arial"/>
                      <w:sz w:val="18"/>
                      <w:szCs w:val="18"/>
                    </w:rPr>
                    <w:t>273699</w:t>
                  </w:r>
                </w:p>
              </w:tc>
              <w:tc>
                <w:tcPr>
                  <w:tcW w:w="1822" w:type="dxa"/>
                  <w:tcBorders>
                    <w:top w:val="single" w:sz="4" w:space="0" w:color="auto"/>
                    <w:left w:val="single" w:sz="4" w:space="0" w:color="auto"/>
                    <w:bottom w:val="single" w:sz="4" w:space="0" w:color="auto"/>
                    <w:right w:val="single" w:sz="4" w:space="0" w:color="auto"/>
                  </w:tcBorders>
                </w:tcPr>
                <w:p w14:paraId="09F76C20" w14:textId="77777777" w:rsidR="00D13671" w:rsidRPr="00465C89" w:rsidRDefault="00D13671" w:rsidP="009C1881">
                  <w:pPr>
                    <w:ind w:firstLine="58"/>
                    <w:rPr>
                      <w:rFonts w:ascii="Arial" w:hAnsi="Arial" w:cs="Arial"/>
                      <w:sz w:val="18"/>
                      <w:szCs w:val="18"/>
                    </w:rPr>
                  </w:pPr>
                </w:p>
              </w:tc>
            </w:tr>
          </w:tbl>
          <w:p w14:paraId="42EE2EB1" w14:textId="77777777" w:rsidR="00D13671" w:rsidRPr="00465C89" w:rsidRDefault="00D13671" w:rsidP="009C1881">
            <w:pPr>
              <w:ind w:firstLine="58"/>
              <w:jc w:val="center"/>
              <w:rPr>
                <w:rFonts w:ascii="Arial" w:hAnsi="Arial" w:cs="Arial"/>
                <w:sz w:val="18"/>
                <w:szCs w:val="18"/>
              </w:rPr>
            </w:pPr>
          </w:p>
        </w:tc>
      </w:tr>
    </w:tbl>
    <w:p w14:paraId="5BF43F45" w14:textId="77777777" w:rsidR="00162372" w:rsidRPr="00465C89" w:rsidRDefault="00162372" w:rsidP="00465C89">
      <w:pPr>
        <w:shd w:val="clear" w:color="auto" w:fill="FFFFFF" w:themeFill="background1"/>
        <w:spacing w:after="0" w:line="240" w:lineRule="auto"/>
        <w:ind w:firstLine="709"/>
        <w:jc w:val="both"/>
        <w:rPr>
          <w:rFonts w:ascii="Arial" w:hAnsi="Arial" w:cs="Arial"/>
          <w:b/>
          <w:sz w:val="24"/>
          <w:szCs w:val="24"/>
        </w:rPr>
      </w:pPr>
    </w:p>
    <w:p w14:paraId="442C2C7B" w14:textId="77777777" w:rsidR="00641844" w:rsidRPr="00465C89" w:rsidRDefault="00641844" w:rsidP="00465C89">
      <w:pPr>
        <w:shd w:val="clear" w:color="auto" w:fill="FFFFFF" w:themeFill="background1"/>
        <w:spacing w:after="0" w:line="240" w:lineRule="auto"/>
        <w:ind w:firstLine="709"/>
        <w:jc w:val="both"/>
        <w:rPr>
          <w:rFonts w:ascii="Arial" w:hAnsi="Arial" w:cs="Arial"/>
          <w:b/>
          <w:sz w:val="24"/>
          <w:szCs w:val="24"/>
        </w:rPr>
      </w:pPr>
      <w:r w:rsidRPr="00465C89">
        <w:rPr>
          <w:rFonts w:ascii="Arial" w:hAnsi="Arial" w:cs="Arial"/>
          <w:b/>
          <w:sz w:val="24"/>
          <w:szCs w:val="24"/>
        </w:rPr>
        <w:t>Раздел 7. Наиболее значимые результаты.</w:t>
      </w:r>
      <w:r w:rsidR="00A1229F" w:rsidRPr="00465C89">
        <w:rPr>
          <w:rFonts w:ascii="Arial" w:hAnsi="Arial" w:cs="Arial"/>
          <w:b/>
          <w:sz w:val="24"/>
          <w:szCs w:val="24"/>
        </w:rPr>
        <w:t xml:space="preserve"> Задачи на среднесрочный период</w:t>
      </w:r>
    </w:p>
    <w:p w14:paraId="6DB35288" w14:textId="77777777" w:rsidR="00641844" w:rsidRPr="00465C89" w:rsidRDefault="00641844" w:rsidP="00465C89">
      <w:pPr>
        <w:shd w:val="clear" w:color="auto" w:fill="FFFFFF" w:themeFill="background1"/>
        <w:spacing w:after="0" w:line="240" w:lineRule="auto"/>
        <w:ind w:firstLine="709"/>
        <w:jc w:val="both"/>
        <w:rPr>
          <w:rFonts w:ascii="Arial" w:eastAsia="Times New Roman" w:hAnsi="Arial" w:cs="Arial"/>
          <w:b/>
          <w:sz w:val="8"/>
          <w:szCs w:val="8"/>
          <w:lang w:eastAsia="ru-RU"/>
        </w:rPr>
      </w:pPr>
    </w:p>
    <w:p w14:paraId="1372222C" w14:textId="77777777" w:rsidR="00641844" w:rsidRPr="00465C89" w:rsidRDefault="00641844" w:rsidP="00465C89">
      <w:pPr>
        <w:shd w:val="clear" w:color="auto" w:fill="FFFFFF" w:themeFill="background1"/>
        <w:spacing w:after="0" w:line="240" w:lineRule="auto"/>
        <w:ind w:firstLine="709"/>
        <w:jc w:val="both"/>
        <w:rPr>
          <w:rFonts w:ascii="Arial" w:hAnsi="Arial" w:cs="Arial"/>
          <w:sz w:val="24"/>
          <w:szCs w:val="24"/>
        </w:rPr>
      </w:pPr>
      <w:r w:rsidRPr="00465C89">
        <w:rPr>
          <w:rFonts w:ascii="Arial" w:hAnsi="Arial" w:cs="Arial"/>
          <w:sz w:val="24"/>
          <w:szCs w:val="24"/>
        </w:rPr>
        <w:t>Основными направлениями развития конкуренции на территории городского округа Долгопрудный является:</w:t>
      </w:r>
    </w:p>
    <w:p w14:paraId="1C95A1B7" w14:textId="5C56FFB1" w:rsidR="00641844" w:rsidRPr="00465C89" w:rsidRDefault="00641844" w:rsidP="00465C89">
      <w:pPr>
        <w:pStyle w:val="a5"/>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 </w:t>
      </w:r>
      <w:r w:rsidR="00781026">
        <w:rPr>
          <w:rFonts w:ascii="Arial" w:hAnsi="Arial" w:cs="Arial"/>
          <w:sz w:val="24"/>
          <w:szCs w:val="24"/>
        </w:rPr>
        <w:t>работа</w:t>
      </w:r>
      <w:r w:rsidRPr="00465C89">
        <w:rPr>
          <w:rFonts w:ascii="Arial" w:hAnsi="Arial" w:cs="Arial"/>
          <w:sz w:val="24"/>
          <w:szCs w:val="24"/>
        </w:rPr>
        <w:t xml:space="preserve"> со структурными подразделениями администрации городского округа Долгопрудный по реализации мероприятий по содействию развитию конкуренции;</w:t>
      </w:r>
    </w:p>
    <w:p w14:paraId="3369B802" w14:textId="2E3E324E" w:rsidR="00641844" w:rsidRPr="00465C89" w:rsidRDefault="00641844" w:rsidP="00465C89">
      <w:pPr>
        <w:pStyle w:val="a5"/>
        <w:shd w:val="clear" w:color="auto" w:fill="FFFFFF" w:themeFill="background1"/>
        <w:spacing w:after="0" w:line="240" w:lineRule="auto"/>
        <w:ind w:left="0" w:firstLine="709"/>
        <w:jc w:val="both"/>
        <w:rPr>
          <w:rFonts w:ascii="Arial" w:hAnsi="Arial" w:cs="Arial"/>
          <w:sz w:val="24"/>
          <w:szCs w:val="24"/>
        </w:rPr>
      </w:pPr>
      <w:r w:rsidRPr="00465C89">
        <w:rPr>
          <w:rFonts w:ascii="Arial" w:hAnsi="Arial" w:cs="Arial"/>
          <w:sz w:val="24"/>
          <w:szCs w:val="24"/>
        </w:rPr>
        <w:t xml:space="preserve">- повышение уровня информированности субъектов предпринимательской деятельности и потребителей товаров, работ и услуг о состоянии конкурентной среды </w:t>
      </w:r>
      <w:r w:rsidR="00F476A0">
        <w:rPr>
          <w:rFonts w:ascii="Arial" w:hAnsi="Arial" w:cs="Arial"/>
          <w:sz w:val="24"/>
          <w:szCs w:val="24"/>
        </w:rPr>
        <w:br/>
      </w:r>
      <w:r w:rsidRPr="00465C89">
        <w:rPr>
          <w:rFonts w:ascii="Arial" w:hAnsi="Arial" w:cs="Arial"/>
          <w:sz w:val="24"/>
          <w:szCs w:val="24"/>
        </w:rPr>
        <w:t xml:space="preserve">и деятельности по содействию развития конкуренции посредством размещения информации в сети интернет на официальном сайте администрации городского округа Долгопрудный; </w:t>
      </w:r>
    </w:p>
    <w:p w14:paraId="79C4E5FC" w14:textId="438138A4" w:rsidR="00641844" w:rsidRPr="00465C89" w:rsidRDefault="00641844" w:rsidP="00465C89">
      <w:pPr>
        <w:pStyle w:val="a5"/>
        <w:shd w:val="clear" w:color="auto" w:fill="FFFFFF" w:themeFill="background1"/>
        <w:spacing w:after="0" w:line="240" w:lineRule="auto"/>
        <w:ind w:left="0"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недопущение повышения доли обоснованных, частично обоснованных жалоб </w:t>
      </w:r>
      <w:r w:rsidR="00D42FDE"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в Федеральную антимонопольную службу выше 1,2 процента (от общего количества проведенных процедур);</w:t>
      </w:r>
    </w:p>
    <w:p w14:paraId="11B7FCC5" w14:textId="64F763BE" w:rsidR="00641844" w:rsidRPr="00465C89" w:rsidRDefault="00641844" w:rsidP="00465C89">
      <w:pPr>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недопущение увеличения доли несостоявшихся торгов выше 16 процентов </w:t>
      </w:r>
      <w:r w:rsidR="00F476A0">
        <w:rPr>
          <w:rFonts w:ascii="Arial" w:eastAsia="Times New Roman" w:hAnsi="Arial" w:cs="Arial"/>
          <w:sz w:val="24"/>
          <w:szCs w:val="24"/>
          <w:lang w:eastAsia="ru-RU"/>
        </w:rPr>
        <w:br/>
      </w:r>
      <w:r w:rsidRPr="00465C89">
        <w:rPr>
          <w:rFonts w:ascii="Arial" w:eastAsia="Times New Roman" w:hAnsi="Arial" w:cs="Arial"/>
          <w:sz w:val="24"/>
          <w:szCs w:val="24"/>
          <w:lang w:eastAsia="ru-RU"/>
        </w:rPr>
        <w:t>от общего количества объявленных торгов;</w:t>
      </w:r>
    </w:p>
    <w:p w14:paraId="5A68CDBC" w14:textId="4B8524DC" w:rsidR="00641844" w:rsidRPr="00465C89" w:rsidRDefault="00641844" w:rsidP="00465C89">
      <w:pPr>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проведение мероприятий по увеличению средне</w:t>
      </w:r>
      <w:r w:rsidR="002027E1">
        <w:rPr>
          <w:rFonts w:ascii="Arial" w:eastAsia="Times New Roman" w:hAnsi="Arial" w:cs="Arial"/>
          <w:sz w:val="24"/>
          <w:szCs w:val="24"/>
          <w:lang w:eastAsia="ru-RU"/>
        </w:rPr>
        <w:t>го</w:t>
      </w:r>
      <w:r w:rsidRPr="00465C89">
        <w:rPr>
          <w:rFonts w:ascii="Arial" w:eastAsia="Times New Roman" w:hAnsi="Arial" w:cs="Arial"/>
          <w:sz w:val="24"/>
          <w:szCs w:val="24"/>
          <w:lang w:eastAsia="ru-RU"/>
        </w:rPr>
        <w:t xml:space="preserve"> количеств</w:t>
      </w:r>
      <w:r w:rsidR="002027E1">
        <w:rPr>
          <w:rFonts w:ascii="Arial" w:eastAsia="Times New Roman" w:hAnsi="Arial" w:cs="Arial"/>
          <w:sz w:val="24"/>
          <w:szCs w:val="24"/>
          <w:lang w:eastAsia="ru-RU"/>
        </w:rPr>
        <w:t>а</w:t>
      </w:r>
      <w:r w:rsidRPr="00465C89">
        <w:rPr>
          <w:rFonts w:ascii="Arial" w:eastAsia="Times New Roman" w:hAnsi="Arial" w:cs="Arial"/>
          <w:sz w:val="24"/>
          <w:szCs w:val="24"/>
          <w:lang w:eastAsia="ru-RU"/>
        </w:rPr>
        <w:t xml:space="preserve"> участников </w:t>
      </w:r>
      <w:r w:rsidR="00F476A0">
        <w:rPr>
          <w:rFonts w:ascii="Arial" w:eastAsia="Times New Roman" w:hAnsi="Arial" w:cs="Arial"/>
          <w:sz w:val="24"/>
          <w:szCs w:val="24"/>
          <w:lang w:eastAsia="ru-RU"/>
        </w:rPr>
        <w:br/>
      </w:r>
      <w:r w:rsidRPr="00465C89">
        <w:rPr>
          <w:rFonts w:ascii="Arial" w:eastAsia="Times New Roman" w:hAnsi="Arial" w:cs="Arial"/>
          <w:sz w:val="24"/>
          <w:szCs w:val="24"/>
          <w:lang w:eastAsia="ru-RU"/>
        </w:rPr>
        <w:t>на торгах.</w:t>
      </w:r>
    </w:p>
    <w:p w14:paraId="01A979AC" w14:textId="7E0D2136" w:rsidR="00641844" w:rsidRPr="00465C89" w:rsidRDefault="00641844" w:rsidP="00465C89">
      <w:pPr>
        <w:shd w:val="clear" w:color="auto" w:fill="FFFFFF" w:themeFill="background1"/>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 увеличение доли закупок среди субъектов малого предпринимательства, социально ориентированных некоммерческих организаций, осуществляемых </w:t>
      </w:r>
      <w:r w:rsidR="00F476A0">
        <w:rPr>
          <w:rFonts w:ascii="Arial" w:eastAsia="Times New Roman" w:hAnsi="Arial" w:cs="Arial"/>
          <w:sz w:val="24"/>
          <w:szCs w:val="24"/>
          <w:lang w:eastAsia="ru-RU"/>
        </w:rPr>
        <w:br/>
      </w:r>
      <w:r w:rsidRPr="00465C89">
        <w:rPr>
          <w:rFonts w:ascii="Arial" w:eastAsia="Times New Roman" w:hAnsi="Arial" w:cs="Arial"/>
          <w:sz w:val="24"/>
          <w:szCs w:val="24"/>
          <w:lang w:eastAsia="ru-RU"/>
        </w:rPr>
        <w:t>в соответствии с Федеральным законом №44-ФЗ.</w:t>
      </w:r>
    </w:p>
    <w:p w14:paraId="5DAD5CD3" w14:textId="52D69240" w:rsidR="003D3295" w:rsidRPr="00465C89" w:rsidRDefault="003D3295"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К значимым результатам 202</w:t>
      </w:r>
      <w:r w:rsidR="00140E27" w:rsidRPr="00465C89">
        <w:rPr>
          <w:rFonts w:ascii="Arial" w:hAnsi="Arial" w:cs="Arial"/>
          <w:sz w:val="24"/>
          <w:szCs w:val="24"/>
        </w:rPr>
        <w:t>5</w:t>
      </w:r>
      <w:r w:rsidRPr="00465C89">
        <w:rPr>
          <w:rFonts w:ascii="Arial" w:hAnsi="Arial" w:cs="Arial"/>
          <w:sz w:val="24"/>
          <w:szCs w:val="24"/>
        </w:rPr>
        <w:t xml:space="preserve"> года следует отнести успешную реализацию Плана мероприятий («дорожной карты») по содействию развития конкуренции и выполнение целевых показателей.</w:t>
      </w:r>
    </w:p>
    <w:p w14:paraId="46E63BF2" w14:textId="3786C186" w:rsidR="00A1229F" w:rsidRPr="00465C89" w:rsidRDefault="00A1229F" w:rsidP="00465C89">
      <w:pPr>
        <w:pStyle w:val="a5"/>
        <w:shd w:val="clear" w:color="auto" w:fill="FFFFFF" w:themeFill="background1"/>
        <w:tabs>
          <w:tab w:val="left" w:pos="709"/>
        </w:tabs>
        <w:spacing w:after="0" w:line="240" w:lineRule="auto"/>
        <w:ind w:left="0" w:firstLine="709"/>
        <w:jc w:val="both"/>
        <w:rPr>
          <w:rFonts w:ascii="Arial" w:hAnsi="Arial" w:cs="Arial"/>
          <w:sz w:val="24"/>
          <w:szCs w:val="24"/>
        </w:rPr>
      </w:pPr>
      <w:r w:rsidRPr="00465C89">
        <w:rPr>
          <w:rFonts w:ascii="Arial" w:hAnsi="Arial" w:cs="Arial"/>
          <w:sz w:val="24"/>
          <w:szCs w:val="24"/>
        </w:rPr>
        <w:t>За 202</w:t>
      </w:r>
      <w:r w:rsidR="00140E27" w:rsidRPr="00465C89">
        <w:rPr>
          <w:rFonts w:ascii="Arial" w:hAnsi="Arial" w:cs="Arial"/>
          <w:sz w:val="24"/>
          <w:szCs w:val="24"/>
        </w:rPr>
        <w:t>5</w:t>
      </w:r>
      <w:r w:rsidRPr="00465C89">
        <w:rPr>
          <w:rFonts w:ascii="Arial" w:hAnsi="Arial" w:cs="Arial"/>
          <w:sz w:val="24"/>
          <w:szCs w:val="24"/>
        </w:rPr>
        <w:t xml:space="preserve"> год доля закупок среди субъектов малого предпринимательства, социально ориентированных некоммер</w:t>
      </w:r>
      <w:r w:rsidR="00C12825" w:rsidRPr="00465C89">
        <w:rPr>
          <w:rFonts w:ascii="Arial" w:hAnsi="Arial" w:cs="Arial"/>
          <w:sz w:val="24"/>
          <w:szCs w:val="24"/>
        </w:rPr>
        <w:t>ческих организаций составила – 5</w:t>
      </w:r>
      <w:r w:rsidR="0039674C" w:rsidRPr="00465C89">
        <w:rPr>
          <w:rFonts w:ascii="Arial" w:hAnsi="Arial" w:cs="Arial"/>
          <w:sz w:val="24"/>
          <w:szCs w:val="24"/>
        </w:rPr>
        <w:t>8</w:t>
      </w:r>
      <w:r w:rsidRPr="00465C89">
        <w:rPr>
          <w:rFonts w:ascii="Arial" w:hAnsi="Arial" w:cs="Arial"/>
          <w:sz w:val="24"/>
          <w:szCs w:val="24"/>
        </w:rPr>
        <w:t>,</w:t>
      </w:r>
      <w:r w:rsidR="0039674C" w:rsidRPr="00465C89">
        <w:rPr>
          <w:rFonts w:ascii="Arial" w:hAnsi="Arial" w:cs="Arial"/>
          <w:sz w:val="24"/>
          <w:szCs w:val="24"/>
        </w:rPr>
        <w:t>4</w:t>
      </w:r>
      <w:r w:rsidRPr="00465C89">
        <w:rPr>
          <w:rFonts w:ascii="Arial" w:hAnsi="Arial" w:cs="Arial"/>
          <w:sz w:val="24"/>
          <w:szCs w:val="24"/>
        </w:rPr>
        <w:t xml:space="preserve">%. Среднее количество участников состоявшихся закупок составило </w:t>
      </w:r>
      <w:r w:rsidR="00C12825" w:rsidRPr="00465C89">
        <w:rPr>
          <w:rFonts w:ascii="Arial" w:hAnsi="Arial" w:cs="Arial"/>
          <w:sz w:val="24"/>
          <w:szCs w:val="24"/>
        </w:rPr>
        <w:t>3</w:t>
      </w:r>
      <w:r w:rsidRPr="00465C89">
        <w:rPr>
          <w:rFonts w:ascii="Arial" w:hAnsi="Arial" w:cs="Arial"/>
          <w:sz w:val="24"/>
          <w:szCs w:val="24"/>
        </w:rPr>
        <w:t>,</w:t>
      </w:r>
      <w:r w:rsidR="0039674C" w:rsidRPr="00465C89">
        <w:rPr>
          <w:rFonts w:ascii="Arial" w:hAnsi="Arial" w:cs="Arial"/>
          <w:sz w:val="24"/>
          <w:szCs w:val="24"/>
        </w:rPr>
        <w:t>7</w:t>
      </w:r>
      <w:r w:rsidRPr="00465C89">
        <w:rPr>
          <w:rFonts w:ascii="Arial" w:hAnsi="Arial" w:cs="Arial"/>
          <w:sz w:val="24"/>
          <w:szCs w:val="24"/>
        </w:rPr>
        <w:t xml:space="preserve"> ед. </w:t>
      </w:r>
      <w:r w:rsidR="00C12825" w:rsidRPr="00465C89">
        <w:rPr>
          <w:rFonts w:ascii="Arial" w:hAnsi="Arial" w:cs="Arial"/>
          <w:sz w:val="24"/>
          <w:szCs w:val="24"/>
        </w:rPr>
        <w:t xml:space="preserve">Доля обоснованных, частично </w:t>
      </w:r>
      <w:r w:rsidR="0039674C" w:rsidRPr="00465C89">
        <w:rPr>
          <w:rFonts w:ascii="Arial" w:hAnsi="Arial" w:cs="Arial"/>
          <w:sz w:val="24"/>
          <w:szCs w:val="24"/>
        </w:rPr>
        <w:t>обоснованных жалоб составила 0,6</w:t>
      </w:r>
      <w:r w:rsidR="00C12825" w:rsidRPr="00465C89">
        <w:rPr>
          <w:rFonts w:ascii="Arial" w:hAnsi="Arial" w:cs="Arial"/>
          <w:sz w:val="24"/>
          <w:szCs w:val="24"/>
        </w:rPr>
        <w:t>%.</w:t>
      </w:r>
      <w:r w:rsidR="007210FC">
        <w:rPr>
          <w:rFonts w:ascii="Arial" w:hAnsi="Arial" w:cs="Arial"/>
          <w:sz w:val="24"/>
          <w:szCs w:val="24"/>
        </w:rPr>
        <w:t xml:space="preserve"> </w:t>
      </w:r>
      <w:r w:rsidRPr="00465C89">
        <w:rPr>
          <w:rFonts w:ascii="Arial" w:hAnsi="Arial" w:cs="Arial"/>
          <w:sz w:val="24"/>
          <w:szCs w:val="24"/>
        </w:rPr>
        <w:t xml:space="preserve">Установленные значения </w:t>
      </w:r>
      <w:r w:rsidR="00F476A0">
        <w:rPr>
          <w:rFonts w:ascii="Arial" w:hAnsi="Arial" w:cs="Arial"/>
          <w:sz w:val="24"/>
          <w:szCs w:val="24"/>
        </w:rPr>
        <w:br/>
      </w:r>
      <w:r w:rsidRPr="00465C89">
        <w:rPr>
          <w:rFonts w:ascii="Arial" w:hAnsi="Arial" w:cs="Arial"/>
          <w:sz w:val="24"/>
          <w:szCs w:val="24"/>
        </w:rPr>
        <w:t>по показателям в целом достигнуты.</w:t>
      </w:r>
    </w:p>
    <w:p w14:paraId="0996918D" w14:textId="3FC5FAA2" w:rsidR="00641844" w:rsidRDefault="003D3295" w:rsidP="00465C89">
      <w:pPr>
        <w:autoSpaceDE w:val="0"/>
        <w:autoSpaceDN w:val="0"/>
        <w:adjustRightInd w:val="0"/>
        <w:spacing w:after="0" w:line="240" w:lineRule="auto"/>
        <w:ind w:firstLine="709"/>
        <w:jc w:val="both"/>
        <w:rPr>
          <w:rFonts w:ascii="Arial" w:hAnsi="Arial" w:cs="Arial"/>
          <w:sz w:val="24"/>
          <w:szCs w:val="24"/>
        </w:rPr>
      </w:pPr>
      <w:r w:rsidRPr="00465C89">
        <w:rPr>
          <w:rFonts w:ascii="Arial" w:hAnsi="Arial" w:cs="Arial"/>
          <w:sz w:val="24"/>
          <w:szCs w:val="24"/>
        </w:rPr>
        <w:t xml:space="preserve">Повышение конкурентоспособности малого и среднего предпринимательства </w:t>
      </w:r>
      <w:r w:rsidR="00D42FDE" w:rsidRPr="00465C89">
        <w:rPr>
          <w:rFonts w:ascii="Arial" w:hAnsi="Arial" w:cs="Arial"/>
          <w:sz w:val="24"/>
          <w:szCs w:val="24"/>
        </w:rPr>
        <w:br/>
      </w:r>
      <w:r w:rsidRPr="00465C89">
        <w:rPr>
          <w:rFonts w:ascii="Arial" w:hAnsi="Arial" w:cs="Arial"/>
          <w:sz w:val="24"/>
          <w:szCs w:val="24"/>
        </w:rPr>
        <w:t xml:space="preserve">в приоритетных отраслях экономики округа за счет создания благоприятных условий </w:t>
      </w:r>
      <w:r w:rsidR="00D42FDE" w:rsidRPr="00465C89">
        <w:rPr>
          <w:rFonts w:ascii="Arial" w:hAnsi="Arial" w:cs="Arial"/>
          <w:sz w:val="24"/>
          <w:szCs w:val="24"/>
        </w:rPr>
        <w:br/>
      </w:r>
      <w:r w:rsidRPr="00465C89">
        <w:rPr>
          <w:rFonts w:ascii="Arial" w:hAnsi="Arial" w:cs="Arial"/>
          <w:sz w:val="24"/>
          <w:szCs w:val="24"/>
        </w:rPr>
        <w:t xml:space="preserve">для развития предпринимательской деятельности, увеличение количества субъектов малого и среднего предпринимательства, путем требуемых мер поддержки, повышение уровня информированности субъектов предпринимательской деятельность </w:t>
      </w:r>
      <w:r w:rsidR="00F476A0">
        <w:rPr>
          <w:rFonts w:ascii="Arial" w:hAnsi="Arial" w:cs="Arial"/>
          <w:sz w:val="24"/>
          <w:szCs w:val="24"/>
        </w:rPr>
        <w:br/>
      </w:r>
      <w:r w:rsidRPr="00465C89">
        <w:rPr>
          <w:rFonts w:ascii="Arial" w:hAnsi="Arial" w:cs="Arial"/>
          <w:sz w:val="24"/>
          <w:szCs w:val="24"/>
        </w:rPr>
        <w:t>и потребителей товаров, работ и услуг о состоянии конкурентной среды в округе, создание благоприятного инвестиционного климата позволит привлечь дополнительные инвестиции, создать новые раб</w:t>
      </w:r>
      <w:r w:rsidR="002027E1">
        <w:rPr>
          <w:rFonts w:ascii="Arial" w:hAnsi="Arial" w:cs="Arial"/>
          <w:sz w:val="24"/>
          <w:szCs w:val="24"/>
        </w:rPr>
        <w:t>очие места, что в целом улучшит</w:t>
      </w:r>
      <w:r w:rsidRPr="00465C89">
        <w:rPr>
          <w:rFonts w:ascii="Arial" w:hAnsi="Arial" w:cs="Arial"/>
          <w:sz w:val="24"/>
          <w:szCs w:val="24"/>
        </w:rPr>
        <w:t xml:space="preserve"> экономическое развитие округа. </w:t>
      </w:r>
    </w:p>
    <w:p w14:paraId="27881BA0" w14:textId="77777777" w:rsidR="007210FC" w:rsidRPr="00781026" w:rsidRDefault="007210FC" w:rsidP="007210FC">
      <w:pPr>
        <w:autoSpaceDE w:val="0"/>
        <w:autoSpaceDN w:val="0"/>
        <w:adjustRightInd w:val="0"/>
        <w:spacing w:after="0" w:line="240" w:lineRule="auto"/>
        <w:ind w:firstLine="709"/>
        <w:jc w:val="both"/>
        <w:rPr>
          <w:rFonts w:ascii="Arial" w:hAnsi="Arial" w:cs="Arial"/>
          <w:sz w:val="24"/>
          <w:szCs w:val="24"/>
        </w:rPr>
      </w:pPr>
      <w:r w:rsidRPr="00781026">
        <w:rPr>
          <w:rFonts w:ascii="Arial" w:hAnsi="Arial" w:cs="Arial"/>
          <w:sz w:val="24"/>
          <w:szCs w:val="24"/>
        </w:rPr>
        <w:t>За 2025 год предприятиями и организациями округа создано более 1800 новых рабочих мест.</w:t>
      </w:r>
    </w:p>
    <w:p w14:paraId="468F64A8" w14:textId="5572437D" w:rsidR="007210FC" w:rsidRPr="00781026" w:rsidRDefault="007210FC" w:rsidP="007210FC">
      <w:pPr>
        <w:autoSpaceDE w:val="0"/>
        <w:autoSpaceDN w:val="0"/>
        <w:adjustRightInd w:val="0"/>
        <w:spacing w:after="0" w:line="240" w:lineRule="auto"/>
        <w:ind w:firstLine="709"/>
        <w:jc w:val="both"/>
        <w:rPr>
          <w:rFonts w:ascii="Arial" w:hAnsi="Arial" w:cs="Arial"/>
          <w:sz w:val="24"/>
          <w:szCs w:val="24"/>
        </w:rPr>
      </w:pPr>
      <w:r w:rsidRPr="00781026">
        <w:rPr>
          <w:rFonts w:ascii="Arial" w:hAnsi="Arial" w:cs="Arial"/>
          <w:sz w:val="24"/>
          <w:szCs w:val="24"/>
        </w:rPr>
        <w:lastRenderedPageBreak/>
        <w:t>Объем отгрузки производства, выполненных работ и услуг собственными силами крупных организаций округа более 104 миллиардов рублей, рост к 2024 году составил 14,9%</w:t>
      </w:r>
      <w:r w:rsidR="00781026">
        <w:rPr>
          <w:rFonts w:ascii="Arial" w:hAnsi="Arial" w:cs="Arial"/>
          <w:sz w:val="24"/>
          <w:szCs w:val="24"/>
        </w:rPr>
        <w:t>.</w:t>
      </w:r>
    </w:p>
    <w:p w14:paraId="5416D0D0" w14:textId="74D263D5" w:rsidR="007210FC" w:rsidRPr="00781026" w:rsidRDefault="007210FC" w:rsidP="007210FC">
      <w:pPr>
        <w:autoSpaceDE w:val="0"/>
        <w:autoSpaceDN w:val="0"/>
        <w:adjustRightInd w:val="0"/>
        <w:spacing w:after="0" w:line="240" w:lineRule="auto"/>
        <w:ind w:firstLine="709"/>
        <w:jc w:val="both"/>
        <w:rPr>
          <w:rFonts w:ascii="Arial" w:hAnsi="Arial" w:cs="Arial"/>
          <w:sz w:val="24"/>
          <w:szCs w:val="24"/>
        </w:rPr>
      </w:pPr>
      <w:r w:rsidRPr="00781026">
        <w:rPr>
          <w:rFonts w:ascii="Arial" w:hAnsi="Arial" w:cs="Arial"/>
          <w:sz w:val="24"/>
          <w:szCs w:val="24"/>
        </w:rPr>
        <w:t xml:space="preserve">Средний уровень заработной платы по полному кругу предприятий и организаций округа в 2025 году составляет около 140,0 тысяч рублей, по уровню заработной платы на крупных предприятиях и организациях округ входит в 5-ку лучших округов </w:t>
      </w:r>
      <w:r w:rsidR="00F476A0">
        <w:rPr>
          <w:rFonts w:ascii="Arial" w:hAnsi="Arial" w:cs="Arial"/>
          <w:sz w:val="24"/>
          <w:szCs w:val="24"/>
        </w:rPr>
        <w:br/>
      </w:r>
      <w:r w:rsidRPr="00781026">
        <w:rPr>
          <w:rFonts w:ascii="Arial" w:hAnsi="Arial" w:cs="Arial"/>
          <w:sz w:val="24"/>
          <w:szCs w:val="24"/>
        </w:rPr>
        <w:t xml:space="preserve">по Московской области. </w:t>
      </w:r>
    </w:p>
    <w:p w14:paraId="5A42BA36" w14:textId="220A6177" w:rsidR="009B769A" w:rsidRPr="00781026" w:rsidRDefault="009B769A" w:rsidP="00465C89">
      <w:pPr>
        <w:autoSpaceDE w:val="0"/>
        <w:autoSpaceDN w:val="0"/>
        <w:adjustRightInd w:val="0"/>
        <w:spacing w:after="0" w:line="240" w:lineRule="auto"/>
        <w:ind w:firstLine="709"/>
        <w:jc w:val="both"/>
        <w:rPr>
          <w:rFonts w:ascii="Arial" w:hAnsi="Arial" w:cs="Arial"/>
          <w:sz w:val="24"/>
          <w:szCs w:val="24"/>
        </w:rPr>
      </w:pPr>
      <w:r w:rsidRPr="00781026">
        <w:rPr>
          <w:rFonts w:ascii="Arial" w:hAnsi="Arial" w:cs="Arial"/>
          <w:sz w:val="24"/>
          <w:szCs w:val="24"/>
        </w:rPr>
        <w:t>В 2025 году введено в эксплуатацию более 10 000 кв. метров современных производственных и складских площадей, создано более 300 новых рабочих мест для жителей округа.</w:t>
      </w:r>
    </w:p>
    <w:p w14:paraId="06FA2E18" w14:textId="120854A8" w:rsidR="007210FC" w:rsidRPr="00781026" w:rsidRDefault="009B769A" w:rsidP="00465C89">
      <w:pPr>
        <w:autoSpaceDE w:val="0"/>
        <w:autoSpaceDN w:val="0"/>
        <w:adjustRightInd w:val="0"/>
        <w:spacing w:after="0" w:line="240" w:lineRule="auto"/>
        <w:ind w:firstLine="709"/>
        <w:jc w:val="both"/>
        <w:rPr>
          <w:rFonts w:ascii="Arial" w:hAnsi="Arial" w:cs="Arial"/>
          <w:sz w:val="24"/>
          <w:szCs w:val="24"/>
        </w:rPr>
      </w:pPr>
      <w:r w:rsidRPr="00781026">
        <w:rPr>
          <w:rFonts w:ascii="Arial" w:hAnsi="Arial" w:cs="Arial"/>
          <w:sz w:val="24"/>
          <w:szCs w:val="24"/>
        </w:rPr>
        <w:t xml:space="preserve">На сегодняшний день инвестиционный потенциал Долгопрудного, обеспеченный действующими разрешениями, оценивается в 56 тыс. кв. м, что эквивалентно </w:t>
      </w:r>
      <w:r w:rsidR="00F476A0">
        <w:rPr>
          <w:rFonts w:ascii="Arial" w:hAnsi="Arial" w:cs="Arial"/>
          <w:sz w:val="24"/>
          <w:szCs w:val="24"/>
        </w:rPr>
        <w:br/>
      </w:r>
      <w:r w:rsidRPr="00781026">
        <w:rPr>
          <w:rFonts w:ascii="Arial" w:hAnsi="Arial" w:cs="Arial"/>
          <w:sz w:val="24"/>
          <w:szCs w:val="24"/>
        </w:rPr>
        <w:t>более 7,6 млрд рублей инвестиций. В активной стадии реализации - 35 проектов.</w:t>
      </w:r>
    </w:p>
    <w:p w14:paraId="4DF9D439" w14:textId="6EDCDDCC" w:rsidR="009B769A" w:rsidRPr="00781026" w:rsidRDefault="009B769A" w:rsidP="009B769A">
      <w:pPr>
        <w:autoSpaceDE w:val="0"/>
        <w:autoSpaceDN w:val="0"/>
        <w:adjustRightInd w:val="0"/>
        <w:spacing w:after="0" w:line="240" w:lineRule="auto"/>
        <w:ind w:firstLine="709"/>
        <w:jc w:val="both"/>
        <w:rPr>
          <w:rFonts w:ascii="Arial" w:hAnsi="Arial" w:cs="Arial"/>
          <w:sz w:val="24"/>
          <w:szCs w:val="24"/>
        </w:rPr>
      </w:pPr>
      <w:r w:rsidRPr="00781026">
        <w:rPr>
          <w:rFonts w:ascii="Arial" w:hAnsi="Arial" w:cs="Arial"/>
          <w:sz w:val="24"/>
          <w:szCs w:val="24"/>
        </w:rPr>
        <w:t>Все эти факторы свидетельствуют о высокой экономической эффективности территории.</w:t>
      </w:r>
    </w:p>
    <w:p w14:paraId="73B4A487" w14:textId="77777777" w:rsidR="001C5E3E" w:rsidRPr="00465C89" w:rsidRDefault="001C5E3E" w:rsidP="00465C89">
      <w:pPr>
        <w:pStyle w:val="ae"/>
        <w:widowControl w:val="0"/>
        <w:ind w:firstLine="709"/>
        <w:jc w:val="both"/>
        <w:rPr>
          <w:rFonts w:ascii="Arial" w:eastAsia="Calibri" w:hAnsi="Arial" w:cs="Arial"/>
          <w:sz w:val="24"/>
          <w:szCs w:val="23"/>
        </w:rPr>
      </w:pPr>
    </w:p>
    <w:p w14:paraId="7418BF6F" w14:textId="59E51AD7" w:rsidR="0094567E" w:rsidRPr="00465C89" w:rsidRDefault="00641844" w:rsidP="00791802">
      <w:pPr>
        <w:widowControl w:val="0"/>
        <w:shd w:val="clear" w:color="auto" w:fill="FFFFFF" w:themeFill="background1"/>
        <w:tabs>
          <w:tab w:val="left" w:pos="709"/>
        </w:tabs>
        <w:spacing w:after="0" w:line="240" w:lineRule="auto"/>
        <w:ind w:firstLine="709"/>
        <w:jc w:val="both"/>
        <w:rPr>
          <w:rFonts w:ascii="Arial" w:hAnsi="Arial" w:cs="Arial"/>
          <w:b/>
          <w:sz w:val="24"/>
          <w:szCs w:val="24"/>
        </w:rPr>
      </w:pPr>
      <w:r w:rsidRPr="00465C89">
        <w:rPr>
          <w:rFonts w:ascii="Arial" w:hAnsi="Arial" w:cs="Arial"/>
          <w:b/>
          <w:sz w:val="24"/>
          <w:szCs w:val="24"/>
        </w:rPr>
        <w:t xml:space="preserve">Основными приоритетами развития городского округа Долгопрудный </w:t>
      </w:r>
      <w:r w:rsidR="00D42FDE" w:rsidRPr="00465C89">
        <w:rPr>
          <w:rFonts w:ascii="Arial" w:hAnsi="Arial" w:cs="Arial"/>
          <w:b/>
          <w:sz w:val="24"/>
          <w:szCs w:val="24"/>
        </w:rPr>
        <w:br/>
      </w:r>
      <w:r w:rsidRPr="00465C89">
        <w:rPr>
          <w:rFonts w:ascii="Arial" w:hAnsi="Arial" w:cs="Arial"/>
          <w:b/>
          <w:sz w:val="24"/>
          <w:szCs w:val="24"/>
        </w:rPr>
        <w:t>на среднесрочный период являются:</w:t>
      </w:r>
    </w:p>
    <w:p w14:paraId="7474F0D8" w14:textId="77777777" w:rsidR="001C5E3E" w:rsidRPr="00465C89" w:rsidRDefault="001C5E3E" w:rsidP="00791802">
      <w:pPr>
        <w:widowControl w:val="0"/>
        <w:shd w:val="clear" w:color="auto" w:fill="FFFFFF" w:themeFill="background1"/>
        <w:tabs>
          <w:tab w:val="left" w:pos="709"/>
        </w:tabs>
        <w:spacing w:after="0" w:line="240" w:lineRule="auto"/>
        <w:ind w:firstLine="709"/>
        <w:jc w:val="both"/>
        <w:rPr>
          <w:rFonts w:ascii="Arial" w:hAnsi="Arial" w:cs="Arial"/>
          <w:b/>
          <w:sz w:val="24"/>
          <w:szCs w:val="24"/>
        </w:rPr>
      </w:pPr>
    </w:p>
    <w:p w14:paraId="4548817C" w14:textId="6E00F6C9" w:rsidR="00641844" w:rsidRPr="00465C89" w:rsidRDefault="00641844" w:rsidP="00791802">
      <w:pPr>
        <w:widowControl w:val="0"/>
        <w:shd w:val="clear" w:color="auto" w:fill="FFFFFF" w:themeFill="background1"/>
        <w:tabs>
          <w:tab w:val="left" w:pos="851"/>
        </w:tabs>
        <w:spacing w:after="0" w:line="240" w:lineRule="auto"/>
        <w:ind w:firstLine="709"/>
        <w:jc w:val="both"/>
        <w:rPr>
          <w:rFonts w:ascii="Arial" w:hAnsi="Arial" w:cs="Arial"/>
          <w:sz w:val="24"/>
        </w:rPr>
      </w:pPr>
      <w:r w:rsidRPr="00465C89">
        <w:rPr>
          <w:rFonts w:ascii="Arial" w:hAnsi="Arial" w:cs="Arial"/>
          <w:sz w:val="24"/>
        </w:rPr>
        <w:t>- обеспечение благоприятных экономических, организационных и правовых</w:t>
      </w:r>
      <w:r w:rsidR="0094567E" w:rsidRPr="00465C89">
        <w:rPr>
          <w:rFonts w:ascii="Arial" w:hAnsi="Arial" w:cs="Arial"/>
          <w:sz w:val="24"/>
        </w:rPr>
        <w:t xml:space="preserve"> </w:t>
      </w:r>
      <w:r w:rsidRPr="00465C89">
        <w:rPr>
          <w:rFonts w:ascii="Arial" w:hAnsi="Arial" w:cs="Arial"/>
          <w:sz w:val="24"/>
        </w:rPr>
        <w:t>условий для устойчивого развития конкуренции</w:t>
      </w:r>
      <w:r w:rsidR="0094567E" w:rsidRPr="00465C89">
        <w:rPr>
          <w:rFonts w:ascii="Arial" w:hAnsi="Arial" w:cs="Arial"/>
          <w:sz w:val="24"/>
        </w:rPr>
        <w:t>;</w:t>
      </w:r>
    </w:p>
    <w:p w14:paraId="099C44FF" w14:textId="77777777" w:rsidR="0094567E" w:rsidRPr="00465C89" w:rsidRDefault="0094567E" w:rsidP="00791802">
      <w:pPr>
        <w:pStyle w:val="a5"/>
        <w:widowControl w:val="0"/>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развитие здоровой конкуренции в сфере государственных и муниципальных закупок;</w:t>
      </w:r>
    </w:p>
    <w:p w14:paraId="4B0FA109" w14:textId="49663561" w:rsidR="0094567E" w:rsidRPr="00465C89" w:rsidRDefault="0094567E" w:rsidP="00791802">
      <w:pPr>
        <w:pStyle w:val="a5"/>
        <w:widowControl w:val="0"/>
        <w:numPr>
          <w:ilvl w:val="0"/>
          <w:numId w:val="6"/>
        </w:numPr>
        <w:shd w:val="clear" w:color="auto" w:fill="FFFFFF" w:themeFill="background1"/>
        <w:tabs>
          <w:tab w:val="left" w:pos="851"/>
        </w:tabs>
        <w:autoSpaceDE w:val="0"/>
        <w:autoSpaceDN w:val="0"/>
        <w:adjustRightInd w:val="0"/>
        <w:spacing w:after="0" w:line="240" w:lineRule="auto"/>
        <w:ind w:left="0" w:firstLine="709"/>
        <w:jc w:val="both"/>
        <w:rPr>
          <w:rFonts w:ascii="Arial" w:hAnsi="Arial" w:cs="Arial"/>
          <w:sz w:val="24"/>
        </w:rPr>
      </w:pPr>
      <w:r w:rsidRPr="00465C89">
        <w:rPr>
          <w:rFonts w:ascii="Arial" w:hAnsi="Arial" w:cs="Arial"/>
          <w:sz w:val="24"/>
        </w:rPr>
        <w:t xml:space="preserve">достижение выполнения плановых показателей по развитию конкуренции </w:t>
      </w:r>
      <w:r w:rsidR="00D42FDE" w:rsidRPr="00465C89">
        <w:rPr>
          <w:rFonts w:ascii="Arial" w:hAnsi="Arial" w:cs="Arial"/>
          <w:sz w:val="24"/>
        </w:rPr>
        <w:br/>
      </w:r>
      <w:r w:rsidRPr="00465C89">
        <w:rPr>
          <w:rFonts w:ascii="Arial" w:hAnsi="Arial" w:cs="Arial"/>
          <w:sz w:val="24"/>
        </w:rPr>
        <w:t>на территории городского округа;</w:t>
      </w:r>
    </w:p>
    <w:p w14:paraId="31A1AB2A" w14:textId="2C40F906" w:rsidR="0094567E" w:rsidRPr="00465C89" w:rsidRDefault="0094567E" w:rsidP="00791802">
      <w:pPr>
        <w:pStyle w:val="a5"/>
        <w:widowControl w:val="0"/>
        <w:numPr>
          <w:ilvl w:val="0"/>
          <w:numId w:val="6"/>
        </w:numPr>
        <w:shd w:val="clear" w:color="auto" w:fill="FFFFFF" w:themeFill="background1"/>
        <w:tabs>
          <w:tab w:val="left" w:pos="851"/>
        </w:tabs>
        <w:autoSpaceDE w:val="0"/>
        <w:autoSpaceDN w:val="0"/>
        <w:adjustRightInd w:val="0"/>
        <w:spacing w:after="0" w:line="240" w:lineRule="auto"/>
        <w:ind w:left="0" w:firstLine="709"/>
        <w:jc w:val="both"/>
        <w:rPr>
          <w:rFonts w:ascii="Arial" w:hAnsi="Arial" w:cs="Arial"/>
          <w:sz w:val="24"/>
        </w:rPr>
      </w:pPr>
      <w:r w:rsidRPr="00465C89">
        <w:rPr>
          <w:rFonts w:ascii="Arial" w:hAnsi="Arial" w:cs="Arial"/>
          <w:sz w:val="24"/>
        </w:rPr>
        <w:t>повышение уровня финансовой, информационной, правовой поддержки инвесторов и субъектов предпринимательской деятельности;</w:t>
      </w:r>
    </w:p>
    <w:p w14:paraId="22303C62" w14:textId="77777777" w:rsidR="0094567E" w:rsidRPr="00465C89" w:rsidRDefault="0094567E" w:rsidP="00791802">
      <w:pPr>
        <w:pStyle w:val="a5"/>
        <w:widowControl w:val="0"/>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создание условий для роста промышленности городского округа, развитие высокотехнологичных и наукоемких отраслей экономик, развитие среднего и малого предпринимательства;</w:t>
      </w:r>
    </w:p>
    <w:p w14:paraId="2F893213" w14:textId="77777777" w:rsidR="00641844" w:rsidRPr="00465C89" w:rsidRDefault="00641844" w:rsidP="00791802">
      <w:pPr>
        <w:pStyle w:val="a5"/>
        <w:widowControl w:val="0"/>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создание новых рабочих мест, в том числе высокопроизводительных</w:t>
      </w:r>
      <w:r w:rsidR="0094567E" w:rsidRPr="00465C89">
        <w:rPr>
          <w:rFonts w:ascii="Arial" w:hAnsi="Arial" w:cs="Arial"/>
          <w:sz w:val="24"/>
        </w:rPr>
        <w:t>, увеличение объема инвестиций в экономику городского округа;</w:t>
      </w:r>
    </w:p>
    <w:p w14:paraId="3D52DEC4" w14:textId="77777777" w:rsidR="0094567E" w:rsidRPr="00465C89" w:rsidRDefault="0094567E" w:rsidP="00791802">
      <w:pPr>
        <w:pStyle w:val="a5"/>
        <w:widowControl w:val="0"/>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улучшение условий труда и создание эффективных рабочих мест, соответствующих государственным нормативным требованиям охраны труда, снижение производственного травматизма;</w:t>
      </w:r>
    </w:p>
    <w:p w14:paraId="2F38D334" w14:textId="27BFFA3C" w:rsidR="0054405C" w:rsidRPr="00465C89" w:rsidRDefault="00641844" w:rsidP="00791802">
      <w:pPr>
        <w:pStyle w:val="a5"/>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 xml:space="preserve">обеспечение государственных гарантий в области занятости населения </w:t>
      </w:r>
      <w:r w:rsidR="00F476A0">
        <w:rPr>
          <w:rFonts w:ascii="Arial" w:hAnsi="Arial" w:cs="Arial"/>
          <w:sz w:val="24"/>
        </w:rPr>
        <w:br/>
      </w:r>
      <w:r w:rsidRPr="00465C89">
        <w:rPr>
          <w:rFonts w:ascii="Arial" w:hAnsi="Arial" w:cs="Arial"/>
          <w:sz w:val="24"/>
        </w:rPr>
        <w:t xml:space="preserve">и оказания государственных услуг в сфере содействия занятости и защиты </w:t>
      </w:r>
      <w:r w:rsidR="00F476A0">
        <w:rPr>
          <w:rFonts w:ascii="Arial" w:hAnsi="Arial" w:cs="Arial"/>
          <w:sz w:val="24"/>
        </w:rPr>
        <w:br/>
      </w:r>
      <w:r w:rsidRPr="00465C89">
        <w:rPr>
          <w:rFonts w:ascii="Arial" w:hAnsi="Arial" w:cs="Arial"/>
          <w:sz w:val="24"/>
        </w:rPr>
        <w:t>от безработицы и трудовой миграции;</w:t>
      </w:r>
    </w:p>
    <w:p w14:paraId="320B4F1A" w14:textId="77777777" w:rsidR="00641844" w:rsidRPr="00465C89" w:rsidRDefault="00641844" w:rsidP="00791802">
      <w:pPr>
        <w:pStyle w:val="a5"/>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 xml:space="preserve">мобилизация доходных источников бюджета, эффективное расходование бюджетных </w:t>
      </w:r>
      <w:r w:rsidR="0054405C" w:rsidRPr="00465C89">
        <w:rPr>
          <w:rFonts w:ascii="Arial" w:hAnsi="Arial" w:cs="Arial"/>
          <w:sz w:val="24"/>
        </w:rPr>
        <w:t>с</w:t>
      </w:r>
      <w:r w:rsidRPr="00465C89">
        <w:rPr>
          <w:rFonts w:ascii="Arial" w:hAnsi="Arial" w:cs="Arial"/>
          <w:sz w:val="24"/>
        </w:rPr>
        <w:t>редств</w:t>
      </w:r>
      <w:r w:rsidR="0094567E" w:rsidRPr="00465C89">
        <w:rPr>
          <w:rFonts w:ascii="Arial" w:hAnsi="Arial" w:cs="Arial"/>
          <w:sz w:val="24"/>
        </w:rPr>
        <w:t>, привлечение новых налоговых резидентов с целью пополнения доходной</w:t>
      </w:r>
      <w:r w:rsidR="0054405C" w:rsidRPr="00465C89">
        <w:rPr>
          <w:rFonts w:ascii="Arial" w:hAnsi="Arial" w:cs="Arial"/>
          <w:sz w:val="24"/>
        </w:rPr>
        <w:t xml:space="preserve"> </w:t>
      </w:r>
      <w:r w:rsidR="0094567E" w:rsidRPr="00465C89">
        <w:rPr>
          <w:rFonts w:ascii="Arial" w:hAnsi="Arial" w:cs="Arial"/>
          <w:sz w:val="24"/>
        </w:rPr>
        <w:t>части консолидированного бюджета Московской области</w:t>
      </w:r>
      <w:r w:rsidRPr="00465C89">
        <w:rPr>
          <w:rFonts w:ascii="Arial" w:hAnsi="Arial" w:cs="Arial"/>
          <w:sz w:val="24"/>
        </w:rPr>
        <w:t>;</w:t>
      </w:r>
    </w:p>
    <w:p w14:paraId="76E670C8" w14:textId="587BEB6E" w:rsidR="00641844" w:rsidRPr="00465C89" w:rsidRDefault="00641844" w:rsidP="00791802">
      <w:pPr>
        <w:pStyle w:val="a5"/>
        <w:widowControl w:val="0"/>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реализация мероприятий по модернизации здравоохранения, образования, мероприятий по строительству социальны</w:t>
      </w:r>
      <w:r w:rsidR="0094567E" w:rsidRPr="00465C89">
        <w:rPr>
          <w:rFonts w:ascii="Arial" w:hAnsi="Arial" w:cs="Arial"/>
          <w:sz w:val="24"/>
        </w:rPr>
        <w:t xml:space="preserve">х объектов, </w:t>
      </w:r>
      <w:r w:rsidRPr="00465C89">
        <w:rPr>
          <w:rFonts w:ascii="Arial" w:hAnsi="Arial" w:cs="Arial"/>
          <w:sz w:val="24"/>
        </w:rPr>
        <w:t xml:space="preserve">реализация программ </w:t>
      </w:r>
      <w:r w:rsidR="00F476A0">
        <w:rPr>
          <w:rFonts w:ascii="Arial" w:hAnsi="Arial" w:cs="Arial"/>
          <w:sz w:val="24"/>
        </w:rPr>
        <w:br/>
      </w:r>
      <w:r w:rsidRPr="00465C89">
        <w:rPr>
          <w:rFonts w:ascii="Arial" w:hAnsi="Arial" w:cs="Arial"/>
          <w:sz w:val="24"/>
        </w:rPr>
        <w:t>по дорожному строительству, капитальному ремо</w:t>
      </w:r>
      <w:r w:rsidR="0094567E" w:rsidRPr="00465C89">
        <w:rPr>
          <w:rFonts w:ascii="Arial" w:hAnsi="Arial" w:cs="Arial"/>
          <w:sz w:val="24"/>
        </w:rPr>
        <w:t xml:space="preserve">нту многоквартирных жилых домов, </w:t>
      </w:r>
      <w:r w:rsidRPr="00465C89">
        <w:rPr>
          <w:rFonts w:ascii="Arial" w:hAnsi="Arial" w:cs="Arial"/>
          <w:sz w:val="24"/>
        </w:rPr>
        <w:t>развитие инженерной инфраструктуры;</w:t>
      </w:r>
    </w:p>
    <w:p w14:paraId="0181AEC8" w14:textId="77777777" w:rsidR="00641844" w:rsidRPr="00465C89" w:rsidRDefault="00641844" w:rsidP="00791802">
      <w:pPr>
        <w:pStyle w:val="a5"/>
        <w:widowControl w:val="0"/>
        <w:numPr>
          <w:ilvl w:val="0"/>
          <w:numId w:val="6"/>
        </w:numPr>
        <w:shd w:val="clear" w:color="auto" w:fill="FFFFFF" w:themeFill="background1"/>
        <w:tabs>
          <w:tab w:val="left" w:pos="851"/>
        </w:tabs>
        <w:spacing w:after="0" w:line="240" w:lineRule="auto"/>
        <w:ind w:left="0" w:firstLine="709"/>
        <w:jc w:val="both"/>
        <w:rPr>
          <w:rFonts w:ascii="Arial" w:hAnsi="Arial" w:cs="Arial"/>
          <w:sz w:val="24"/>
        </w:rPr>
      </w:pPr>
      <w:r w:rsidRPr="00465C89">
        <w:rPr>
          <w:rFonts w:ascii="Arial" w:hAnsi="Arial" w:cs="Arial"/>
          <w:sz w:val="24"/>
        </w:rPr>
        <w:t>повышение качества жизни населения и создание условий для гармоничного развития подрастающего поколения;</w:t>
      </w:r>
    </w:p>
    <w:p w14:paraId="671AE786" w14:textId="170FAE7E" w:rsidR="0094567E" w:rsidRDefault="00740E14" w:rsidP="00791802">
      <w:pPr>
        <w:pStyle w:val="a5"/>
        <w:widowControl w:val="0"/>
        <w:numPr>
          <w:ilvl w:val="0"/>
          <w:numId w:val="6"/>
        </w:numPr>
        <w:shd w:val="clear" w:color="auto" w:fill="FFFFFF" w:themeFill="background1"/>
        <w:tabs>
          <w:tab w:val="left" w:pos="851"/>
        </w:tabs>
        <w:autoSpaceDE w:val="0"/>
        <w:autoSpaceDN w:val="0"/>
        <w:adjustRightInd w:val="0"/>
        <w:spacing w:after="0" w:line="240" w:lineRule="auto"/>
        <w:ind w:left="0" w:firstLine="709"/>
        <w:jc w:val="both"/>
        <w:rPr>
          <w:rFonts w:ascii="Arial" w:hAnsi="Arial" w:cs="Arial"/>
          <w:sz w:val="24"/>
        </w:rPr>
      </w:pPr>
      <w:r w:rsidRPr="00465C89">
        <w:rPr>
          <w:rFonts w:ascii="Arial" w:hAnsi="Arial" w:cs="Arial"/>
          <w:sz w:val="24"/>
        </w:rPr>
        <w:t>открытость власти.</w:t>
      </w:r>
    </w:p>
    <w:p w14:paraId="4FA5D42A" w14:textId="77777777" w:rsidR="0053787D" w:rsidRPr="00465C89" w:rsidRDefault="0053787D" w:rsidP="0053787D">
      <w:pPr>
        <w:pStyle w:val="a5"/>
        <w:widowControl w:val="0"/>
        <w:shd w:val="clear" w:color="auto" w:fill="FFFFFF" w:themeFill="background1"/>
        <w:tabs>
          <w:tab w:val="left" w:pos="851"/>
        </w:tabs>
        <w:autoSpaceDE w:val="0"/>
        <w:autoSpaceDN w:val="0"/>
        <w:adjustRightInd w:val="0"/>
        <w:spacing w:after="0" w:line="240" w:lineRule="auto"/>
        <w:ind w:left="709"/>
        <w:jc w:val="both"/>
        <w:rPr>
          <w:rFonts w:ascii="Arial" w:hAnsi="Arial" w:cs="Arial"/>
          <w:sz w:val="24"/>
        </w:rPr>
      </w:pPr>
    </w:p>
    <w:p w14:paraId="43929114" w14:textId="77777777" w:rsidR="0092192A" w:rsidRPr="00465C89" w:rsidRDefault="0092192A" w:rsidP="00791802">
      <w:pPr>
        <w:shd w:val="clear" w:color="auto" w:fill="FFFFFF" w:themeFill="background1"/>
        <w:spacing w:after="0" w:line="240" w:lineRule="auto"/>
        <w:jc w:val="both"/>
        <w:rPr>
          <w:rFonts w:ascii="Arial" w:hAnsi="Arial" w:cs="Arial"/>
          <w:b/>
          <w:sz w:val="24"/>
          <w:szCs w:val="24"/>
        </w:rPr>
      </w:pPr>
      <w:r w:rsidRPr="00465C89">
        <w:rPr>
          <w:rFonts w:ascii="Arial" w:hAnsi="Arial" w:cs="Arial"/>
          <w:b/>
          <w:sz w:val="24"/>
          <w:szCs w:val="24"/>
        </w:rPr>
        <w:t>Согласовано:</w:t>
      </w:r>
    </w:p>
    <w:p w14:paraId="6D20A878" w14:textId="7363A6DD" w:rsidR="00F476A0" w:rsidRDefault="0092192A" w:rsidP="0053787D">
      <w:pPr>
        <w:shd w:val="clear" w:color="auto" w:fill="FFFFFF" w:themeFill="background1"/>
        <w:spacing w:after="0" w:line="240" w:lineRule="auto"/>
        <w:jc w:val="both"/>
        <w:rPr>
          <w:rFonts w:ascii="Arial" w:hAnsi="Arial" w:cs="Arial"/>
          <w:b/>
          <w:sz w:val="24"/>
          <w:szCs w:val="24"/>
        </w:rPr>
      </w:pPr>
      <w:r w:rsidRPr="00465C89">
        <w:rPr>
          <w:rFonts w:ascii="Arial" w:hAnsi="Arial" w:cs="Arial"/>
          <w:b/>
          <w:sz w:val="24"/>
          <w:szCs w:val="24"/>
        </w:rPr>
        <w:t xml:space="preserve">Заместитель главы </w:t>
      </w:r>
      <w:r w:rsidR="00A1229F" w:rsidRPr="00465C89">
        <w:rPr>
          <w:rFonts w:ascii="Arial" w:hAnsi="Arial" w:cs="Arial"/>
          <w:b/>
          <w:sz w:val="24"/>
          <w:szCs w:val="24"/>
        </w:rPr>
        <w:t>городского округа</w:t>
      </w:r>
      <w:r w:rsidRPr="00465C89">
        <w:rPr>
          <w:rFonts w:ascii="Arial" w:hAnsi="Arial" w:cs="Arial"/>
          <w:b/>
          <w:sz w:val="24"/>
          <w:szCs w:val="24"/>
        </w:rPr>
        <w:t xml:space="preserve"> </w:t>
      </w:r>
      <w:r w:rsidRPr="00465C89">
        <w:rPr>
          <w:rFonts w:ascii="Arial" w:hAnsi="Arial" w:cs="Arial"/>
          <w:b/>
          <w:sz w:val="24"/>
          <w:szCs w:val="24"/>
        </w:rPr>
        <w:tab/>
      </w:r>
      <w:r w:rsidRPr="00465C89">
        <w:rPr>
          <w:rFonts w:ascii="Arial" w:hAnsi="Arial" w:cs="Arial"/>
          <w:b/>
          <w:sz w:val="24"/>
          <w:szCs w:val="24"/>
        </w:rPr>
        <w:tab/>
      </w:r>
      <w:r w:rsidRPr="00465C89">
        <w:rPr>
          <w:rFonts w:ascii="Arial" w:hAnsi="Arial" w:cs="Arial"/>
          <w:b/>
          <w:sz w:val="24"/>
          <w:szCs w:val="24"/>
        </w:rPr>
        <w:tab/>
      </w:r>
      <w:r w:rsidRPr="00465C89">
        <w:rPr>
          <w:rFonts w:ascii="Arial" w:hAnsi="Arial" w:cs="Arial"/>
          <w:b/>
          <w:sz w:val="24"/>
          <w:szCs w:val="24"/>
        </w:rPr>
        <w:tab/>
      </w:r>
      <w:r w:rsidR="004222D9" w:rsidRPr="00465C89">
        <w:rPr>
          <w:rFonts w:ascii="Arial" w:hAnsi="Arial" w:cs="Arial"/>
          <w:b/>
          <w:sz w:val="24"/>
          <w:szCs w:val="24"/>
        </w:rPr>
        <w:t xml:space="preserve">     </w:t>
      </w:r>
      <w:r w:rsidR="009930BF" w:rsidRPr="00465C89">
        <w:rPr>
          <w:rFonts w:ascii="Arial" w:hAnsi="Arial" w:cs="Arial"/>
          <w:b/>
          <w:sz w:val="24"/>
          <w:szCs w:val="24"/>
        </w:rPr>
        <w:tab/>
      </w:r>
      <w:r w:rsidR="004222D9" w:rsidRPr="00465C89">
        <w:rPr>
          <w:rFonts w:ascii="Arial" w:hAnsi="Arial" w:cs="Arial"/>
          <w:b/>
          <w:sz w:val="24"/>
          <w:szCs w:val="24"/>
        </w:rPr>
        <w:t xml:space="preserve">        </w:t>
      </w:r>
      <w:r w:rsidR="009930BF" w:rsidRPr="00465C89">
        <w:rPr>
          <w:rFonts w:ascii="Arial" w:hAnsi="Arial" w:cs="Arial"/>
          <w:b/>
          <w:sz w:val="24"/>
          <w:szCs w:val="24"/>
        </w:rPr>
        <w:t>Л.С. Иванова</w:t>
      </w:r>
      <w:r w:rsidRPr="00465C89">
        <w:rPr>
          <w:rFonts w:ascii="Arial" w:hAnsi="Arial" w:cs="Arial"/>
          <w:b/>
          <w:sz w:val="24"/>
          <w:szCs w:val="24"/>
        </w:rPr>
        <w:t xml:space="preserve"> </w:t>
      </w:r>
    </w:p>
    <w:p w14:paraId="7C8CBF83" w14:textId="77777777" w:rsidR="00F476A0" w:rsidRPr="00FB05CF" w:rsidRDefault="00F476A0" w:rsidP="00465C89">
      <w:pPr>
        <w:shd w:val="clear" w:color="auto" w:fill="FFFFFF" w:themeFill="background1"/>
        <w:spacing w:after="0" w:line="240" w:lineRule="auto"/>
        <w:ind w:firstLine="709"/>
        <w:jc w:val="both"/>
        <w:rPr>
          <w:rFonts w:ascii="Arial" w:hAnsi="Arial" w:cs="Arial"/>
          <w:b/>
          <w:sz w:val="24"/>
          <w:szCs w:val="24"/>
        </w:rPr>
      </w:pPr>
    </w:p>
    <w:p w14:paraId="7A4AE815" w14:textId="7CEBCB08" w:rsidR="00BC7248" w:rsidRPr="00465C89" w:rsidRDefault="00BC7248" w:rsidP="00465C89">
      <w:pPr>
        <w:pStyle w:val="1"/>
        <w:spacing w:before="0" w:line="240" w:lineRule="auto"/>
        <w:ind w:firstLine="709"/>
        <w:jc w:val="right"/>
        <w:rPr>
          <w:rFonts w:ascii="Arial" w:hAnsi="Arial" w:cs="Arial"/>
          <w:b/>
          <w:color w:val="auto"/>
          <w:sz w:val="24"/>
          <w:szCs w:val="24"/>
          <w:lang w:val="ru-RU"/>
        </w:rPr>
      </w:pPr>
      <w:r w:rsidRPr="00465C89">
        <w:rPr>
          <w:rFonts w:ascii="Arial" w:hAnsi="Arial" w:cs="Arial"/>
          <w:b/>
          <w:color w:val="auto"/>
          <w:sz w:val="24"/>
          <w:szCs w:val="24"/>
          <w:lang w:val="ru-RU"/>
        </w:rPr>
        <w:lastRenderedPageBreak/>
        <w:t>Приложение</w:t>
      </w:r>
    </w:p>
    <w:p w14:paraId="6D483C7D" w14:textId="77777777" w:rsidR="00535746" w:rsidRPr="00465C89" w:rsidRDefault="00535746" w:rsidP="00465C89">
      <w:pPr>
        <w:spacing w:after="0" w:line="240" w:lineRule="auto"/>
        <w:ind w:right="342" w:firstLine="709"/>
        <w:rPr>
          <w:rFonts w:ascii="Arial" w:hAnsi="Arial" w:cs="Arial"/>
          <w:b/>
          <w:bCs/>
          <w:sz w:val="24"/>
          <w:szCs w:val="24"/>
        </w:rPr>
      </w:pPr>
    </w:p>
    <w:p w14:paraId="3A602CD9" w14:textId="2E06C873" w:rsidR="009558FA" w:rsidRDefault="009558FA" w:rsidP="00465C89">
      <w:pPr>
        <w:spacing w:after="0" w:line="240" w:lineRule="auto"/>
        <w:ind w:right="342" w:firstLine="709"/>
        <w:jc w:val="center"/>
        <w:rPr>
          <w:rFonts w:ascii="Arial" w:eastAsia="Times New Roman" w:hAnsi="Arial" w:cs="Arial"/>
          <w:b/>
          <w:sz w:val="24"/>
          <w:szCs w:val="24"/>
          <w:lang w:eastAsia="ru-RU"/>
        </w:rPr>
      </w:pPr>
      <w:r w:rsidRPr="00465C89">
        <w:rPr>
          <w:rFonts w:ascii="Arial" w:hAnsi="Arial" w:cs="Arial"/>
          <w:b/>
          <w:bCs/>
          <w:sz w:val="24"/>
          <w:szCs w:val="24"/>
        </w:rPr>
        <w:t>Отчет электронного</w:t>
      </w:r>
      <w:r w:rsidRPr="00465C89">
        <w:rPr>
          <w:rFonts w:ascii="Arial" w:hAnsi="Arial" w:cs="Arial"/>
          <w:b/>
          <w:bCs/>
          <w:spacing w:val="40"/>
          <w:sz w:val="24"/>
          <w:szCs w:val="24"/>
        </w:rPr>
        <w:t xml:space="preserve"> </w:t>
      </w:r>
      <w:r w:rsidRPr="00465C89">
        <w:rPr>
          <w:rFonts w:ascii="Arial" w:hAnsi="Arial" w:cs="Arial"/>
          <w:b/>
          <w:bCs/>
          <w:sz w:val="24"/>
          <w:szCs w:val="24"/>
        </w:rPr>
        <w:t xml:space="preserve">опроса «Об условиях </w:t>
      </w:r>
      <w:r w:rsidR="00535746" w:rsidRPr="00465C89">
        <w:rPr>
          <w:rFonts w:ascii="Arial" w:hAnsi="Arial" w:cs="Arial"/>
          <w:b/>
          <w:bCs/>
          <w:sz w:val="24"/>
          <w:szCs w:val="24"/>
        </w:rPr>
        <w:t xml:space="preserve">участия в процедурах </w:t>
      </w:r>
      <w:proofErr w:type="spellStart"/>
      <w:r w:rsidR="00535746" w:rsidRPr="00465C89">
        <w:rPr>
          <w:rFonts w:ascii="Arial" w:hAnsi="Arial" w:cs="Arial"/>
          <w:b/>
          <w:bCs/>
          <w:sz w:val="24"/>
          <w:szCs w:val="24"/>
        </w:rPr>
        <w:t>гос</w:t>
      </w:r>
      <w:proofErr w:type="spellEnd"/>
      <w:r w:rsidR="00535746" w:rsidRPr="00465C89">
        <w:rPr>
          <w:rFonts w:ascii="Arial" w:hAnsi="Arial" w:cs="Arial"/>
          <w:b/>
          <w:bCs/>
          <w:sz w:val="24"/>
          <w:szCs w:val="24"/>
        </w:rPr>
        <w:t>/</w:t>
      </w:r>
      <w:proofErr w:type="spellStart"/>
      <w:r w:rsidR="00535746" w:rsidRPr="00465C89">
        <w:rPr>
          <w:rFonts w:ascii="Arial" w:hAnsi="Arial" w:cs="Arial"/>
          <w:b/>
          <w:bCs/>
          <w:sz w:val="24"/>
          <w:szCs w:val="24"/>
        </w:rPr>
        <w:t>мун</w:t>
      </w:r>
      <w:proofErr w:type="spellEnd"/>
      <w:r w:rsidR="00535746" w:rsidRPr="00465C89">
        <w:rPr>
          <w:rFonts w:ascii="Arial" w:hAnsi="Arial" w:cs="Arial"/>
          <w:b/>
          <w:bCs/>
          <w:sz w:val="24"/>
          <w:szCs w:val="24"/>
        </w:rPr>
        <w:t xml:space="preserve"> закупок в Московской области</w:t>
      </w:r>
      <w:r w:rsidRPr="00465C89">
        <w:rPr>
          <w:rFonts w:ascii="Arial" w:hAnsi="Arial" w:cs="Arial"/>
          <w:b/>
          <w:bCs/>
          <w:sz w:val="24"/>
          <w:szCs w:val="24"/>
        </w:rPr>
        <w:t>» проведенного</w:t>
      </w:r>
      <w:r w:rsidRPr="00465C89">
        <w:rPr>
          <w:rFonts w:ascii="Arial" w:hAnsi="Arial" w:cs="Arial"/>
          <w:b/>
          <w:bCs/>
          <w:spacing w:val="40"/>
          <w:sz w:val="24"/>
          <w:szCs w:val="24"/>
        </w:rPr>
        <w:t xml:space="preserve"> </w:t>
      </w:r>
      <w:r w:rsidRPr="00465C89">
        <w:rPr>
          <w:rFonts w:ascii="Arial" w:hAnsi="Arial" w:cs="Arial"/>
          <w:b/>
          <w:bCs/>
          <w:sz w:val="24"/>
          <w:szCs w:val="24"/>
        </w:rPr>
        <w:t xml:space="preserve">с </w:t>
      </w:r>
      <w:r w:rsidR="00535746" w:rsidRPr="00465C89">
        <w:rPr>
          <w:rFonts w:ascii="Arial" w:hAnsi="Arial" w:cs="Arial"/>
          <w:b/>
          <w:bCs/>
          <w:sz w:val="24"/>
          <w:szCs w:val="24"/>
        </w:rPr>
        <w:t>06</w:t>
      </w:r>
      <w:r w:rsidRPr="00465C89">
        <w:rPr>
          <w:rFonts w:ascii="Arial" w:hAnsi="Arial" w:cs="Arial"/>
          <w:b/>
          <w:bCs/>
          <w:sz w:val="24"/>
          <w:szCs w:val="24"/>
        </w:rPr>
        <w:t>.</w:t>
      </w:r>
      <w:r w:rsidR="00535746" w:rsidRPr="00465C89">
        <w:rPr>
          <w:rFonts w:ascii="Arial" w:hAnsi="Arial" w:cs="Arial"/>
          <w:b/>
          <w:bCs/>
          <w:sz w:val="24"/>
          <w:szCs w:val="24"/>
        </w:rPr>
        <w:t>02</w:t>
      </w:r>
      <w:r w:rsidRPr="00465C89">
        <w:rPr>
          <w:rFonts w:ascii="Arial" w:hAnsi="Arial" w:cs="Arial"/>
          <w:b/>
          <w:bCs/>
          <w:sz w:val="24"/>
          <w:szCs w:val="24"/>
        </w:rPr>
        <w:t>.202</w:t>
      </w:r>
      <w:r w:rsidR="00535746" w:rsidRPr="00465C89">
        <w:rPr>
          <w:rFonts w:ascii="Arial" w:hAnsi="Arial" w:cs="Arial"/>
          <w:b/>
          <w:bCs/>
          <w:sz w:val="24"/>
          <w:szCs w:val="24"/>
        </w:rPr>
        <w:t>5</w:t>
      </w:r>
      <w:r w:rsidRPr="00465C89">
        <w:rPr>
          <w:rFonts w:ascii="Arial" w:hAnsi="Arial" w:cs="Arial"/>
          <w:b/>
          <w:bCs/>
          <w:sz w:val="24"/>
          <w:szCs w:val="24"/>
        </w:rPr>
        <w:t xml:space="preserve"> по </w:t>
      </w:r>
      <w:r w:rsidR="00535746" w:rsidRPr="00465C89">
        <w:rPr>
          <w:rFonts w:ascii="Arial" w:hAnsi="Arial" w:cs="Arial"/>
          <w:b/>
          <w:bCs/>
          <w:spacing w:val="-6"/>
          <w:sz w:val="24"/>
          <w:szCs w:val="24"/>
        </w:rPr>
        <w:t>28.02.2025</w:t>
      </w:r>
      <w:r w:rsidRPr="00465C89">
        <w:rPr>
          <w:rFonts w:ascii="Arial" w:hAnsi="Arial" w:cs="Arial"/>
          <w:b/>
          <w:bCs/>
          <w:spacing w:val="-15"/>
          <w:sz w:val="24"/>
          <w:szCs w:val="24"/>
        </w:rPr>
        <w:t xml:space="preserve"> </w:t>
      </w:r>
      <w:r w:rsidR="00535746" w:rsidRPr="00465C89">
        <w:rPr>
          <w:rFonts w:ascii="Arial" w:eastAsia="Times New Roman" w:hAnsi="Arial" w:cs="Arial"/>
          <w:b/>
          <w:sz w:val="24"/>
          <w:szCs w:val="24"/>
          <w:lang w:eastAsia="ru-RU"/>
        </w:rPr>
        <w:t>на Едином портале торгов Московской области ЕАСУЗ (</w:t>
      </w:r>
      <w:r w:rsidR="009C1881" w:rsidRPr="009C1881">
        <w:rPr>
          <w:rFonts w:ascii="Arial" w:eastAsia="Times New Roman" w:hAnsi="Arial" w:cs="Arial"/>
          <w:b/>
          <w:sz w:val="24"/>
          <w:szCs w:val="24"/>
          <w:lang w:eastAsia="ru-RU"/>
        </w:rPr>
        <w:t>https://easuz.mosreg.ru/</w:t>
      </w:r>
      <w:r w:rsidR="00535746" w:rsidRPr="00465C89">
        <w:rPr>
          <w:rFonts w:ascii="Arial" w:eastAsia="Times New Roman" w:hAnsi="Arial" w:cs="Arial"/>
          <w:b/>
          <w:sz w:val="24"/>
          <w:szCs w:val="24"/>
          <w:lang w:eastAsia="ru-RU"/>
        </w:rPr>
        <w:t>)</w:t>
      </w:r>
    </w:p>
    <w:p w14:paraId="5694B70D" w14:textId="77777777" w:rsidR="009C1881" w:rsidRPr="00465C89" w:rsidRDefault="009C1881" w:rsidP="00465C89">
      <w:pPr>
        <w:spacing w:after="0" w:line="240" w:lineRule="auto"/>
        <w:ind w:right="342" w:firstLine="709"/>
        <w:jc w:val="center"/>
        <w:rPr>
          <w:rFonts w:ascii="Arial" w:hAnsi="Arial" w:cs="Arial"/>
          <w:b/>
          <w:bCs/>
          <w:sz w:val="24"/>
          <w:szCs w:val="24"/>
        </w:rPr>
      </w:pPr>
    </w:p>
    <w:p w14:paraId="16A566BD" w14:textId="425F3AA5" w:rsidR="009558FA" w:rsidRPr="00465C89" w:rsidRDefault="009558FA" w:rsidP="00465C89">
      <w:pPr>
        <w:pStyle w:val="af5"/>
        <w:ind w:right="224" w:firstLine="709"/>
        <w:rPr>
          <w:rFonts w:cs="Arial"/>
        </w:rPr>
      </w:pPr>
      <w:r w:rsidRPr="00465C89">
        <w:rPr>
          <w:rFonts w:cs="Arial"/>
        </w:rPr>
        <w:t>На территории городского округа Долгопрудный</w:t>
      </w:r>
      <w:r w:rsidR="004E68C2">
        <w:rPr>
          <w:rFonts w:cs="Arial"/>
        </w:rPr>
        <w:t xml:space="preserve"> зарегистрировано 7 277 субъектов</w:t>
      </w:r>
      <w:r w:rsidRPr="00465C89">
        <w:rPr>
          <w:rFonts w:cs="Arial"/>
        </w:rPr>
        <w:t xml:space="preserve"> MCП, включая юридических лиц и индивидуальных предпринимателей. </w:t>
      </w:r>
      <w:r w:rsidR="00C52663" w:rsidRPr="00465C89">
        <w:rPr>
          <w:rFonts w:cs="Arial"/>
        </w:rPr>
        <w:br/>
      </w:r>
      <w:r w:rsidR="004E68C2">
        <w:rPr>
          <w:rFonts w:cs="Arial"/>
        </w:rPr>
        <w:t>В проведенном опросе</w:t>
      </w:r>
      <w:r w:rsidRPr="00465C89">
        <w:rPr>
          <w:rFonts w:cs="Arial"/>
        </w:rPr>
        <w:t xml:space="preserve"> доля принявших участие составляет 1,7% или 99 человек.</w:t>
      </w:r>
    </w:p>
    <w:p w14:paraId="62631555" w14:textId="5D126DF1" w:rsidR="009558FA" w:rsidRPr="00465C89" w:rsidRDefault="009558FA" w:rsidP="009C1881">
      <w:pPr>
        <w:pStyle w:val="af5"/>
        <w:tabs>
          <w:tab w:val="left" w:pos="993"/>
        </w:tabs>
        <w:ind w:right="202" w:firstLine="709"/>
        <w:rPr>
          <w:rFonts w:cs="Arial"/>
        </w:rPr>
      </w:pPr>
      <w:r w:rsidRPr="00465C89">
        <w:rPr>
          <w:rFonts w:cs="Arial"/>
        </w:rPr>
        <w:t xml:space="preserve">Информация о проведении онлайн голосования среди субъектов малого </w:t>
      </w:r>
      <w:r w:rsidR="00C52663" w:rsidRPr="00465C89">
        <w:rPr>
          <w:rFonts w:cs="Arial"/>
        </w:rPr>
        <w:br/>
      </w:r>
      <w:r w:rsidRPr="00465C89">
        <w:rPr>
          <w:rFonts w:cs="Arial"/>
        </w:rPr>
        <w:t>и среднего предпринимательства:</w:t>
      </w:r>
    </w:p>
    <w:p w14:paraId="0E365252" w14:textId="77777777" w:rsidR="009558FA" w:rsidRPr="00465C89" w:rsidRDefault="009558FA" w:rsidP="009C1881">
      <w:pPr>
        <w:pStyle w:val="a5"/>
        <w:widowControl w:val="0"/>
        <w:numPr>
          <w:ilvl w:val="0"/>
          <w:numId w:val="36"/>
        </w:numPr>
        <w:tabs>
          <w:tab w:val="left" w:pos="993"/>
          <w:tab w:val="left" w:pos="1629"/>
        </w:tabs>
        <w:autoSpaceDE w:val="0"/>
        <w:autoSpaceDN w:val="0"/>
        <w:spacing w:after="0" w:line="240" w:lineRule="auto"/>
        <w:ind w:left="0" w:right="207" w:firstLine="709"/>
        <w:contextualSpacing w:val="0"/>
        <w:jc w:val="both"/>
        <w:rPr>
          <w:rFonts w:ascii="Arial" w:hAnsi="Arial" w:cs="Arial"/>
          <w:sz w:val="24"/>
          <w:szCs w:val="24"/>
        </w:rPr>
      </w:pPr>
      <w:r w:rsidRPr="00465C89">
        <w:rPr>
          <w:rFonts w:ascii="Arial" w:hAnsi="Arial" w:cs="Arial"/>
          <w:sz w:val="24"/>
          <w:szCs w:val="24"/>
        </w:rPr>
        <w:t>направлялась информационными письмами на электронные почты субъектов MCП;</w:t>
      </w:r>
    </w:p>
    <w:p w14:paraId="5500D19B" w14:textId="77777777" w:rsidR="009558FA" w:rsidRPr="00465C89" w:rsidRDefault="009558FA" w:rsidP="009C1881">
      <w:pPr>
        <w:pStyle w:val="a5"/>
        <w:widowControl w:val="0"/>
        <w:numPr>
          <w:ilvl w:val="0"/>
          <w:numId w:val="36"/>
        </w:numPr>
        <w:tabs>
          <w:tab w:val="left" w:pos="993"/>
          <w:tab w:val="left" w:pos="1629"/>
        </w:tabs>
        <w:autoSpaceDE w:val="0"/>
        <w:autoSpaceDN w:val="0"/>
        <w:spacing w:after="0" w:line="240" w:lineRule="auto"/>
        <w:ind w:left="0" w:firstLine="709"/>
        <w:contextualSpacing w:val="0"/>
        <w:jc w:val="both"/>
        <w:rPr>
          <w:rFonts w:ascii="Arial" w:hAnsi="Arial" w:cs="Arial"/>
          <w:sz w:val="24"/>
          <w:szCs w:val="24"/>
        </w:rPr>
      </w:pPr>
      <w:r w:rsidRPr="00465C89">
        <w:rPr>
          <w:rFonts w:ascii="Arial" w:hAnsi="Arial" w:cs="Arial"/>
          <w:sz w:val="24"/>
          <w:szCs w:val="24"/>
        </w:rPr>
        <w:t>размещалась</w:t>
      </w:r>
      <w:r w:rsidRPr="00465C89">
        <w:rPr>
          <w:rFonts w:ascii="Arial" w:hAnsi="Arial" w:cs="Arial"/>
          <w:spacing w:val="10"/>
          <w:sz w:val="24"/>
          <w:szCs w:val="24"/>
        </w:rPr>
        <w:t xml:space="preserve"> </w:t>
      </w:r>
      <w:r w:rsidRPr="00465C89">
        <w:rPr>
          <w:rFonts w:ascii="Arial" w:hAnsi="Arial" w:cs="Arial"/>
          <w:sz w:val="24"/>
          <w:szCs w:val="24"/>
        </w:rPr>
        <w:t>на</w:t>
      </w:r>
      <w:r w:rsidRPr="00465C89">
        <w:rPr>
          <w:rFonts w:ascii="Arial" w:hAnsi="Arial" w:cs="Arial"/>
          <w:spacing w:val="-8"/>
          <w:sz w:val="24"/>
          <w:szCs w:val="24"/>
        </w:rPr>
        <w:t xml:space="preserve"> </w:t>
      </w:r>
      <w:r w:rsidRPr="00465C89">
        <w:rPr>
          <w:rFonts w:ascii="Arial" w:hAnsi="Arial" w:cs="Arial"/>
          <w:sz w:val="24"/>
          <w:szCs w:val="24"/>
        </w:rPr>
        <w:t>официальных</w:t>
      </w:r>
      <w:r w:rsidRPr="00465C89">
        <w:rPr>
          <w:rFonts w:ascii="Arial" w:hAnsi="Arial" w:cs="Arial"/>
          <w:spacing w:val="7"/>
          <w:sz w:val="24"/>
          <w:szCs w:val="24"/>
        </w:rPr>
        <w:t xml:space="preserve"> </w:t>
      </w:r>
      <w:r w:rsidRPr="00465C89">
        <w:rPr>
          <w:rFonts w:ascii="Arial" w:hAnsi="Arial" w:cs="Arial"/>
          <w:sz w:val="24"/>
          <w:szCs w:val="24"/>
        </w:rPr>
        <w:t>страницах</w:t>
      </w:r>
      <w:r w:rsidRPr="00465C89">
        <w:rPr>
          <w:rFonts w:ascii="Arial" w:hAnsi="Arial" w:cs="Arial"/>
          <w:spacing w:val="6"/>
          <w:sz w:val="24"/>
          <w:szCs w:val="24"/>
        </w:rPr>
        <w:t xml:space="preserve"> </w:t>
      </w:r>
      <w:r w:rsidRPr="00465C89">
        <w:rPr>
          <w:rFonts w:ascii="Arial" w:hAnsi="Arial" w:cs="Arial"/>
          <w:sz w:val="24"/>
          <w:szCs w:val="24"/>
        </w:rPr>
        <w:t>в</w:t>
      </w:r>
      <w:r w:rsidRPr="00465C89">
        <w:rPr>
          <w:rFonts w:ascii="Arial" w:hAnsi="Arial" w:cs="Arial"/>
          <w:spacing w:val="-16"/>
          <w:sz w:val="24"/>
          <w:szCs w:val="24"/>
        </w:rPr>
        <w:t xml:space="preserve"> </w:t>
      </w:r>
      <w:r w:rsidRPr="00465C89">
        <w:rPr>
          <w:rFonts w:ascii="Arial" w:hAnsi="Arial" w:cs="Arial"/>
          <w:sz w:val="24"/>
          <w:szCs w:val="24"/>
        </w:rPr>
        <w:t>социальных</w:t>
      </w:r>
      <w:r w:rsidRPr="00465C89">
        <w:rPr>
          <w:rFonts w:ascii="Arial" w:hAnsi="Arial" w:cs="Arial"/>
          <w:spacing w:val="3"/>
          <w:sz w:val="24"/>
          <w:szCs w:val="24"/>
        </w:rPr>
        <w:t xml:space="preserve"> </w:t>
      </w:r>
      <w:r w:rsidRPr="00465C89">
        <w:rPr>
          <w:rFonts w:ascii="Arial" w:hAnsi="Arial" w:cs="Arial"/>
          <w:spacing w:val="-2"/>
          <w:sz w:val="24"/>
          <w:szCs w:val="24"/>
        </w:rPr>
        <w:t>сетях;</w:t>
      </w:r>
    </w:p>
    <w:p w14:paraId="1B75FB88" w14:textId="77777777" w:rsidR="009558FA" w:rsidRPr="00465C89" w:rsidRDefault="009558FA" w:rsidP="009C1881">
      <w:pPr>
        <w:pStyle w:val="a5"/>
        <w:widowControl w:val="0"/>
        <w:numPr>
          <w:ilvl w:val="0"/>
          <w:numId w:val="36"/>
        </w:numPr>
        <w:tabs>
          <w:tab w:val="left" w:pos="993"/>
          <w:tab w:val="left" w:pos="1629"/>
        </w:tabs>
        <w:autoSpaceDE w:val="0"/>
        <w:autoSpaceDN w:val="0"/>
        <w:spacing w:after="0" w:line="240" w:lineRule="auto"/>
        <w:ind w:left="0" w:firstLine="709"/>
        <w:contextualSpacing w:val="0"/>
        <w:jc w:val="both"/>
        <w:rPr>
          <w:rFonts w:ascii="Arial" w:hAnsi="Arial" w:cs="Arial"/>
          <w:sz w:val="24"/>
          <w:szCs w:val="24"/>
        </w:rPr>
      </w:pPr>
      <w:r w:rsidRPr="00465C89">
        <w:rPr>
          <w:rFonts w:ascii="Arial" w:hAnsi="Arial" w:cs="Arial"/>
          <w:sz w:val="24"/>
          <w:szCs w:val="24"/>
        </w:rPr>
        <w:t>размещалась</w:t>
      </w:r>
      <w:r w:rsidRPr="00465C89">
        <w:rPr>
          <w:rFonts w:ascii="Arial" w:hAnsi="Arial" w:cs="Arial"/>
          <w:spacing w:val="14"/>
          <w:sz w:val="24"/>
          <w:szCs w:val="24"/>
        </w:rPr>
        <w:t xml:space="preserve"> </w:t>
      </w:r>
      <w:r w:rsidRPr="00465C89">
        <w:rPr>
          <w:rFonts w:ascii="Arial" w:hAnsi="Arial" w:cs="Arial"/>
          <w:sz w:val="24"/>
          <w:szCs w:val="24"/>
        </w:rPr>
        <w:t>в</w:t>
      </w:r>
      <w:r w:rsidRPr="00465C89">
        <w:rPr>
          <w:rFonts w:ascii="Arial" w:hAnsi="Arial" w:cs="Arial"/>
          <w:spacing w:val="-5"/>
          <w:sz w:val="24"/>
          <w:szCs w:val="24"/>
        </w:rPr>
        <w:t xml:space="preserve"> </w:t>
      </w:r>
      <w:r w:rsidRPr="00465C89">
        <w:rPr>
          <w:rFonts w:ascii="Arial" w:hAnsi="Arial" w:cs="Arial"/>
          <w:sz w:val="24"/>
          <w:szCs w:val="24"/>
        </w:rPr>
        <w:t>рабочих</w:t>
      </w:r>
      <w:r w:rsidRPr="00465C89">
        <w:rPr>
          <w:rFonts w:ascii="Arial" w:hAnsi="Arial" w:cs="Arial"/>
          <w:spacing w:val="8"/>
          <w:sz w:val="24"/>
          <w:szCs w:val="24"/>
        </w:rPr>
        <w:t xml:space="preserve"> </w:t>
      </w:r>
      <w:r w:rsidRPr="00465C89">
        <w:rPr>
          <w:rFonts w:ascii="Arial" w:hAnsi="Arial" w:cs="Arial"/>
          <w:sz w:val="24"/>
          <w:szCs w:val="24"/>
        </w:rPr>
        <w:t>чатах</w:t>
      </w:r>
      <w:r w:rsidRPr="00465C89">
        <w:rPr>
          <w:rFonts w:ascii="Arial" w:hAnsi="Arial" w:cs="Arial"/>
          <w:spacing w:val="-1"/>
          <w:sz w:val="24"/>
          <w:szCs w:val="24"/>
        </w:rPr>
        <w:t xml:space="preserve"> </w:t>
      </w:r>
      <w:r w:rsidRPr="00465C89">
        <w:rPr>
          <w:rFonts w:ascii="Arial" w:hAnsi="Arial" w:cs="Arial"/>
          <w:sz w:val="24"/>
          <w:szCs w:val="24"/>
        </w:rPr>
        <w:t>в</w:t>
      </w:r>
      <w:r w:rsidRPr="00465C89">
        <w:rPr>
          <w:rFonts w:ascii="Arial" w:hAnsi="Arial" w:cs="Arial"/>
          <w:spacing w:val="-8"/>
          <w:sz w:val="24"/>
          <w:szCs w:val="24"/>
        </w:rPr>
        <w:t xml:space="preserve"> </w:t>
      </w:r>
      <w:proofErr w:type="spellStart"/>
      <w:r w:rsidRPr="00465C89">
        <w:rPr>
          <w:rFonts w:ascii="Arial" w:hAnsi="Arial" w:cs="Arial"/>
          <w:sz w:val="24"/>
          <w:szCs w:val="24"/>
        </w:rPr>
        <w:t>Telegram</w:t>
      </w:r>
      <w:proofErr w:type="spellEnd"/>
      <w:r w:rsidRPr="00465C89">
        <w:rPr>
          <w:rFonts w:ascii="Arial" w:hAnsi="Arial" w:cs="Arial"/>
          <w:spacing w:val="1"/>
          <w:sz w:val="24"/>
          <w:szCs w:val="24"/>
        </w:rPr>
        <w:t xml:space="preserve"> </w:t>
      </w:r>
      <w:r w:rsidRPr="00465C89">
        <w:rPr>
          <w:rFonts w:ascii="Arial" w:hAnsi="Arial" w:cs="Arial"/>
          <w:sz w:val="24"/>
          <w:szCs w:val="24"/>
        </w:rPr>
        <w:t>и</w:t>
      </w:r>
      <w:r w:rsidRPr="00465C89">
        <w:rPr>
          <w:rFonts w:ascii="Arial" w:hAnsi="Arial" w:cs="Arial"/>
          <w:spacing w:val="-16"/>
          <w:sz w:val="24"/>
          <w:szCs w:val="24"/>
        </w:rPr>
        <w:t xml:space="preserve"> </w:t>
      </w:r>
      <w:proofErr w:type="spellStart"/>
      <w:r w:rsidRPr="00465C89">
        <w:rPr>
          <w:rFonts w:ascii="Arial" w:hAnsi="Arial" w:cs="Arial"/>
          <w:spacing w:val="-2"/>
          <w:sz w:val="24"/>
          <w:szCs w:val="24"/>
        </w:rPr>
        <w:t>WhatsApp</w:t>
      </w:r>
      <w:proofErr w:type="spellEnd"/>
      <w:r w:rsidRPr="00465C89">
        <w:rPr>
          <w:rFonts w:ascii="Arial" w:hAnsi="Arial" w:cs="Arial"/>
          <w:spacing w:val="-2"/>
          <w:sz w:val="24"/>
          <w:szCs w:val="24"/>
        </w:rPr>
        <w:t>;</w:t>
      </w:r>
    </w:p>
    <w:p w14:paraId="183F4A2E" w14:textId="77777777" w:rsidR="009558FA" w:rsidRPr="00465C89" w:rsidRDefault="009558FA" w:rsidP="009C1881">
      <w:pPr>
        <w:pStyle w:val="af5"/>
        <w:tabs>
          <w:tab w:val="left" w:pos="993"/>
        </w:tabs>
        <w:ind w:firstLine="709"/>
        <w:rPr>
          <w:rFonts w:cs="Arial"/>
        </w:rPr>
      </w:pPr>
      <w:r w:rsidRPr="00465C89">
        <w:rPr>
          <w:rFonts w:cs="Arial"/>
        </w:rPr>
        <w:t>доносилась</w:t>
      </w:r>
      <w:r w:rsidRPr="00465C89">
        <w:rPr>
          <w:rFonts w:cs="Arial"/>
          <w:spacing w:val="5"/>
        </w:rPr>
        <w:t xml:space="preserve"> </w:t>
      </w:r>
      <w:r w:rsidRPr="00465C89">
        <w:rPr>
          <w:rFonts w:cs="Arial"/>
        </w:rPr>
        <w:t>на</w:t>
      </w:r>
      <w:r w:rsidRPr="00465C89">
        <w:rPr>
          <w:rFonts w:cs="Arial"/>
          <w:spacing w:val="-10"/>
        </w:rPr>
        <w:t xml:space="preserve"> </w:t>
      </w:r>
      <w:r w:rsidRPr="00465C89">
        <w:rPr>
          <w:rFonts w:cs="Arial"/>
        </w:rPr>
        <w:t>официальных</w:t>
      </w:r>
      <w:r w:rsidRPr="00465C89">
        <w:rPr>
          <w:rFonts w:cs="Arial"/>
          <w:spacing w:val="2"/>
        </w:rPr>
        <w:t xml:space="preserve"> </w:t>
      </w:r>
      <w:r w:rsidRPr="00465C89">
        <w:rPr>
          <w:rFonts w:cs="Arial"/>
        </w:rPr>
        <w:t>встречах</w:t>
      </w:r>
      <w:r w:rsidRPr="00465C89">
        <w:rPr>
          <w:rFonts w:cs="Arial"/>
          <w:spacing w:val="2"/>
        </w:rPr>
        <w:t xml:space="preserve"> </w:t>
      </w:r>
      <w:r w:rsidRPr="00465C89">
        <w:rPr>
          <w:rFonts w:cs="Arial"/>
        </w:rPr>
        <w:t>с</w:t>
      </w:r>
      <w:r w:rsidRPr="00465C89">
        <w:rPr>
          <w:rFonts w:cs="Arial"/>
          <w:spacing w:val="-16"/>
        </w:rPr>
        <w:t xml:space="preserve"> </w:t>
      </w:r>
      <w:r w:rsidRPr="00465C89">
        <w:rPr>
          <w:rFonts w:cs="Arial"/>
        </w:rPr>
        <w:t>руководством</w:t>
      </w:r>
      <w:r w:rsidRPr="00465C89">
        <w:rPr>
          <w:rFonts w:cs="Arial"/>
          <w:spacing w:val="3"/>
        </w:rPr>
        <w:t xml:space="preserve"> </w:t>
      </w:r>
      <w:r w:rsidRPr="00465C89">
        <w:rPr>
          <w:rFonts w:cs="Arial"/>
        </w:rPr>
        <w:t>субъектов</w:t>
      </w:r>
      <w:r w:rsidRPr="00465C89">
        <w:rPr>
          <w:rFonts w:cs="Arial"/>
          <w:spacing w:val="-3"/>
        </w:rPr>
        <w:t xml:space="preserve"> </w:t>
      </w:r>
      <w:r w:rsidRPr="00465C89">
        <w:rPr>
          <w:rFonts w:cs="Arial"/>
          <w:spacing w:val="-4"/>
        </w:rPr>
        <w:t>MCП;</w:t>
      </w:r>
    </w:p>
    <w:p w14:paraId="4F0D7BE9" w14:textId="77777777" w:rsidR="009558FA" w:rsidRPr="00465C89" w:rsidRDefault="009558FA" w:rsidP="009C1881">
      <w:pPr>
        <w:pStyle w:val="a5"/>
        <w:widowControl w:val="0"/>
        <w:numPr>
          <w:ilvl w:val="0"/>
          <w:numId w:val="36"/>
        </w:numPr>
        <w:tabs>
          <w:tab w:val="left" w:pos="993"/>
          <w:tab w:val="left" w:pos="1630"/>
        </w:tabs>
        <w:autoSpaceDE w:val="0"/>
        <w:autoSpaceDN w:val="0"/>
        <w:spacing w:after="0" w:line="240" w:lineRule="auto"/>
        <w:ind w:left="0" w:firstLine="709"/>
        <w:contextualSpacing w:val="0"/>
        <w:jc w:val="both"/>
        <w:rPr>
          <w:rFonts w:ascii="Arial" w:hAnsi="Arial" w:cs="Arial"/>
          <w:sz w:val="24"/>
          <w:szCs w:val="24"/>
        </w:rPr>
      </w:pPr>
      <w:r w:rsidRPr="00465C89">
        <w:rPr>
          <w:rFonts w:ascii="Arial" w:hAnsi="Arial" w:cs="Arial"/>
          <w:sz w:val="24"/>
          <w:szCs w:val="24"/>
        </w:rPr>
        <w:t>доносилась</w:t>
      </w:r>
      <w:r w:rsidRPr="00465C89">
        <w:rPr>
          <w:rFonts w:ascii="Arial" w:hAnsi="Arial" w:cs="Arial"/>
          <w:spacing w:val="7"/>
          <w:sz w:val="24"/>
          <w:szCs w:val="24"/>
        </w:rPr>
        <w:t xml:space="preserve"> </w:t>
      </w:r>
      <w:r w:rsidRPr="00465C89">
        <w:rPr>
          <w:rFonts w:ascii="Arial" w:hAnsi="Arial" w:cs="Arial"/>
          <w:sz w:val="24"/>
          <w:szCs w:val="24"/>
        </w:rPr>
        <w:t>в</w:t>
      </w:r>
      <w:r w:rsidRPr="00465C89">
        <w:rPr>
          <w:rFonts w:ascii="Arial" w:hAnsi="Arial" w:cs="Arial"/>
          <w:spacing w:val="-16"/>
          <w:sz w:val="24"/>
          <w:szCs w:val="24"/>
        </w:rPr>
        <w:t xml:space="preserve"> </w:t>
      </w:r>
      <w:r w:rsidRPr="00465C89">
        <w:rPr>
          <w:rFonts w:ascii="Arial" w:hAnsi="Arial" w:cs="Arial"/>
          <w:sz w:val="24"/>
          <w:szCs w:val="24"/>
        </w:rPr>
        <w:t>процессе</w:t>
      </w:r>
      <w:r w:rsidRPr="00465C89">
        <w:rPr>
          <w:rFonts w:ascii="Arial" w:hAnsi="Arial" w:cs="Arial"/>
          <w:spacing w:val="-8"/>
          <w:sz w:val="24"/>
          <w:szCs w:val="24"/>
        </w:rPr>
        <w:t xml:space="preserve"> </w:t>
      </w:r>
      <w:r w:rsidRPr="00465C89">
        <w:rPr>
          <w:rFonts w:ascii="Arial" w:hAnsi="Arial" w:cs="Arial"/>
          <w:sz w:val="24"/>
          <w:szCs w:val="24"/>
        </w:rPr>
        <w:t>телефонных</w:t>
      </w:r>
      <w:r w:rsidRPr="00465C89">
        <w:rPr>
          <w:rFonts w:ascii="Arial" w:hAnsi="Arial" w:cs="Arial"/>
          <w:spacing w:val="4"/>
          <w:sz w:val="24"/>
          <w:szCs w:val="24"/>
        </w:rPr>
        <w:t xml:space="preserve"> </w:t>
      </w:r>
      <w:r w:rsidRPr="00465C89">
        <w:rPr>
          <w:rFonts w:ascii="Arial" w:hAnsi="Arial" w:cs="Arial"/>
          <w:sz w:val="24"/>
          <w:szCs w:val="24"/>
        </w:rPr>
        <w:t>переговоров</w:t>
      </w:r>
      <w:r w:rsidRPr="00465C89">
        <w:rPr>
          <w:rFonts w:ascii="Arial" w:hAnsi="Arial" w:cs="Arial"/>
          <w:spacing w:val="5"/>
          <w:sz w:val="24"/>
          <w:szCs w:val="24"/>
        </w:rPr>
        <w:t xml:space="preserve"> </w:t>
      </w:r>
      <w:r w:rsidRPr="00465C89">
        <w:rPr>
          <w:rFonts w:ascii="Arial" w:hAnsi="Arial" w:cs="Arial"/>
          <w:sz w:val="24"/>
          <w:szCs w:val="24"/>
        </w:rPr>
        <w:t>с</w:t>
      </w:r>
      <w:r w:rsidRPr="00465C89">
        <w:rPr>
          <w:rFonts w:ascii="Arial" w:hAnsi="Arial" w:cs="Arial"/>
          <w:spacing w:val="-16"/>
          <w:sz w:val="24"/>
          <w:szCs w:val="24"/>
        </w:rPr>
        <w:t xml:space="preserve"> </w:t>
      </w:r>
      <w:r w:rsidRPr="00465C89">
        <w:rPr>
          <w:rFonts w:ascii="Arial" w:hAnsi="Arial" w:cs="Arial"/>
          <w:sz w:val="24"/>
          <w:szCs w:val="24"/>
        </w:rPr>
        <w:t>субъектами</w:t>
      </w:r>
      <w:r w:rsidRPr="00465C89">
        <w:rPr>
          <w:rFonts w:ascii="Arial" w:hAnsi="Arial" w:cs="Arial"/>
          <w:spacing w:val="2"/>
          <w:sz w:val="24"/>
          <w:szCs w:val="24"/>
        </w:rPr>
        <w:t xml:space="preserve"> </w:t>
      </w:r>
      <w:r w:rsidRPr="00465C89">
        <w:rPr>
          <w:rFonts w:ascii="Arial" w:hAnsi="Arial" w:cs="Arial"/>
          <w:spacing w:val="-4"/>
          <w:sz w:val="24"/>
          <w:szCs w:val="24"/>
        </w:rPr>
        <w:t>MCП.</w:t>
      </w:r>
    </w:p>
    <w:p w14:paraId="53577222" w14:textId="77777777" w:rsidR="009558FA" w:rsidRPr="00465C89" w:rsidRDefault="009558FA" w:rsidP="009C1881">
      <w:pPr>
        <w:pStyle w:val="af5"/>
        <w:tabs>
          <w:tab w:val="left" w:pos="993"/>
        </w:tabs>
        <w:ind w:right="188" w:firstLine="709"/>
        <w:rPr>
          <w:rFonts w:cs="Arial"/>
        </w:rPr>
      </w:pPr>
      <w:r w:rsidRPr="00465C89">
        <w:rPr>
          <w:rFonts w:cs="Arial"/>
        </w:rPr>
        <w:t xml:space="preserve">В ходе проведения </w:t>
      </w:r>
      <w:proofErr w:type="spellStart"/>
      <w:r w:rsidRPr="00465C89">
        <w:rPr>
          <w:rFonts w:cs="Arial"/>
        </w:rPr>
        <w:t>oпpoca</w:t>
      </w:r>
      <w:proofErr w:type="spellEnd"/>
      <w:r w:rsidRPr="00465C89">
        <w:rPr>
          <w:rFonts w:cs="Arial"/>
        </w:rPr>
        <w:t xml:space="preserve"> респондентам была предоставлена возможность изложить свои дополнительные предложения по мерам снижения административных барьеров для бизнеса.</w:t>
      </w:r>
    </w:p>
    <w:p w14:paraId="5CC2700C" w14:textId="2710AE5D" w:rsidR="009558FA" w:rsidRPr="00465C89" w:rsidRDefault="009558FA" w:rsidP="00465C89">
      <w:pPr>
        <w:pStyle w:val="af5"/>
        <w:ind w:right="199" w:firstLine="709"/>
        <w:rPr>
          <w:rFonts w:cs="Arial"/>
        </w:rPr>
      </w:pPr>
      <w:r w:rsidRPr="00465C89">
        <w:rPr>
          <w:rFonts w:cs="Arial"/>
        </w:rPr>
        <w:t xml:space="preserve">На территории городского округа Долгопрудный преимущественно преобладает тип бизнеса микро (до 15 человек, оборот не более 120 млн. рублей) </w:t>
      </w:r>
      <w:r w:rsidRPr="00465C89">
        <w:rPr>
          <w:rFonts w:cs="Arial"/>
          <w:w w:val="95"/>
        </w:rPr>
        <w:t xml:space="preserve">— </w:t>
      </w:r>
      <w:r w:rsidRPr="00465C89">
        <w:rPr>
          <w:rFonts w:cs="Arial"/>
        </w:rPr>
        <w:t>65%, процент малого (до 100</w:t>
      </w:r>
      <w:r w:rsidRPr="00465C89">
        <w:rPr>
          <w:rFonts w:cs="Arial"/>
          <w:spacing w:val="-5"/>
        </w:rPr>
        <w:t xml:space="preserve"> </w:t>
      </w:r>
      <w:r w:rsidRPr="00465C89">
        <w:rPr>
          <w:rFonts w:cs="Arial"/>
        </w:rPr>
        <w:t>человек, оборот от</w:t>
      </w:r>
      <w:r w:rsidRPr="00465C89">
        <w:rPr>
          <w:rFonts w:cs="Arial"/>
          <w:spacing w:val="-7"/>
        </w:rPr>
        <w:t xml:space="preserve"> </w:t>
      </w:r>
      <w:r w:rsidRPr="00465C89">
        <w:rPr>
          <w:rFonts w:cs="Arial"/>
        </w:rPr>
        <w:t>120</w:t>
      </w:r>
      <w:r w:rsidRPr="00465C89">
        <w:rPr>
          <w:rFonts w:cs="Arial"/>
          <w:spacing w:val="-2"/>
        </w:rPr>
        <w:t xml:space="preserve"> </w:t>
      </w:r>
      <w:r w:rsidRPr="00465C89">
        <w:rPr>
          <w:rFonts w:cs="Arial"/>
        </w:rPr>
        <w:t>до</w:t>
      </w:r>
      <w:r w:rsidRPr="00465C89">
        <w:rPr>
          <w:rFonts w:cs="Arial"/>
          <w:spacing w:val="-5"/>
        </w:rPr>
        <w:t xml:space="preserve"> </w:t>
      </w:r>
      <w:r w:rsidRPr="00465C89">
        <w:rPr>
          <w:rFonts w:cs="Arial"/>
        </w:rPr>
        <w:t>800 млн.</w:t>
      </w:r>
      <w:r w:rsidRPr="00465C89">
        <w:rPr>
          <w:rFonts w:cs="Arial"/>
          <w:spacing w:val="-1"/>
        </w:rPr>
        <w:t xml:space="preserve"> </w:t>
      </w:r>
      <w:r w:rsidRPr="00465C89">
        <w:rPr>
          <w:rFonts w:cs="Arial"/>
        </w:rPr>
        <w:t xml:space="preserve">рублей) </w:t>
      </w:r>
      <w:r w:rsidRPr="00465C89">
        <w:rPr>
          <w:rFonts w:cs="Arial"/>
          <w:w w:val="95"/>
        </w:rPr>
        <w:t xml:space="preserve">— </w:t>
      </w:r>
      <w:r w:rsidRPr="00465C89">
        <w:rPr>
          <w:rFonts w:cs="Arial"/>
        </w:rPr>
        <w:t xml:space="preserve">31% </w:t>
      </w:r>
      <w:r w:rsidR="00C52663" w:rsidRPr="00465C89">
        <w:rPr>
          <w:rFonts w:cs="Arial"/>
        </w:rPr>
        <w:br/>
      </w:r>
      <w:r w:rsidRPr="00465C89">
        <w:rPr>
          <w:rFonts w:cs="Arial"/>
        </w:rPr>
        <w:t>и</w:t>
      </w:r>
      <w:r w:rsidRPr="00465C89">
        <w:rPr>
          <w:rFonts w:cs="Arial"/>
          <w:spacing w:val="-1"/>
        </w:rPr>
        <w:t xml:space="preserve"> </w:t>
      </w:r>
      <w:r w:rsidRPr="00465C89">
        <w:rPr>
          <w:rFonts w:cs="Arial"/>
        </w:rPr>
        <w:t>крупный (более 250 человек, оборот более 2</w:t>
      </w:r>
      <w:r w:rsidRPr="00465C89">
        <w:rPr>
          <w:rFonts w:cs="Arial"/>
          <w:spacing w:val="-5"/>
        </w:rPr>
        <w:t xml:space="preserve"> </w:t>
      </w:r>
      <w:r w:rsidRPr="00465C89">
        <w:rPr>
          <w:rFonts w:cs="Arial"/>
        </w:rPr>
        <w:t xml:space="preserve">млрд. рублей) </w:t>
      </w:r>
      <w:r w:rsidRPr="00465C89">
        <w:rPr>
          <w:rFonts w:cs="Arial"/>
          <w:w w:val="95"/>
        </w:rPr>
        <w:t>—</w:t>
      </w:r>
      <w:r w:rsidRPr="00465C89">
        <w:rPr>
          <w:rFonts w:cs="Arial"/>
          <w:spacing w:val="-1"/>
          <w:w w:val="95"/>
        </w:rPr>
        <w:t xml:space="preserve"> </w:t>
      </w:r>
      <w:r w:rsidRPr="00465C89">
        <w:rPr>
          <w:rFonts w:cs="Arial"/>
        </w:rPr>
        <w:t>4%.</w:t>
      </w:r>
    </w:p>
    <w:p w14:paraId="37E9BFAA" w14:textId="77777777" w:rsidR="004E68C2" w:rsidRDefault="009558FA" w:rsidP="00465C89">
      <w:pPr>
        <w:pStyle w:val="af5"/>
        <w:ind w:right="197" w:firstLine="709"/>
        <w:rPr>
          <w:rFonts w:cs="Arial"/>
        </w:rPr>
      </w:pPr>
      <w:r w:rsidRPr="00465C89">
        <w:rPr>
          <w:rFonts w:cs="Arial"/>
        </w:rPr>
        <w:t xml:space="preserve">На сегодняшний день компании, которые осуществляют свою деятельность </w:t>
      </w:r>
      <w:r w:rsidR="00D42FDE" w:rsidRPr="00465C89">
        <w:rPr>
          <w:rFonts w:cs="Arial"/>
        </w:rPr>
        <w:br/>
      </w:r>
      <w:r w:rsidRPr="00465C89">
        <w:rPr>
          <w:rFonts w:cs="Arial"/>
        </w:rPr>
        <w:t>на территории городского округа от 5 до 10 лет (38%), также более 10 лет работают на рынке 35% и процент молодых работающих организаци</w:t>
      </w:r>
      <w:r w:rsidR="004E68C2">
        <w:rPr>
          <w:rFonts w:cs="Arial"/>
        </w:rPr>
        <w:t>й от 1 до 5 лет составляет 27%.</w:t>
      </w:r>
    </w:p>
    <w:p w14:paraId="2A515334" w14:textId="00F0FB6A" w:rsidR="009558FA" w:rsidRDefault="009558FA" w:rsidP="00465C89">
      <w:pPr>
        <w:pStyle w:val="af5"/>
        <w:ind w:right="197" w:firstLine="709"/>
        <w:rPr>
          <w:rFonts w:cs="Arial"/>
        </w:rPr>
      </w:pPr>
      <w:r w:rsidRPr="00465C89">
        <w:rPr>
          <w:rFonts w:cs="Arial"/>
        </w:rPr>
        <w:t xml:space="preserve">По результату ответов респондентов видно, что 31% работают </w:t>
      </w:r>
      <w:r w:rsidR="00D42FDE" w:rsidRPr="00465C89">
        <w:rPr>
          <w:rFonts w:cs="Arial"/>
        </w:rPr>
        <w:br/>
      </w:r>
      <w:r w:rsidRPr="00465C89">
        <w:rPr>
          <w:rFonts w:cs="Arial"/>
        </w:rPr>
        <w:t xml:space="preserve">на локальном рынке (один или несколько городов в Московской области), 27% </w:t>
      </w:r>
      <w:r w:rsidR="00D42FDE" w:rsidRPr="00465C89">
        <w:rPr>
          <w:rFonts w:cs="Arial"/>
        </w:rPr>
        <w:br/>
      </w:r>
      <w:r w:rsidRPr="00465C89">
        <w:rPr>
          <w:rFonts w:cs="Arial"/>
        </w:rPr>
        <w:t>в</w:t>
      </w:r>
      <w:r w:rsidRPr="00465C89">
        <w:rPr>
          <w:rFonts w:cs="Arial"/>
          <w:spacing w:val="40"/>
        </w:rPr>
        <w:t xml:space="preserve"> </w:t>
      </w:r>
      <w:r w:rsidRPr="00465C89">
        <w:rPr>
          <w:rFonts w:cs="Arial"/>
        </w:rPr>
        <w:t>Московской области в</w:t>
      </w:r>
      <w:r w:rsidRPr="00465C89">
        <w:rPr>
          <w:rFonts w:cs="Arial"/>
          <w:spacing w:val="-6"/>
        </w:rPr>
        <w:t xml:space="preserve"> </w:t>
      </w:r>
      <w:r w:rsidRPr="00465C89">
        <w:rPr>
          <w:rFonts w:cs="Arial"/>
        </w:rPr>
        <w:t>целом, 23% в</w:t>
      </w:r>
      <w:r w:rsidRPr="00465C89">
        <w:rPr>
          <w:rFonts w:cs="Arial"/>
          <w:spacing w:val="-10"/>
        </w:rPr>
        <w:t xml:space="preserve"> </w:t>
      </w:r>
      <w:r w:rsidRPr="00465C89">
        <w:rPr>
          <w:rFonts w:cs="Arial"/>
        </w:rPr>
        <w:t>нескольких субъектах Российской Федерации и</w:t>
      </w:r>
      <w:r w:rsidRPr="00465C89">
        <w:rPr>
          <w:rFonts w:cs="Arial"/>
          <w:spacing w:val="-10"/>
        </w:rPr>
        <w:t xml:space="preserve"> </w:t>
      </w:r>
      <w:r w:rsidRPr="00465C89">
        <w:rPr>
          <w:rFonts w:cs="Arial"/>
        </w:rPr>
        <w:t xml:space="preserve">15% по всей России. Основной продукцией является услуги, конечная продукция, сырье и материалы для дальнейшей переработки и бизнес осуществляет торговлю </w:t>
      </w:r>
      <w:r w:rsidR="00D42FDE" w:rsidRPr="00465C89">
        <w:rPr>
          <w:rFonts w:cs="Arial"/>
        </w:rPr>
        <w:br/>
      </w:r>
      <w:r w:rsidRPr="00465C89">
        <w:rPr>
          <w:rFonts w:cs="Arial"/>
        </w:rPr>
        <w:t>или дистрибуцию товаров и услуг, произведенных другими компаниями.</w:t>
      </w:r>
    </w:p>
    <w:p w14:paraId="0BAB01B4" w14:textId="77777777" w:rsidR="009C1881" w:rsidRPr="00465C89" w:rsidRDefault="009C1881" w:rsidP="00465C89">
      <w:pPr>
        <w:pStyle w:val="af5"/>
        <w:ind w:right="197" w:firstLine="709"/>
        <w:rPr>
          <w:rFonts w:cs="Arial"/>
        </w:rPr>
      </w:pPr>
    </w:p>
    <w:tbl>
      <w:tblPr>
        <w:tblW w:w="9634" w:type="dxa"/>
        <w:tblLook w:val="04A0" w:firstRow="1" w:lastRow="0" w:firstColumn="1" w:lastColumn="0" w:noHBand="0" w:noVBand="1"/>
      </w:tblPr>
      <w:tblGrid>
        <w:gridCol w:w="7756"/>
        <w:gridCol w:w="1878"/>
      </w:tblGrid>
      <w:tr w:rsidR="00465C89" w:rsidRPr="00465C89" w14:paraId="59664549" w14:textId="77777777" w:rsidTr="009C1881">
        <w:trPr>
          <w:trHeight w:val="300"/>
        </w:trPr>
        <w:tc>
          <w:tcPr>
            <w:tcW w:w="7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4AE80" w14:textId="77777777" w:rsidR="00455B08" w:rsidRPr="00465C89" w:rsidRDefault="00455B08" w:rsidP="009C1881">
            <w:pPr>
              <w:spacing w:after="0" w:line="240" w:lineRule="auto"/>
              <w:ind w:firstLine="22"/>
              <w:jc w:val="center"/>
              <w:rPr>
                <w:rFonts w:ascii="Arial" w:eastAsia="Times New Roman" w:hAnsi="Arial" w:cs="Arial"/>
                <w:b/>
                <w:bCs/>
                <w:sz w:val="20"/>
                <w:szCs w:val="20"/>
                <w:lang w:eastAsia="ru-RU"/>
              </w:rPr>
            </w:pPr>
            <w:proofErr w:type="spellStart"/>
            <w:r w:rsidRPr="00465C89">
              <w:rPr>
                <w:rFonts w:ascii="Arial" w:eastAsia="Times New Roman" w:hAnsi="Arial" w:cs="Arial"/>
                <w:b/>
                <w:bCs/>
                <w:sz w:val="20"/>
                <w:szCs w:val="20"/>
                <w:lang w:val="en-US" w:eastAsia="ru-RU"/>
              </w:rPr>
              <w:t>Сфера</w:t>
            </w:r>
            <w:proofErr w:type="spellEnd"/>
            <w:r w:rsidRPr="00465C89">
              <w:rPr>
                <w:rFonts w:ascii="Arial" w:eastAsia="Times New Roman" w:hAnsi="Arial" w:cs="Arial"/>
                <w:b/>
                <w:bCs/>
                <w:sz w:val="20"/>
                <w:szCs w:val="20"/>
                <w:lang w:val="en-US" w:eastAsia="ru-RU"/>
              </w:rPr>
              <w:t xml:space="preserve"> </w:t>
            </w:r>
            <w:proofErr w:type="spellStart"/>
            <w:r w:rsidRPr="00465C89">
              <w:rPr>
                <w:rFonts w:ascii="Arial" w:eastAsia="Times New Roman" w:hAnsi="Arial" w:cs="Arial"/>
                <w:b/>
                <w:bCs/>
                <w:sz w:val="20"/>
                <w:szCs w:val="20"/>
                <w:lang w:val="en-US" w:eastAsia="ru-RU"/>
              </w:rPr>
              <w:t>экономики</w:t>
            </w:r>
            <w:proofErr w:type="spellEnd"/>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1F173C05" w14:textId="77777777" w:rsidR="00455B08" w:rsidRPr="0053787D" w:rsidRDefault="00455B08" w:rsidP="009C1881">
            <w:pPr>
              <w:spacing w:after="0" w:line="240" w:lineRule="auto"/>
              <w:ind w:firstLine="22"/>
              <w:jc w:val="center"/>
              <w:rPr>
                <w:rFonts w:ascii="Arial" w:eastAsia="Times New Roman" w:hAnsi="Arial" w:cs="Arial"/>
                <w:b/>
                <w:bCs/>
                <w:sz w:val="20"/>
                <w:szCs w:val="20"/>
                <w:lang w:val="en-US" w:eastAsia="ru-RU"/>
              </w:rPr>
            </w:pPr>
            <w:r w:rsidRPr="0053787D">
              <w:rPr>
                <w:rFonts w:ascii="Arial" w:eastAsia="Times New Roman" w:hAnsi="Arial" w:cs="Arial"/>
                <w:b/>
                <w:bCs/>
                <w:sz w:val="20"/>
                <w:szCs w:val="20"/>
                <w:lang w:val="en-US" w:eastAsia="ru-RU"/>
              </w:rPr>
              <w:t>Процент респондентов</w:t>
            </w:r>
          </w:p>
        </w:tc>
      </w:tr>
      <w:tr w:rsidR="00465C89" w:rsidRPr="00465C89" w14:paraId="2D49204A" w14:textId="77777777" w:rsidTr="009C1881">
        <w:trPr>
          <w:trHeight w:val="300"/>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437CE792"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Рынок</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ритуальных</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услуг</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29CCB504"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16AF32EE" w14:textId="77777777" w:rsidTr="009C1881">
        <w:trPr>
          <w:trHeight w:val="293"/>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69687572"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ремонту автотранспортных средств</w:t>
            </w:r>
          </w:p>
        </w:tc>
        <w:tc>
          <w:tcPr>
            <w:tcW w:w="1878" w:type="dxa"/>
            <w:tcBorders>
              <w:top w:val="nil"/>
              <w:left w:val="nil"/>
              <w:bottom w:val="single" w:sz="4" w:space="0" w:color="auto"/>
              <w:right w:val="single" w:sz="4" w:space="0" w:color="auto"/>
            </w:tcBorders>
            <w:shd w:val="clear" w:color="auto" w:fill="auto"/>
            <w:vAlign w:val="center"/>
            <w:hideMark/>
          </w:tcPr>
          <w:p w14:paraId="676E89F4"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22C8AA55" w14:textId="77777777" w:rsidTr="009C1881">
        <w:trPr>
          <w:trHeight w:val="300"/>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5A418D68"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Рынок</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розничной</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торговли</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1FDAAA6C"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0624225E" w14:textId="77777777" w:rsidTr="009C1881">
        <w:trPr>
          <w:trHeight w:val="300"/>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073B4218" w14:textId="77777777" w:rsidR="00455B08" w:rsidRPr="00465C89" w:rsidRDefault="00455B08" w:rsidP="009C1881">
            <w:pPr>
              <w:spacing w:after="0" w:line="240" w:lineRule="auto"/>
              <w:ind w:firstLine="22"/>
              <w:rPr>
                <w:rFonts w:ascii="Arial" w:eastAsia="Times New Roman" w:hAnsi="Arial" w:cs="Arial"/>
                <w:sz w:val="20"/>
                <w:szCs w:val="20"/>
                <w:lang w:eastAsia="ru-RU"/>
              </w:rPr>
            </w:pPr>
            <w:proofErr w:type="spellStart"/>
            <w:r w:rsidRPr="00465C89">
              <w:rPr>
                <w:rFonts w:ascii="Arial" w:eastAsia="Times New Roman" w:hAnsi="Arial" w:cs="Arial"/>
                <w:spacing w:val="-2"/>
                <w:sz w:val="20"/>
                <w:szCs w:val="20"/>
                <w:lang w:val="en-US" w:eastAsia="ru-RU"/>
              </w:rPr>
              <w:t>Рынок</w:t>
            </w:r>
            <w:proofErr w:type="spellEnd"/>
            <w:r w:rsidRPr="00465C89">
              <w:rPr>
                <w:rFonts w:ascii="Arial" w:eastAsia="Times New Roman" w:hAnsi="Arial" w:cs="Arial"/>
                <w:spacing w:val="-2"/>
                <w:sz w:val="20"/>
                <w:szCs w:val="20"/>
                <w:lang w:val="en-US" w:eastAsia="ru-RU"/>
              </w:rPr>
              <w:t xml:space="preserve"> </w:t>
            </w:r>
            <w:proofErr w:type="spellStart"/>
            <w:r w:rsidRPr="00465C89">
              <w:rPr>
                <w:rFonts w:ascii="Arial" w:eastAsia="Times New Roman" w:hAnsi="Arial" w:cs="Arial"/>
                <w:spacing w:val="-2"/>
                <w:sz w:val="20"/>
                <w:szCs w:val="20"/>
                <w:lang w:val="en-US" w:eastAsia="ru-RU"/>
              </w:rPr>
              <w:t>общественного</w:t>
            </w:r>
            <w:proofErr w:type="spellEnd"/>
            <w:r w:rsidRPr="00465C89">
              <w:rPr>
                <w:rFonts w:ascii="Arial" w:eastAsia="Times New Roman" w:hAnsi="Arial" w:cs="Arial"/>
                <w:spacing w:val="-2"/>
                <w:sz w:val="20"/>
                <w:szCs w:val="20"/>
                <w:lang w:val="en-US" w:eastAsia="ru-RU"/>
              </w:rPr>
              <w:t xml:space="preserve"> </w:t>
            </w:r>
            <w:proofErr w:type="spellStart"/>
            <w:r w:rsidRPr="00465C89">
              <w:rPr>
                <w:rFonts w:ascii="Arial" w:eastAsia="Times New Roman" w:hAnsi="Arial" w:cs="Arial"/>
                <w:spacing w:val="-2"/>
                <w:sz w:val="20"/>
                <w:szCs w:val="20"/>
                <w:lang w:val="en-US" w:eastAsia="ru-RU"/>
              </w:rPr>
              <w:t>питания</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07634393"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12%</w:t>
            </w:r>
          </w:p>
        </w:tc>
      </w:tr>
      <w:tr w:rsidR="00465C89" w:rsidRPr="00465C89" w14:paraId="40E1499B" w14:textId="77777777" w:rsidTr="009C1881">
        <w:trPr>
          <w:trHeight w:val="300"/>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334719F6" w14:textId="77777777" w:rsidR="00455B08" w:rsidRPr="00465C89" w:rsidRDefault="00455B08" w:rsidP="009C1881">
            <w:pPr>
              <w:spacing w:after="0" w:line="240" w:lineRule="auto"/>
              <w:ind w:firstLine="22"/>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Рынок</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бытового</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обслуживания</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49BBB37B"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6F99B932" w14:textId="77777777" w:rsidTr="009C1881">
        <w:trPr>
          <w:trHeight w:val="481"/>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1DD18392" w14:textId="28B2E388" w:rsidR="00455B08" w:rsidRPr="00465C89" w:rsidRDefault="00455B08" w:rsidP="009C1881">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pacing w:val="-2"/>
                <w:sz w:val="20"/>
                <w:szCs w:val="20"/>
                <w:lang w:eastAsia="ru-RU"/>
              </w:rPr>
              <w:t>Рынок производства электрической энергии (мощности) на</w:t>
            </w:r>
            <w:r w:rsidR="00A61107" w:rsidRPr="00465C89">
              <w:rPr>
                <w:rFonts w:ascii="Arial" w:eastAsia="Times New Roman" w:hAnsi="Arial" w:cs="Arial"/>
                <w:sz w:val="20"/>
                <w:szCs w:val="20"/>
                <w:lang w:eastAsia="ru-RU"/>
              </w:rPr>
              <w:t xml:space="preserve"> розничном рынке электрической энергии (мощности), включая производство электрической энергии (мощности) в режиме</w:t>
            </w:r>
          </w:p>
        </w:tc>
        <w:tc>
          <w:tcPr>
            <w:tcW w:w="1878" w:type="dxa"/>
            <w:tcBorders>
              <w:top w:val="nil"/>
              <w:left w:val="single" w:sz="4" w:space="0" w:color="auto"/>
              <w:bottom w:val="single" w:sz="4" w:space="0" w:color="auto"/>
              <w:right w:val="single" w:sz="4" w:space="0" w:color="auto"/>
            </w:tcBorders>
            <w:shd w:val="clear" w:color="auto" w:fill="auto"/>
            <w:vAlign w:val="center"/>
            <w:hideMark/>
          </w:tcPr>
          <w:p w14:paraId="09B13DBA"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7B13EFBF" w14:textId="77777777" w:rsidTr="009C1881">
        <w:trPr>
          <w:trHeight w:val="570"/>
        </w:trPr>
        <w:tc>
          <w:tcPr>
            <w:tcW w:w="7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BFC6A"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автомобильным</w:t>
            </w:r>
          </w:p>
          <w:p w14:paraId="43229058" w14:textId="259F3BB0"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транспортом по муниципальным маршрутам регулярных перевозок</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54DFA890"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w w:val="95"/>
                <w:sz w:val="20"/>
                <w:szCs w:val="20"/>
                <w:lang w:val="en-US" w:eastAsia="ru-RU"/>
              </w:rPr>
              <w:t>4%</w:t>
            </w:r>
          </w:p>
          <w:p w14:paraId="20085790" w14:textId="537E6276" w:rsidR="00455B08" w:rsidRPr="00465C89" w:rsidRDefault="00455B08" w:rsidP="009C1881">
            <w:pPr>
              <w:spacing w:after="0" w:line="240" w:lineRule="auto"/>
              <w:ind w:firstLine="22"/>
              <w:jc w:val="center"/>
              <w:rPr>
                <w:rFonts w:ascii="Arial" w:eastAsia="Times New Roman" w:hAnsi="Arial" w:cs="Arial"/>
                <w:sz w:val="20"/>
                <w:szCs w:val="20"/>
                <w:lang w:eastAsia="ru-RU"/>
              </w:rPr>
            </w:pPr>
          </w:p>
        </w:tc>
      </w:tr>
      <w:tr w:rsidR="00465C89" w:rsidRPr="00465C89" w14:paraId="57A10010" w14:textId="77777777" w:rsidTr="009C1881">
        <w:trPr>
          <w:trHeight w:val="307"/>
        </w:trPr>
        <w:tc>
          <w:tcPr>
            <w:tcW w:w="7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7B057"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и багажа легковым</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4904C907"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6C42DC7A" w14:textId="77777777" w:rsidTr="009C1881">
        <w:trPr>
          <w:trHeight w:val="256"/>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568C3C94"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такси на территории Московской области</w:t>
            </w:r>
          </w:p>
        </w:tc>
        <w:tc>
          <w:tcPr>
            <w:tcW w:w="1878" w:type="dxa"/>
            <w:tcBorders>
              <w:top w:val="nil"/>
              <w:left w:val="nil"/>
              <w:bottom w:val="single" w:sz="4" w:space="0" w:color="auto"/>
              <w:right w:val="single" w:sz="4" w:space="0" w:color="auto"/>
            </w:tcBorders>
            <w:shd w:val="clear" w:color="auto" w:fill="auto"/>
            <w:vAlign w:val="center"/>
            <w:hideMark/>
          </w:tcPr>
          <w:p w14:paraId="5CFCE0A4"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 </w:t>
            </w:r>
          </w:p>
        </w:tc>
      </w:tr>
      <w:tr w:rsidR="00465C89" w:rsidRPr="00465C89" w14:paraId="0E15AF52" w14:textId="77777777" w:rsidTr="009C1881">
        <w:trPr>
          <w:trHeight w:val="429"/>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02B3BBE5"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связи, в том числе услуг по предоставлению</w:t>
            </w:r>
          </w:p>
          <w:p w14:paraId="5C11198C" w14:textId="443C0128"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широкополосного доступа к информационно- телекоммуникационной сети Интернет</w:t>
            </w:r>
          </w:p>
        </w:tc>
        <w:tc>
          <w:tcPr>
            <w:tcW w:w="1878" w:type="dxa"/>
            <w:tcBorders>
              <w:top w:val="nil"/>
              <w:left w:val="nil"/>
              <w:bottom w:val="single" w:sz="4" w:space="0" w:color="auto"/>
              <w:right w:val="single" w:sz="4" w:space="0" w:color="auto"/>
            </w:tcBorders>
            <w:shd w:val="clear" w:color="auto" w:fill="auto"/>
            <w:vAlign w:val="center"/>
            <w:hideMark/>
          </w:tcPr>
          <w:p w14:paraId="13FE4DFF"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8%</w:t>
            </w:r>
          </w:p>
          <w:p w14:paraId="170DF8FD" w14:textId="1E02FC24"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 </w:t>
            </w:r>
          </w:p>
        </w:tc>
      </w:tr>
      <w:tr w:rsidR="00465C89" w:rsidRPr="00465C89" w14:paraId="5E306267" w14:textId="77777777" w:rsidTr="009C1881">
        <w:trPr>
          <w:trHeight w:val="575"/>
        </w:trPr>
        <w:tc>
          <w:tcPr>
            <w:tcW w:w="7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414A2"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5C986A3C"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15%</w:t>
            </w:r>
          </w:p>
        </w:tc>
      </w:tr>
      <w:tr w:rsidR="00465C89" w:rsidRPr="00465C89" w14:paraId="7A5FFB81" w14:textId="77777777" w:rsidTr="009C1881">
        <w:trPr>
          <w:trHeight w:val="413"/>
        </w:trPr>
        <w:tc>
          <w:tcPr>
            <w:tcW w:w="7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E4C2"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Рынок строительства объектов капитального строительства, за исключением жилищного и дорожного строительства</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71C3AA0F"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w w:val="95"/>
                <w:sz w:val="20"/>
                <w:szCs w:val="20"/>
                <w:lang w:val="en-US" w:eastAsia="ru-RU"/>
              </w:rPr>
              <w:t>4%</w:t>
            </w:r>
          </w:p>
        </w:tc>
      </w:tr>
      <w:tr w:rsidR="00465C89" w:rsidRPr="00465C89" w14:paraId="22300829" w14:textId="77777777" w:rsidTr="009C1881">
        <w:trPr>
          <w:trHeight w:val="235"/>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4F408B8F"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кадастровых и землеустроительных работ</w:t>
            </w:r>
          </w:p>
        </w:tc>
        <w:tc>
          <w:tcPr>
            <w:tcW w:w="1878" w:type="dxa"/>
            <w:tcBorders>
              <w:top w:val="nil"/>
              <w:left w:val="nil"/>
              <w:bottom w:val="single" w:sz="4" w:space="0" w:color="auto"/>
              <w:right w:val="single" w:sz="4" w:space="0" w:color="auto"/>
            </w:tcBorders>
            <w:shd w:val="clear" w:color="auto" w:fill="auto"/>
            <w:vAlign w:val="center"/>
            <w:hideMark/>
          </w:tcPr>
          <w:p w14:paraId="7A36C4FD"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5CC08289" w14:textId="77777777" w:rsidTr="009C1881">
        <w:trPr>
          <w:trHeight w:val="126"/>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27B5D640"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Сфера</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наружной</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рекламы</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05E9286D"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0E1B21A3" w14:textId="77777777" w:rsidTr="009C1881">
        <w:trPr>
          <w:trHeight w:val="300"/>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605CB0A9"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Рынок</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инновационной</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продукции</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5EF23D00"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6DA60522" w14:textId="77777777" w:rsidTr="009C1881">
        <w:trPr>
          <w:trHeight w:val="276"/>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41E62EA0"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дополнительного образования детей</w:t>
            </w:r>
          </w:p>
        </w:tc>
        <w:tc>
          <w:tcPr>
            <w:tcW w:w="1878" w:type="dxa"/>
            <w:tcBorders>
              <w:top w:val="nil"/>
              <w:left w:val="nil"/>
              <w:bottom w:val="single" w:sz="4" w:space="0" w:color="auto"/>
              <w:right w:val="single" w:sz="4" w:space="0" w:color="auto"/>
            </w:tcBorders>
            <w:shd w:val="clear" w:color="auto" w:fill="auto"/>
            <w:vAlign w:val="center"/>
            <w:hideMark/>
          </w:tcPr>
          <w:p w14:paraId="369783BF"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12%</w:t>
            </w:r>
          </w:p>
        </w:tc>
      </w:tr>
      <w:tr w:rsidR="00465C89" w:rsidRPr="00465C89" w14:paraId="66CE3E76" w14:textId="77777777" w:rsidTr="009C1881">
        <w:trPr>
          <w:trHeight w:val="279"/>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151FE5E3"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Рынок</w:t>
            </w:r>
            <w:proofErr w:type="spellEnd"/>
            <w:r w:rsidRPr="00465C89">
              <w:rPr>
                <w:rFonts w:ascii="Arial" w:eastAsia="Times New Roman" w:hAnsi="Arial" w:cs="Arial"/>
                <w:sz w:val="20"/>
                <w:szCs w:val="20"/>
                <w:lang w:val="en-US" w:eastAsia="ru-RU"/>
              </w:rPr>
              <w:t xml:space="preserve"> цифровизации </w:t>
            </w:r>
            <w:proofErr w:type="spellStart"/>
            <w:r w:rsidRPr="00465C89">
              <w:rPr>
                <w:rFonts w:ascii="Arial" w:eastAsia="Times New Roman" w:hAnsi="Arial" w:cs="Arial"/>
                <w:sz w:val="20"/>
                <w:szCs w:val="20"/>
                <w:lang w:val="en-US" w:eastAsia="ru-RU"/>
              </w:rPr>
              <w:t>государственных</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услуг</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03C2E4C0"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599E55C9" w14:textId="77777777" w:rsidTr="009C1881">
        <w:trPr>
          <w:trHeight w:val="426"/>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113F3539"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несырьевого и неэнергетического экспорта</w:t>
            </w:r>
          </w:p>
        </w:tc>
        <w:tc>
          <w:tcPr>
            <w:tcW w:w="1878" w:type="dxa"/>
            <w:tcBorders>
              <w:top w:val="nil"/>
              <w:left w:val="nil"/>
              <w:bottom w:val="single" w:sz="4" w:space="0" w:color="auto"/>
              <w:right w:val="single" w:sz="4" w:space="0" w:color="auto"/>
            </w:tcBorders>
            <w:shd w:val="clear" w:color="auto" w:fill="auto"/>
            <w:vAlign w:val="center"/>
            <w:hideMark/>
          </w:tcPr>
          <w:p w14:paraId="40E984F4"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r w:rsidR="00465C89" w:rsidRPr="00465C89" w14:paraId="74E1D47B" w14:textId="77777777" w:rsidTr="009C1881">
        <w:trPr>
          <w:trHeight w:val="300"/>
        </w:trPr>
        <w:tc>
          <w:tcPr>
            <w:tcW w:w="7756" w:type="dxa"/>
            <w:tcBorders>
              <w:top w:val="nil"/>
              <w:left w:val="single" w:sz="4" w:space="0" w:color="auto"/>
              <w:bottom w:val="single" w:sz="4" w:space="0" w:color="auto"/>
              <w:right w:val="single" w:sz="4" w:space="0" w:color="auto"/>
            </w:tcBorders>
            <w:shd w:val="clear" w:color="auto" w:fill="auto"/>
            <w:vAlign w:val="center"/>
            <w:hideMark/>
          </w:tcPr>
          <w:p w14:paraId="2A4DF55C" w14:textId="77777777" w:rsidR="00455B08" w:rsidRPr="00465C89" w:rsidRDefault="00455B08" w:rsidP="009C1881">
            <w:pPr>
              <w:spacing w:after="0" w:line="240" w:lineRule="auto"/>
              <w:ind w:firstLineChars="100" w:firstLine="200"/>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Рынок</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медицинских</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услуг</w:t>
            </w:r>
            <w:proofErr w:type="spellEnd"/>
          </w:p>
        </w:tc>
        <w:tc>
          <w:tcPr>
            <w:tcW w:w="1878" w:type="dxa"/>
            <w:tcBorders>
              <w:top w:val="nil"/>
              <w:left w:val="nil"/>
              <w:bottom w:val="single" w:sz="4" w:space="0" w:color="auto"/>
              <w:right w:val="single" w:sz="4" w:space="0" w:color="auto"/>
            </w:tcBorders>
            <w:shd w:val="clear" w:color="auto" w:fill="auto"/>
            <w:vAlign w:val="center"/>
            <w:hideMark/>
          </w:tcPr>
          <w:p w14:paraId="0BCA8F22" w14:textId="77777777" w:rsidR="00455B08" w:rsidRPr="00465C89" w:rsidRDefault="00455B08" w:rsidP="009C1881">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4%</w:t>
            </w:r>
          </w:p>
        </w:tc>
      </w:tr>
    </w:tbl>
    <w:p w14:paraId="36791072" w14:textId="77777777" w:rsidR="009C1881" w:rsidRDefault="009C1881" w:rsidP="00465C89">
      <w:pPr>
        <w:pStyle w:val="af5"/>
        <w:ind w:right="225" w:firstLine="709"/>
        <w:rPr>
          <w:rFonts w:cs="Arial"/>
        </w:rPr>
      </w:pPr>
    </w:p>
    <w:p w14:paraId="1E26075D" w14:textId="1617BAFC" w:rsidR="009558FA" w:rsidRPr="00465C89" w:rsidRDefault="009558FA" w:rsidP="00465C89">
      <w:pPr>
        <w:pStyle w:val="af5"/>
        <w:ind w:right="225" w:firstLine="709"/>
        <w:rPr>
          <w:rFonts w:cs="Arial"/>
        </w:rPr>
      </w:pPr>
      <w:r w:rsidRPr="00465C89">
        <w:rPr>
          <w:rFonts w:cs="Arial"/>
        </w:rPr>
        <w:t>Предприниматели 42% отметили высокий уровень конкуренции на товарных рынках городского округа, 38%</w:t>
      </w:r>
      <w:r w:rsidRPr="00465C89">
        <w:rPr>
          <w:rFonts w:cs="Arial"/>
          <w:spacing w:val="-8"/>
        </w:rPr>
        <w:t xml:space="preserve"> </w:t>
      </w:r>
      <w:r w:rsidRPr="00465C89">
        <w:rPr>
          <w:rFonts w:cs="Arial"/>
        </w:rPr>
        <w:t>респондентов сообщили об</w:t>
      </w:r>
      <w:r w:rsidRPr="00465C89">
        <w:rPr>
          <w:rFonts w:cs="Arial"/>
          <w:spacing w:val="-8"/>
        </w:rPr>
        <w:t xml:space="preserve"> </w:t>
      </w:r>
      <w:r w:rsidRPr="00465C89">
        <w:rPr>
          <w:rFonts w:cs="Arial"/>
        </w:rPr>
        <w:t xml:space="preserve">умеренной конкуренции </w:t>
      </w:r>
      <w:r w:rsidR="00C52663" w:rsidRPr="00465C89">
        <w:rPr>
          <w:rFonts w:cs="Arial"/>
        </w:rPr>
        <w:br/>
      </w:r>
      <w:r w:rsidRPr="00465C89">
        <w:rPr>
          <w:rFonts w:cs="Arial"/>
        </w:rPr>
        <w:t>и</w:t>
      </w:r>
      <w:r w:rsidRPr="00465C89">
        <w:rPr>
          <w:rFonts w:cs="Arial"/>
          <w:spacing w:val="-8"/>
        </w:rPr>
        <w:t xml:space="preserve"> </w:t>
      </w:r>
      <w:r w:rsidRPr="00465C89">
        <w:rPr>
          <w:rFonts w:cs="Arial"/>
        </w:rPr>
        <w:t>8% о</w:t>
      </w:r>
      <w:r w:rsidRPr="00465C89">
        <w:rPr>
          <w:rFonts w:cs="Arial"/>
          <w:spacing w:val="40"/>
        </w:rPr>
        <w:t xml:space="preserve"> </w:t>
      </w:r>
      <w:r w:rsidRPr="00465C89">
        <w:rPr>
          <w:rFonts w:cs="Arial"/>
        </w:rPr>
        <w:t>слабой</w:t>
      </w:r>
      <w:r w:rsidR="004E68C2">
        <w:rPr>
          <w:rFonts w:cs="Arial"/>
          <w:spacing w:val="40"/>
        </w:rPr>
        <w:t xml:space="preserve">. </w:t>
      </w:r>
      <w:r w:rsidRPr="00465C89">
        <w:rPr>
          <w:rFonts w:cs="Arial"/>
        </w:rPr>
        <w:t>Большинство</w:t>
      </w:r>
      <w:r w:rsidRPr="00465C89">
        <w:rPr>
          <w:rFonts w:cs="Arial"/>
          <w:spacing w:val="40"/>
        </w:rPr>
        <w:t xml:space="preserve"> </w:t>
      </w:r>
      <w:r w:rsidRPr="00465C89">
        <w:rPr>
          <w:rFonts w:cs="Arial"/>
        </w:rPr>
        <w:t>предпринимателей</w:t>
      </w:r>
      <w:r w:rsidRPr="00465C89">
        <w:rPr>
          <w:rFonts w:cs="Arial"/>
          <w:spacing w:val="40"/>
        </w:rPr>
        <w:t xml:space="preserve"> </w:t>
      </w:r>
      <w:r w:rsidRPr="00465C89">
        <w:rPr>
          <w:rFonts w:cs="Arial"/>
        </w:rPr>
        <w:t>отметили</w:t>
      </w:r>
      <w:r w:rsidRPr="00465C89">
        <w:rPr>
          <w:rFonts w:cs="Arial"/>
          <w:spacing w:val="40"/>
        </w:rPr>
        <w:t xml:space="preserve"> </w:t>
      </w:r>
      <w:r w:rsidRPr="00465C89">
        <w:rPr>
          <w:rFonts w:cs="Arial"/>
        </w:rPr>
        <w:t>рост</w:t>
      </w:r>
      <w:r w:rsidRPr="00465C89">
        <w:rPr>
          <w:rFonts w:cs="Arial"/>
          <w:spacing w:val="40"/>
        </w:rPr>
        <w:t xml:space="preserve"> </w:t>
      </w:r>
      <w:r w:rsidRPr="00465C89">
        <w:rPr>
          <w:rFonts w:cs="Arial"/>
        </w:rPr>
        <w:t xml:space="preserve">конкурентов </w:t>
      </w:r>
      <w:r w:rsidR="00133334">
        <w:rPr>
          <w:rFonts w:cs="Arial"/>
        </w:rPr>
        <w:br/>
      </w:r>
      <w:r w:rsidRPr="00465C89">
        <w:rPr>
          <w:rFonts w:cs="Arial"/>
        </w:rPr>
        <w:t>(на</w:t>
      </w:r>
      <w:r w:rsidRPr="00465C89">
        <w:rPr>
          <w:rFonts w:cs="Arial"/>
          <w:spacing w:val="40"/>
        </w:rPr>
        <w:t xml:space="preserve"> </w:t>
      </w:r>
      <w:r w:rsidRPr="00465C89">
        <w:rPr>
          <w:rFonts w:cs="Arial"/>
        </w:rPr>
        <w:t>1</w:t>
      </w:r>
      <w:r w:rsidRPr="00465C89">
        <w:rPr>
          <w:rFonts w:cs="Arial"/>
          <w:spacing w:val="40"/>
        </w:rPr>
        <w:t xml:space="preserve"> </w:t>
      </w:r>
      <w:r w:rsidRPr="00465C89">
        <w:rPr>
          <w:rFonts w:cs="Arial"/>
          <w:w w:val="95"/>
        </w:rPr>
        <w:t>—</w:t>
      </w:r>
      <w:r w:rsidRPr="00465C89">
        <w:rPr>
          <w:rFonts w:cs="Arial"/>
          <w:spacing w:val="40"/>
        </w:rPr>
        <w:t xml:space="preserve"> </w:t>
      </w:r>
      <w:r w:rsidRPr="00465C89">
        <w:rPr>
          <w:rFonts w:cs="Arial"/>
        </w:rPr>
        <w:t>3</w:t>
      </w:r>
      <w:r w:rsidRPr="00465C89">
        <w:rPr>
          <w:rFonts w:cs="Arial"/>
          <w:spacing w:val="40"/>
        </w:rPr>
        <w:t xml:space="preserve"> </w:t>
      </w:r>
      <w:r w:rsidRPr="00465C89">
        <w:rPr>
          <w:rFonts w:cs="Arial"/>
        </w:rPr>
        <w:t>конкурента),</w:t>
      </w:r>
      <w:r w:rsidRPr="00465C89">
        <w:rPr>
          <w:rFonts w:cs="Arial"/>
          <w:spacing w:val="40"/>
        </w:rPr>
        <w:t xml:space="preserve"> </w:t>
      </w:r>
      <w:r w:rsidRPr="00465C89">
        <w:rPr>
          <w:rFonts w:cs="Arial"/>
        </w:rPr>
        <w:t>23%</w:t>
      </w:r>
      <w:r w:rsidRPr="00465C89">
        <w:rPr>
          <w:rFonts w:cs="Arial"/>
          <w:spacing w:val="40"/>
        </w:rPr>
        <w:t xml:space="preserve"> </w:t>
      </w:r>
      <w:r w:rsidRPr="00465C89">
        <w:rPr>
          <w:rFonts w:cs="Arial"/>
        </w:rPr>
        <w:t>опрошенных</w:t>
      </w:r>
      <w:r w:rsidRPr="00465C89">
        <w:rPr>
          <w:rFonts w:cs="Arial"/>
          <w:spacing w:val="40"/>
        </w:rPr>
        <w:t xml:space="preserve"> </w:t>
      </w:r>
      <w:r w:rsidRPr="00465C89">
        <w:rPr>
          <w:rFonts w:cs="Arial"/>
        </w:rPr>
        <w:t>указали</w:t>
      </w:r>
      <w:r w:rsidRPr="00465C89">
        <w:rPr>
          <w:rFonts w:cs="Arial"/>
          <w:spacing w:val="40"/>
        </w:rPr>
        <w:t xml:space="preserve"> </w:t>
      </w:r>
      <w:r w:rsidRPr="00465C89">
        <w:rPr>
          <w:rFonts w:cs="Arial"/>
        </w:rPr>
        <w:t>уменьшение</w:t>
      </w:r>
      <w:r w:rsidRPr="00465C89">
        <w:rPr>
          <w:rFonts w:cs="Arial"/>
          <w:spacing w:val="40"/>
        </w:rPr>
        <w:t xml:space="preserve"> </w:t>
      </w:r>
      <w:r w:rsidRPr="00465C89">
        <w:rPr>
          <w:rFonts w:cs="Arial"/>
        </w:rPr>
        <w:t>конкурентов</w:t>
      </w:r>
      <w:r w:rsidRPr="00465C89">
        <w:rPr>
          <w:rFonts w:cs="Arial"/>
          <w:spacing w:val="40"/>
        </w:rPr>
        <w:t xml:space="preserve"> </w:t>
      </w:r>
      <w:r w:rsidRPr="00465C89">
        <w:rPr>
          <w:rFonts w:cs="Arial"/>
        </w:rPr>
        <w:t>на</w:t>
      </w:r>
      <w:r w:rsidRPr="00465C89">
        <w:rPr>
          <w:rFonts w:cs="Arial"/>
          <w:spacing w:val="40"/>
        </w:rPr>
        <w:t xml:space="preserve"> </w:t>
      </w:r>
      <w:r w:rsidRPr="00465C89">
        <w:rPr>
          <w:rFonts w:cs="Arial"/>
        </w:rPr>
        <w:t>рынке</w:t>
      </w:r>
      <w:r w:rsidR="009C1881">
        <w:rPr>
          <w:rFonts w:cs="Arial"/>
        </w:rPr>
        <w:t xml:space="preserve"> </w:t>
      </w:r>
      <w:r w:rsidRPr="00465C89">
        <w:rPr>
          <w:rFonts w:cs="Arial"/>
        </w:rPr>
        <w:t>(на 13</w:t>
      </w:r>
      <w:r w:rsidRPr="00465C89">
        <w:rPr>
          <w:rFonts w:cs="Arial"/>
          <w:spacing w:val="-3"/>
        </w:rPr>
        <w:t xml:space="preserve"> </w:t>
      </w:r>
      <w:r w:rsidR="00854DA4" w:rsidRPr="00465C89">
        <w:rPr>
          <w:rFonts w:cs="Arial"/>
          <w:w w:val="95"/>
        </w:rPr>
        <w:t>—</w:t>
      </w:r>
      <w:r w:rsidRPr="00465C89">
        <w:rPr>
          <w:rFonts w:cs="Arial"/>
          <w:spacing w:val="-4"/>
        </w:rPr>
        <w:t xml:space="preserve"> </w:t>
      </w:r>
      <w:r w:rsidRPr="00465C89">
        <w:rPr>
          <w:rFonts w:cs="Arial"/>
        </w:rPr>
        <w:t>конкурента), а также для 15% количество конкурентов</w:t>
      </w:r>
      <w:r w:rsidR="009C1881">
        <w:rPr>
          <w:rFonts w:cs="Arial"/>
        </w:rPr>
        <w:t xml:space="preserve"> </w:t>
      </w:r>
      <w:r w:rsidRPr="00465C89">
        <w:rPr>
          <w:rFonts w:cs="Arial"/>
        </w:rPr>
        <w:t>осталось неизменным.</w:t>
      </w:r>
    </w:p>
    <w:tbl>
      <w:tblPr>
        <w:tblStyle w:val="TableNormal"/>
        <w:tblpPr w:leftFromText="180" w:rightFromText="180" w:vertAnchor="text" w:horzAnchor="margin" w:tblpY="160"/>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ook w:val="01E0" w:firstRow="1" w:lastRow="1" w:firstColumn="1" w:lastColumn="1" w:noHBand="0" w:noVBand="0"/>
      </w:tblPr>
      <w:tblGrid>
        <w:gridCol w:w="8019"/>
        <w:gridCol w:w="1776"/>
      </w:tblGrid>
      <w:tr w:rsidR="009C1881" w:rsidRPr="00465C89" w14:paraId="0955E211" w14:textId="77777777" w:rsidTr="009C1881">
        <w:trPr>
          <w:trHeight w:val="414"/>
        </w:trPr>
        <w:tc>
          <w:tcPr>
            <w:tcW w:w="8019" w:type="dxa"/>
          </w:tcPr>
          <w:p w14:paraId="4BFEDB65" w14:textId="77777777" w:rsidR="009C1881" w:rsidRPr="00465C89" w:rsidRDefault="009C1881" w:rsidP="009C1881">
            <w:pPr>
              <w:pStyle w:val="TableParagraph"/>
              <w:ind w:left="269"/>
              <w:jc w:val="center"/>
              <w:rPr>
                <w:b/>
                <w:bCs/>
                <w:sz w:val="20"/>
                <w:szCs w:val="20"/>
              </w:rPr>
            </w:pPr>
            <w:r w:rsidRPr="004E68C2">
              <w:rPr>
                <w:b/>
                <w:bCs/>
                <w:w w:val="105"/>
                <w:sz w:val="20"/>
                <w:szCs w:val="20"/>
                <w:lang w:val="ru-RU"/>
              </w:rPr>
              <w:t>Характеризующие</w:t>
            </w:r>
            <w:r w:rsidRPr="004E68C2">
              <w:rPr>
                <w:b/>
                <w:bCs/>
                <w:spacing w:val="4"/>
                <w:w w:val="105"/>
                <w:sz w:val="20"/>
                <w:szCs w:val="20"/>
                <w:lang w:val="ru-RU"/>
              </w:rPr>
              <w:t xml:space="preserve"> </w:t>
            </w:r>
            <w:r w:rsidRPr="004E68C2">
              <w:rPr>
                <w:b/>
                <w:bCs/>
                <w:w w:val="105"/>
                <w:sz w:val="20"/>
                <w:szCs w:val="20"/>
                <w:lang w:val="ru-RU"/>
              </w:rPr>
              <w:t>условия</w:t>
            </w:r>
            <w:r w:rsidRPr="004E68C2">
              <w:rPr>
                <w:b/>
                <w:bCs/>
                <w:spacing w:val="31"/>
                <w:w w:val="105"/>
                <w:sz w:val="20"/>
                <w:szCs w:val="20"/>
                <w:lang w:val="ru-RU"/>
              </w:rPr>
              <w:t xml:space="preserve"> </w:t>
            </w:r>
            <w:r w:rsidRPr="004E68C2">
              <w:rPr>
                <w:b/>
                <w:bCs/>
                <w:w w:val="105"/>
                <w:sz w:val="20"/>
                <w:szCs w:val="20"/>
                <w:lang w:val="ru-RU"/>
              </w:rPr>
              <w:t>ведения</w:t>
            </w:r>
            <w:r w:rsidRPr="004E68C2">
              <w:rPr>
                <w:b/>
                <w:bCs/>
                <w:spacing w:val="29"/>
                <w:w w:val="105"/>
                <w:sz w:val="20"/>
                <w:szCs w:val="20"/>
                <w:lang w:val="ru-RU"/>
              </w:rPr>
              <w:t xml:space="preserve"> </w:t>
            </w:r>
            <w:proofErr w:type="spellStart"/>
            <w:r w:rsidRPr="004E68C2">
              <w:rPr>
                <w:b/>
                <w:bCs/>
                <w:spacing w:val="-2"/>
                <w:w w:val="105"/>
                <w:sz w:val="20"/>
                <w:szCs w:val="20"/>
                <w:lang w:val="ru-RU"/>
              </w:rPr>
              <w:t>бизне</w:t>
            </w:r>
            <w:r w:rsidRPr="00465C89">
              <w:rPr>
                <w:b/>
                <w:bCs/>
                <w:spacing w:val="-2"/>
                <w:w w:val="105"/>
                <w:sz w:val="20"/>
                <w:szCs w:val="20"/>
              </w:rPr>
              <w:t>са</w:t>
            </w:r>
            <w:proofErr w:type="spellEnd"/>
          </w:p>
        </w:tc>
        <w:tc>
          <w:tcPr>
            <w:tcW w:w="1776" w:type="dxa"/>
          </w:tcPr>
          <w:p w14:paraId="0B338EAE" w14:textId="77777777" w:rsidR="009C1881" w:rsidRPr="00465C89" w:rsidRDefault="009C1881" w:rsidP="009C1881">
            <w:pPr>
              <w:pStyle w:val="TableParagraph"/>
              <w:ind w:left="269" w:right="34"/>
              <w:jc w:val="center"/>
              <w:rPr>
                <w:b/>
                <w:bCs/>
                <w:sz w:val="20"/>
                <w:szCs w:val="20"/>
              </w:rPr>
            </w:pPr>
            <w:proofErr w:type="spellStart"/>
            <w:r w:rsidRPr="00465C89">
              <w:rPr>
                <w:b/>
                <w:bCs/>
                <w:spacing w:val="-2"/>
                <w:sz w:val="20"/>
                <w:szCs w:val="20"/>
              </w:rPr>
              <w:t>Процент</w:t>
            </w:r>
            <w:proofErr w:type="spellEnd"/>
          </w:p>
          <w:p w14:paraId="53F56CA5" w14:textId="77777777" w:rsidR="009C1881" w:rsidRPr="00465C89" w:rsidRDefault="009C1881" w:rsidP="009C1881">
            <w:pPr>
              <w:pStyle w:val="TableParagraph"/>
              <w:ind w:left="269" w:right="36"/>
              <w:jc w:val="center"/>
              <w:rPr>
                <w:b/>
                <w:bCs/>
                <w:sz w:val="20"/>
                <w:szCs w:val="20"/>
              </w:rPr>
            </w:pPr>
            <w:proofErr w:type="spellStart"/>
            <w:r w:rsidRPr="00465C89">
              <w:rPr>
                <w:b/>
                <w:bCs/>
                <w:spacing w:val="-2"/>
                <w:w w:val="105"/>
                <w:sz w:val="20"/>
                <w:szCs w:val="20"/>
              </w:rPr>
              <w:t>респондентов</w:t>
            </w:r>
            <w:proofErr w:type="spellEnd"/>
          </w:p>
        </w:tc>
      </w:tr>
      <w:tr w:rsidR="009C1881" w:rsidRPr="00465C89" w14:paraId="3449AF04" w14:textId="77777777" w:rsidTr="009C1881">
        <w:trPr>
          <w:trHeight w:val="1108"/>
        </w:trPr>
        <w:tc>
          <w:tcPr>
            <w:tcW w:w="8019" w:type="dxa"/>
          </w:tcPr>
          <w:p w14:paraId="3ECE5DC6" w14:textId="77777777" w:rsidR="009C1881" w:rsidRPr="00465C89" w:rsidRDefault="009C1881" w:rsidP="009C1881">
            <w:pPr>
              <w:pStyle w:val="TableParagraph"/>
              <w:ind w:left="269"/>
              <w:rPr>
                <w:sz w:val="20"/>
                <w:szCs w:val="20"/>
                <w:lang w:val="ru-RU"/>
              </w:rPr>
            </w:pPr>
            <w:r w:rsidRPr="00465C89">
              <w:rPr>
                <w:sz w:val="20"/>
                <w:szCs w:val="20"/>
                <w:lang w:val="ru-RU"/>
              </w:rPr>
              <w:t>На основном для меня рынке практически нет конкуренции: Для сохранения рыночной позиции нашего бизнеса нет необходимости реализовывать</w:t>
            </w:r>
            <w:r w:rsidRPr="00465C89">
              <w:rPr>
                <w:spacing w:val="-1"/>
                <w:sz w:val="20"/>
                <w:szCs w:val="20"/>
                <w:lang w:val="ru-RU"/>
              </w:rPr>
              <w:t xml:space="preserve"> </w:t>
            </w:r>
            <w:r w:rsidRPr="00465C89">
              <w:rPr>
                <w:sz w:val="20"/>
                <w:szCs w:val="20"/>
                <w:lang w:val="ru-RU"/>
              </w:rPr>
              <w:t>какие-либо</w:t>
            </w:r>
            <w:r w:rsidRPr="00465C89">
              <w:rPr>
                <w:spacing w:val="-6"/>
                <w:sz w:val="20"/>
                <w:szCs w:val="20"/>
                <w:lang w:val="ru-RU"/>
              </w:rPr>
              <w:t xml:space="preserve"> </w:t>
            </w:r>
            <w:r w:rsidRPr="00465C89">
              <w:rPr>
                <w:sz w:val="20"/>
                <w:szCs w:val="20"/>
                <w:lang w:val="ru-RU"/>
              </w:rPr>
              <w:t>меры</w:t>
            </w:r>
            <w:r w:rsidRPr="00465C89">
              <w:rPr>
                <w:spacing w:val="-11"/>
                <w:sz w:val="20"/>
                <w:szCs w:val="20"/>
                <w:lang w:val="ru-RU"/>
              </w:rPr>
              <w:t xml:space="preserve"> </w:t>
            </w:r>
            <w:r w:rsidRPr="00465C89">
              <w:rPr>
                <w:sz w:val="20"/>
                <w:szCs w:val="20"/>
                <w:lang w:val="ru-RU"/>
              </w:rPr>
              <w:t>по</w:t>
            </w:r>
            <w:r w:rsidRPr="00465C89">
              <w:rPr>
                <w:spacing w:val="-17"/>
                <w:sz w:val="20"/>
                <w:szCs w:val="20"/>
                <w:lang w:val="ru-RU"/>
              </w:rPr>
              <w:t xml:space="preserve"> </w:t>
            </w:r>
            <w:r w:rsidRPr="00465C89">
              <w:rPr>
                <w:sz w:val="20"/>
                <w:szCs w:val="20"/>
                <w:lang w:val="ru-RU"/>
              </w:rPr>
              <w:t>повышению</w:t>
            </w:r>
            <w:r w:rsidRPr="00465C89">
              <w:rPr>
                <w:spacing w:val="-2"/>
                <w:sz w:val="20"/>
                <w:szCs w:val="20"/>
                <w:lang w:val="ru-RU"/>
              </w:rPr>
              <w:t xml:space="preserve"> </w:t>
            </w:r>
            <w:r w:rsidRPr="00465C89">
              <w:rPr>
                <w:sz w:val="20"/>
                <w:szCs w:val="20"/>
                <w:lang w:val="ru-RU"/>
              </w:rPr>
              <w:t>конкурентоспособности нашей продукции/ работ/ услуг (снижение цен, повышение качества, развитие сопутствующих</w:t>
            </w:r>
            <w:r w:rsidRPr="00465C89">
              <w:rPr>
                <w:spacing w:val="40"/>
                <w:sz w:val="20"/>
                <w:szCs w:val="20"/>
                <w:lang w:val="ru-RU"/>
              </w:rPr>
              <w:t xml:space="preserve"> </w:t>
            </w:r>
            <w:r w:rsidRPr="00465C89">
              <w:rPr>
                <w:sz w:val="20"/>
                <w:szCs w:val="20"/>
                <w:lang w:val="ru-RU"/>
              </w:rPr>
              <w:t>услуг, иное)</w:t>
            </w:r>
          </w:p>
        </w:tc>
        <w:tc>
          <w:tcPr>
            <w:tcW w:w="1776" w:type="dxa"/>
          </w:tcPr>
          <w:p w14:paraId="0DF0463B" w14:textId="77777777" w:rsidR="009C1881" w:rsidRPr="00465C89" w:rsidRDefault="009C1881" w:rsidP="009C1881">
            <w:pPr>
              <w:pStyle w:val="TableParagraph"/>
              <w:ind w:left="269"/>
              <w:rPr>
                <w:sz w:val="20"/>
                <w:szCs w:val="20"/>
                <w:lang w:val="ru-RU"/>
              </w:rPr>
            </w:pPr>
          </w:p>
          <w:p w14:paraId="55C2FBFB" w14:textId="77777777" w:rsidR="009C1881" w:rsidRPr="00465C89" w:rsidRDefault="009C1881" w:rsidP="009C1881">
            <w:pPr>
              <w:pStyle w:val="TableParagraph"/>
              <w:ind w:left="269" w:right="32"/>
              <w:jc w:val="center"/>
              <w:rPr>
                <w:sz w:val="20"/>
                <w:szCs w:val="20"/>
              </w:rPr>
            </w:pPr>
            <w:r w:rsidRPr="00465C89">
              <w:rPr>
                <w:spacing w:val="-5"/>
                <w:w w:val="105"/>
                <w:sz w:val="20"/>
                <w:szCs w:val="20"/>
              </w:rPr>
              <w:t>8%</w:t>
            </w:r>
          </w:p>
        </w:tc>
      </w:tr>
      <w:tr w:rsidR="009C1881" w:rsidRPr="00465C89" w14:paraId="297A6D55" w14:textId="77777777" w:rsidTr="009C1881">
        <w:trPr>
          <w:trHeight w:val="1123"/>
        </w:trPr>
        <w:tc>
          <w:tcPr>
            <w:tcW w:w="8019" w:type="dxa"/>
          </w:tcPr>
          <w:p w14:paraId="09CBF656" w14:textId="77777777" w:rsidR="009C1881" w:rsidRPr="00465C89" w:rsidRDefault="009C1881" w:rsidP="009C1881">
            <w:pPr>
              <w:pStyle w:val="TableParagraph"/>
              <w:ind w:left="269"/>
              <w:rPr>
                <w:sz w:val="20"/>
                <w:szCs w:val="20"/>
                <w:lang w:val="ru-RU"/>
              </w:rPr>
            </w:pPr>
            <w:r w:rsidRPr="00465C89">
              <w:rPr>
                <w:sz w:val="20"/>
                <w:szCs w:val="20"/>
                <w:lang w:val="ru-RU"/>
              </w:rPr>
              <w:t>На основном для меня рынке слабая конкуренция: Для сохранения рыночной позиции нашего бизнеса время от времени (раз в 2-3 года) может потребоваться</w:t>
            </w:r>
            <w:r w:rsidRPr="00465C89">
              <w:rPr>
                <w:spacing w:val="40"/>
                <w:sz w:val="20"/>
                <w:szCs w:val="20"/>
                <w:lang w:val="ru-RU"/>
              </w:rPr>
              <w:t xml:space="preserve"> </w:t>
            </w:r>
            <w:r w:rsidRPr="00465C89">
              <w:rPr>
                <w:sz w:val="20"/>
                <w:szCs w:val="20"/>
                <w:lang w:val="ru-RU"/>
              </w:rPr>
              <w:t>реализация мер по повышению конкурентоспособности</w:t>
            </w:r>
            <w:r w:rsidRPr="00465C89">
              <w:rPr>
                <w:spacing w:val="-15"/>
                <w:sz w:val="20"/>
                <w:szCs w:val="20"/>
                <w:lang w:val="ru-RU"/>
              </w:rPr>
              <w:t xml:space="preserve"> </w:t>
            </w:r>
            <w:r w:rsidRPr="00465C89">
              <w:rPr>
                <w:sz w:val="20"/>
                <w:szCs w:val="20"/>
                <w:lang w:val="ru-RU"/>
              </w:rPr>
              <w:t>нашей</w:t>
            </w:r>
            <w:r w:rsidRPr="00465C89">
              <w:rPr>
                <w:spacing w:val="-6"/>
                <w:sz w:val="20"/>
                <w:szCs w:val="20"/>
                <w:lang w:val="ru-RU"/>
              </w:rPr>
              <w:t xml:space="preserve"> </w:t>
            </w:r>
            <w:r w:rsidRPr="00465C89">
              <w:rPr>
                <w:sz w:val="20"/>
                <w:szCs w:val="20"/>
                <w:lang w:val="ru-RU"/>
              </w:rPr>
              <w:t>продукции/</w:t>
            </w:r>
            <w:r w:rsidRPr="00465C89">
              <w:rPr>
                <w:spacing w:val="-2"/>
                <w:sz w:val="20"/>
                <w:szCs w:val="20"/>
                <w:lang w:val="ru-RU"/>
              </w:rPr>
              <w:t xml:space="preserve"> </w:t>
            </w:r>
            <w:r w:rsidRPr="00465C89">
              <w:rPr>
                <w:sz w:val="20"/>
                <w:szCs w:val="20"/>
                <w:lang w:val="ru-RU"/>
              </w:rPr>
              <w:t>работ/</w:t>
            </w:r>
            <w:r w:rsidRPr="00465C89">
              <w:rPr>
                <w:spacing w:val="-4"/>
                <w:sz w:val="20"/>
                <w:szCs w:val="20"/>
                <w:lang w:val="ru-RU"/>
              </w:rPr>
              <w:t xml:space="preserve"> </w:t>
            </w:r>
            <w:r w:rsidRPr="00465C89">
              <w:rPr>
                <w:sz w:val="20"/>
                <w:szCs w:val="20"/>
                <w:lang w:val="ru-RU"/>
              </w:rPr>
              <w:t>услуг</w:t>
            </w:r>
            <w:r w:rsidRPr="00465C89">
              <w:rPr>
                <w:spacing w:val="-9"/>
                <w:sz w:val="20"/>
                <w:szCs w:val="20"/>
                <w:lang w:val="ru-RU"/>
              </w:rPr>
              <w:t xml:space="preserve"> </w:t>
            </w:r>
            <w:r w:rsidRPr="00465C89">
              <w:rPr>
                <w:sz w:val="20"/>
                <w:szCs w:val="20"/>
                <w:lang w:val="ru-RU"/>
              </w:rPr>
              <w:t>(снижение</w:t>
            </w:r>
            <w:r w:rsidRPr="00465C89">
              <w:rPr>
                <w:spacing w:val="-2"/>
                <w:sz w:val="20"/>
                <w:szCs w:val="20"/>
                <w:lang w:val="ru-RU"/>
              </w:rPr>
              <w:t xml:space="preserve"> </w:t>
            </w:r>
            <w:r w:rsidRPr="00465C89">
              <w:rPr>
                <w:sz w:val="20"/>
                <w:szCs w:val="20"/>
                <w:lang w:val="ru-RU"/>
              </w:rPr>
              <w:t>цен, повышение качества, развитие сопутствующих услуг, иное)</w:t>
            </w:r>
          </w:p>
        </w:tc>
        <w:tc>
          <w:tcPr>
            <w:tcW w:w="1776" w:type="dxa"/>
          </w:tcPr>
          <w:p w14:paraId="70B5F876" w14:textId="77777777" w:rsidR="009C1881" w:rsidRPr="00465C89" w:rsidRDefault="009C1881" w:rsidP="009C1881">
            <w:pPr>
              <w:pStyle w:val="TableParagraph"/>
              <w:ind w:left="269"/>
              <w:rPr>
                <w:sz w:val="20"/>
                <w:szCs w:val="20"/>
                <w:lang w:val="ru-RU"/>
              </w:rPr>
            </w:pPr>
          </w:p>
          <w:p w14:paraId="1009C20D" w14:textId="77777777" w:rsidR="009C1881" w:rsidRPr="00465C89" w:rsidRDefault="009C1881" w:rsidP="009C1881">
            <w:pPr>
              <w:pStyle w:val="TableParagraph"/>
              <w:ind w:left="269"/>
              <w:rPr>
                <w:sz w:val="20"/>
                <w:szCs w:val="20"/>
                <w:lang w:val="ru-RU"/>
              </w:rPr>
            </w:pPr>
          </w:p>
          <w:p w14:paraId="616637E0" w14:textId="77777777" w:rsidR="009C1881" w:rsidRPr="00465C89" w:rsidRDefault="009C1881" w:rsidP="009C1881">
            <w:pPr>
              <w:pStyle w:val="TableParagraph"/>
              <w:ind w:left="269" w:right="3"/>
              <w:jc w:val="center"/>
              <w:rPr>
                <w:sz w:val="20"/>
                <w:szCs w:val="20"/>
              </w:rPr>
            </w:pPr>
            <w:r w:rsidRPr="00465C89">
              <w:rPr>
                <w:spacing w:val="-5"/>
                <w:sz w:val="20"/>
                <w:szCs w:val="20"/>
              </w:rPr>
              <w:t>8%</w:t>
            </w:r>
          </w:p>
        </w:tc>
      </w:tr>
      <w:tr w:rsidR="009C1881" w:rsidRPr="00465C89" w14:paraId="7511CE08" w14:textId="77777777" w:rsidTr="009C1881">
        <w:trPr>
          <w:trHeight w:val="1125"/>
        </w:trPr>
        <w:tc>
          <w:tcPr>
            <w:tcW w:w="8019" w:type="dxa"/>
          </w:tcPr>
          <w:p w14:paraId="58C1315D" w14:textId="77777777" w:rsidR="009C1881" w:rsidRPr="00465C89" w:rsidRDefault="009C1881" w:rsidP="009C1881">
            <w:pPr>
              <w:pStyle w:val="TableParagraph"/>
              <w:ind w:left="269" w:right="143"/>
              <w:rPr>
                <w:sz w:val="20"/>
                <w:szCs w:val="20"/>
                <w:lang w:val="ru-RU"/>
              </w:rPr>
            </w:pPr>
            <w:r w:rsidRPr="00465C89">
              <w:rPr>
                <w:sz w:val="20"/>
                <w:szCs w:val="20"/>
                <w:lang w:val="ru-RU"/>
              </w:rPr>
              <w:t>На основном для</w:t>
            </w:r>
            <w:r w:rsidRPr="00465C89">
              <w:rPr>
                <w:spacing w:val="-2"/>
                <w:sz w:val="20"/>
                <w:szCs w:val="20"/>
                <w:lang w:val="ru-RU"/>
              </w:rPr>
              <w:t xml:space="preserve"> </w:t>
            </w:r>
            <w:r w:rsidRPr="00465C89">
              <w:rPr>
                <w:sz w:val="20"/>
                <w:szCs w:val="20"/>
                <w:lang w:val="ru-RU"/>
              </w:rPr>
              <w:t>меня</w:t>
            </w:r>
            <w:r w:rsidRPr="00465C89">
              <w:rPr>
                <w:spacing w:val="-4"/>
                <w:sz w:val="20"/>
                <w:szCs w:val="20"/>
                <w:lang w:val="ru-RU"/>
              </w:rPr>
              <w:t xml:space="preserve"> </w:t>
            </w:r>
            <w:r w:rsidRPr="00465C89">
              <w:rPr>
                <w:sz w:val="20"/>
                <w:szCs w:val="20"/>
                <w:lang w:val="ru-RU"/>
              </w:rPr>
              <w:t>рынке умеренная конкуренция:</w:t>
            </w:r>
            <w:r w:rsidRPr="00465C89">
              <w:rPr>
                <w:spacing w:val="22"/>
                <w:sz w:val="20"/>
                <w:szCs w:val="20"/>
                <w:lang w:val="ru-RU"/>
              </w:rPr>
              <w:t xml:space="preserve"> </w:t>
            </w:r>
            <w:r w:rsidRPr="00465C89">
              <w:rPr>
                <w:sz w:val="20"/>
                <w:szCs w:val="20"/>
                <w:lang w:val="ru-RU"/>
              </w:rPr>
              <w:t>Для</w:t>
            </w:r>
            <w:r w:rsidRPr="00465C89">
              <w:rPr>
                <w:spacing w:val="-3"/>
                <w:sz w:val="20"/>
                <w:szCs w:val="20"/>
                <w:lang w:val="ru-RU"/>
              </w:rPr>
              <w:t xml:space="preserve"> </w:t>
            </w:r>
            <w:r w:rsidRPr="00465C89">
              <w:rPr>
                <w:sz w:val="20"/>
                <w:szCs w:val="20"/>
                <w:lang w:val="ru-RU"/>
              </w:rPr>
              <w:t>сохранения рыночной позиции нашего бизнеса необходимо регулярно (раз в</w:t>
            </w:r>
            <w:r w:rsidRPr="00465C89">
              <w:rPr>
                <w:spacing w:val="-1"/>
                <w:sz w:val="20"/>
                <w:szCs w:val="20"/>
                <w:lang w:val="ru-RU"/>
              </w:rPr>
              <w:t xml:space="preserve"> </w:t>
            </w:r>
            <w:r w:rsidRPr="00465C89">
              <w:rPr>
                <w:sz w:val="20"/>
                <w:szCs w:val="20"/>
                <w:lang w:val="ru-RU"/>
              </w:rPr>
              <w:t>год или</w:t>
            </w:r>
            <w:r w:rsidRPr="00465C89">
              <w:rPr>
                <w:spacing w:val="-15"/>
                <w:sz w:val="20"/>
                <w:szCs w:val="20"/>
                <w:lang w:val="ru-RU"/>
              </w:rPr>
              <w:t xml:space="preserve"> </w:t>
            </w:r>
            <w:r w:rsidRPr="00465C89">
              <w:rPr>
                <w:sz w:val="20"/>
                <w:szCs w:val="20"/>
                <w:lang w:val="ru-RU"/>
              </w:rPr>
              <w:t>чаще)</w:t>
            </w:r>
            <w:r w:rsidRPr="00465C89">
              <w:rPr>
                <w:spacing w:val="-5"/>
                <w:sz w:val="20"/>
                <w:szCs w:val="20"/>
                <w:lang w:val="ru-RU"/>
              </w:rPr>
              <w:t xml:space="preserve"> </w:t>
            </w:r>
            <w:r w:rsidRPr="00465C89">
              <w:rPr>
                <w:sz w:val="20"/>
                <w:szCs w:val="20"/>
                <w:lang w:val="ru-RU"/>
              </w:rPr>
              <w:t>предпринимать</w:t>
            </w:r>
            <w:r w:rsidRPr="00465C89">
              <w:rPr>
                <w:spacing w:val="12"/>
                <w:sz w:val="20"/>
                <w:szCs w:val="20"/>
                <w:lang w:val="ru-RU"/>
              </w:rPr>
              <w:t xml:space="preserve"> </w:t>
            </w:r>
            <w:r w:rsidRPr="00465C89">
              <w:rPr>
                <w:sz w:val="20"/>
                <w:szCs w:val="20"/>
                <w:lang w:val="ru-RU"/>
              </w:rPr>
              <w:t>меры</w:t>
            </w:r>
            <w:r w:rsidRPr="00465C89">
              <w:rPr>
                <w:spacing w:val="-11"/>
                <w:sz w:val="20"/>
                <w:szCs w:val="20"/>
                <w:lang w:val="ru-RU"/>
              </w:rPr>
              <w:t xml:space="preserve"> </w:t>
            </w:r>
            <w:r w:rsidRPr="00465C89">
              <w:rPr>
                <w:sz w:val="20"/>
                <w:szCs w:val="20"/>
                <w:lang w:val="ru-RU"/>
              </w:rPr>
              <w:t>по</w:t>
            </w:r>
            <w:r w:rsidRPr="00465C89">
              <w:rPr>
                <w:spacing w:val="-16"/>
                <w:sz w:val="20"/>
                <w:szCs w:val="20"/>
                <w:lang w:val="ru-RU"/>
              </w:rPr>
              <w:t xml:space="preserve"> </w:t>
            </w:r>
            <w:r w:rsidRPr="00465C89">
              <w:rPr>
                <w:sz w:val="20"/>
                <w:szCs w:val="20"/>
                <w:lang w:val="ru-RU"/>
              </w:rPr>
              <w:t>повышению</w:t>
            </w:r>
            <w:r w:rsidRPr="00465C89">
              <w:rPr>
                <w:spacing w:val="-4"/>
                <w:sz w:val="20"/>
                <w:szCs w:val="20"/>
                <w:lang w:val="ru-RU"/>
              </w:rPr>
              <w:t xml:space="preserve"> </w:t>
            </w:r>
            <w:r w:rsidRPr="00465C89">
              <w:rPr>
                <w:sz w:val="20"/>
                <w:szCs w:val="20"/>
                <w:lang w:val="ru-RU"/>
              </w:rPr>
              <w:t>конкурентоспособности нашей продукции/ работ/ услуг (снижение цен, повышение качества, развитие сопутствующих</w:t>
            </w:r>
            <w:r w:rsidRPr="00465C89">
              <w:rPr>
                <w:spacing w:val="40"/>
                <w:sz w:val="20"/>
                <w:szCs w:val="20"/>
                <w:lang w:val="ru-RU"/>
              </w:rPr>
              <w:t xml:space="preserve"> </w:t>
            </w:r>
            <w:r w:rsidRPr="00465C89">
              <w:rPr>
                <w:sz w:val="20"/>
                <w:szCs w:val="20"/>
                <w:lang w:val="ru-RU"/>
              </w:rPr>
              <w:t>услуг, иное).</w:t>
            </w:r>
          </w:p>
        </w:tc>
        <w:tc>
          <w:tcPr>
            <w:tcW w:w="1776" w:type="dxa"/>
          </w:tcPr>
          <w:p w14:paraId="068FB4AD" w14:textId="77777777" w:rsidR="009C1881" w:rsidRPr="00465C89" w:rsidRDefault="009C1881" w:rsidP="009C1881">
            <w:pPr>
              <w:pStyle w:val="TableParagraph"/>
              <w:ind w:left="269"/>
              <w:rPr>
                <w:sz w:val="20"/>
                <w:szCs w:val="20"/>
                <w:lang w:val="ru-RU"/>
              </w:rPr>
            </w:pPr>
          </w:p>
          <w:p w14:paraId="5212F5F0" w14:textId="77777777" w:rsidR="009C1881" w:rsidRPr="00465C89" w:rsidRDefault="009C1881" w:rsidP="009C1881">
            <w:pPr>
              <w:pStyle w:val="TableParagraph"/>
              <w:ind w:left="269"/>
              <w:rPr>
                <w:sz w:val="20"/>
                <w:szCs w:val="20"/>
                <w:lang w:val="ru-RU"/>
              </w:rPr>
            </w:pPr>
          </w:p>
          <w:p w14:paraId="3C71CEA8" w14:textId="77777777" w:rsidR="009C1881" w:rsidRPr="00465C89" w:rsidRDefault="009C1881" w:rsidP="009C1881">
            <w:pPr>
              <w:pStyle w:val="TableParagraph"/>
              <w:ind w:left="269" w:right="5"/>
              <w:jc w:val="center"/>
              <w:rPr>
                <w:sz w:val="20"/>
                <w:szCs w:val="20"/>
              </w:rPr>
            </w:pPr>
            <w:r w:rsidRPr="00465C89">
              <w:rPr>
                <w:spacing w:val="-5"/>
                <w:sz w:val="20"/>
                <w:szCs w:val="20"/>
              </w:rPr>
              <w:t>38%</w:t>
            </w:r>
          </w:p>
        </w:tc>
      </w:tr>
      <w:tr w:rsidR="009C1881" w:rsidRPr="00465C89" w14:paraId="5FD52B70" w14:textId="77777777" w:rsidTr="009C1881">
        <w:trPr>
          <w:trHeight w:val="1467"/>
        </w:trPr>
        <w:tc>
          <w:tcPr>
            <w:tcW w:w="8019" w:type="dxa"/>
          </w:tcPr>
          <w:p w14:paraId="471A024A" w14:textId="77777777" w:rsidR="009C1881" w:rsidRPr="00465C89" w:rsidRDefault="009C1881" w:rsidP="009C1881">
            <w:pPr>
              <w:pStyle w:val="TableParagraph"/>
              <w:ind w:left="269"/>
              <w:rPr>
                <w:sz w:val="20"/>
                <w:szCs w:val="20"/>
                <w:lang w:val="ru-RU"/>
              </w:rPr>
            </w:pPr>
            <w:r w:rsidRPr="00465C89">
              <w:rPr>
                <w:sz w:val="20"/>
                <w:szCs w:val="20"/>
                <w:lang w:val="ru-RU"/>
              </w:rPr>
              <w:t>На основном для меня рынке высокая конкуренция:</w:t>
            </w:r>
            <w:r w:rsidRPr="00465C89">
              <w:rPr>
                <w:spacing w:val="33"/>
                <w:sz w:val="20"/>
                <w:szCs w:val="20"/>
                <w:lang w:val="ru-RU"/>
              </w:rPr>
              <w:t xml:space="preserve"> </w:t>
            </w:r>
            <w:r w:rsidRPr="00465C89">
              <w:rPr>
                <w:sz w:val="20"/>
                <w:szCs w:val="20"/>
                <w:lang w:val="ru-RU"/>
              </w:rPr>
              <w:t>Для сохранения рыночной позиции нашего бизнеса необходимо регулярно не</w:t>
            </w:r>
            <w:r w:rsidRPr="00465C89">
              <w:rPr>
                <w:spacing w:val="-3"/>
                <w:sz w:val="20"/>
                <w:szCs w:val="20"/>
                <w:lang w:val="ru-RU"/>
              </w:rPr>
              <w:t xml:space="preserve"> </w:t>
            </w:r>
            <w:r w:rsidRPr="00465C89">
              <w:rPr>
                <w:sz w:val="20"/>
                <w:szCs w:val="20"/>
                <w:lang w:val="ru-RU"/>
              </w:rPr>
              <w:t>только предпринимать</w:t>
            </w:r>
            <w:r w:rsidRPr="00465C89">
              <w:rPr>
                <w:spacing w:val="40"/>
                <w:sz w:val="20"/>
                <w:szCs w:val="20"/>
                <w:lang w:val="ru-RU"/>
              </w:rPr>
              <w:t xml:space="preserve"> </w:t>
            </w:r>
            <w:r w:rsidRPr="00465C89">
              <w:rPr>
                <w:sz w:val="20"/>
                <w:szCs w:val="20"/>
                <w:lang w:val="ru-RU"/>
              </w:rPr>
              <w:t>меры по повышению</w:t>
            </w:r>
            <w:r w:rsidRPr="00465C89">
              <w:rPr>
                <w:spacing w:val="39"/>
                <w:sz w:val="20"/>
                <w:szCs w:val="20"/>
                <w:lang w:val="ru-RU"/>
              </w:rPr>
              <w:t xml:space="preserve"> </w:t>
            </w:r>
            <w:r w:rsidRPr="00465C89">
              <w:rPr>
                <w:sz w:val="20"/>
                <w:szCs w:val="20"/>
                <w:lang w:val="ru-RU"/>
              </w:rPr>
              <w:t>конкурентоспособности нашей продукции/ работ/ услуг, но и время от времени (раз в 2-3 года) применять</w:t>
            </w:r>
            <w:r w:rsidRPr="00465C89">
              <w:rPr>
                <w:spacing w:val="-1"/>
                <w:sz w:val="20"/>
                <w:szCs w:val="20"/>
                <w:lang w:val="ru-RU"/>
              </w:rPr>
              <w:t xml:space="preserve"> </w:t>
            </w:r>
            <w:r w:rsidRPr="00465C89">
              <w:rPr>
                <w:sz w:val="20"/>
                <w:szCs w:val="20"/>
                <w:lang w:val="ru-RU"/>
              </w:rPr>
              <w:t>новые</w:t>
            </w:r>
            <w:r w:rsidRPr="00465C89">
              <w:rPr>
                <w:spacing w:val="-13"/>
                <w:sz w:val="20"/>
                <w:szCs w:val="20"/>
                <w:lang w:val="ru-RU"/>
              </w:rPr>
              <w:t xml:space="preserve"> </w:t>
            </w:r>
            <w:r w:rsidRPr="00465C89">
              <w:rPr>
                <w:sz w:val="20"/>
                <w:szCs w:val="20"/>
                <w:lang w:val="ru-RU"/>
              </w:rPr>
              <w:t>способы</w:t>
            </w:r>
            <w:r w:rsidRPr="00465C89">
              <w:rPr>
                <w:spacing w:val="-11"/>
                <w:sz w:val="20"/>
                <w:szCs w:val="20"/>
                <w:lang w:val="ru-RU"/>
              </w:rPr>
              <w:t xml:space="preserve"> </w:t>
            </w:r>
            <w:r w:rsidRPr="00465C89">
              <w:rPr>
                <w:sz w:val="20"/>
                <w:szCs w:val="20"/>
                <w:lang w:val="ru-RU"/>
              </w:rPr>
              <w:t>ее</w:t>
            </w:r>
            <w:r w:rsidRPr="00465C89">
              <w:rPr>
                <w:spacing w:val="-16"/>
                <w:sz w:val="20"/>
                <w:szCs w:val="20"/>
                <w:lang w:val="ru-RU"/>
              </w:rPr>
              <w:t xml:space="preserve"> </w:t>
            </w:r>
            <w:r w:rsidRPr="00465C89">
              <w:rPr>
                <w:sz w:val="20"/>
                <w:szCs w:val="20"/>
                <w:lang w:val="ru-RU"/>
              </w:rPr>
              <w:t>повышения,</w:t>
            </w:r>
            <w:r w:rsidRPr="00465C89">
              <w:rPr>
                <w:spacing w:val="-4"/>
                <w:sz w:val="20"/>
                <w:szCs w:val="20"/>
                <w:lang w:val="ru-RU"/>
              </w:rPr>
              <w:t xml:space="preserve"> </w:t>
            </w:r>
            <w:r w:rsidRPr="00465C89">
              <w:rPr>
                <w:sz w:val="20"/>
                <w:szCs w:val="20"/>
                <w:lang w:val="ru-RU"/>
              </w:rPr>
              <w:t>не</w:t>
            </w:r>
            <w:r w:rsidRPr="00465C89">
              <w:rPr>
                <w:spacing w:val="-15"/>
                <w:sz w:val="20"/>
                <w:szCs w:val="20"/>
                <w:lang w:val="ru-RU"/>
              </w:rPr>
              <w:t xml:space="preserve"> </w:t>
            </w:r>
            <w:r w:rsidRPr="00465C89">
              <w:rPr>
                <w:sz w:val="20"/>
                <w:szCs w:val="20"/>
                <w:lang w:val="ru-RU"/>
              </w:rPr>
              <w:t>используемые компанией ранее</w:t>
            </w:r>
            <w:r w:rsidRPr="00465C89">
              <w:rPr>
                <w:spacing w:val="-11"/>
                <w:sz w:val="20"/>
                <w:szCs w:val="20"/>
                <w:lang w:val="ru-RU"/>
              </w:rPr>
              <w:t xml:space="preserve"> </w:t>
            </w:r>
            <w:r w:rsidRPr="00465C89">
              <w:rPr>
                <w:sz w:val="20"/>
                <w:szCs w:val="20"/>
                <w:lang w:val="ru-RU"/>
              </w:rPr>
              <w:t>(например, повышение</w:t>
            </w:r>
            <w:r w:rsidRPr="00465C89">
              <w:rPr>
                <w:spacing w:val="-2"/>
                <w:sz w:val="20"/>
                <w:szCs w:val="20"/>
                <w:lang w:val="ru-RU"/>
              </w:rPr>
              <w:t xml:space="preserve"> </w:t>
            </w:r>
            <w:r w:rsidRPr="00465C89">
              <w:rPr>
                <w:sz w:val="20"/>
                <w:szCs w:val="20"/>
                <w:lang w:val="ru-RU"/>
              </w:rPr>
              <w:t>объемов</w:t>
            </w:r>
            <w:r w:rsidRPr="00465C89">
              <w:rPr>
                <w:spacing w:val="-7"/>
                <w:sz w:val="20"/>
                <w:szCs w:val="20"/>
                <w:lang w:val="ru-RU"/>
              </w:rPr>
              <w:t xml:space="preserve"> </w:t>
            </w:r>
            <w:r w:rsidRPr="00465C89">
              <w:rPr>
                <w:sz w:val="20"/>
                <w:szCs w:val="20"/>
                <w:lang w:val="ru-RU"/>
              </w:rPr>
              <w:t>реализации</w:t>
            </w:r>
            <w:r w:rsidRPr="00465C89">
              <w:rPr>
                <w:spacing w:val="-1"/>
                <w:sz w:val="20"/>
                <w:szCs w:val="20"/>
                <w:lang w:val="ru-RU"/>
              </w:rPr>
              <w:t xml:space="preserve"> </w:t>
            </w:r>
            <w:r w:rsidRPr="00465C89">
              <w:rPr>
                <w:sz w:val="20"/>
                <w:szCs w:val="20"/>
                <w:lang w:val="ru-RU"/>
              </w:rPr>
              <w:t>продукции, работ</w:t>
            </w:r>
            <w:r w:rsidRPr="00465C89">
              <w:rPr>
                <w:spacing w:val="-12"/>
                <w:sz w:val="20"/>
                <w:szCs w:val="20"/>
                <w:lang w:val="ru-RU"/>
              </w:rPr>
              <w:t xml:space="preserve"> </w:t>
            </w:r>
            <w:r w:rsidRPr="00465C89">
              <w:rPr>
                <w:sz w:val="20"/>
                <w:szCs w:val="20"/>
                <w:lang w:val="ru-RU"/>
              </w:rPr>
              <w:t>и услуг, снижение расходов, обучение кадров и др.).</w:t>
            </w:r>
          </w:p>
        </w:tc>
        <w:tc>
          <w:tcPr>
            <w:tcW w:w="1776" w:type="dxa"/>
          </w:tcPr>
          <w:p w14:paraId="4BD6B49D" w14:textId="77777777" w:rsidR="009C1881" w:rsidRPr="00465C89" w:rsidRDefault="009C1881" w:rsidP="009C1881">
            <w:pPr>
              <w:pStyle w:val="TableParagraph"/>
              <w:ind w:left="269"/>
              <w:rPr>
                <w:sz w:val="20"/>
                <w:szCs w:val="20"/>
                <w:lang w:val="ru-RU"/>
              </w:rPr>
            </w:pPr>
          </w:p>
          <w:p w14:paraId="06DBBBD0" w14:textId="77777777" w:rsidR="009C1881" w:rsidRPr="00465C89" w:rsidRDefault="009C1881" w:rsidP="009C1881">
            <w:pPr>
              <w:pStyle w:val="TableParagraph"/>
              <w:ind w:left="269"/>
              <w:rPr>
                <w:sz w:val="20"/>
                <w:szCs w:val="20"/>
                <w:lang w:val="ru-RU"/>
              </w:rPr>
            </w:pPr>
          </w:p>
          <w:p w14:paraId="36C0C6B2" w14:textId="77777777" w:rsidR="009C1881" w:rsidRPr="00465C89" w:rsidRDefault="009C1881" w:rsidP="009C1881">
            <w:pPr>
              <w:pStyle w:val="TableParagraph"/>
              <w:ind w:left="269"/>
              <w:rPr>
                <w:sz w:val="20"/>
                <w:szCs w:val="20"/>
                <w:lang w:val="ru-RU"/>
              </w:rPr>
            </w:pPr>
          </w:p>
          <w:p w14:paraId="1C9373FB" w14:textId="77777777" w:rsidR="009C1881" w:rsidRPr="00465C89" w:rsidRDefault="009C1881" w:rsidP="009C1881">
            <w:pPr>
              <w:pStyle w:val="TableParagraph"/>
              <w:ind w:left="269"/>
              <w:jc w:val="center"/>
              <w:rPr>
                <w:sz w:val="20"/>
                <w:szCs w:val="20"/>
              </w:rPr>
            </w:pPr>
            <w:r w:rsidRPr="00465C89">
              <w:rPr>
                <w:spacing w:val="-5"/>
                <w:sz w:val="20"/>
                <w:szCs w:val="20"/>
              </w:rPr>
              <w:t>42%</w:t>
            </w:r>
          </w:p>
        </w:tc>
      </w:tr>
      <w:tr w:rsidR="009C1881" w:rsidRPr="00465C89" w14:paraId="3A55F7C4" w14:textId="77777777" w:rsidTr="009C1881">
        <w:trPr>
          <w:trHeight w:val="1250"/>
        </w:trPr>
        <w:tc>
          <w:tcPr>
            <w:tcW w:w="8019" w:type="dxa"/>
          </w:tcPr>
          <w:p w14:paraId="0FF05DED" w14:textId="77777777" w:rsidR="009C1881" w:rsidRPr="00465C89" w:rsidRDefault="009C1881" w:rsidP="009C1881">
            <w:pPr>
              <w:pStyle w:val="TableParagraph"/>
              <w:ind w:left="269"/>
              <w:rPr>
                <w:sz w:val="20"/>
                <w:szCs w:val="20"/>
                <w:lang w:val="ru-RU"/>
              </w:rPr>
            </w:pPr>
            <w:r w:rsidRPr="00465C89">
              <w:rPr>
                <w:sz w:val="20"/>
                <w:szCs w:val="20"/>
                <w:lang w:val="ru-RU"/>
              </w:rPr>
              <w:t>На основном для меня рынке очень высокая конкуренция: Для сохранения рыночной позиции нашего бизнеса необходимо постоянно применять новые способы повышения конкурентоспособности нашей продукции/</w:t>
            </w:r>
            <w:r w:rsidRPr="00465C89">
              <w:rPr>
                <w:spacing w:val="-10"/>
                <w:sz w:val="20"/>
                <w:szCs w:val="20"/>
                <w:lang w:val="ru-RU"/>
              </w:rPr>
              <w:t xml:space="preserve"> </w:t>
            </w:r>
            <w:r w:rsidRPr="00465C89">
              <w:rPr>
                <w:sz w:val="20"/>
                <w:szCs w:val="20"/>
                <w:lang w:val="ru-RU"/>
              </w:rPr>
              <w:t>работ/</w:t>
            </w:r>
            <w:r w:rsidRPr="00465C89">
              <w:rPr>
                <w:spacing w:val="-10"/>
                <w:sz w:val="20"/>
                <w:szCs w:val="20"/>
                <w:lang w:val="ru-RU"/>
              </w:rPr>
              <w:t xml:space="preserve"> </w:t>
            </w:r>
            <w:r w:rsidRPr="00465C89">
              <w:rPr>
                <w:sz w:val="20"/>
                <w:szCs w:val="20"/>
                <w:lang w:val="ru-RU"/>
              </w:rPr>
              <w:t>услуг,</w:t>
            </w:r>
            <w:r w:rsidRPr="00465C89">
              <w:rPr>
                <w:spacing w:val="-10"/>
                <w:sz w:val="20"/>
                <w:szCs w:val="20"/>
                <w:lang w:val="ru-RU"/>
              </w:rPr>
              <w:t xml:space="preserve"> </w:t>
            </w:r>
            <w:r w:rsidRPr="00465C89">
              <w:rPr>
                <w:sz w:val="20"/>
                <w:szCs w:val="20"/>
                <w:lang w:val="ru-RU"/>
              </w:rPr>
              <w:t>не</w:t>
            </w:r>
            <w:r w:rsidRPr="00465C89">
              <w:rPr>
                <w:spacing w:val="-15"/>
                <w:sz w:val="20"/>
                <w:szCs w:val="20"/>
                <w:lang w:val="ru-RU"/>
              </w:rPr>
              <w:t xml:space="preserve"> </w:t>
            </w:r>
            <w:r w:rsidRPr="00465C89">
              <w:rPr>
                <w:sz w:val="20"/>
                <w:szCs w:val="20"/>
                <w:lang w:val="ru-RU"/>
              </w:rPr>
              <w:t>используемые компанией</w:t>
            </w:r>
            <w:r w:rsidRPr="00465C89">
              <w:rPr>
                <w:spacing w:val="-8"/>
                <w:sz w:val="20"/>
                <w:szCs w:val="20"/>
                <w:lang w:val="ru-RU"/>
              </w:rPr>
              <w:t xml:space="preserve"> </w:t>
            </w:r>
            <w:r w:rsidRPr="00465C89">
              <w:rPr>
                <w:sz w:val="20"/>
                <w:szCs w:val="20"/>
                <w:lang w:val="ru-RU"/>
              </w:rPr>
              <w:t>ранее</w:t>
            </w:r>
            <w:r w:rsidRPr="00465C89">
              <w:rPr>
                <w:spacing w:val="-11"/>
                <w:sz w:val="20"/>
                <w:szCs w:val="20"/>
                <w:lang w:val="ru-RU"/>
              </w:rPr>
              <w:t xml:space="preserve"> </w:t>
            </w:r>
            <w:r w:rsidRPr="00465C89">
              <w:rPr>
                <w:sz w:val="20"/>
                <w:szCs w:val="20"/>
                <w:lang w:val="ru-RU"/>
              </w:rPr>
              <w:t>(например, повышение объемов реализации продукции, работ и услуг, снижение расходов, обучение кадров и др.).</w:t>
            </w:r>
          </w:p>
        </w:tc>
        <w:tc>
          <w:tcPr>
            <w:tcW w:w="1776" w:type="dxa"/>
          </w:tcPr>
          <w:p w14:paraId="135018B4" w14:textId="77777777" w:rsidR="009C1881" w:rsidRPr="00465C89" w:rsidRDefault="009C1881" w:rsidP="009C1881">
            <w:pPr>
              <w:pStyle w:val="TableParagraph"/>
              <w:ind w:left="269"/>
              <w:rPr>
                <w:sz w:val="20"/>
                <w:szCs w:val="20"/>
                <w:lang w:val="ru-RU"/>
              </w:rPr>
            </w:pPr>
          </w:p>
          <w:p w14:paraId="02D06F6F" w14:textId="77777777" w:rsidR="009C1881" w:rsidRPr="00465C89" w:rsidRDefault="009C1881" w:rsidP="009C1881">
            <w:pPr>
              <w:pStyle w:val="TableParagraph"/>
              <w:ind w:left="269"/>
              <w:rPr>
                <w:sz w:val="20"/>
                <w:szCs w:val="20"/>
                <w:lang w:val="ru-RU"/>
              </w:rPr>
            </w:pPr>
          </w:p>
          <w:p w14:paraId="114FB817" w14:textId="77777777" w:rsidR="009C1881" w:rsidRPr="00465C89" w:rsidRDefault="009C1881" w:rsidP="009C1881">
            <w:pPr>
              <w:pStyle w:val="TableParagraph"/>
              <w:ind w:left="269" w:right="14"/>
              <w:jc w:val="center"/>
              <w:rPr>
                <w:sz w:val="20"/>
                <w:szCs w:val="20"/>
              </w:rPr>
            </w:pPr>
            <w:r w:rsidRPr="00465C89">
              <w:rPr>
                <w:spacing w:val="-5"/>
                <w:sz w:val="20"/>
                <w:szCs w:val="20"/>
              </w:rPr>
              <w:t>4%</w:t>
            </w:r>
          </w:p>
        </w:tc>
      </w:tr>
    </w:tbl>
    <w:p w14:paraId="3F44D6AA" w14:textId="77777777" w:rsidR="00455B08" w:rsidRPr="00465C89" w:rsidRDefault="00455B08" w:rsidP="00465C89">
      <w:pPr>
        <w:pStyle w:val="af5"/>
        <w:ind w:right="235" w:firstLine="709"/>
        <w:rPr>
          <w:rFonts w:cs="Arial"/>
        </w:rPr>
      </w:pPr>
    </w:p>
    <w:p w14:paraId="6C2B15D8" w14:textId="0C61E0FC" w:rsidR="00455B08" w:rsidRPr="00465C89" w:rsidRDefault="009558FA" w:rsidP="00465C89">
      <w:pPr>
        <w:pStyle w:val="af5"/>
        <w:ind w:right="211" w:firstLine="709"/>
        <w:rPr>
          <w:rFonts w:cs="Arial"/>
        </w:rPr>
      </w:pPr>
      <w:r w:rsidRPr="00465C89">
        <w:rPr>
          <w:rFonts w:cs="Arial"/>
        </w:rPr>
        <w:t xml:space="preserve">Уровень удовлетворенности количеством поставщиков товаров (работ, услуг) является скорее удовлетворительным 38% и безусловно удовлетворены, на рынке функционирует достаточное количество поставщиков 31% в зависимости занимаемого рынка компании. Для повышения конкурентоспособности продукции, работ, услуг применяются меры </w:t>
      </w:r>
      <w:r w:rsidRPr="00465C89">
        <w:rPr>
          <w:rFonts w:cs="Arial"/>
          <w:w w:val="95"/>
        </w:rPr>
        <w:t xml:space="preserve">— </w:t>
      </w:r>
      <w:r w:rsidRPr="00465C89">
        <w:rPr>
          <w:rFonts w:cs="Arial"/>
        </w:rPr>
        <w:t xml:space="preserve">сокращение затрат на производство/ реализацию продукции </w:t>
      </w:r>
      <w:r w:rsidR="00D42FDE" w:rsidRPr="00465C89">
        <w:rPr>
          <w:rFonts w:cs="Arial"/>
        </w:rPr>
        <w:br/>
      </w:r>
      <w:r w:rsidRPr="00465C89">
        <w:rPr>
          <w:rFonts w:cs="Arial"/>
        </w:rPr>
        <w:t>(не снижа</w:t>
      </w:r>
      <w:r w:rsidR="004E68C2">
        <w:rPr>
          <w:rFonts w:cs="Arial"/>
        </w:rPr>
        <w:t>я</w:t>
      </w:r>
      <w:r w:rsidRPr="00465C89">
        <w:rPr>
          <w:rFonts w:cs="Arial"/>
        </w:rPr>
        <w:t xml:space="preserve"> при этом объема производства/ реализации продукции), улучшение качества обслуживания клиента (сервис), создание/развитие официального сайта компании, продвижение в интернете, автоматизация бизнес-процессов, улучшение качества реализуемой продукции (работ, услуг), стимулирование клиентами к тому, чтобы они давали рекомендации своим друзьям и знакомым (скидки, акции и пр.), обучение и переподготовка персонала и т.д</w:t>
      </w:r>
      <w:r w:rsidR="004E68C2">
        <w:rPr>
          <w:rFonts w:cs="Arial"/>
        </w:rPr>
        <w:t>.</w:t>
      </w:r>
      <w:r w:rsidR="00455B08" w:rsidRPr="00465C89">
        <w:rPr>
          <w:rFonts w:cs="Arial"/>
        </w:rPr>
        <w:t xml:space="preserve"> </w:t>
      </w:r>
    </w:p>
    <w:p w14:paraId="1F40CE9F" w14:textId="7A9389EC" w:rsidR="00455B08" w:rsidRPr="00465C89" w:rsidRDefault="00455B08" w:rsidP="00465C89">
      <w:pPr>
        <w:pStyle w:val="af5"/>
        <w:ind w:right="211" w:firstLine="709"/>
        <w:rPr>
          <w:rFonts w:cs="Arial"/>
        </w:rPr>
      </w:pPr>
      <w:r w:rsidRPr="00465C89">
        <w:rPr>
          <w:rFonts w:cs="Arial"/>
        </w:rPr>
        <w:lastRenderedPageBreak/>
        <w:t>На основном рынке давление со стороны субъекта предпринимательской деятельности, занимающего доминирующее положение (занимающего не менее 50% данного рынка)</w:t>
      </w:r>
      <w:r w:rsidR="004E68C2">
        <w:rPr>
          <w:rFonts w:cs="Arial"/>
        </w:rPr>
        <w:t>,</w:t>
      </w:r>
      <w:r w:rsidRPr="00465C89">
        <w:rPr>
          <w:rFonts w:cs="Arial"/>
        </w:rPr>
        <w:t xml:space="preserve"> и</w:t>
      </w:r>
      <w:r w:rsidR="004E68C2">
        <w:rPr>
          <w:rFonts w:cs="Arial"/>
        </w:rPr>
        <w:t>спытывают 19% участников опроса, н</w:t>
      </w:r>
      <w:r w:rsidRPr="00465C89">
        <w:rPr>
          <w:rFonts w:cs="Arial"/>
        </w:rPr>
        <w:t xml:space="preserve">е испытывают </w:t>
      </w:r>
      <w:r w:rsidRPr="00465C89">
        <w:rPr>
          <w:rFonts w:cs="Arial"/>
          <w:w w:val="95"/>
        </w:rPr>
        <w:t xml:space="preserve">— </w:t>
      </w:r>
      <w:r w:rsidRPr="00465C89">
        <w:rPr>
          <w:rFonts w:cs="Arial"/>
        </w:rPr>
        <w:t>58% предпринимателей.</w:t>
      </w:r>
    </w:p>
    <w:p w14:paraId="3C66B4A0" w14:textId="77777777" w:rsidR="00455B08" w:rsidRPr="00465C89" w:rsidRDefault="00455B08" w:rsidP="00465C89">
      <w:pPr>
        <w:pStyle w:val="af5"/>
        <w:ind w:right="211" w:firstLine="709"/>
        <w:rPr>
          <w:rFonts w:cs="Arial"/>
        </w:rPr>
      </w:pPr>
    </w:p>
    <w:tbl>
      <w:tblPr>
        <w:tblW w:w="9890" w:type="dxa"/>
        <w:tblLook w:val="04A0" w:firstRow="1" w:lastRow="0" w:firstColumn="1" w:lastColumn="0" w:noHBand="0" w:noVBand="1"/>
      </w:tblPr>
      <w:tblGrid>
        <w:gridCol w:w="7738"/>
        <w:gridCol w:w="2152"/>
      </w:tblGrid>
      <w:tr w:rsidR="00455B08" w:rsidRPr="00465C89" w14:paraId="2C77B3B7" w14:textId="77777777" w:rsidTr="004E68C2">
        <w:trPr>
          <w:trHeight w:val="402"/>
        </w:trPr>
        <w:tc>
          <w:tcPr>
            <w:tcW w:w="7738" w:type="dxa"/>
            <w:tcBorders>
              <w:top w:val="single" w:sz="8" w:space="0" w:color="181818"/>
              <w:left w:val="single" w:sz="8" w:space="0" w:color="181818"/>
              <w:bottom w:val="single" w:sz="8" w:space="0" w:color="181818"/>
              <w:right w:val="single" w:sz="8" w:space="0" w:color="181818"/>
            </w:tcBorders>
            <w:shd w:val="clear" w:color="auto" w:fill="auto"/>
            <w:vAlign w:val="center"/>
            <w:hideMark/>
          </w:tcPr>
          <w:p w14:paraId="386BA84C" w14:textId="77777777" w:rsidR="00455B08" w:rsidRPr="00465C89" w:rsidRDefault="00455B08" w:rsidP="004138FF">
            <w:pPr>
              <w:spacing w:after="0" w:line="240" w:lineRule="auto"/>
              <w:ind w:left="164" w:hanging="142"/>
              <w:jc w:val="center"/>
              <w:rPr>
                <w:rFonts w:ascii="Arial" w:eastAsia="Times New Roman" w:hAnsi="Arial" w:cs="Arial"/>
                <w:b/>
                <w:bCs/>
                <w:sz w:val="20"/>
                <w:szCs w:val="20"/>
                <w:lang w:eastAsia="ru-RU"/>
              </w:rPr>
            </w:pPr>
            <w:proofErr w:type="spellStart"/>
            <w:r w:rsidRPr="00465C89">
              <w:rPr>
                <w:rFonts w:ascii="Arial" w:eastAsia="Times New Roman" w:hAnsi="Arial" w:cs="Arial"/>
                <w:b/>
                <w:bCs/>
                <w:sz w:val="20"/>
                <w:szCs w:val="20"/>
                <w:lang w:val="en-US" w:eastAsia="ru-RU"/>
              </w:rPr>
              <w:t>Давление</w:t>
            </w:r>
            <w:proofErr w:type="spellEnd"/>
            <w:r w:rsidRPr="00465C89">
              <w:rPr>
                <w:rFonts w:ascii="Arial" w:eastAsia="Times New Roman" w:hAnsi="Arial" w:cs="Arial"/>
                <w:b/>
                <w:bCs/>
                <w:sz w:val="20"/>
                <w:szCs w:val="20"/>
                <w:lang w:val="en-US" w:eastAsia="ru-RU"/>
              </w:rPr>
              <w:t xml:space="preserve"> </w:t>
            </w:r>
            <w:proofErr w:type="spellStart"/>
            <w:r w:rsidRPr="00465C89">
              <w:rPr>
                <w:rFonts w:ascii="Arial" w:eastAsia="Times New Roman" w:hAnsi="Arial" w:cs="Arial"/>
                <w:b/>
                <w:bCs/>
                <w:sz w:val="20"/>
                <w:szCs w:val="20"/>
                <w:lang w:val="en-US" w:eastAsia="ru-RU"/>
              </w:rPr>
              <w:t>со</w:t>
            </w:r>
            <w:proofErr w:type="spellEnd"/>
            <w:r w:rsidRPr="00465C89">
              <w:rPr>
                <w:rFonts w:ascii="Arial" w:eastAsia="Times New Roman" w:hAnsi="Arial" w:cs="Arial"/>
                <w:b/>
                <w:bCs/>
                <w:sz w:val="20"/>
                <w:szCs w:val="20"/>
                <w:lang w:val="en-US" w:eastAsia="ru-RU"/>
              </w:rPr>
              <w:t xml:space="preserve"> </w:t>
            </w:r>
            <w:proofErr w:type="spellStart"/>
            <w:r w:rsidRPr="00465C89">
              <w:rPr>
                <w:rFonts w:ascii="Arial" w:eastAsia="Times New Roman" w:hAnsi="Arial" w:cs="Arial"/>
                <w:b/>
                <w:bCs/>
                <w:sz w:val="20"/>
                <w:szCs w:val="20"/>
                <w:lang w:val="en-US" w:eastAsia="ru-RU"/>
              </w:rPr>
              <w:t>стороны</w:t>
            </w:r>
            <w:proofErr w:type="spellEnd"/>
            <w:r w:rsidRPr="00465C89">
              <w:rPr>
                <w:rFonts w:ascii="Arial" w:eastAsia="Times New Roman" w:hAnsi="Arial" w:cs="Arial"/>
                <w:b/>
                <w:bCs/>
                <w:sz w:val="20"/>
                <w:szCs w:val="20"/>
                <w:lang w:val="en-US" w:eastAsia="ru-RU"/>
              </w:rPr>
              <w:t xml:space="preserve"> </w:t>
            </w:r>
            <w:proofErr w:type="spellStart"/>
            <w:r w:rsidRPr="00465C89">
              <w:rPr>
                <w:rFonts w:ascii="Arial" w:eastAsia="Times New Roman" w:hAnsi="Arial" w:cs="Arial"/>
                <w:b/>
                <w:bCs/>
                <w:sz w:val="20"/>
                <w:szCs w:val="20"/>
                <w:lang w:val="en-US" w:eastAsia="ru-RU"/>
              </w:rPr>
              <w:t>монополий</w:t>
            </w:r>
            <w:proofErr w:type="spellEnd"/>
          </w:p>
        </w:tc>
        <w:tc>
          <w:tcPr>
            <w:tcW w:w="2152" w:type="dxa"/>
            <w:tcBorders>
              <w:top w:val="single" w:sz="8" w:space="0" w:color="181818"/>
              <w:left w:val="nil"/>
              <w:bottom w:val="single" w:sz="8" w:space="0" w:color="181818"/>
              <w:right w:val="single" w:sz="8" w:space="0" w:color="181818"/>
            </w:tcBorders>
            <w:shd w:val="clear" w:color="auto" w:fill="auto"/>
            <w:vAlign w:val="center"/>
            <w:hideMark/>
          </w:tcPr>
          <w:p w14:paraId="15244BAC" w14:textId="77777777" w:rsidR="00455B08" w:rsidRPr="00465C89" w:rsidRDefault="00455B08" w:rsidP="004138FF">
            <w:pPr>
              <w:spacing w:after="0" w:line="240" w:lineRule="auto"/>
              <w:ind w:left="164" w:hanging="142"/>
              <w:rPr>
                <w:rFonts w:ascii="Arial" w:eastAsia="Times New Roman" w:hAnsi="Arial" w:cs="Arial"/>
                <w:b/>
                <w:bCs/>
                <w:sz w:val="20"/>
                <w:szCs w:val="20"/>
                <w:lang w:eastAsia="ru-RU"/>
              </w:rPr>
            </w:pPr>
            <w:proofErr w:type="spellStart"/>
            <w:r w:rsidRPr="00465C89">
              <w:rPr>
                <w:rFonts w:ascii="Arial" w:eastAsia="Times New Roman" w:hAnsi="Arial" w:cs="Arial"/>
                <w:b/>
                <w:bCs/>
                <w:spacing w:val="-2"/>
                <w:sz w:val="20"/>
                <w:szCs w:val="20"/>
                <w:lang w:val="en-US" w:eastAsia="ru-RU"/>
              </w:rPr>
              <w:t>Процент</w:t>
            </w:r>
            <w:proofErr w:type="spellEnd"/>
            <w:r w:rsidRPr="00465C89">
              <w:rPr>
                <w:rFonts w:ascii="Arial" w:eastAsia="Times New Roman" w:hAnsi="Arial" w:cs="Arial"/>
                <w:b/>
                <w:bCs/>
                <w:spacing w:val="-2"/>
                <w:sz w:val="20"/>
                <w:szCs w:val="20"/>
                <w:lang w:val="en-US" w:eastAsia="ru-RU"/>
              </w:rPr>
              <w:t xml:space="preserve"> </w:t>
            </w:r>
            <w:proofErr w:type="spellStart"/>
            <w:r w:rsidRPr="00465C89">
              <w:rPr>
                <w:rFonts w:ascii="Arial" w:eastAsia="Times New Roman" w:hAnsi="Arial" w:cs="Arial"/>
                <w:b/>
                <w:bCs/>
                <w:spacing w:val="-2"/>
                <w:sz w:val="20"/>
                <w:szCs w:val="20"/>
                <w:lang w:val="en-US" w:eastAsia="ru-RU"/>
              </w:rPr>
              <w:t>респондентов</w:t>
            </w:r>
            <w:proofErr w:type="spellEnd"/>
          </w:p>
        </w:tc>
      </w:tr>
      <w:tr w:rsidR="00455B08" w:rsidRPr="00465C89" w14:paraId="50E81A36" w14:textId="77777777" w:rsidTr="004E68C2">
        <w:trPr>
          <w:trHeight w:val="206"/>
        </w:trPr>
        <w:tc>
          <w:tcPr>
            <w:tcW w:w="7738" w:type="dxa"/>
            <w:tcBorders>
              <w:top w:val="nil"/>
              <w:left w:val="single" w:sz="8" w:space="0" w:color="181818"/>
              <w:bottom w:val="single" w:sz="8" w:space="0" w:color="181818"/>
              <w:right w:val="single" w:sz="8" w:space="0" w:color="181818"/>
            </w:tcBorders>
            <w:shd w:val="clear" w:color="auto" w:fill="auto"/>
            <w:vAlign w:val="center"/>
            <w:hideMark/>
          </w:tcPr>
          <w:p w14:paraId="07365018" w14:textId="77777777" w:rsidR="00455B08" w:rsidRPr="00465C89" w:rsidRDefault="00455B08" w:rsidP="004138FF">
            <w:pPr>
              <w:spacing w:after="0" w:line="240" w:lineRule="auto"/>
              <w:ind w:left="164" w:hanging="142"/>
              <w:rPr>
                <w:rFonts w:ascii="Arial" w:eastAsia="Times New Roman" w:hAnsi="Arial" w:cs="Arial"/>
                <w:sz w:val="20"/>
                <w:szCs w:val="20"/>
                <w:lang w:eastAsia="ru-RU"/>
              </w:rPr>
            </w:pPr>
            <w:proofErr w:type="spellStart"/>
            <w:r w:rsidRPr="00465C89">
              <w:rPr>
                <w:rFonts w:ascii="Arial" w:eastAsia="Times New Roman" w:hAnsi="Arial" w:cs="Arial"/>
                <w:spacing w:val="-5"/>
                <w:sz w:val="20"/>
                <w:szCs w:val="20"/>
                <w:lang w:val="en-US" w:eastAsia="ru-RU"/>
              </w:rPr>
              <w:t>Да</w:t>
            </w:r>
            <w:proofErr w:type="spellEnd"/>
          </w:p>
        </w:tc>
        <w:tc>
          <w:tcPr>
            <w:tcW w:w="2152" w:type="dxa"/>
            <w:tcBorders>
              <w:top w:val="nil"/>
              <w:left w:val="nil"/>
              <w:bottom w:val="single" w:sz="8" w:space="0" w:color="181818"/>
              <w:right w:val="single" w:sz="8" w:space="0" w:color="181818"/>
            </w:tcBorders>
            <w:shd w:val="clear" w:color="auto" w:fill="auto"/>
            <w:vAlign w:val="center"/>
            <w:hideMark/>
          </w:tcPr>
          <w:p w14:paraId="49AB6FAD" w14:textId="77777777" w:rsidR="00455B08" w:rsidRPr="00465C89" w:rsidRDefault="00455B08" w:rsidP="004138FF">
            <w:pPr>
              <w:spacing w:after="0" w:line="240" w:lineRule="auto"/>
              <w:ind w:left="164" w:hanging="14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19%</w:t>
            </w:r>
          </w:p>
        </w:tc>
      </w:tr>
      <w:tr w:rsidR="00455B08" w:rsidRPr="00465C89" w14:paraId="41ED6D75" w14:textId="77777777" w:rsidTr="004E68C2">
        <w:trPr>
          <w:trHeight w:val="206"/>
        </w:trPr>
        <w:tc>
          <w:tcPr>
            <w:tcW w:w="7738" w:type="dxa"/>
            <w:tcBorders>
              <w:top w:val="single" w:sz="8" w:space="0" w:color="1C1C1C"/>
              <w:left w:val="single" w:sz="8" w:space="0" w:color="1C1C1C"/>
              <w:bottom w:val="single" w:sz="8" w:space="0" w:color="1C1C1C"/>
              <w:right w:val="single" w:sz="8" w:space="0" w:color="1C1C1C"/>
            </w:tcBorders>
            <w:shd w:val="clear" w:color="auto" w:fill="auto"/>
            <w:vAlign w:val="center"/>
            <w:hideMark/>
          </w:tcPr>
          <w:p w14:paraId="734265B4" w14:textId="77777777" w:rsidR="00455B08" w:rsidRPr="00465C89" w:rsidRDefault="00455B08" w:rsidP="004138FF">
            <w:pPr>
              <w:spacing w:after="0" w:line="240" w:lineRule="auto"/>
              <w:ind w:left="164" w:hanging="142"/>
              <w:rPr>
                <w:rFonts w:ascii="Arial" w:eastAsia="Times New Roman" w:hAnsi="Arial" w:cs="Arial"/>
                <w:sz w:val="20"/>
                <w:szCs w:val="20"/>
                <w:lang w:eastAsia="ru-RU"/>
              </w:rPr>
            </w:pPr>
            <w:proofErr w:type="spellStart"/>
            <w:r w:rsidRPr="00465C89">
              <w:rPr>
                <w:rFonts w:ascii="Arial" w:eastAsia="Times New Roman" w:hAnsi="Arial" w:cs="Arial"/>
                <w:spacing w:val="-5"/>
                <w:sz w:val="20"/>
                <w:szCs w:val="20"/>
                <w:lang w:val="en-US" w:eastAsia="ru-RU"/>
              </w:rPr>
              <w:t>Нет</w:t>
            </w:r>
            <w:proofErr w:type="spellEnd"/>
          </w:p>
        </w:tc>
        <w:tc>
          <w:tcPr>
            <w:tcW w:w="2152" w:type="dxa"/>
            <w:tcBorders>
              <w:top w:val="single" w:sz="8" w:space="0" w:color="1C1C1C"/>
              <w:left w:val="nil"/>
              <w:bottom w:val="single" w:sz="8" w:space="0" w:color="1C1C1C"/>
              <w:right w:val="single" w:sz="8" w:space="0" w:color="1C1C1C"/>
            </w:tcBorders>
            <w:shd w:val="clear" w:color="auto" w:fill="auto"/>
            <w:vAlign w:val="center"/>
            <w:hideMark/>
          </w:tcPr>
          <w:p w14:paraId="55448D4C" w14:textId="77777777" w:rsidR="00455B08" w:rsidRPr="00465C89" w:rsidRDefault="00455B08" w:rsidP="004138FF">
            <w:pPr>
              <w:spacing w:after="0" w:line="240" w:lineRule="auto"/>
              <w:ind w:left="164" w:hanging="142"/>
              <w:jc w:val="center"/>
              <w:rPr>
                <w:rFonts w:ascii="Arial" w:eastAsia="Times New Roman" w:hAnsi="Arial" w:cs="Arial"/>
                <w:sz w:val="20"/>
                <w:szCs w:val="20"/>
                <w:lang w:eastAsia="ru-RU"/>
              </w:rPr>
            </w:pPr>
            <w:r w:rsidRPr="00465C89">
              <w:rPr>
                <w:rFonts w:ascii="Arial" w:eastAsia="Times New Roman" w:hAnsi="Arial" w:cs="Arial"/>
                <w:spacing w:val="-5"/>
                <w:w w:val="95"/>
                <w:sz w:val="20"/>
                <w:szCs w:val="20"/>
                <w:lang w:val="en-US" w:eastAsia="ru-RU"/>
              </w:rPr>
              <w:t>58%</w:t>
            </w:r>
          </w:p>
        </w:tc>
      </w:tr>
      <w:tr w:rsidR="00455B08" w:rsidRPr="00465C89" w14:paraId="1D5DCB84" w14:textId="77777777" w:rsidTr="004E68C2">
        <w:trPr>
          <w:trHeight w:val="206"/>
        </w:trPr>
        <w:tc>
          <w:tcPr>
            <w:tcW w:w="7738" w:type="dxa"/>
            <w:tcBorders>
              <w:top w:val="nil"/>
              <w:left w:val="single" w:sz="8" w:space="0" w:color="1C1C1C"/>
              <w:bottom w:val="single" w:sz="8" w:space="0" w:color="1C1C1C"/>
              <w:right w:val="single" w:sz="8" w:space="0" w:color="1C1C1C"/>
            </w:tcBorders>
            <w:shd w:val="clear" w:color="auto" w:fill="auto"/>
            <w:vAlign w:val="center"/>
            <w:hideMark/>
          </w:tcPr>
          <w:p w14:paraId="4C8CFAF8" w14:textId="77777777" w:rsidR="00455B08" w:rsidRPr="00465C89" w:rsidRDefault="00455B08" w:rsidP="004138FF">
            <w:pPr>
              <w:spacing w:after="0" w:line="240" w:lineRule="auto"/>
              <w:ind w:left="164" w:hanging="142"/>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Время</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от</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времени</w:t>
            </w:r>
            <w:proofErr w:type="spellEnd"/>
          </w:p>
        </w:tc>
        <w:tc>
          <w:tcPr>
            <w:tcW w:w="2152" w:type="dxa"/>
            <w:tcBorders>
              <w:top w:val="nil"/>
              <w:left w:val="nil"/>
              <w:bottom w:val="single" w:sz="8" w:space="0" w:color="1C1C1C"/>
              <w:right w:val="single" w:sz="8" w:space="0" w:color="1C1C1C"/>
            </w:tcBorders>
            <w:shd w:val="clear" w:color="auto" w:fill="auto"/>
            <w:vAlign w:val="center"/>
            <w:hideMark/>
          </w:tcPr>
          <w:p w14:paraId="5784D149" w14:textId="77777777" w:rsidR="00455B08" w:rsidRPr="00465C89" w:rsidRDefault="00455B08" w:rsidP="004138FF">
            <w:pPr>
              <w:spacing w:after="0" w:line="240" w:lineRule="auto"/>
              <w:ind w:left="164" w:hanging="142"/>
              <w:jc w:val="center"/>
              <w:rPr>
                <w:rFonts w:ascii="Arial" w:eastAsia="Times New Roman" w:hAnsi="Arial" w:cs="Arial"/>
                <w:sz w:val="20"/>
                <w:szCs w:val="20"/>
                <w:lang w:eastAsia="ru-RU"/>
              </w:rPr>
            </w:pPr>
            <w:r w:rsidRPr="00465C89">
              <w:rPr>
                <w:rFonts w:ascii="Arial" w:eastAsia="Times New Roman" w:hAnsi="Arial" w:cs="Arial"/>
                <w:spacing w:val="-5"/>
                <w:sz w:val="20"/>
                <w:szCs w:val="20"/>
                <w:lang w:val="en-US" w:eastAsia="ru-RU"/>
              </w:rPr>
              <w:t>23%</w:t>
            </w:r>
          </w:p>
        </w:tc>
      </w:tr>
    </w:tbl>
    <w:p w14:paraId="740054D9" w14:textId="77777777" w:rsidR="00455B08" w:rsidRPr="00465C89" w:rsidRDefault="00455B08" w:rsidP="00465C89">
      <w:pPr>
        <w:pStyle w:val="af5"/>
        <w:ind w:firstLine="709"/>
        <w:rPr>
          <w:rFonts w:cs="Arial"/>
        </w:rPr>
      </w:pPr>
    </w:p>
    <w:p w14:paraId="4BC3EEBC" w14:textId="77777777" w:rsidR="00455B08" w:rsidRPr="00465C89" w:rsidRDefault="00455B08" w:rsidP="00465C89">
      <w:pPr>
        <w:pStyle w:val="af5"/>
        <w:ind w:right="218" w:firstLine="709"/>
        <w:rPr>
          <w:rFonts w:cs="Arial"/>
        </w:rPr>
      </w:pPr>
      <w:r w:rsidRPr="00465C89">
        <w:rPr>
          <w:rFonts w:cs="Arial"/>
        </w:rPr>
        <w:t>Из</w:t>
      </w:r>
      <w:r w:rsidRPr="00465C89">
        <w:rPr>
          <w:rFonts w:cs="Arial"/>
          <w:spacing w:val="-4"/>
        </w:rPr>
        <w:t xml:space="preserve"> </w:t>
      </w:r>
      <w:r w:rsidRPr="00465C89">
        <w:rPr>
          <w:rFonts w:cs="Arial"/>
        </w:rPr>
        <w:t>выразивших свое</w:t>
      </w:r>
      <w:r w:rsidRPr="00465C89">
        <w:rPr>
          <w:rFonts w:cs="Arial"/>
          <w:spacing w:val="-1"/>
        </w:rPr>
        <w:t xml:space="preserve"> </w:t>
      </w:r>
      <w:r w:rsidRPr="00465C89">
        <w:rPr>
          <w:rFonts w:cs="Arial"/>
        </w:rPr>
        <w:t>мнение имеются те,</w:t>
      </w:r>
      <w:r w:rsidRPr="00465C89">
        <w:rPr>
          <w:rFonts w:cs="Arial"/>
          <w:spacing w:val="-1"/>
        </w:rPr>
        <w:t xml:space="preserve"> </w:t>
      </w:r>
      <w:r w:rsidRPr="00465C89">
        <w:rPr>
          <w:rFonts w:cs="Arial"/>
        </w:rPr>
        <w:t>кто</w:t>
      </w:r>
      <w:r w:rsidRPr="00465C89">
        <w:rPr>
          <w:rFonts w:cs="Arial"/>
          <w:spacing w:val="-4"/>
        </w:rPr>
        <w:t xml:space="preserve"> </w:t>
      </w:r>
      <w:r w:rsidRPr="00465C89">
        <w:rPr>
          <w:rFonts w:cs="Arial"/>
        </w:rPr>
        <w:t>скорее удовлетворен деятельностью органов власти, считая, что органы власти работают не совсем эффективно, идеи хорошие, но до предпринимателей поддержка не всегда доходит. Остальная же часть полностью удовлетворена, считая, что органы власти работают эффективно, предприниматели получают конкретную пользу от реализуемых</w:t>
      </w:r>
      <w:r w:rsidRPr="00465C89">
        <w:rPr>
          <w:rFonts w:cs="Arial"/>
          <w:spacing w:val="40"/>
        </w:rPr>
        <w:t xml:space="preserve"> </w:t>
      </w:r>
      <w:r w:rsidRPr="00465C89">
        <w:rPr>
          <w:rFonts w:cs="Arial"/>
        </w:rPr>
        <w:t>мер.</w:t>
      </w:r>
    </w:p>
    <w:p w14:paraId="098B8192" w14:textId="6AA837C4" w:rsidR="00BE5C5D" w:rsidRPr="00465C89" w:rsidRDefault="00455B08" w:rsidP="00465C89">
      <w:pPr>
        <w:pStyle w:val="af5"/>
        <w:ind w:right="209" w:firstLine="709"/>
        <w:rPr>
          <w:rFonts w:cs="Arial"/>
        </w:rPr>
      </w:pPr>
      <w:r w:rsidRPr="00465C89">
        <w:rPr>
          <w:rFonts w:cs="Arial"/>
        </w:rPr>
        <w:t>За</w:t>
      </w:r>
      <w:r w:rsidRPr="00465C89">
        <w:rPr>
          <w:rFonts w:cs="Arial"/>
          <w:spacing w:val="-4"/>
        </w:rPr>
        <w:t xml:space="preserve"> </w:t>
      </w:r>
      <w:r w:rsidRPr="00465C89">
        <w:rPr>
          <w:rFonts w:cs="Arial"/>
        </w:rPr>
        <w:t>последние 5</w:t>
      </w:r>
      <w:r w:rsidRPr="00465C89">
        <w:rPr>
          <w:rFonts w:cs="Arial"/>
          <w:spacing w:val="-12"/>
        </w:rPr>
        <w:t xml:space="preserve"> </w:t>
      </w:r>
      <w:r w:rsidRPr="00465C89">
        <w:rPr>
          <w:rFonts w:cs="Arial"/>
        </w:rPr>
        <w:t>лет</w:t>
      </w:r>
      <w:r w:rsidRPr="00465C89">
        <w:rPr>
          <w:rFonts w:cs="Arial"/>
          <w:spacing w:val="-10"/>
        </w:rPr>
        <w:t xml:space="preserve"> </w:t>
      </w:r>
      <w:r w:rsidRPr="00465C89">
        <w:rPr>
          <w:rFonts w:cs="Arial"/>
        </w:rPr>
        <w:t>большинство предпринимателей</w:t>
      </w:r>
      <w:r w:rsidRPr="00465C89">
        <w:rPr>
          <w:rFonts w:cs="Arial"/>
          <w:spacing w:val="-12"/>
        </w:rPr>
        <w:t xml:space="preserve"> </w:t>
      </w:r>
      <w:r w:rsidRPr="00465C89">
        <w:rPr>
          <w:rFonts w:cs="Arial"/>
        </w:rPr>
        <w:t xml:space="preserve">обращались </w:t>
      </w:r>
      <w:r w:rsidR="00C52663" w:rsidRPr="00465C89">
        <w:rPr>
          <w:rFonts w:cs="Arial"/>
        </w:rPr>
        <w:br/>
      </w:r>
      <w:r w:rsidRPr="00465C89">
        <w:rPr>
          <w:rFonts w:cs="Arial"/>
        </w:rPr>
        <w:t>за</w:t>
      </w:r>
      <w:r w:rsidRPr="00465C89">
        <w:rPr>
          <w:rFonts w:cs="Arial"/>
          <w:spacing w:val="-10"/>
        </w:rPr>
        <w:t xml:space="preserve"> </w:t>
      </w:r>
      <w:r w:rsidRPr="00465C89">
        <w:rPr>
          <w:rFonts w:cs="Arial"/>
        </w:rPr>
        <w:t xml:space="preserve">поддержкой в виде: льготные кредиты/субсидирование процентной ставки, субсидии и </w:t>
      </w:r>
      <w:r w:rsidR="004E68C2">
        <w:rPr>
          <w:rFonts w:cs="Arial"/>
        </w:rPr>
        <w:t xml:space="preserve">гранты на инновационные проекты. </w:t>
      </w:r>
      <w:r w:rsidRPr="00465C89">
        <w:rPr>
          <w:rFonts w:cs="Arial"/>
        </w:rPr>
        <w:t>Для</w:t>
      </w:r>
      <w:r w:rsidRPr="00465C89">
        <w:rPr>
          <w:rFonts w:cs="Arial"/>
          <w:spacing w:val="-3"/>
        </w:rPr>
        <w:t xml:space="preserve"> </w:t>
      </w:r>
      <w:r w:rsidRPr="00465C89">
        <w:rPr>
          <w:rFonts w:cs="Arial"/>
        </w:rPr>
        <w:t>83% поддержку получить можно, но</w:t>
      </w:r>
      <w:r w:rsidRPr="00465C89">
        <w:rPr>
          <w:rFonts w:cs="Arial"/>
          <w:spacing w:val="-10"/>
        </w:rPr>
        <w:t xml:space="preserve"> </w:t>
      </w:r>
      <w:r w:rsidRPr="00465C89">
        <w:rPr>
          <w:rFonts w:cs="Arial"/>
        </w:rPr>
        <w:t>для</w:t>
      </w:r>
      <w:r w:rsidRPr="00465C89">
        <w:rPr>
          <w:rFonts w:cs="Arial"/>
          <w:spacing w:val="-1"/>
        </w:rPr>
        <w:t xml:space="preserve"> </w:t>
      </w:r>
      <w:r w:rsidRPr="00465C89">
        <w:rPr>
          <w:rFonts w:cs="Arial"/>
        </w:rPr>
        <w:t>этого нужно приложить серьезные усилия: потратить время, разобраться в существующих программах, собрать документы и</w:t>
      </w:r>
      <w:r w:rsidRPr="00465C89">
        <w:rPr>
          <w:rFonts w:cs="Arial"/>
          <w:spacing w:val="-7"/>
        </w:rPr>
        <w:t xml:space="preserve"> </w:t>
      </w:r>
      <w:r w:rsidRPr="00465C89">
        <w:rPr>
          <w:rFonts w:cs="Arial"/>
        </w:rPr>
        <w:t>т.д.,</w:t>
      </w:r>
      <w:r w:rsidRPr="00465C89">
        <w:rPr>
          <w:rFonts w:cs="Arial"/>
          <w:spacing w:val="-3"/>
        </w:rPr>
        <w:t xml:space="preserve"> </w:t>
      </w:r>
      <w:r w:rsidRPr="00465C89">
        <w:rPr>
          <w:rFonts w:cs="Arial"/>
        </w:rPr>
        <w:t>а</w:t>
      </w:r>
      <w:r w:rsidRPr="00465C89">
        <w:rPr>
          <w:rFonts w:cs="Arial"/>
          <w:spacing w:val="-7"/>
        </w:rPr>
        <w:t xml:space="preserve"> </w:t>
      </w:r>
      <w:r w:rsidRPr="00465C89">
        <w:rPr>
          <w:rFonts w:cs="Arial"/>
        </w:rPr>
        <w:t>также</w:t>
      </w:r>
      <w:r w:rsidRPr="00465C89">
        <w:rPr>
          <w:rFonts w:cs="Arial"/>
          <w:spacing w:val="-1"/>
        </w:rPr>
        <w:t xml:space="preserve"> </w:t>
      </w:r>
      <w:r w:rsidRPr="00465C89">
        <w:rPr>
          <w:rFonts w:cs="Arial"/>
        </w:rPr>
        <w:t>для</w:t>
      </w:r>
      <w:r w:rsidRPr="00465C89">
        <w:rPr>
          <w:rFonts w:cs="Arial"/>
          <w:spacing w:val="-6"/>
        </w:rPr>
        <w:t xml:space="preserve"> </w:t>
      </w:r>
      <w:r w:rsidRPr="00465C89">
        <w:rPr>
          <w:rFonts w:cs="Arial"/>
        </w:rPr>
        <w:t>17%</w:t>
      </w:r>
      <w:r w:rsidRPr="00465C89">
        <w:rPr>
          <w:rFonts w:cs="Arial"/>
          <w:spacing w:val="-9"/>
        </w:rPr>
        <w:t xml:space="preserve"> </w:t>
      </w:r>
      <w:r w:rsidRPr="00465C89">
        <w:rPr>
          <w:rFonts w:cs="Arial"/>
        </w:rPr>
        <w:t>при</w:t>
      </w:r>
      <w:r w:rsidRPr="00465C89">
        <w:rPr>
          <w:rFonts w:cs="Arial"/>
          <w:spacing w:val="-1"/>
        </w:rPr>
        <w:t xml:space="preserve"> </w:t>
      </w:r>
      <w:r w:rsidRPr="00465C89">
        <w:rPr>
          <w:rFonts w:cs="Arial"/>
        </w:rPr>
        <w:t>необходимости можно</w:t>
      </w:r>
      <w:r w:rsidRPr="00465C89">
        <w:rPr>
          <w:rFonts w:cs="Arial"/>
          <w:spacing w:val="-1"/>
        </w:rPr>
        <w:t xml:space="preserve"> </w:t>
      </w:r>
      <w:r w:rsidRPr="00465C89">
        <w:rPr>
          <w:rFonts w:cs="Arial"/>
        </w:rPr>
        <w:t>легко получить необходимую поддержку.</w:t>
      </w:r>
    </w:p>
    <w:p w14:paraId="45971A51" w14:textId="77777777" w:rsidR="00455B08" w:rsidRPr="00465C89" w:rsidRDefault="00455B08" w:rsidP="00465C89">
      <w:pPr>
        <w:pStyle w:val="af5"/>
        <w:ind w:firstLine="709"/>
        <w:rPr>
          <w:rFonts w:cs="Arial"/>
        </w:rPr>
      </w:pPr>
    </w:p>
    <w:tbl>
      <w:tblPr>
        <w:tblW w:w="4933" w:type="pct"/>
        <w:tblLook w:val="04A0" w:firstRow="1" w:lastRow="0" w:firstColumn="1" w:lastColumn="0" w:noHBand="0" w:noVBand="1"/>
      </w:tblPr>
      <w:tblGrid>
        <w:gridCol w:w="7228"/>
        <w:gridCol w:w="2542"/>
      </w:tblGrid>
      <w:tr w:rsidR="00455B08" w:rsidRPr="00465C89" w14:paraId="2CBB7278" w14:textId="77777777" w:rsidTr="00C52663">
        <w:trPr>
          <w:trHeight w:val="345"/>
        </w:trPr>
        <w:tc>
          <w:tcPr>
            <w:tcW w:w="3699" w:type="pct"/>
            <w:tcBorders>
              <w:top w:val="single" w:sz="8" w:space="0" w:color="1C1C1C"/>
              <w:left w:val="single" w:sz="8" w:space="0" w:color="1C1C1C"/>
              <w:bottom w:val="single" w:sz="8" w:space="0" w:color="1C1C1C"/>
              <w:right w:val="single" w:sz="8" w:space="0" w:color="1C1C1C"/>
            </w:tcBorders>
            <w:shd w:val="clear" w:color="auto" w:fill="auto"/>
            <w:vAlign w:val="center"/>
            <w:hideMark/>
          </w:tcPr>
          <w:p w14:paraId="4D82A198" w14:textId="77777777" w:rsidR="00455B08" w:rsidRPr="00465C89" w:rsidRDefault="00455B08" w:rsidP="004138FF">
            <w:pPr>
              <w:spacing w:after="0" w:line="240" w:lineRule="auto"/>
              <w:ind w:left="164"/>
              <w:jc w:val="center"/>
              <w:rPr>
                <w:rFonts w:ascii="Arial" w:eastAsia="Times New Roman" w:hAnsi="Arial" w:cs="Arial"/>
                <w:b/>
                <w:bCs/>
                <w:sz w:val="20"/>
                <w:szCs w:val="20"/>
                <w:lang w:eastAsia="ru-RU"/>
              </w:rPr>
            </w:pPr>
            <w:proofErr w:type="spellStart"/>
            <w:r w:rsidRPr="009F018C">
              <w:rPr>
                <w:rFonts w:ascii="Arial" w:eastAsia="Times New Roman" w:hAnsi="Arial" w:cs="Arial"/>
                <w:b/>
                <w:bCs/>
                <w:sz w:val="20"/>
                <w:szCs w:val="20"/>
                <w:lang w:val="en-US" w:eastAsia="ru-RU"/>
              </w:rPr>
              <w:t>Вид</w:t>
            </w:r>
            <w:proofErr w:type="spellEnd"/>
            <w:r w:rsidRPr="009F018C">
              <w:rPr>
                <w:rFonts w:ascii="Arial" w:eastAsia="Times New Roman" w:hAnsi="Arial" w:cs="Arial"/>
                <w:b/>
                <w:bCs/>
                <w:sz w:val="20"/>
                <w:szCs w:val="20"/>
                <w:lang w:val="en-US" w:eastAsia="ru-RU"/>
              </w:rPr>
              <w:t xml:space="preserve"> </w:t>
            </w:r>
            <w:proofErr w:type="spellStart"/>
            <w:r w:rsidRPr="009F018C">
              <w:rPr>
                <w:rFonts w:ascii="Arial" w:eastAsia="Times New Roman" w:hAnsi="Arial" w:cs="Arial"/>
                <w:b/>
                <w:bCs/>
                <w:sz w:val="20"/>
                <w:szCs w:val="20"/>
                <w:lang w:val="en-US" w:eastAsia="ru-RU"/>
              </w:rPr>
              <w:t>поддержки</w:t>
            </w:r>
            <w:proofErr w:type="spellEnd"/>
          </w:p>
        </w:tc>
        <w:tc>
          <w:tcPr>
            <w:tcW w:w="1301" w:type="pct"/>
            <w:tcBorders>
              <w:top w:val="single" w:sz="8" w:space="0" w:color="1C1C1C"/>
              <w:left w:val="nil"/>
              <w:bottom w:val="single" w:sz="8" w:space="0" w:color="1C1C1C"/>
              <w:right w:val="single" w:sz="8" w:space="0" w:color="1C1C1C"/>
            </w:tcBorders>
            <w:shd w:val="clear" w:color="auto" w:fill="auto"/>
            <w:vAlign w:val="center"/>
            <w:hideMark/>
          </w:tcPr>
          <w:p w14:paraId="277E20C2" w14:textId="77777777" w:rsidR="00455B08" w:rsidRPr="00465C89" w:rsidRDefault="00455B08" w:rsidP="004138FF">
            <w:pPr>
              <w:spacing w:after="0" w:line="240" w:lineRule="auto"/>
              <w:ind w:left="164"/>
              <w:jc w:val="center"/>
              <w:rPr>
                <w:rFonts w:ascii="Arial" w:eastAsia="Times New Roman" w:hAnsi="Arial" w:cs="Arial"/>
                <w:b/>
                <w:bCs/>
                <w:sz w:val="20"/>
                <w:szCs w:val="20"/>
                <w:lang w:eastAsia="ru-RU"/>
              </w:rPr>
            </w:pPr>
            <w:proofErr w:type="spellStart"/>
            <w:r w:rsidRPr="00465C89">
              <w:rPr>
                <w:rFonts w:ascii="Arial" w:eastAsia="Times New Roman" w:hAnsi="Arial" w:cs="Arial"/>
                <w:b/>
                <w:bCs/>
                <w:sz w:val="20"/>
                <w:szCs w:val="20"/>
                <w:lang w:val="en-US" w:eastAsia="ru-RU"/>
              </w:rPr>
              <w:t>Процент</w:t>
            </w:r>
            <w:proofErr w:type="spellEnd"/>
            <w:r w:rsidRPr="00465C89">
              <w:rPr>
                <w:rFonts w:ascii="Arial" w:eastAsia="Times New Roman" w:hAnsi="Arial" w:cs="Arial"/>
                <w:b/>
                <w:bCs/>
                <w:sz w:val="20"/>
                <w:szCs w:val="20"/>
                <w:lang w:val="en-US" w:eastAsia="ru-RU"/>
              </w:rPr>
              <w:t xml:space="preserve"> </w:t>
            </w:r>
            <w:proofErr w:type="spellStart"/>
            <w:r w:rsidRPr="00465C89">
              <w:rPr>
                <w:rFonts w:ascii="Arial" w:eastAsia="Times New Roman" w:hAnsi="Arial" w:cs="Arial"/>
                <w:b/>
                <w:bCs/>
                <w:sz w:val="20"/>
                <w:szCs w:val="20"/>
                <w:lang w:val="en-US" w:eastAsia="ru-RU"/>
              </w:rPr>
              <w:t>респондентов</w:t>
            </w:r>
            <w:proofErr w:type="spellEnd"/>
          </w:p>
        </w:tc>
      </w:tr>
      <w:tr w:rsidR="00455B08" w:rsidRPr="00465C89" w14:paraId="3C612B3A" w14:textId="77777777" w:rsidTr="00C52663">
        <w:trPr>
          <w:trHeight w:val="437"/>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2E231DB7" w14:textId="77777777"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Субсидии и гранты для начинающих предпринимателей (например, на приобретение основных средств. Организацию рабочих мест, лицензионное ПО и т.д.)</w:t>
            </w:r>
          </w:p>
        </w:tc>
        <w:tc>
          <w:tcPr>
            <w:tcW w:w="1301" w:type="pct"/>
            <w:tcBorders>
              <w:top w:val="nil"/>
              <w:left w:val="nil"/>
              <w:bottom w:val="single" w:sz="8" w:space="0" w:color="1C1C1C"/>
              <w:right w:val="single" w:sz="8" w:space="0" w:color="1C1C1C"/>
            </w:tcBorders>
            <w:shd w:val="clear" w:color="auto" w:fill="auto"/>
            <w:vAlign w:val="center"/>
            <w:hideMark/>
          </w:tcPr>
          <w:p w14:paraId="1437D132" w14:textId="77777777" w:rsidR="00455B08" w:rsidRPr="00BD0671" w:rsidRDefault="00455B08" w:rsidP="00BD0671">
            <w:pPr>
              <w:spacing w:after="0" w:line="240" w:lineRule="auto"/>
              <w:ind w:left="164" w:firstLineChars="800" w:firstLine="1479"/>
              <w:jc w:val="right"/>
              <w:rPr>
                <w:rFonts w:ascii="Arial" w:eastAsia="Times New Roman" w:hAnsi="Arial" w:cs="Arial"/>
                <w:sz w:val="20"/>
                <w:szCs w:val="20"/>
                <w:lang w:eastAsia="ru-RU"/>
              </w:rPr>
            </w:pPr>
            <w:r w:rsidRPr="00BD0671">
              <w:rPr>
                <w:rFonts w:ascii="Arial" w:eastAsia="Times New Roman" w:hAnsi="Arial" w:cs="Arial"/>
                <w:spacing w:val="-5"/>
                <w:w w:val="95"/>
                <w:sz w:val="20"/>
                <w:szCs w:val="20"/>
                <w:lang w:val="en-US" w:eastAsia="ru-RU"/>
              </w:rPr>
              <w:t>33%</w:t>
            </w:r>
          </w:p>
        </w:tc>
      </w:tr>
      <w:tr w:rsidR="00455B08" w:rsidRPr="00465C89" w14:paraId="7F4396F0" w14:textId="77777777" w:rsidTr="00C52663">
        <w:trPr>
          <w:trHeight w:val="277"/>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76C43585" w14:textId="77777777"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Льготное подключение к инженерной инфраструктуре</w:t>
            </w:r>
          </w:p>
        </w:tc>
        <w:tc>
          <w:tcPr>
            <w:tcW w:w="1301" w:type="pct"/>
            <w:tcBorders>
              <w:top w:val="nil"/>
              <w:left w:val="nil"/>
              <w:bottom w:val="single" w:sz="8" w:space="0" w:color="1C1C1C"/>
              <w:right w:val="single" w:sz="8" w:space="0" w:color="1C1C1C"/>
            </w:tcBorders>
            <w:shd w:val="clear" w:color="auto" w:fill="auto"/>
            <w:vAlign w:val="center"/>
            <w:hideMark/>
          </w:tcPr>
          <w:p w14:paraId="60462D45" w14:textId="77777777" w:rsidR="00455B08" w:rsidRPr="00BD0671" w:rsidRDefault="00455B08" w:rsidP="00BD0671">
            <w:pPr>
              <w:spacing w:after="0" w:line="240" w:lineRule="auto"/>
              <w:ind w:left="164"/>
              <w:jc w:val="right"/>
              <w:rPr>
                <w:rFonts w:ascii="Arial" w:eastAsia="Times New Roman" w:hAnsi="Arial" w:cs="Arial"/>
                <w:sz w:val="20"/>
                <w:szCs w:val="20"/>
                <w:lang w:eastAsia="ru-RU"/>
              </w:rPr>
            </w:pPr>
            <w:r w:rsidRPr="00BD0671">
              <w:rPr>
                <w:rFonts w:ascii="Arial" w:eastAsia="Times New Roman" w:hAnsi="Arial" w:cs="Arial"/>
                <w:sz w:val="20"/>
                <w:szCs w:val="20"/>
                <w:lang w:eastAsia="ru-RU"/>
              </w:rPr>
              <w:t> </w:t>
            </w:r>
          </w:p>
        </w:tc>
      </w:tr>
      <w:tr w:rsidR="00455B08" w:rsidRPr="00465C89" w14:paraId="5E52B069" w14:textId="77777777" w:rsidTr="00C52663">
        <w:trPr>
          <w:trHeight w:val="130"/>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5F028473" w14:textId="77777777" w:rsidR="00455B08" w:rsidRPr="00465C89" w:rsidRDefault="00455B08" w:rsidP="004138FF">
            <w:pPr>
              <w:spacing w:after="0" w:line="240" w:lineRule="auto"/>
              <w:ind w:left="164"/>
              <w:rPr>
                <w:rFonts w:ascii="Arial" w:eastAsia="Times New Roman" w:hAnsi="Arial" w:cs="Arial"/>
                <w:sz w:val="20"/>
                <w:szCs w:val="20"/>
                <w:lang w:eastAsia="ru-RU"/>
              </w:rPr>
            </w:pPr>
            <w:proofErr w:type="spellStart"/>
            <w:r w:rsidRPr="00465C89">
              <w:rPr>
                <w:rFonts w:ascii="Arial" w:eastAsia="Times New Roman" w:hAnsi="Arial" w:cs="Arial"/>
                <w:spacing w:val="-2"/>
                <w:sz w:val="20"/>
                <w:szCs w:val="20"/>
                <w:lang w:val="en-US" w:eastAsia="ru-RU"/>
              </w:rPr>
              <w:t>Поддержка</w:t>
            </w:r>
            <w:proofErr w:type="spellEnd"/>
            <w:r w:rsidRPr="00465C89">
              <w:rPr>
                <w:rFonts w:ascii="Arial" w:eastAsia="Times New Roman" w:hAnsi="Arial" w:cs="Arial"/>
                <w:spacing w:val="-2"/>
                <w:sz w:val="20"/>
                <w:szCs w:val="20"/>
                <w:lang w:val="en-US" w:eastAsia="ru-RU"/>
              </w:rPr>
              <w:t xml:space="preserve"> </w:t>
            </w:r>
            <w:proofErr w:type="spellStart"/>
            <w:r w:rsidRPr="00465C89">
              <w:rPr>
                <w:rFonts w:ascii="Arial" w:eastAsia="Times New Roman" w:hAnsi="Arial" w:cs="Arial"/>
                <w:spacing w:val="-2"/>
                <w:sz w:val="20"/>
                <w:szCs w:val="20"/>
                <w:lang w:val="en-US" w:eastAsia="ru-RU"/>
              </w:rPr>
              <w:t>экспортных</w:t>
            </w:r>
            <w:proofErr w:type="spellEnd"/>
            <w:r w:rsidRPr="00465C89">
              <w:rPr>
                <w:rFonts w:ascii="Arial" w:eastAsia="Times New Roman" w:hAnsi="Arial" w:cs="Arial"/>
                <w:spacing w:val="-2"/>
                <w:sz w:val="20"/>
                <w:szCs w:val="20"/>
                <w:lang w:val="en-US" w:eastAsia="ru-RU"/>
              </w:rPr>
              <w:t xml:space="preserve"> </w:t>
            </w:r>
            <w:proofErr w:type="spellStart"/>
            <w:r w:rsidRPr="00465C89">
              <w:rPr>
                <w:rFonts w:ascii="Arial" w:eastAsia="Times New Roman" w:hAnsi="Arial" w:cs="Arial"/>
                <w:spacing w:val="-2"/>
                <w:sz w:val="20"/>
                <w:szCs w:val="20"/>
                <w:lang w:val="en-US" w:eastAsia="ru-RU"/>
              </w:rPr>
              <w:t>операций</w:t>
            </w:r>
            <w:proofErr w:type="spellEnd"/>
          </w:p>
        </w:tc>
        <w:tc>
          <w:tcPr>
            <w:tcW w:w="1301" w:type="pct"/>
            <w:tcBorders>
              <w:top w:val="nil"/>
              <w:left w:val="nil"/>
              <w:bottom w:val="single" w:sz="8" w:space="0" w:color="1C1C1C"/>
              <w:right w:val="single" w:sz="8" w:space="0" w:color="1C1C1C"/>
            </w:tcBorders>
            <w:shd w:val="clear" w:color="auto" w:fill="auto"/>
            <w:vAlign w:val="center"/>
            <w:hideMark/>
          </w:tcPr>
          <w:p w14:paraId="7EA01501" w14:textId="77777777" w:rsidR="00455B08" w:rsidRPr="00BD0671" w:rsidRDefault="00455B08" w:rsidP="00BD0671">
            <w:pPr>
              <w:spacing w:after="0" w:line="240" w:lineRule="auto"/>
              <w:ind w:left="164" w:firstLineChars="800" w:firstLine="1560"/>
              <w:jc w:val="right"/>
              <w:rPr>
                <w:rFonts w:ascii="Arial" w:eastAsia="Times New Roman" w:hAnsi="Arial" w:cs="Arial"/>
                <w:sz w:val="20"/>
                <w:szCs w:val="20"/>
                <w:lang w:eastAsia="ru-RU"/>
              </w:rPr>
            </w:pPr>
            <w:r w:rsidRPr="00BD0671">
              <w:rPr>
                <w:rFonts w:ascii="Arial" w:eastAsia="Times New Roman" w:hAnsi="Arial" w:cs="Arial"/>
                <w:spacing w:val="-5"/>
                <w:sz w:val="20"/>
                <w:szCs w:val="20"/>
                <w:lang w:val="en-US" w:eastAsia="ru-RU"/>
              </w:rPr>
              <w:t>17%</w:t>
            </w:r>
          </w:p>
        </w:tc>
      </w:tr>
      <w:tr w:rsidR="00455B08" w:rsidRPr="00465C89" w14:paraId="03A76E90" w14:textId="77777777" w:rsidTr="00C52663">
        <w:trPr>
          <w:trHeight w:val="113"/>
        </w:trPr>
        <w:tc>
          <w:tcPr>
            <w:tcW w:w="3699" w:type="pct"/>
            <w:tcBorders>
              <w:top w:val="nil"/>
              <w:left w:val="single" w:sz="8" w:space="0" w:color="1C1C1C"/>
              <w:bottom w:val="nil"/>
              <w:right w:val="single" w:sz="8" w:space="0" w:color="1C1C1C"/>
            </w:tcBorders>
            <w:shd w:val="clear" w:color="auto" w:fill="auto"/>
            <w:vAlign w:val="center"/>
            <w:hideMark/>
          </w:tcPr>
          <w:p w14:paraId="25469F76" w14:textId="4E3FDD1F" w:rsidR="00455B08" w:rsidRPr="00465C89" w:rsidRDefault="00BE5C5D"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Расширение доступа к государственному заказу для малого и среднего бизнеса</w:t>
            </w:r>
          </w:p>
        </w:tc>
        <w:tc>
          <w:tcPr>
            <w:tcW w:w="1301" w:type="pct"/>
            <w:vMerge w:val="restart"/>
            <w:tcBorders>
              <w:top w:val="nil"/>
              <w:left w:val="single" w:sz="8" w:space="0" w:color="1C1C1C"/>
              <w:bottom w:val="single" w:sz="8" w:space="0" w:color="1C1C1C"/>
              <w:right w:val="single" w:sz="8" w:space="0" w:color="1C1C1C"/>
            </w:tcBorders>
            <w:shd w:val="clear" w:color="auto" w:fill="auto"/>
            <w:vAlign w:val="center"/>
            <w:hideMark/>
          </w:tcPr>
          <w:p w14:paraId="21603A40" w14:textId="77777777" w:rsidR="00455B08" w:rsidRPr="00BD0671" w:rsidRDefault="00455B08" w:rsidP="00BD0671">
            <w:pPr>
              <w:spacing w:after="0" w:line="240" w:lineRule="auto"/>
              <w:ind w:left="164"/>
              <w:jc w:val="right"/>
              <w:rPr>
                <w:rFonts w:ascii="Arial" w:eastAsia="Times New Roman" w:hAnsi="Arial" w:cs="Arial"/>
                <w:sz w:val="20"/>
                <w:szCs w:val="20"/>
                <w:lang w:eastAsia="ru-RU"/>
              </w:rPr>
            </w:pPr>
            <w:r w:rsidRPr="00BD0671">
              <w:rPr>
                <w:rFonts w:ascii="Arial" w:eastAsia="Times New Roman" w:hAnsi="Arial" w:cs="Arial"/>
                <w:spacing w:val="-5"/>
                <w:sz w:val="20"/>
                <w:szCs w:val="20"/>
                <w:lang w:val="en-US" w:eastAsia="ru-RU"/>
              </w:rPr>
              <w:t>33%</w:t>
            </w:r>
          </w:p>
        </w:tc>
      </w:tr>
      <w:tr w:rsidR="00455B08" w:rsidRPr="00465C89" w14:paraId="5F23EB7D" w14:textId="77777777" w:rsidTr="00C52663">
        <w:trPr>
          <w:trHeight w:val="54"/>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49493E76" w14:textId="67155DA0" w:rsidR="00455B08" w:rsidRPr="00465C89" w:rsidRDefault="00455B08" w:rsidP="004138FF">
            <w:pPr>
              <w:spacing w:after="0" w:line="240" w:lineRule="auto"/>
              <w:ind w:left="164"/>
              <w:rPr>
                <w:rFonts w:ascii="Arial" w:eastAsia="Times New Roman" w:hAnsi="Arial" w:cs="Arial"/>
                <w:sz w:val="20"/>
                <w:szCs w:val="20"/>
                <w:lang w:eastAsia="ru-RU"/>
              </w:rPr>
            </w:pPr>
          </w:p>
        </w:tc>
        <w:tc>
          <w:tcPr>
            <w:tcW w:w="1301" w:type="pct"/>
            <w:vMerge/>
            <w:tcBorders>
              <w:top w:val="nil"/>
              <w:left w:val="single" w:sz="8" w:space="0" w:color="1C1C1C"/>
              <w:bottom w:val="single" w:sz="8" w:space="0" w:color="1C1C1C"/>
              <w:right w:val="single" w:sz="8" w:space="0" w:color="1C1C1C"/>
            </w:tcBorders>
            <w:vAlign w:val="center"/>
            <w:hideMark/>
          </w:tcPr>
          <w:p w14:paraId="19EE1EE5" w14:textId="77777777" w:rsidR="00455B08" w:rsidRPr="00BD0671" w:rsidRDefault="00455B08" w:rsidP="00BD0671">
            <w:pPr>
              <w:spacing w:after="0" w:line="240" w:lineRule="auto"/>
              <w:ind w:left="164"/>
              <w:jc w:val="right"/>
              <w:rPr>
                <w:rFonts w:ascii="Arial" w:eastAsia="Times New Roman" w:hAnsi="Arial" w:cs="Arial"/>
                <w:sz w:val="20"/>
                <w:szCs w:val="20"/>
                <w:lang w:eastAsia="ru-RU"/>
              </w:rPr>
            </w:pPr>
          </w:p>
        </w:tc>
      </w:tr>
      <w:tr w:rsidR="00455B08" w:rsidRPr="00465C89" w14:paraId="546EDB2C" w14:textId="77777777" w:rsidTr="00C52663">
        <w:trPr>
          <w:trHeight w:val="300"/>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000E1260" w14:textId="77777777"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Субсидии и гранты на инновационные проекты</w:t>
            </w:r>
          </w:p>
        </w:tc>
        <w:tc>
          <w:tcPr>
            <w:tcW w:w="1301" w:type="pct"/>
            <w:tcBorders>
              <w:top w:val="nil"/>
              <w:left w:val="nil"/>
              <w:bottom w:val="single" w:sz="8" w:space="0" w:color="1C1C1C"/>
              <w:right w:val="single" w:sz="8" w:space="0" w:color="1C1C1C"/>
            </w:tcBorders>
            <w:shd w:val="clear" w:color="auto" w:fill="auto"/>
            <w:vAlign w:val="center"/>
            <w:hideMark/>
          </w:tcPr>
          <w:p w14:paraId="36E398EF" w14:textId="77777777" w:rsidR="00455B08" w:rsidRPr="00BD0671" w:rsidRDefault="00455B08" w:rsidP="00BD0671">
            <w:pPr>
              <w:spacing w:after="0" w:line="240" w:lineRule="auto"/>
              <w:ind w:left="164" w:firstLineChars="800" w:firstLine="1560"/>
              <w:jc w:val="right"/>
              <w:rPr>
                <w:rFonts w:ascii="Arial" w:eastAsia="Times New Roman" w:hAnsi="Arial" w:cs="Arial"/>
                <w:sz w:val="20"/>
                <w:szCs w:val="20"/>
                <w:lang w:eastAsia="ru-RU"/>
              </w:rPr>
            </w:pPr>
            <w:r w:rsidRPr="00BD0671">
              <w:rPr>
                <w:rFonts w:ascii="Arial" w:eastAsia="Times New Roman" w:hAnsi="Arial" w:cs="Arial"/>
                <w:spacing w:val="-5"/>
                <w:sz w:val="20"/>
                <w:szCs w:val="20"/>
                <w:lang w:val="en-US" w:eastAsia="ru-RU"/>
              </w:rPr>
              <w:t>33%</w:t>
            </w:r>
          </w:p>
        </w:tc>
      </w:tr>
      <w:tr w:rsidR="00455B08" w:rsidRPr="00465C89" w14:paraId="03CA6CC0" w14:textId="77777777" w:rsidTr="00C52663">
        <w:trPr>
          <w:trHeight w:val="120"/>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3BDB0000" w14:textId="77777777"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pacing w:val="-2"/>
                <w:sz w:val="20"/>
                <w:szCs w:val="20"/>
                <w:lang w:eastAsia="ru-RU"/>
              </w:rPr>
              <w:t>Льготные кредиты/субсидирование процентной ставки</w:t>
            </w:r>
          </w:p>
        </w:tc>
        <w:tc>
          <w:tcPr>
            <w:tcW w:w="1301" w:type="pct"/>
            <w:tcBorders>
              <w:top w:val="nil"/>
              <w:left w:val="nil"/>
              <w:bottom w:val="single" w:sz="8" w:space="0" w:color="1C1C1C"/>
              <w:right w:val="single" w:sz="8" w:space="0" w:color="1C1C1C"/>
            </w:tcBorders>
            <w:shd w:val="clear" w:color="auto" w:fill="auto"/>
            <w:vAlign w:val="center"/>
            <w:hideMark/>
          </w:tcPr>
          <w:p w14:paraId="5B9BD1BF" w14:textId="77777777" w:rsidR="00455B08" w:rsidRPr="00BD0671" w:rsidRDefault="00455B08" w:rsidP="00BD0671">
            <w:pPr>
              <w:spacing w:after="0" w:line="240" w:lineRule="auto"/>
              <w:ind w:left="164" w:firstLineChars="800" w:firstLine="1560"/>
              <w:jc w:val="right"/>
              <w:rPr>
                <w:rFonts w:ascii="Arial" w:eastAsia="Times New Roman" w:hAnsi="Arial" w:cs="Arial"/>
                <w:sz w:val="20"/>
                <w:szCs w:val="20"/>
                <w:lang w:eastAsia="ru-RU"/>
              </w:rPr>
            </w:pPr>
            <w:r w:rsidRPr="00BD0671">
              <w:rPr>
                <w:rFonts w:ascii="Arial" w:eastAsia="Times New Roman" w:hAnsi="Arial" w:cs="Arial"/>
                <w:spacing w:val="-5"/>
                <w:sz w:val="20"/>
                <w:szCs w:val="20"/>
                <w:lang w:val="en-US" w:eastAsia="ru-RU"/>
              </w:rPr>
              <w:t>50%</w:t>
            </w:r>
          </w:p>
        </w:tc>
      </w:tr>
      <w:tr w:rsidR="00455B08" w:rsidRPr="00465C89" w14:paraId="21BBCC60" w14:textId="77777777" w:rsidTr="00C52663">
        <w:trPr>
          <w:trHeight w:val="307"/>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07BAA57F" w14:textId="77777777"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Субсидирование лизинга машин и оборудования</w:t>
            </w:r>
          </w:p>
        </w:tc>
        <w:tc>
          <w:tcPr>
            <w:tcW w:w="1301" w:type="pct"/>
            <w:tcBorders>
              <w:top w:val="nil"/>
              <w:left w:val="nil"/>
              <w:bottom w:val="single" w:sz="8" w:space="0" w:color="1C1C1C"/>
              <w:right w:val="single" w:sz="8" w:space="0" w:color="1C1C1C"/>
            </w:tcBorders>
            <w:shd w:val="clear" w:color="auto" w:fill="auto"/>
            <w:vAlign w:val="center"/>
            <w:hideMark/>
          </w:tcPr>
          <w:p w14:paraId="1E6B9EE7" w14:textId="77777777" w:rsidR="00455B08" w:rsidRPr="00BD0671" w:rsidRDefault="00455B08" w:rsidP="00BD0671">
            <w:pPr>
              <w:spacing w:after="0" w:line="240" w:lineRule="auto"/>
              <w:ind w:left="164"/>
              <w:jc w:val="right"/>
              <w:rPr>
                <w:rFonts w:ascii="Arial" w:eastAsia="Times New Roman" w:hAnsi="Arial" w:cs="Arial"/>
                <w:sz w:val="20"/>
                <w:szCs w:val="20"/>
                <w:lang w:eastAsia="ru-RU"/>
              </w:rPr>
            </w:pPr>
            <w:r w:rsidRPr="00BD0671">
              <w:rPr>
                <w:rFonts w:ascii="Arial" w:eastAsia="Times New Roman" w:hAnsi="Arial" w:cs="Arial"/>
                <w:sz w:val="20"/>
                <w:szCs w:val="20"/>
                <w:lang w:eastAsia="ru-RU"/>
              </w:rPr>
              <w:t> </w:t>
            </w:r>
          </w:p>
        </w:tc>
      </w:tr>
      <w:tr w:rsidR="00455B08" w:rsidRPr="00465C89" w14:paraId="25D57159" w14:textId="77777777" w:rsidTr="00C52663">
        <w:trPr>
          <w:trHeight w:val="20"/>
        </w:trPr>
        <w:tc>
          <w:tcPr>
            <w:tcW w:w="3699" w:type="pct"/>
            <w:tcBorders>
              <w:top w:val="nil"/>
              <w:left w:val="single" w:sz="8" w:space="0" w:color="1C1C1C"/>
              <w:bottom w:val="nil"/>
              <w:right w:val="single" w:sz="8" w:space="0" w:color="1C1C1C"/>
            </w:tcBorders>
            <w:shd w:val="clear" w:color="auto" w:fill="auto"/>
            <w:vAlign w:val="center"/>
            <w:hideMark/>
          </w:tcPr>
          <w:p w14:paraId="3C9C4B27" w14:textId="15FAB530"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Снижение налоговой нагрузки для плательщиков УCHO, ЕНВД,</w:t>
            </w:r>
            <w:r w:rsidR="00BE5C5D" w:rsidRPr="00465C89">
              <w:rPr>
                <w:rFonts w:ascii="Arial" w:eastAsia="Times New Roman" w:hAnsi="Arial" w:cs="Arial"/>
                <w:sz w:val="20"/>
                <w:szCs w:val="20"/>
                <w:lang w:eastAsia="ru-RU"/>
              </w:rPr>
              <w:t xml:space="preserve"> патента</w:t>
            </w:r>
          </w:p>
        </w:tc>
        <w:tc>
          <w:tcPr>
            <w:tcW w:w="1301" w:type="pct"/>
            <w:vMerge w:val="restart"/>
            <w:tcBorders>
              <w:top w:val="nil"/>
              <w:left w:val="single" w:sz="8" w:space="0" w:color="1C1C1C"/>
              <w:bottom w:val="single" w:sz="8" w:space="0" w:color="1C1C1C"/>
              <w:right w:val="single" w:sz="8" w:space="0" w:color="1C1C1C"/>
            </w:tcBorders>
            <w:shd w:val="clear" w:color="auto" w:fill="auto"/>
            <w:vAlign w:val="center"/>
            <w:hideMark/>
          </w:tcPr>
          <w:p w14:paraId="52FBED8F" w14:textId="77777777" w:rsidR="00455B08" w:rsidRPr="00BD0671" w:rsidRDefault="00455B08" w:rsidP="00BD0671">
            <w:pPr>
              <w:spacing w:after="0" w:line="240" w:lineRule="auto"/>
              <w:ind w:left="164" w:firstLineChars="800" w:firstLine="1487"/>
              <w:jc w:val="right"/>
              <w:rPr>
                <w:rFonts w:ascii="Arial" w:eastAsia="Times New Roman" w:hAnsi="Arial" w:cs="Arial"/>
                <w:sz w:val="20"/>
                <w:szCs w:val="20"/>
                <w:lang w:eastAsia="ru-RU"/>
              </w:rPr>
            </w:pPr>
            <w:r w:rsidRPr="00BD0671">
              <w:rPr>
                <w:rFonts w:ascii="Arial" w:eastAsia="Times New Roman" w:hAnsi="Arial" w:cs="Arial"/>
                <w:spacing w:val="-4"/>
                <w:w w:val="95"/>
                <w:sz w:val="20"/>
                <w:szCs w:val="20"/>
                <w:lang w:val="en-US" w:eastAsia="ru-RU"/>
              </w:rPr>
              <w:t>ЗЗ%</w:t>
            </w:r>
          </w:p>
        </w:tc>
      </w:tr>
      <w:tr w:rsidR="00455B08" w:rsidRPr="00465C89" w14:paraId="5E552C5B" w14:textId="77777777" w:rsidTr="00C52663">
        <w:trPr>
          <w:trHeight w:val="20"/>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086A3A7A" w14:textId="0EDDD797" w:rsidR="00455B08" w:rsidRPr="00465C89" w:rsidRDefault="00455B08" w:rsidP="004138FF">
            <w:pPr>
              <w:spacing w:after="0" w:line="240" w:lineRule="auto"/>
              <w:ind w:left="164"/>
              <w:rPr>
                <w:rFonts w:ascii="Arial" w:eastAsia="Times New Roman" w:hAnsi="Arial" w:cs="Arial"/>
                <w:sz w:val="20"/>
                <w:szCs w:val="20"/>
                <w:lang w:eastAsia="ru-RU"/>
              </w:rPr>
            </w:pPr>
          </w:p>
        </w:tc>
        <w:tc>
          <w:tcPr>
            <w:tcW w:w="1301" w:type="pct"/>
            <w:vMerge/>
            <w:tcBorders>
              <w:top w:val="nil"/>
              <w:left w:val="single" w:sz="8" w:space="0" w:color="1C1C1C"/>
              <w:bottom w:val="single" w:sz="8" w:space="0" w:color="1C1C1C"/>
              <w:right w:val="single" w:sz="8" w:space="0" w:color="1C1C1C"/>
            </w:tcBorders>
            <w:vAlign w:val="center"/>
            <w:hideMark/>
          </w:tcPr>
          <w:p w14:paraId="6E52174F" w14:textId="77777777" w:rsidR="00455B08" w:rsidRPr="00BD0671" w:rsidRDefault="00455B08" w:rsidP="00BD0671">
            <w:pPr>
              <w:spacing w:after="0" w:line="240" w:lineRule="auto"/>
              <w:ind w:left="164"/>
              <w:jc w:val="right"/>
              <w:rPr>
                <w:rFonts w:ascii="Arial" w:eastAsia="Times New Roman" w:hAnsi="Arial" w:cs="Arial"/>
                <w:sz w:val="20"/>
                <w:szCs w:val="20"/>
                <w:lang w:eastAsia="ru-RU"/>
              </w:rPr>
            </w:pPr>
          </w:p>
        </w:tc>
      </w:tr>
      <w:tr w:rsidR="00455B08" w:rsidRPr="00465C89" w14:paraId="2C6FE800" w14:textId="77777777" w:rsidTr="00C52663">
        <w:trPr>
          <w:trHeight w:val="561"/>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0493863D" w14:textId="77777777" w:rsidR="00455B08" w:rsidRPr="00465C89" w:rsidRDefault="00455B08" w:rsidP="004138FF">
            <w:pPr>
              <w:spacing w:after="0" w:line="240" w:lineRule="auto"/>
              <w:ind w:left="164"/>
              <w:rPr>
                <w:rFonts w:ascii="Arial" w:eastAsia="Times New Roman" w:hAnsi="Arial" w:cs="Arial"/>
                <w:sz w:val="20"/>
                <w:szCs w:val="20"/>
                <w:lang w:eastAsia="ru-RU"/>
              </w:rPr>
            </w:pPr>
            <w:r w:rsidRPr="00465C89">
              <w:rPr>
                <w:rFonts w:ascii="Arial" w:eastAsia="Times New Roman" w:hAnsi="Arial" w:cs="Arial"/>
                <w:sz w:val="20"/>
                <w:szCs w:val="20"/>
                <w:lang w:eastAsia="ru-RU"/>
              </w:rPr>
              <w:t>Двухлетние налоговые каникулы для начинающих предпринимателей в социальной сфере, производстве, научной сфере и бытовых услуг</w:t>
            </w:r>
          </w:p>
        </w:tc>
        <w:tc>
          <w:tcPr>
            <w:tcW w:w="1301" w:type="pct"/>
            <w:tcBorders>
              <w:top w:val="nil"/>
              <w:left w:val="nil"/>
              <w:bottom w:val="single" w:sz="8" w:space="0" w:color="1C1C1C"/>
              <w:right w:val="single" w:sz="8" w:space="0" w:color="1C1C1C"/>
            </w:tcBorders>
            <w:shd w:val="clear" w:color="auto" w:fill="auto"/>
            <w:vAlign w:val="center"/>
            <w:hideMark/>
          </w:tcPr>
          <w:p w14:paraId="2A918A35" w14:textId="77777777" w:rsidR="00455B08" w:rsidRPr="00BD0671" w:rsidRDefault="00455B08" w:rsidP="00BD0671">
            <w:pPr>
              <w:spacing w:after="0" w:line="240" w:lineRule="auto"/>
              <w:ind w:left="164" w:firstLineChars="800" w:firstLine="1560"/>
              <w:jc w:val="right"/>
              <w:rPr>
                <w:rFonts w:ascii="Arial" w:eastAsia="Times New Roman" w:hAnsi="Arial" w:cs="Arial"/>
                <w:sz w:val="20"/>
                <w:szCs w:val="20"/>
                <w:lang w:eastAsia="ru-RU"/>
              </w:rPr>
            </w:pPr>
            <w:r w:rsidRPr="00BD0671">
              <w:rPr>
                <w:rFonts w:ascii="Arial" w:eastAsia="Times New Roman" w:hAnsi="Arial" w:cs="Arial"/>
                <w:spacing w:val="-5"/>
                <w:sz w:val="20"/>
                <w:szCs w:val="20"/>
                <w:lang w:val="en-US" w:eastAsia="ru-RU"/>
              </w:rPr>
              <w:t>17%</w:t>
            </w:r>
          </w:p>
        </w:tc>
      </w:tr>
      <w:tr w:rsidR="00455B08" w:rsidRPr="00465C89" w14:paraId="501A4F48" w14:textId="77777777" w:rsidTr="00C52663">
        <w:trPr>
          <w:trHeight w:val="284"/>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5C240C2F" w14:textId="77777777" w:rsidR="00455B08" w:rsidRPr="00465C89" w:rsidRDefault="00455B08" w:rsidP="004138FF">
            <w:pPr>
              <w:spacing w:after="0" w:line="240" w:lineRule="auto"/>
              <w:ind w:left="164"/>
              <w:rPr>
                <w:rFonts w:ascii="Arial" w:eastAsia="Times New Roman" w:hAnsi="Arial" w:cs="Arial"/>
                <w:sz w:val="20"/>
                <w:szCs w:val="20"/>
                <w:lang w:eastAsia="ru-RU"/>
              </w:rPr>
            </w:pPr>
            <w:proofErr w:type="spellStart"/>
            <w:r w:rsidRPr="00465C89">
              <w:rPr>
                <w:rFonts w:ascii="Arial" w:eastAsia="Times New Roman" w:hAnsi="Arial" w:cs="Arial"/>
                <w:sz w:val="20"/>
                <w:szCs w:val="20"/>
                <w:lang w:val="en-US" w:eastAsia="ru-RU"/>
              </w:rPr>
              <w:t>Образовательные</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программы</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для</w:t>
            </w:r>
            <w:proofErr w:type="spellEnd"/>
            <w:r w:rsidRPr="00465C89">
              <w:rPr>
                <w:rFonts w:ascii="Arial" w:eastAsia="Times New Roman" w:hAnsi="Arial" w:cs="Arial"/>
                <w:sz w:val="20"/>
                <w:szCs w:val="20"/>
                <w:lang w:val="en-US" w:eastAsia="ru-RU"/>
              </w:rPr>
              <w:t xml:space="preserve"> </w:t>
            </w:r>
            <w:proofErr w:type="spellStart"/>
            <w:r w:rsidRPr="00465C89">
              <w:rPr>
                <w:rFonts w:ascii="Arial" w:eastAsia="Times New Roman" w:hAnsi="Arial" w:cs="Arial"/>
                <w:sz w:val="20"/>
                <w:szCs w:val="20"/>
                <w:lang w:val="en-US" w:eastAsia="ru-RU"/>
              </w:rPr>
              <w:t>предпринимателей</w:t>
            </w:r>
            <w:proofErr w:type="spellEnd"/>
          </w:p>
        </w:tc>
        <w:tc>
          <w:tcPr>
            <w:tcW w:w="1301" w:type="pct"/>
            <w:tcBorders>
              <w:top w:val="nil"/>
              <w:left w:val="nil"/>
              <w:bottom w:val="single" w:sz="8" w:space="0" w:color="1C1C1C"/>
              <w:right w:val="single" w:sz="8" w:space="0" w:color="1C1C1C"/>
            </w:tcBorders>
            <w:shd w:val="clear" w:color="auto" w:fill="auto"/>
            <w:vAlign w:val="center"/>
            <w:hideMark/>
          </w:tcPr>
          <w:p w14:paraId="6DF44C26" w14:textId="77777777" w:rsidR="00455B08" w:rsidRPr="00BD0671" w:rsidRDefault="00455B08" w:rsidP="00BD0671">
            <w:pPr>
              <w:spacing w:after="0" w:line="240" w:lineRule="auto"/>
              <w:ind w:left="164"/>
              <w:jc w:val="right"/>
              <w:rPr>
                <w:rFonts w:ascii="Arial" w:eastAsia="Times New Roman" w:hAnsi="Arial" w:cs="Arial"/>
                <w:sz w:val="20"/>
                <w:szCs w:val="20"/>
                <w:lang w:eastAsia="ru-RU"/>
              </w:rPr>
            </w:pPr>
            <w:r w:rsidRPr="00BD0671">
              <w:rPr>
                <w:rFonts w:ascii="Arial" w:eastAsia="Times New Roman" w:hAnsi="Arial" w:cs="Arial"/>
                <w:sz w:val="20"/>
                <w:szCs w:val="20"/>
                <w:lang w:val="en-US" w:eastAsia="ru-RU"/>
              </w:rPr>
              <w:t> </w:t>
            </w:r>
          </w:p>
        </w:tc>
      </w:tr>
      <w:tr w:rsidR="00465C89" w:rsidRPr="00465C89" w14:paraId="0F59A517" w14:textId="77777777" w:rsidTr="00C52663">
        <w:trPr>
          <w:trHeight w:val="246"/>
        </w:trPr>
        <w:tc>
          <w:tcPr>
            <w:tcW w:w="3699" w:type="pct"/>
            <w:tcBorders>
              <w:top w:val="nil"/>
              <w:left w:val="single" w:sz="8" w:space="0" w:color="1C1C1C"/>
              <w:bottom w:val="single" w:sz="8" w:space="0" w:color="1C1C1C"/>
              <w:right w:val="single" w:sz="8" w:space="0" w:color="1C1C1C"/>
            </w:tcBorders>
            <w:shd w:val="clear" w:color="auto" w:fill="auto"/>
            <w:vAlign w:val="center"/>
            <w:hideMark/>
          </w:tcPr>
          <w:p w14:paraId="1C605234" w14:textId="77777777" w:rsidR="00455B08" w:rsidRPr="00465C89" w:rsidRDefault="00455B08" w:rsidP="004138FF">
            <w:pPr>
              <w:spacing w:after="0" w:line="240" w:lineRule="auto"/>
              <w:ind w:left="164"/>
              <w:rPr>
                <w:rFonts w:ascii="Arial" w:eastAsia="Times New Roman" w:hAnsi="Arial" w:cs="Arial"/>
                <w:sz w:val="20"/>
                <w:szCs w:val="20"/>
                <w:lang w:eastAsia="ru-RU"/>
              </w:rPr>
            </w:pPr>
            <w:proofErr w:type="spellStart"/>
            <w:r w:rsidRPr="00465C89">
              <w:rPr>
                <w:rFonts w:ascii="Arial" w:eastAsia="Times New Roman" w:hAnsi="Arial" w:cs="Arial"/>
                <w:spacing w:val="-2"/>
                <w:sz w:val="20"/>
                <w:szCs w:val="20"/>
                <w:lang w:val="en-US" w:eastAsia="ru-RU"/>
              </w:rPr>
              <w:t>Юридическая</w:t>
            </w:r>
            <w:proofErr w:type="spellEnd"/>
            <w:r w:rsidRPr="00465C89">
              <w:rPr>
                <w:rFonts w:ascii="Arial" w:eastAsia="Times New Roman" w:hAnsi="Arial" w:cs="Arial"/>
                <w:spacing w:val="-2"/>
                <w:sz w:val="20"/>
                <w:szCs w:val="20"/>
                <w:lang w:val="en-US" w:eastAsia="ru-RU"/>
              </w:rPr>
              <w:t xml:space="preserve"> </w:t>
            </w:r>
            <w:proofErr w:type="spellStart"/>
            <w:r w:rsidRPr="00465C89">
              <w:rPr>
                <w:rFonts w:ascii="Arial" w:eastAsia="Times New Roman" w:hAnsi="Arial" w:cs="Arial"/>
                <w:spacing w:val="-2"/>
                <w:sz w:val="20"/>
                <w:szCs w:val="20"/>
                <w:lang w:val="en-US" w:eastAsia="ru-RU"/>
              </w:rPr>
              <w:t>поддержка</w:t>
            </w:r>
            <w:proofErr w:type="spellEnd"/>
            <w:r w:rsidRPr="00465C89">
              <w:rPr>
                <w:rFonts w:ascii="Arial" w:eastAsia="Times New Roman" w:hAnsi="Arial" w:cs="Arial"/>
                <w:spacing w:val="-2"/>
                <w:sz w:val="20"/>
                <w:szCs w:val="20"/>
                <w:lang w:val="en-US" w:eastAsia="ru-RU"/>
              </w:rPr>
              <w:t>/</w:t>
            </w:r>
            <w:proofErr w:type="spellStart"/>
            <w:r w:rsidRPr="00465C89">
              <w:rPr>
                <w:rFonts w:ascii="Arial" w:eastAsia="Times New Roman" w:hAnsi="Arial" w:cs="Arial"/>
                <w:spacing w:val="-2"/>
                <w:sz w:val="20"/>
                <w:szCs w:val="20"/>
                <w:lang w:val="en-US" w:eastAsia="ru-RU"/>
              </w:rPr>
              <w:t>консультации</w:t>
            </w:r>
            <w:proofErr w:type="spellEnd"/>
          </w:p>
        </w:tc>
        <w:tc>
          <w:tcPr>
            <w:tcW w:w="1301" w:type="pct"/>
            <w:tcBorders>
              <w:top w:val="nil"/>
              <w:left w:val="nil"/>
              <w:bottom w:val="single" w:sz="8" w:space="0" w:color="1C1C1C"/>
              <w:right w:val="single" w:sz="8" w:space="0" w:color="1C1C1C"/>
            </w:tcBorders>
            <w:shd w:val="clear" w:color="auto" w:fill="auto"/>
            <w:vAlign w:val="center"/>
            <w:hideMark/>
          </w:tcPr>
          <w:p w14:paraId="363E4E96" w14:textId="77777777" w:rsidR="00455B08" w:rsidRPr="00BD0671" w:rsidRDefault="00455B08" w:rsidP="00BD0671">
            <w:pPr>
              <w:spacing w:after="0" w:line="240" w:lineRule="auto"/>
              <w:ind w:left="164" w:firstLineChars="800" w:firstLine="1600"/>
              <w:jc w:val="right"/>
              <w:rPr>
                <w:rFonts w:ascii="Arial" w:eastAsia="Times New Roman" w:hAnsi="Arial" w:cs="Arial"/>
                <w:sz w:val="20"/>
                <w:szCs w:val="20"/>
                <w:lang w:eastAsia="ru-RU"/>
              </w:rPr>
            </w:pPr>
            <w:r w:rsidRPr="00BD0671">
              <w:rPr>
                <w:rFonts w:ascii="Arial" w:eastAsia="Times New Roman" w:hAnsi="Arial" w:cs="Arial"/>
                <w:sz w:val="20"/>
                <w:szCs w:val="20"/>
                <w:lang w:val="en-US" w:eastAsia="ru-RU"/>
              </w:rPr>
              <w:t>33%</w:t>
            </w:r>
          </w:p>
        </w:tc>
      </w:tr>
    </w:tbl>
    <w:p w14:paraId="661A854D" w14:textId="77777777" w:rsidR="00BE5C5D" w:rsidRPr="00465C89" w:rsidRDefault="00BE5C5D" w:rsidP="00465C89">
      <w:pPr>
        <w:pStyle w:val="af5"/>
        <w:ind w:right="183" w:firstLine="709"/>
        <w:rPr>
          <w:rFonts w:cs="Arial"/>
        </w:rPr>
      </w:pPr>
    </w:p>
    <w:p w14:paraId="51F54313" w14:textId="2F384601" w:rsidR="00BE5C5D" w:rsidRPr="00465C89" w:rsidRDefault="00BE5C5D" w:rsidP="00465C89">
      <w:pPr>
        <w:pStyle w:val="af5"/>
        <w:ind w:right="183" w:firstLine="709"/>
        <w:rPr>
          <w:rFonts w:cs="Arial"/>
        </w:rPr>
      </w:pPr>
      <w:r w:rsidRPr="00465C89">
        <w:rPr>
          <w:rFonts w:cs="Arial"/>
        </w:rPr>
        <w:t>В</w:t>
      </w:r>
      <w:r w:rsidRPr="00465C89">
        <w:rPr>
          <w:rFonts w:cs="Arial"/>
          <w:spacing w:val="-13"/>
        </w:rPr>
        <w:t xml:space="preserve"> </w:t>
      </w:r>
      <w:r w:rsidRPr="00465C89">
        <w:rPr>
          <w:rFonts w:cs="Arial"/>
        </w:rPr>
        <w:t>финансовой мере</w:t>
      </w:r>
      <w:r w:rsidRPr="00465C89">
        <w:rPr>
          <w:rFonts w:cs="Arial"/>
          <w:spacing w:val="-12"/>
        </w:rPr>
        <w:t xml:space="preserve"> </w:t>
      </w:r>
      <w:r w:rsidRPr="00465C89">
        <w:rPr>
          <w:rFonts w:cs="Arial"/>
        </w:rPr>
        <w:t>поддержки наибольшим спросом для</w:t>
      </w:r>
      <w:r w:rsidRPr="00465C89">
        <w:rPr>
          <w:rFonts w:cs="Arial"/>
          <w:spacing w:val="-11"/>
        </w:rPr>
        <w:t xml:space="preserve"> </w:t>
      </w:r>
      <w:r w:rsidRPr="00465C89">
        <w:rPr>
          <w:rFonts w:cs="Arial"/>
        </w:rPr>
        <w:t>MCП</w:t>
      </w:r>
      <w:r w:rsidRPr="00465C89">
        <w:rPr>
          <w:rFonts w:cs="Arial"/>
          <w:spacing w:val="-4"/>
        </w:rPr>
        <w:t xml:space="preserve"> </w:t>
      </w:r>
      <w:r w:rsidRPr="00465C89">
        <w:rPr>
          <w:rFonts w:cs="Arial"/>
        </w:rPr>
        <w:t xml:space="preserve">являются субсидии для бизнеса 62%, льготные кредиты 31%, скидки на лизинг и </w:t>
      </w:r>
      <w:proofErr w:type="spellStart"/>
      <w:r w:rsidRPr="00465C89">
        <w:rPr>
          <w:rFonts w:cs="Arial"/>
        </w:rPr>
        <w:t>грантовая</w:t>
      </w:r>
      <w:proofErr w:type="spellEnd"/>
      <w:r w:rsidRPr="00465C89">
        <w:rPr>
          <w:rFonts w:cs="Arial"/>
        </w:rPr>
        <w:t xml:space="preserve"> поддержка 23%. Имущественной поддержкой чаще</w:t>
      </w:r>
      <w:r w:rsidRPr="00465C89">
        <w:rPr>
          <w:rFonts w:cs="Arial"/>
          <w:spacing w:val="-8"/>
        </w:rPr>
        <w:t xml:space="preserve"> </w:t>
      </w:r>
      <w:r w:rsidRPr="00465C89">
        <w:rPr>
          <w:rFonts w:cs="Arial"/>
        </w:rPr>
        <w:t>обращаются за</w:t>
      </w:r>
      <w:r w:rsidRPr="00465C89">
        <w:rPr>
          <w:rFonts w:cs="Arial"/>
          <w:spacing w:val="-13"/>
        </w:rPr>
        <w:t xml:space="preserve"> </w:t>
      </w:r>
      <w:r w:rsidRPr="00465C89">
        <w:rPr>
          <w:rFonts w:cs="Arial"/>
        </w:rPr>
        <w:t>снижение арендной платы</w:t>
      </w:r>
      <w:r w:rsidRPr="00465C89">
        <w:rPr>
          <w:rFonts w:cs="Arial"/>
          <w:spacing w:val="-10"/>
        </w:rPr>
        <w:t xml:space="preserve"> </w:t>
      </w:r>
      <w:r w:rsidRPr="00465C89">
        <w:rPr>
          <w:rFonts w:cs="Arial"/>
        </w:rPr>
        <w:t>62%,</w:t>
      </w:r>
      <w:r w:rsidRPr="00465C89">
        <w:rPr>
          <w:rFonts w:cs="Arial"/>
          <w:spacing w:val="-6"/>
        </w:rPr>
        <w:t xml:space="preserve"> </w:t>
      </w:r>
      <w:r w:rsidRPr="00465C89">
        <w:rPr>
          <w:rFonts w:cs="Arial"/>
        </w:rPr>
        <w:t xml:space="preserve">выкуп в рассрочку 23%, льготная аренда и расширение номенклатуры </w:t>
      </w:r>
      <w:r w:rsidR="00BC18D6">
        <w:rPr>
          <w:rFonts w:cs="Arial"/>
        </w:rPr>
        <w:br/>
      </w:r>
      <w:r w:rsidRPr="00465C89">
        <w:rPr>
          <w:rFonts w:cs="Arial"/>
        </w:rPr>
        <w:t xml:space="preserve">и количества реализуемого на торгах имущества 15%. Наибольшую долю </w:t>
      </w:r>
      <w:r w:rsidR="00BC18D6">
        <w:rPr>
          <w:rFonts w:cs="Arial"/>
        </w:rPr>
        <w:br/>
      </w:r>
      <w:r w:rsidRPr="00465C89">
        <w:rPr>
          <w:rFonts w:cs="Arial"/>
        </w:rPr>
        <w:t xml:space="preserve">в информационной поддержке составляет информирование бизнеса, в том числе </w:t>
      </w:r>
      <w:r w:rsidR="00BC18D6">
        <w:rPr>
          <w:rFonts w:cs="Arial"/>
        </w:rPr>
        <w:br/>
      </w:r>
      <w:r w:rsidRPr="00465C89">
        <w:rPr>
          <w:rFonts w:cs="Arial"/>
        </w:rPr>
        <w:t xml:space="preserve">о мерах поддержки и процедуре их получения 62%, информирование </w:t>
      </w:r>
      <w:r w:rsidR="00C52663" w:rsidRPr="00465C89">
        <w:rPr>
          <w:rFonts w:cs="Arial"/>
        </w:rPr>
        <w:br/>
      </w:r>
      <w:r w:rsidRPr="00465C89">
        <w:rPr>
          <w:rFonts w:cs="Arial"/>
        </w:rPr>
        <w:t>по возможности возмещения затрат на участие в выставках, продвижение продукции на региональном, федеральн</w:t>
      </w:r>
      <w:r w:rsidR="00471338">
        <w:rPr>
          <w:rFonts w:cs="Arial"/>
        </w:rPr>
        <w:t>ом и международном уровнях 46%.</w:t>
      </w:r>
    </w:p>
    <w:p w14:paraId="491B2191" w14:textId="77777777" w:rsidR="00BE5C5D" w:rsidRPr="00465C89" w:rsidRDefault="00BE5C5D" w:rsidP="00465C89">
      <w:pPr>
        <w:pStyle w:val="af5"/>
        <w:ind w:firstLine="709"/>
        <w:rPr>
          <w:rFonts w:cs="Arial"/>
        </w:rPr>
      </w:pPr>
    </w:p>
    <w:tbl>
      <w:tblPr>
        <w:tblStyle w:val="TableNormal"/>
        <w:tblW w:w="0" w:type="auto"/>
        <w:tblInd w:w="11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7622"/>
        <w:gridCol w:w="2041"/>
      </w:tblGrid>
      <w:tr w:rsidR="00465C89" w:rsidRPr="00465C89" w14:paraId="52DE3C28" w14:textId="77777777" w:rsidTr="00C52663">
        <w:trPr>
          <w:trHeight w:val="191"/>
        </w:trPr>
        <w:tc>
          <w:tcPr>
            <w:tcW w:w="7622" w:type="dxa"/>
          </w:tcPr>
          <w:p w14:paraId="30E3A692" w14:textId="77777777" w:rsidR="00BE5C5D" w:rsidRPr="00465C89" w:rsidRDefault="00BE5C5D" w:rsidP="009C1881">
            <w:pPr>
              <w:pStyle w:val="TableParagraph"/>
              <w:ind w:firstLine="164"/>
              <w:jc w:val="center"/>
              <w:rPr>
                <w:b/>
                <w:bCs/>
                <w:sz w:val="20"/>
                <w:szCs w:val="20"/>
              </w:rPr>
            </w:pPr>
            <w:proofErr w:type="spellStart"/>
            <w:r w:rsidRPr="00465C89">
              <w:rPr>
                <w:b/>
                <w:bCs/>
                <w:w w:val="105"/>
                <w:sz w:val="20"/>
                <w:szCs w:val="20"/>
              </w:rPr>
              <w:t>Меры</w:t>
            </w:r>
            <w:proofErr w:type="spellEnd"/>
            <w:r w:rsidRPr="00465C89">
              <w:rPr>
                <w:b/>
                <w:bCs/>
                <w:spacing w:val="16"/>
                <w:w w:val="105"/>
                <w:sz w:val="20"/>
                <w:szCs w:val="20"/>
              </w:rPr>
              <w:t xml:space="preserve"> </w:t>
            </w:r>
            <w:proofErr w:type="spellStart"/>
            <w:r w:rsidRPr="00465C89">
              <w:rPr>
                <w:b/>
                <w:bCs/>
                <w:spacing w:val="-2"/>
                <w:w w:val="105"/>
                <w:sz w:val="20"/>
                <w:szCs w:val="20"/>
              </w:rPr>
              <w:t>поддержки</w:t>
            </w:r>
            <w:proofErr w:type="spellEnd"/>
          </w:p>
        </w:tc>
        <w:tc>
          <w:tcPr>
            <w:tcW w:w="2041" w:type="dxa"/>
          </w:tcPr>
          <w:p w14:paraId="6BB67CCA" w14:textId="77777777" w:rsidR="00BE5C5D" w:rsidRPr="00465C89" w:rsidRDefault="00BE5C5D" w:rsidP="009C1881">
            <w:pPr>
              <w:pStyle w:val="TableParagraph"/>
              <w:ind w:firstLine="164"/>
              <w:jc w:val="center"/>
              <w:rPr>
                <w:b/>
                <w:bCs/>
                <w:position w:val="-3"/>
                <w:sz w:val="20"/>
                <w:szCs w:val="20"/>
              </w:rPr>
            </w:pPr>
            <w:r w:rsidRPr="00465C89">
              <w:rPr>
                <w:b/>
                <w:bCs/>
                <w:noProof/>
                <w:position w:val="-3"/>
                <w:sz w:val="20"/>
                <w:szCs w:val="20"/>
                <w:lang w:eastAsia="ru-RU"/>
              </w:rPr>
              <w:drawing>
                <wp:inline distT="0" distB="0" distL="0" distR="0" wp14:anchorId="51D7C679" wp14:editId="5DE5E659">
                  <wp:extent cx="121920" cy="115824"/>
                  <wp:effectExtent l="0" t="0" r="0" b="0"/>
                  <wp:docPr id="33410321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121920" cy="115824"/>
                          </a:xfrm>
                          <a:prstGeom prst="rect">
                            <a:avLst/>
                          </a:prstGeom>
                        </pic:spPr>
                      </pic:pic>
                    </a:graphicData>
                  </a:graphic>
                </wp:inline>
              </w:drawing>
            </w:r>
          </w:p>
        </w:tc>
      </w:tr>
      <w:tr w:rsidR="00465C89" w:rsidRPr="00465C89" w14:paraId="29E8D36E" w14:textId="77777777" w:rsidTr="00C52663">
        <w:trPr>
          <w:trHeight w:val="311"/>
        </w:trPr>
        <w:tc>
          <w:tcPr>
            <w:tcW w:w="7622" w:type="dxa"/>
          </w:tcPr>
          <w:p w14:paraId="32B69E3A" w14:textId="615457A0" w:rsidR="00BE5C5D" w:rsidRPr="00465C89" w:rsidRDefault="0081729A" w:rsidP="009C1881">
            <w:pPr>
              <w:pStyle w:val="TableParagraph"/>
              <w:ind w:firstLine="164"/>
              <w:rPr>
                <w:b/>
                <w:bCs/>
                <w:sz w:val="20"/>
                <w:szCs w:val="20"/>
              </w:rPr>
            </w:pPr>
            <w:r w:rsidRPr="00465C89">
              <w:rPr>
                <w:b/>
                <w:bCs/>
                <w:w w:val="105"/>
                <w:sz w:val="20"/>
                <w:szCs w:val="20"/>
                <w:lang w:val="ru-RU"/>
              </w:rPr>
              <w:t xml:space="preserve">  </w:t>
            </w:r>
            <w:r w:rsidR="00C52663" w:rsidRPr="00465C89">
              <w:rPr>
                <w:b/>
                <w:bCs/>
                <w:w w:val="105"/>
                <w:sz w:val="20"/>
                <w:szCs w:val="20"/>
                <w:lang w:val="ru-RU"/>
              </w:rPr>
              <w:t xml:space="preserve">                               </w:t>
            </w:r>
            <w:proofErr w:type="spellStart"/>
            <w:r w:rsidR="00BE5C5D" w:rsidRPr="00465C89">
              <w:rPr>
                <w:b/>
                <w:bCs/>
                <w:w w:val="105"/>
                <w:sz w:val="20"/>
                <w:szCs w:val="20"/>
              </w:rPr>
              <w:t>Финансовая</w:t>
            </w:r>
            <w:proofErr w:type="spellEnd"/>
            <w:r w:rsidR="00BE5C5D" w:rsidRPr="00465C89">
              <w:rPr>
                <w:b/>
                <w:bCs/>
                <w:spacing w:val="33"/>
                <w:w w:val="105"/>
                <w:sz w:val="20"/>
                <w:szCs w:val="20"/>
              </w:rPr>
              <w:t xml:space="preserve"> </w:t>
            </w:r>
            <w:proofErr w:type="spellStart"/>
            <w:r w:rsidR="00BE5C5D" w:rsidRPr="00465C89">
              <w:rPr>
                <w:b/>
                <w:bCs/>
                <w:spacing w:val="-2"/>
                <w:w w:val="105"/>
                <w:sz w:val="20"/>
                <w:szCs w:val="20"/>
              </w:rPr>
              <w:t>поддержка</w:t>
            </w:r>
            <w:proofErr w:type="spellEnd"/>
          </w:p>
        </w:tc>
        <w:tc>
          <w:tcPr>
            <w:tcW w:w="2041" w:type="dxa"/>
          </w:tcPr>
          <w:p w14:paraId="22E0ECCA" w14:textId="77777777" w:rsidR="00BE5C5D" w:rsidRPr="00465C89" w:rsidRDefault="00BE5C5D" w:rsidP="009C1881">
            <w:pPr>
              <w:pStyle w:val="TableParagraph"/>
              <w:ind w:firstLine="164"/>
              <w:rPr>
                <w:sz w:val="20"/>
                <w:szCs w:val="20"/>
              </w:rPr>
            </w:pPr>
          </w:p>
        </w:tc>
      </w:tr>
      <w:tr w:rsidR="00465C89" w:rsidRPr="00465C89" w14:paraId="17F876A1" w14:textId="77777777" w:rsidTr="00C52663">
        <w:trPr>
          <w:trHeight w:val="298"/>
        </w:trPr>
        <w:tc>
          <w:tcPr>
            <w:tcW w:w="7622" w:type="dxa"/>
          </w:tcPr>
          <w:p w14:paraId="6403F8D4" w14:textId="77777777" w:rsidR="00BE5C5D" w:rsidRPr="00465C89" w:rsidRDefault="00BE5C5D" w:rsidP="009C1881">
            <w:pPr>
              <w:pStyle w:val="TableParagraph"/>
              <w:ind w:firstLine="164"/>
              <w:rPr>
                <w:sz w:val="20"/>
                <w:szCs w:val="20"/>
              </w:rPr>
            </w:pPr>
            <w:proofErr w:type="spellStart"/>
            <w:r w:rsidRPr="00465C89">
              <w:rPr>
                <w:sz w:val="20"/>
                <w:szCs w:val="20"/>
              </w:rPr>
              <w:lastRenderedPageBreak/>
              <w:t>Субсидии</w:t>
            </w:r>
            <w:proofErr w:type="spellEnd"/>
            <w:r w:rsidRPr="00465C89">
              <w:rPr>
                <w:spacing w:val="-2"/>
                <w:sz w:val="20"/>
                <w:szCs w:val="20"/>
              </w:rPr>
              <w:t xml:space="preserve"> </w:t>
            </w:r>
            <w:proofErr w:type="spellStart"/>
            <w:r w:rsidRPr="00465C89">
              <w:rPr>
                <w:sz w:val="20"/>
                <w:szCs w:val="20"/>
              </w:rPr>
              <w:t>для</w:t>
            </w:r>
            <w:proofErr w:type="spellEnd"/>
            <w:r w:rsidRPr="00465C89">
              <w:rPr>
                <w:spacing w:val="-15"/>
                <w:sz w:val="20"/>
                <w:szCs w:val="20"/>
              </w:rPr>
              <w:t xml:space="preserve"> </w:t>
            </w:r>
            <w:proofErr w:type="spellStart"/>
            <w:r w:rsidRPr="00465C89">
              <w:rPr>
                <w:spacing w:val="-2"/>
                <w:sz w:val="20"/>
                <w:szCs w:val="20"/>
              </w:rPr>
              <w:t>бизнеса</w:t>
            </w:r>
            <w:proofErr w:type="spellEnd"/>
          </w:p>
        </w:tc>
        <w:tc>
          <w:tcPr>
            <w:tcW w:w="2041" w:type="dxa"/>
          </w:tcPr>
          <w:p w14:paraId="076DBD01" w14:textId="77777777" w:rsidR="00BE5C5D" w:rsidRPr="00465C89" w:rsidRDefault="00BE5C5D" w:rsidP="009C1881">
            <w:pPr>
              <w:pStyle w:val="TableParagraph"/>
              <w:ind w:right="3" w:firstLine="164"/>
              <w:jc w:val="center"/>
              <w:rPr>
                <w:sz w:val="20"/>
                <w:szCs w:val="20"/>
              </w:rPr>
            </w:pPr>
            <w:r w:rsidRPr="00465C89">
              <w:rPr>
                <w:spacing w:val="-5"/>
                <w:sz w:val="20"/>
                <w:szCs w:val="20"/>
              </w:rPr>
              <w:t>62%</w:t>
            </w:r>
          </w:p>
        </w:tc>
      </w:tr>
      <w:tr w:rsidR="00465C89" w:rsidRPr="00465C89" w14:paraId="45DDB0C0" w14:textId="77777777" w:rsidTr="00C52663">
        <w:trPr>
          <w:trHeight w:val="274"/>
        </w:trPr>
        <w:tc>
          <w:tcPr>
            <w:tcW w:w="7622" w:type="dxa"/>
          </w:tcPr>
          <w:p w14:paraId="31EBB8DC" w14:textId="77777777" w:rsidR="00BE5C5D" w:rsidRPr="00465C89" w:rsidRDefault="00BE5C5D" w:rsidP="009C1881">
            <w:pPr>
              <w:pStyle w:val="TableParagraph"/>
              <w:ind w:firstLine="164"/>
              <w:rPr>
                <w:sz w:val="20"/>
                <w:szCs w:val="20"/>
              </w:rPr>
            </w:pPr>
            <w:proofErr w:type="spellStart"/>
            <w:r w:rsidRPr="00465C89">
              <w:rPr>
                <w:spacing w:val="-2"/>
                <w:sz w:val="20"/>
                <w:szCs w:val="20"/>
              </w:rPr>
              <w:t>Льготные</w:t>
            </w:r>
            <w:proofErr w:type="spellEnd"/>
            <w:r w:rsidRPr="00465C89">
              <w:rPr>
                <w:spacing w:val="-1"/>
                <w:sz w:val="20"/>
                <w:szCs w:val="20"/>
              </w:rPr>
              <w:t xml:space="preserve"> </w:t>
            </w:r>
            <w:proofErr w:type="spellStart"/>
            <w:r w:rsidRPr="00465C89">
              <w:rPr>
                <w:spacing w:val="-2"/>
                <w:sz w:val="20"/>
                <w:szCs w:val="20"/>
              </w:rPr>
              <w:t>кредиты</w:t>
            </w:r>
            <w:proofErr w:type="spellEnd"/>
          </w:p>
        </w:tc>
        <w:tc>
          <w:tcPr>
            <w:tcW w:w="2041" w:type="dxa"/>
          </w:tcPr>
          <w:p w14:paraId="3B1F9681" w14:textId="77777777" w:rsidR="00BE5C5D" w:rsidRPr="00465C89" w:rsidRDefault="00BE5C5D" w:rsidP="009C1881">
            <w:pPr>
              <w:pStyle w:val="TableParagraph"/>
              <w:ind w:firstLine="164"/>
              <w:jc w:val="center"/>
              <w:rPr>
                <w:sz w:val="20"/>
                <w:szCs w:val="20"/>
              </w:rPr>
            </w:pPr>
            <w:r w:rsidRPr="00465C89">
              <w:rPr>
                <w:spacing w:val="-5"/>
                <w:sz w:val="20"/>
                <w:szCs w:val="20"/>
              </w:rPr>
              <w:t>31%</w:t>
            </w:r>
          </w:p>
        </w:tc>
      </w:tr>
      <w:tr w:rsidR="00465C89" w:rsidRPr="00465C89" w14:paraId="5CE32610" w14:textId="77777777" w:rsidTr="00C52663">
        <w:trPr>
          <w:trHeight w:val="312"/>
        </w:trPr>
        <w:tc>
          <w:tcPr>
            <w:tcW w:w="7622" w:type="dxa"/>
          </w:tcPr>
          <w:p w14:paraId="64D28014" w14:textId="77777777" w:rsidR="00BE5C5D" w:rsidRPr="00465C89" w:rsidRDefault="00BE5C5D" w:rsidP="009C1881">
            <w:pPr>
              <w:pStyle w:val="TableParagraph"/>
              <w:ind w:firstLine="164"/>
              <w:rPr>
                <w:sz w:val="20"/>
                <w:szCs w:val="20"/>
              </w:rPr>
            </w:pPr>
            <w:proofErr w:type="spellStart"/>
            <w:r w:rsidRPr="00465C89">
              <w:rPr>
                <w:sz w:val="20"/>
                <w:szCs w:val="20"/>
              </w:rPr>
              <w:t>Скидки</w:t>
            </w:r>
            <w:proofErr w:type="spellEnd"/>
            <w:r w:rsidRPr="00465C89">
              <w:rPr>
                <w:spacing w:val="-1"/>
                <w:sz w:val="20"/>
                <w:szCs w:val="20"/>
              </w:rPr>
              <w:t xml:space="preserve"> </w:t>
            </w:r>
            <w:proofErr w:type="spellStart"/>
            <w:r w:rsidRPr="00465C89">
              <w:rPr>
                <w:sz w:val="20"/>
                <w:szCs w:val="20"/>
              </w:rPr>
              <w:t>на</w:t>
            </w:r>
            <w:proofErr w:type="spellEnd"/>
            <w:r w:rsidRPr="00465C89">
              <w:rPr>
                <w:spacing w:val="-12"/>
                <w:sz w:val="20"/>
                <w:szCs w:val="20"/>
              </w:rPr>
              <w:t xml:space="preserve"> </w:t>
            </w:r>
            <w:proofErr w:type="spellStart"/>
            <w:r w:rsidRPr="00465C89">
              <w:rPr>
                <w:spacing w:val="-2"/>
                <w:sz w:val="20"/>
                <w:szCs w:val="20"/>
              </w:rPr>
              <w:t>лизинг</w:t>
            </w:r>
            <w:proofErr w:type="spellEnd"/>
          </w:p>
        </w:tc>
        <w:tc>
          <w:tcPr>
            <w:tcW w:w="2041" w:type="dxa"/>
          </w:tcPr>
          <w:p w14:paraId="7A88604B" w14:textId="77777777" w:rsidR="00BE5C5D" w:rsidRPr="00465C89" w:rsidRDefault="00BE5C5D" w:rsidP="009C1881">
            <w:pPr>
              <w:pStyle w:val="TableParagraph"/>
              <w:ind w:right="3" w:firstLine="164"/>
              <w:jc w:val="center"/>
              <w:rPr>
                <w:sz w:val="20"/>
                <w:szCs w:val="20"/>
              </w:rPr>
            </w:pPr>
            <w:r w:rsidRPr="00465C89">
              <w:rPr>
                <w:spacing w:val="-5"/>
                <w:sz w:val="20"/>
                <w:szCs w:val="20"/>
              </w:rPr>
              <w:t>23%</w:t>
            </w:r>
          </w:p>
        </w:tc>
      </w:tr>
      <w:tr w:rsidR="00465C89" w:rsidRPr="00465C89" w14:paraId="173C81F3" w14:textId="77777777" w:rsidTr="00C52663">
        <w:trPr>
          <w:trHeight w:val="248"/>
        </w:trPr>
        <w:tc>
          <w:tcPr>
            <w:tcW w:w="7622" w:type="dxa"/>
          </w:tcPr>
          <w:p w14:paraId="113827BB" w14:textId="77777777" w:rsidR="00BE5C5D" w:rsidRPr="00465C89" w:rsidRDefault="00BE5C5D" w:rsidP="009C1881">
            <w:pPr>
              <w:pStyle w:val="TableParagraph"/>
              <w:ind w:firstLine="164"/>
              <w:rPr>
                <w:sz w:val="20"/>
                <w:szCs w:val="20"/>
              </w:rPr>
            </w:pPr>
            <w:proofErr w:type="spellStart"/>
            <w:r w:rsidRPr="00465C89">
              <w:rPr>
                <w:spacing w:val="-2"/>
                <w:sz w:val="20"/>
                <w:szCs w:val="20"/>
              </w:rPr>
              <w:t>Грантовая</w:t>
            </w:r>
            <w:proofErr w:type="spellEnd"/>
            <w:r w:rsidRPr="00465C89">
              <w:rPr>
                <w:spacing w:val="6"/>
                <w:sz w:val="20"/>
                <w:szCs w:val="20"/>
              </w:rPr>
              <w:t xml:space="preserve"> </w:t>
            </w:r>
            <w:proofErr w:type="spellStart"/>
            <w:r w:rsidRPr="00465C89">
              <w:rPr>
                <w:spacing w:val="-2"/>
                <w:sz w:val="20"/>
                <w:szCs w:val="20"/>
              </w:rPr>
              <w:t>поддержка</w:t>
            </w:r>
            <w:proofErr w:type="spellEnd"/>
          </w:p>
        </w:tc>
        <w:tc>
          <w:tcPr>
            <w:tcW w:w="2041" w:type="dxa"/>
          </w:tcPr>
          <w:p w14:paraId="3258E456" w14:textId="77777777" w:rsidR="00BE5C5D" w:rsidRPr="00465C89" w:rsidRDefault="00BE5C5D" w:rsidP="009C1881">
            <w:pPr>
              <w:pStyle w:val="TableParagraph"/>
              <w:ind w:right="3" w:firstLine="164"/>
              <w:jc w:val="center"/>
              <w:rPr>
                <w:sz w:val="20"/>
                <w:szCs w:val="20"/>
              </w:rPr>
            </w:pPr>
            <w:r w:rsidRPr="00465C89">
              <w:rPr>
                <w:spacing w:val="-5"/>
                <w:sz w:val="20"/>
                <w:szCs w:val="20"/>
              </w:rPr>
              <w:t>23%</w:t>
            </w:r>
          </w:p>
        </w:tc>
      </w:tr>
      <w:tr w:rsidR="00465C89" w:rsidRPr="00465C89" w14:paraId="11CC300E" w14:textId="77777777" w:rsidTr="00C52663">
        <w:trPr>
          <w:trHeight w:val="311"/>
        </w:trPr>
        <w:tc>
          <w:tcPr>
            <w:tcW w:w="7622" w:type="dxa"/>
          </w:tcPr>
          <w:p w14:paraId="0751FE6E" w14:textId="77777777" w:rsidR="00BE5C5D" w:rsidRPr="00465C89" w:rsidRDefault="00BE5C5D" w:rsidP="009C1881">
            <w:pPr>
              <w:pStyle w:val="TableParagraph"/>
              <w:ind w:right="817" w:firstLine="164"/>
              <w:jc w:val="center"/>
              <w:rPr>
                <w:b/>
                <w:bCs/>
                <w:sz w:val="20"/>
                <w:szCs w:val="20"/>
              </w:rPr>
            </w:pPr>
            <w:proofErr w:type="spellStart"/>
            <w:r w:rsidRPr="00465C89">
              <w:rPr>
                <w:b/>
                <w:bCs/>
                <w:w w:val="105"/>
                <w:sz w:val="20"/>
                <w:szCs w:val="20"/>
              </w:rPr>
              <w:t>Имущественная</w:t>
            </w:r>
            <w:proofErr w:type="spellEnd"/>
            <w:r w:rsidRPr="00465C89">
              <w:rPr>
                <w:b/>
                <w:bCs/>
                <w:w w:val="105"/>
                <w:sz w:val="20"/>
                <w:szCs w:val="20"/>
              </w:rPr>
              <w:t xml:space="preserve"> </w:t>
            </w:r>
            <w:proofErr w:type="spellStart"/>
            <w:r w:rsidRPr="00465C89">
              <w:rPr>
                <w:b/>
                <w:bCs/>
                <w:spacing w:val="-2"/>
                <w:w w:val="105"/>
                <w:sz w:val="20"/>
                <w:szCs w:val="20"/>
              </w:rPr>
              <w:t>поддержка</w:t>
            </w:r>
            <w:proofErr w:type="spellEnd"/>
          </w:p>
        </w:tc>
        <w:tc>
          <w:tcPr>
            <w:tcW w:w="2041" w:type="dxa"/>
          </w:tcPr>
          <w:p w14:paraId="6F9A6972" w14:textId="77777777" w:rsidR="00BE5C5D" w:rsidRPr="00465C89" w:rsidRDefault="00BE5C5D" w:rsidP="009C1881">
            <w:pPr>
              <w:pStyle w:val="TableParagraph"/>
              <w:ind w:firstLine="164"/>
              <w:rPr>
                <w:sz w:val="20"/>
                <w:szCs w:val="20"/>
              </w:rPr>
            </w:pPr>
          </w:p>
        </w:tc>
      </w:tr>
      <w:tr w:rsidR="00465C89" w:rsidRPr="00465C89" w14:paraId="00B477E2" w14:textId="77777777" w:rsidTr="00C52663">
        <w:trPr>
          <w:trHeight w:val="289"/>
        </w:trPr>
        <w:tc>
          <w:tcPr>
            <w:tcW w:w="7622" w:type="dxa"/>
          </w:tcPr>
          <w:p w14:paraId="615C4374" w14:textId="77777777" w:rsidR="00BE5C5D" w:rsidRPr="00465C89" w:rsidRDefault="00BE5C5D" w:rsidP="009C1881">
            <w:pPr>
              <w:pStyle w:val="TableParagraph"/>
              <w:ind w:firstLine="164"/>
              <w:rPr>
                <w:sz w:val="20"/>
                <w:szCs w:val="20"/>
              </w:rPr>
            </w:pPr>
            <w:proofErr w:type="spellStart"/>
            <w:r w:rsidRPr="00465C89">
              <w:rPr>
                <w:spacing w:val="-2"/>
                <w:sz w:val="20"/>
                <w:szCs w:val="20"/>
              </w:rPr>
              <w:t>Снижение</w:t>
            </w:r>
            <w:proofErr w:type="spellEnd"/>
            <w:r w:rsidRPr="00465C89">
              <w:rPr>
                <w:spacing w:val="8"/>
                <w:sz w:val="20"/>
                <w:szCs w:val="20"/>
              </w:rPr>
              <w:t xml:space="preserve"> </w:t>
            </w:r>
            <w:proofErr w:type="spellStart"/>
            <w:r w:rsidRPr="00465C89">
              <w:rPr>
                <w:spacing w:val="-2"/>
                <w:sz w:val="20"/>
                <w:szCs w:val="20"/>
              </w:rPr>
              <w:t>арендной</w:t>
            </w:r>
            <w:proofErr w:type="spellEnd"/>
            <w:r w:rsidRPr="00465C89">
              <w:rPr>
                <w:spacing w:val="8"/>
                <w:sz w:val="20"/>
                <w:szCs w:val="20"/>
              </w:rPr>
              <w:t xml:space="preserve"> </w:t>
            </w:r>
            <w:proofErr w:type="spellStart"/>
            <w:r w:rsidRPr="00465C89">
              <w:rPr>
                <w:spacing w:val="-2"/>
                <w:sz w:val="20"/>
                <w:szCs w:val="20"/>
              </w:rPr>
              <w:t>платы</w:t>
            </w:r>
            <w:proofErr w:type="spellEnd"/>
          </w:p>
        </w:tc>
        <w:tc>
          <w:tcPr>
            <w:tcW w:w="2041" w:type="dxa"/>
          </w:tcPr>
          <w:p w14:paraId="2B94A617" w14:textId="77777777" w:rsidR="00BE5C5D" w:rsidRPr="00465C89" w:rsidRDefault="00BE5C5D" w:rsidP="009C1881">
            <w:pPr>
              <w:pStyle w:val="TableParagraph"/>
              <w:ind w:right="3" w:firstLine="164"/>
              <w:jc w:val="center"/>
              <w:rPr>
                <w:sz w:val="20"/>
                <w:szCs w:val="20"/>
              </w:rPr>
            </w:pPr>
            <w:r w:rsidRPr="00465C89">
              <w:rPr>
                <w:spacing w:val="-5"/>
                <w:sz w:val="20"/>
                <w:szCs w:val="20"/>
              </w:rPr>
              <w:t>62%</w:t>
            </w:r>
          </w:p>
        </w:tc>
      </w:tr>
      <w:tr w:rsidR="00465C89" w:rsidRPr="00465C89" w14:paraId="7AD9DD35" w14:textId="77777777" w:rsidTr="00C52663">
        <w:trPr>
          <w:trHeight w:val="211"/>
        </w:trPr>
        <w:tc>
          <w:tcPr>
            <w:tcW w:w="7622" w:type="dxa"/>
          </w:tcPr>
          <w:p w14:paraId="2667BD12" w14:textId="77777777" w:rsidR="00BE5C5D" w:rsidRPr="00465C89" w:rsidRDefault="00BE5C5D" w:rsidP="009C1881">
            <w:pPr>
              <w:pStyle w:val="TableParagraph"/>
              <w:ind w:firstLine="164"/>
              <w:rPr>
                <w:sz w:val="20"/>
                <w:szCs w:val="20"/>
              </w:rPr>
            </w:pPr>
            <w:proofErr w:type="spellStart"/>
            <w:r w:rsidRPr="00465C89">
              <w:rPr>
                <w:spacing w:val="-2"/>
                <w:sz w:val="20"/>
                <w:szCs w:val="20"/>
              </w:rPr>
              <w:t>Льготная</w:t>
            </w:r>
            <w:proofErr w:type="spellEnd"/>
            <w:r w:rsidRPr="00465C89">
              <w:rPr>
                <w:spacing w:val="1"/>
                <w:sz w:val="20"/>
                <w:szCs w:val="20"/>
              </w:rPr>
              <w:t xml:space="preserve"> </w:t>
            </w:r>
            <w:proofErr w:type="spellStart"/>
            <w:r w:rsidRPr="00465C89">
              <w:rPr>
                <w:spacing w:val="-2"/>
                <w:sz w:val="20"/>
                <w:szCs w:val="20"/>
              </w:rPr>
              <w:t>аренда</w:t>
            </w:r>
            <w:proofErr w:type="spellEnd"/>
          </w:p>
        </w:tc>
        <w:tc>
          <w:tcPr>
            <w:tcW w:w="2041" w:type="dxa"/>
          </w:tcPr>
          <w:p w14:paraId="74CD1635" w14:textId="77777777" w:rsidR="00BE5C5D" w:rsidRPr="00465C89" w:rsidRDefault="00BE5C5D" w:rsidP="009C1881">
            <w:pPr>
              <w:pStyle w:val="TableParagraph"/>
              <w:ind w:right="8" w:firstLine="164"/>
              <w:jc w:val="center"/>
              <w:rPr>
                <w:sz w:val="20"/>
                <w:szCs w:val="20"/>
              </w:rPr>
            </w:pPr>
            <w:r w:rsidRPr="00465C89">
              <w:rPr>
                <w:spacing w:val="-5"/>
                <w:sz w:val="20"/>
                <w:szCs w:val="20"/>
              </w:rPr>
              <w:t>15%</w:t>
            </w:r>
          </w:p>
        </w:tc>
      </w:tr>
      <w:tr w:rsidR="00465C89" w:rsidRPr="00465C89" w14:paraId="2D011C54" w14:textId="77777777" w:rsidTr="00C52663">
        <w:trPr>
          <w:trHeight w:val="288"/>
        </w:trPr>
        <w:tc>
          <w:tcPr>
            <w:tcW w:w="7622" w:type="dxa"/>
          </w:tcPr>
          <w:p w14:paraId="13083CB5" w14:textId="77777777" w:rsidR="00BE5C5D" w:rsidRPr="00465C89" w:rsidRDefault="00BE5C5D" w:rsidP="009C1881">
            <w:pPr>
              <w:pStyle w:val="TableParagraph"/>
              <w:ind w:firstLine="164"/>
              <w:rPr>
                <w:sz w:val="20"/>
                <w:szCs w:val="20"/>
              </w:rPr>
            </w:pPr>
            <w:proofErr w:type="spellStart"/>
            <w:r w:rsidRPr="00465C89">
              <w:rPr>
                <w:sz w:val="20"/>
                <w:szCs w:val="20"/>
              </w:rPr>
              <w:t>Выкуп</w:t>
            </w:r>
            <w:proofErr w:type="spellEnd"/>
            <w:r w:rsidRPr="00465C89">
              <w:rPr>
                <w:spacing w:val="-4"/>
                <w:sz w:val="20"/>
                <w:szCs w:val="20"/>
              </w:rPr>
              <w:t xml:space="preserve"> </w:t>
            </w:r>
            <w:r w:rsidRPr="00465C89">
              <w:rPr>
                <w:sz w:val="20"/>
                <w:szCs w:val="20"/>
              </w:rPr>
              <w:t>в</w:t>
            </w:r>
            <w:r w:rsidRPr="00465C89">
              <w:rPr>
                <w:spacing w:val="-12"/>
                <w:sz w:val="20"/>
                <w:szCs w:val="20"/>
              </w:rPr>
              <w:t xml:space="preserve"> </w:t>
            </w:r>
            <w:proofErr w:type="spellStart"/>
            <w:r w:rsidRPr="00465C89">
              <w:rPr>
                <w:spacing w:val="-2"/>
                <w:sz w:val="20"/>
                <w:szCs w:val="20"/>
              </w:rPr>
              <w:t>рассрочку</w:t>
            </w:r>
            <w:proofErr w:type="spellEnd"/>
          </w:p>
        </w:tc>
        <w:tc>
          <w:tcPr>
            <w:tcW w:w="2041" w:type="dxa"/>
          </w:tcPr>
          <w:p w14:paraId="3E0DA85F" w14:textId="77777777" w:rsidR="00BE5C5D" w:rsidRPr="00465C89" w:rsidRDefault="00BE5C5D" w:rsidP="009C1881">
            <w:pPr>
              <w:pStyle w:val="TableParagraph"/>
              <w:ind w:right="3" w:firstLine="164"/>
              <w:jc w:val="center"/>
              <w:rPr>
                <w:sz w:val="20"/>
                <w:szCs w:val="20"/>
              </w:rPr>
            </w:pPr>
            <w:r w:rsidRPr="00465C89">
              <w:rPr>
                <w:spacing w:val="-5"/>
                <w:sz w:val="20"/>
                <w:szCs w:val="20"/>
              </w:rPr>
              <w:t>23%</w:t>
            </w:r>
          </w:p>
        </w:tc>
      </w:tr>
      <w:tr w:rsidR="00465C89" w:rsidRPr="00465C89" w14:paraId="06BD9537" w14:textId="77777777" w:rsidTr="00C52663">
        <w:trPr>
          <w:trHeight w:val="507"/>
        </w:trPr>
        <w:tc>
          <w:tcPr>
            <w:tcW w:w="7622" w:type="dxa"/>
          </w:tcPr>
          <w:p w14:paraId="1EA897DC" w14:textId="77777777" w:rsidR="00BE5C5D" w:rsidRPr="00465C89" w:rsidRDefault="00BE5C5D" w:rsidP="009C1881">
            <w:pPr>
              <w:pStyle w:val="TableParagraph"/>
              <w:ind w:firstLine="164"/>
              <w:rPr>
                <w:sz w:val="20"/>
                <w:szCs w:val="20"/>
                <w:lang w:val="ru-RU"/>
              </w:rPr>
            </w:pPr>
            <w:r w:rsidRPr="00465C89">
              <w:rPr>
                <w:sz w:val="20"/>
                <w:szCs w:val="20"/>
                <w:lang w:val="ru-RU"/>
              </w:rPr>
              <w:t>Расширение</w:t>
            </w:r>
            <w:r w:rsidRPr="00465C89">
              <w:rPr>
                <w:spacing w:val="-7"/>
                <w:sz w:val="20"/>
                <w:szCs w:val="20"/>
                <w:lang w:val="ru-RU"/>
              </w:rPr>
              <w:t xml:space="preserve"> </w:t>
            </w:r>
            <w:r w:rsidRPr="00465C89">
              <w:rPr>
                <w:sz w:val="20"/>
                <w:szCs w:val="20"/>
                <w:lang w:val="ru-RU"/>
              </w:rPr>
              <w:t>номенклатуры</w:t>
            </w:r>
            <w:r w:rsidRPr="00465C89">
              <w:rPr>
                <w:spacing w:val="1"/>
                <w:sz w:val="20"/>
                <w:szCs w:val="20"/>
                <w:lang w:val="ru-RU"/>
              </w:rPr>
              <w:t xml:space="preserve"> </w:t>
            </w:r>
            <w:r w:rsidRPr="00465C89">
              <w:rPr>
                <w:sz w:val="20"/>
                <w:szCs w:val="20"/>
                <w:lang w:val="ru-RU"/>
              </w:rPr>
              <w:t>и</w:t>
            </w:r>
            <w:r w:rsidRPr="00465C89">
              <w:rPr>
                <w:spacing w:val="-16"/>
                <w:sz w:val="20"/>
                <w:szCs w:val="20"/>
                <w:lang w:val="ru-RU"/>
              </w:rPr>
              <w:t xml:space="preserve"> </w:t>
            </w:r>
            <w:proofErr w:type="gramStart"/>
            <w:r w:rsidRPr="00465C89">
              <w:rPr>
                <w:sz w:val="20"/>
                <w:szCs w:val="20"/>
                <w:lang w:val="ru-RU"/>
              </w:rPr>
              <w:t>количества</w:t>
            </w:r>
            <w:proofErr w:type="gramEnd"/>
            <w:r w:rsidRPr="00465C89">
              <w:rPr>
                <w:sz w:val="20"/>
                <w:szCs w:val="20"/>
                <w:lang w:val="ru-RU"/>
              </w:rPr>
              <w:t xml:space="preserve"> реализуемого</w:t>
            </w:r>
            <w:r w:rsidRPr="00465C89">
              <w:rPr>
                <w:spacing w:val="4"/>
                <w:sz w:val="20"/>
                <w:szCs w:val="20"/>
                <w:lang w:val="ru-RU"/>
              </w:rPr>
              <w:t xml:space="preserve"> </w:t>
            </w:r>
            <w:r w:rsidRPr="00465C89">
              <w:rPr>
                <w:sz w:val="20"/>
                <w:szCs w:val="20"/>
                <w:lang w:val="ru-RU"/>
              </w:rPr>
              <w:t>на</w:t>
            </w:r>
            <w:r w:rsidRPr="00465C89">
              <w:rPr>
                <w:spacing w:val="-15"/>
                <w:sz w:val="20"/>
                <w:szCs w:val="20"/>
                <w:lang w:val="ru-RU"/>
              </w:rPr>
              <w:t xml:space="preserve"> </w:t>
            </w:r>
            <w:r w:rsidRPr="00465C89">
              <w:rPr>
                <w:spacing w:val="-2"/>
                <w:sz w:val="20"/>
                <w:szCs w:val="20"/>
                <w:lang w:val="ru-RU"/>
              </w:rPr>
              <w:t>торгах</w:t>
            </w:r>
          </w:p>
          <w:p w14:paraId="44D6A87D" w14:textId="77777777" w:rsidR="00BE5C5D" w:rsidRPr="00465C89" w:rsidRDefault="00BE5C5D" w:rsidP="009C1881">
            <w:pPr>
              <w:pStyle w:val="TableParagraph"/>
              <w:ind w:firstLine="164"/>
              <w:rPr>
                <w:sz w:val="20"/>
                <w:szCs w:val="20"/>
              </w:rPr>
            </w:pPr>
            <w:proofErr w:type="spellStart"/>
            <w:r w:rsidRPr="00465C89">
              <w:rPr>
                <w:spacing w:val="-2"/>
                <w:sz w:val="20"/>
                <w:szCs w:val="20"/>
              </w:rPr>
              <w:t>имущества</w:t>
            </w:r>
            <w:proofErr w:type="spellEnd"/>
          </w:p>
        </w:tc>
        <w:tc>
          <w:tcPr>
            <w:tcW w:w="2041" w:type="dxa"/>
          </w:tcPr>
          <w:p w14:paraId="7A0AADE1" w14:textId="77777777" w:rsidR="00BE5C5D" w:rsidRPr="00465C89" w:rsidRDefault="00BE5C5D" w:rsidP="009C1881">
            <w:pPr>
              <w:pStyle w:val="TableParagraph"/>
              <w:ind w:right="8" w:firstLine="164"/>
              <w:jc w:val="center"/>
              <w:rPr>
                <w:sz w:val="20"/>
                <w:szCs w:val="20"/>
              </w:rPr>
            </w:pPr>
            <w:r w:rsidRPr="00465C89">
              <w:rPr>
                <w:spacing w:val="-5"/>
                <w:sz w:val="20"/>
                <w:szCs w:val="20"/>
              </w:rPr>
              <w:t>15%</w:t>
            </w:r>
          </w:p>
        </w:tc>
      </w:tr>
      <w:tr w:rsidR="00465C89" w:rsidRPr="00465C89" w14:paraId="0FBE33DE" w14:textId="77777777" w:rsidTr="00C52663">
        <w:trPr>
          <w:trHeight w:val="340"/>
        </w:trPr>
        <w:tc>
          <w:tcPr>
            <w:tcW w:w="7622" w:type="dxa"/>
          </w:tcPr>
          <w:p w14:paraId="321217DA" w14:textId="77777777" w:rsidR="00BE5C5D" w:rsidRPr="00465C89" w:rsidRDefault="00BE5C5D" w:rsidP="009C1881">
            <w:pPr>
              <w:pStyle w:val="TableParagraph"/>
              <w:ind w:right="706" w:firstLine="164"/>
              <w:jc w:val="center"/>
              <w:rPr>
                <w:b/>
                <w:bCs/>
                <w:sz w:val="20"/>
                <w:szCs w:val="20"/>
              </w:rPr>
            </w:pPr>
            <w:proofErr w:type="spellStart"/>
            <w:r w:rsidRPr="00465C89">
              <w:rPr>
                <w:b/>
                <w:bCs/>
                <w:w w:val="105"/>
                <w:sz w:val="20"/>
                <w:szCs w:val="20"/>
              </w:rPr>
              <w:t>Информационная</w:t>
            </w:r>
            <w:proofErr w:type="spellEnd"/>
            <w:r w:rsidRPr="00465C89">
              <w:rPr>
                <w:b/>
                <w:bCs/>
                <w:spacing w:val="22"/>
                <w:w w:val="105"/>
                <w:sz w:val="20"/>
                <w:szCs w:val="20"/>
              </w:rPr>
              <w:t xml:space="preserve"> </w:t>
            </w:r>
            <w:proofErr w:type="spellStart"/>
            <w:r w:rsidRPr="00465C89">
              <w:rPr>
                <w:b/>
                <w:bCs/>
                <w:spacing w:val="-2"/>
                <w:w w:val="105"/>
                <w:sz w:val="20"/>
                <w:szCs w:val="20"/>
              </w:rPr>
              <w:t>поддержка</w:t>
            </w:r>
            <w:proofErr w:type="spellEnd"/>
          </w:p>
        </w:tc>
        <w:tc>
          <w:tcPr>
            <w:tcW w:w="2041" w:type="dxa"/>
          </w:tcPr>
          <w:p w14:paraId="7B29DADC" w14:textId="77777777" w:rsidR="00BE5C5D" w:rsidRPr="00465C89" w:rsidRDefault="00BE5C5D" w:rsidP="009C1881">
            <w:pPr>
              <w:pStyle w:val="TableParagraph"/>
              <w:ind w:firstLine="164"/>
              <w:rPr>
                <w:sz w:val="20"/>
                <w:szCs w:val="20"/>
              </w:rPr>
            </w:pPr>
          </w:p>
        </w:tc>
      </w:tr>
      <w:tr w:rsidR="00465C89" w:rsidRPr="00465C89" w14:paraId="328140FF" w14:textId="77777777" w:rsidTr="00C52663">
        <w:trPr>
          <w:trHeight w:val="557"/>
        </w:trPr>
        <w:tc>
          <w:tcPr>
            <w:tcW w:w="7622" w:type="dxa"/>
          </w:tcPr>
          <w:p w14:paraId="0ED88E90" w14:textId="77777777" w:rsidR="00BE5C5D" w:rsidRPr="00465C89" w:rsidRDefault="00BE5C5D" w:rsidP="009C1881">
            <w:pPr>
              <w:pStyle w:val="TableParagraph"/>
              <w:ind w:firstLine="164"/>
              <w:rPr>
                <w:sz w:val="20"/>
                <w:szCs w:val="20"/>
                <w:lang w:val="ru-RU"/>
              </w:rPr>
            </w:pPr>
            <w:r w:rsidRPr="00465C89">
              <w:rPr>
                <w:sz w:val="20"/>
                <w:szCs w:val="20"/>
                <w:lang w:val="ru-RU"/>
              </w:rPr>
              <w:t>Своевременное</w:t>
            </w:r>
            <w:r w:rsidRPr="00465C89">
              <w:rPr>
                <w:spacing w:val="7"/>
                <w:sz w:val="20"/>
                <w:szCs w:val="20"/>
                <w:lang w:val="ru-RU"/>
              </w:rPr>
              <w:t xml:space="preserve"> </w:t>
            </w:r>
            <w:r w:rsidRPr="00465C89">
              <w:rPr>
                <w:sz w:val="20"/>
                <w:szCs w:val="20"/>
                <w:lang w:val="ru-RU"/>
              </w:rPr>
              <w:t>информирование</w:t>
            </w:r>
            <w:r w:rsidRPr="00465C89">
              <w:rPr>
                <w:spacing w:val="-17"/>
                <w:sz w:val="20"/>
                <w:szCs w:val="20"/>
                <w:lang w:val="ru-RU"/>
              </w:rPr>
              <w:t xml:space="preserve"> </w:t>
            </w:r>
            <w:r w:rsidRPr="00465C89">
              <w:rPr>
                <w:sz w:val="20"/>
                <w:szCs w:val="20"/>
                <w:lang w:val="ru-RU"/>
              </w:rPr>
              <w:t>бизнеса,</w:t>
            </w:r>
            <w:r w:rsidRPr="00465C89">
              <w:rPr>
                <w:spacing w:val="7"/>
                <w:sz w:val="20"/>
                <w:szCs w:val="20"/>
                <w:lang w:val="ru-RU"/>
              </w:rPr>
              <w:t xml:space="preserve"> </w:t>
            </w:r>
            <w:r w:rsidRPr="00465C89">
              <w:rPr>
                <w:sz w:val="20"/>
                <w:szCs w:val="20"/>
                <w:lang w:val="ru-RU"/>
              </w:rPr>
              <w:t>в</w:t>
            </w:r>
            <w:r w:rsidRPr="00465C89">
              <w:rPr>
                <w:spacing w:val="-9"/>
                <w:sz w:val="20"/>
                <w:szCs w:val="20"/>
                <w:lang w:val="ru-RU"/>
              </w:rPr>
              <w:t xml:space="preserve"> </w:t>
            </w:r>
            <w:r w:rsidRPr="00465C89">
              <w:rPr>
                <w:sz w:val="20"/>
                <w:szCs w:val="20"/>
                <w:lang w:val="ru-RU"/>
              </w:rPr>
              <w:t>том</w:t>
            </w:r>
            <w:r w:rsidRPr="00465C89">
              <w:rPr>
                <w:spacing w:val="-8"/>
                <w:sz w:val="20"/>
                <w:szCs w:val="20"/>
                <w:lang w:val="ru-RU"/>
              </w:rPr>
              <w:t xml:space="preserve"> </w:t>
            </w:r>
            <w:r w:rsidRPr="00465C89">
              <w:rPr>
                <w:sz w:val="20"/>
                <w:szCs w:val="20"/>
                <w:lang w:val="ru-RU"/>
              </w:rPr>
              <w:t>числе</w:t>
            </w:r>
            <w:r w:rsidRPr="00465C89">
              <w:rPr>
                <w:spacing w:val="-6"/>
                <w:sz w:val="20"/>
                <w:szCs w:val="20"/>
                <w:lang w:val="ru-RU"/>
              </w:rPr>
              <w:t xml:space="preserve"> </w:t>
            </w:r>
            <w:r w:rsidRPr="00465C89">
              <w:rPr>
                <w:sz w:val="20"/>
                <w:szCs w:val="20"/>
                <w:lang w:val="ru-RU"/>
              </w:rPr>
              <w:t>о</w:t>
            </w:r>
            <w:r w:rsidRPr="00465C89">
              <w:rPr>
                <w:spacing w:val="-10"/>
                <w:sz w:val="20"/>
                <w:szCs w:val="20"/>
                <w:lang w:val="ru-RU"/>
              </w:rPr>
              <w:t xml:space="preserve"> </w:t>
            </w:r>
            <w:r w:rsidRPr="00465C89">
              <w:rPr>
                <w:spacing w:val="-2"/>
                <w:sz w:val="20"/>
                <w:szCs w:val="20"/>
                <w:lang w:val="ru-RU"/>
              </w:rPr>
              <w:t>мерах</w:t>
            </w:r>
          </w:p>
          <w:p w14:paraId="24E1E5A8" w14:textId="77777777" w:rsidR="00BE5C5D" w:rsidRPr="00465C89" w:rsidRDefault="00BE5C5D" w:rsidP="009C1881">
            <w:pPr>
              <w:pStyle w:val="TableParagraph"/>
              <w:ind w:firstLine="164"/>
              <w:rPr>
                <w:sz w:val="20"/>
                <w:szCs w:val="20"/>
                <w:lang w:val="ru-RU"/>
              </w:rPr>
            </w:pPr>
            <w:r w:rsidRPr="00465C89">
              <w:rPr>
                <w:sz w:val="20"/>
                <w:szCs w:val="20"/>
                <w:lang w:val="ru-RU"/>
              </w:rPr>
              <w:t>поддержки</w:t>
            </w:r>
            <w:r w:rsidRPr="00465C89">
              <w:rPr>
                <w:spacing w:val="9"/>
                <w:sz w:val="20"/>
                <w:szCs w:val="20"/>
                <w:lang w:val="ru-RU"/>
              </w:rPr>
              <w:t xml:space="preserve"> </w:t>
            </w:r>
            <w:r w:rsidRPr="00465C89">
              <w:rPr>
                <w:sz w:val="20"/>
                <w:szCs w:val="20"/>
                <w:lang w:val="ru-RU"/>
              </w:rPr>
              <w:t>и</w:t>
            </w:r>
            <w:r w:rsidRPr="00465C89">
              <w:rPr>
                <w:spacing w:val="-11"/>
                <w:sz w:val="20"/>
                <w:szCs w:val="20"/>
                <w:lang w:val="ru-RU"/>
              </w:rPr>
              <w:t xml:space="preserve"> </w:t>
            </w:r>
            <w:r w:rsidRPr="00465C89">
              <w:rPr>
                <w:sz w:val="20"/>
                <w:szCs w:val="20"/>
                <w:lang w:val="ru-RU"/>
              </w:rPr>
              <w:t>процедуре</w:t>
            </w:r>
            <w:r w:rsidRPr="00465C89">
              <w:rPr>
                <w:spacing w:val="-2"/>
                <w:sz w:val="20"/>
                <w:szCs w:val="20"/>
                <w:lang w:val="ru-RU"/>
              </w:rPr>
              <w:t xml:space="preserve"> </w:t>
            </w:r>
            <w:r w:rsidRPr="00465C89">
              <w:rPr>
                <w:sz w:val="20"/>
                <w:szCs w:val="20"/>
                <w:lang w:val="ru-RU"/>
              </w:rPr>
              <w:t>их</w:t>
            </w:r>
            <w:r w:rsidRPr="00465C89">
              <w:rPr>
                <w:spacing w:val="-11"/>
                <w:sz w:val="20"/>
                <w:szCs w:val="20"/>
                <w:lang w:val="ru-RU"/>
              </w:rPr>
              <w:t xml:space="preserve"> </w:t>
            </w:r>
            <w:r w:rsidRPr="00465C89">
              <w:rPr>
                <w:spacing w:val="-2"/>
                <w:sz w:val="20"/>
                <w:szCs w:val="20"/>
                <w:lang w:val="ru-RU"/>
              </w:rPr>
              <w:t>получения</w:t>
            </w:r>
          </w:p>
        </w:tc>
        <w:tc>
          <w:tcPr>
            <w:tcW w:w="2041" w:type="dxa"/>
          </w:tcPr>
          <w:p w14:paraId="0934327B" w14:textId="77777777" w:rsidR="00BE5C5D" w:rsidRPr="00465C89" w:rsidRDefault="00BE5C5D" w:rsidP="009C1881">
            <w:pPr>
              <w:pStyle w:val="TableParagraph"/>
              <w:ind w:right="12" w:firstLine="164"/>
              <w:jc w:val="center"/>
              <w:rPr>
                <w:sz w:val="20"/>
                <w:szCs w:val="20"/>
              </w:rPr>
            </w:pPr>
            <w:r w:rsidRPr="00465C89">
              <w:rPr>
                <w:spacing w:val="-5"/>
                <w:sz w:val="20"/>
                <w:szCs w:val="20"/>
              </w:rPr>
              <w:t>62%</w:t>
            </w:r>
          </w:p>
        </w:tc>
      </w:tr>
      <w:tr w:rsidR="00465C89" w:rsidRPr="00465C89" w14:paraId="778AA130" w14:textId="77777777" w:rsidTr="00C52663">
        <w:trPr>
          <w:trHeight w:val="694"/>
        </w:trPr>
        <w:tc>
          <w:tcPr>
            <w:tcW w:w="7622" w:type="dxa"/>
          </w:tcPr>
          <w:p w14:paraId="23A745D7" w14:textId="77777777" w:rsidR="00BE5C5D" w:rsidRPr="00465C89" w:rsidRDefault="00BE5C5D" w:rsidP="009C1881">
            <w:pPr>
              <w:pStyle w:val="TableParagraph"/>
              <w:ind w:firstLine="164"/>
              <w:rPr>
                <w:sz w:val="20"/>
                <w:szCs w:val="20"/>
                <w:lang w:val="ru-RU"/>
              </w:rPr>
            </w:pPr>
            <w:r w:rsidRPr="00465C89">
              <w:rPr>
                <w:sz w:val="20"/>
                <w:szCs w:val="20"/>
                <w:lang w:val="ru-RU"/>
              </w:rPr>
              <w:t>Обучение</w:t>
            </w:r>
            <w:r w:rsidRPr="00465C89">
              <w:rPr>
                <w:spacing w:val="-11"/>
                <w:sz w:val="20"/>
                <w:szCs w:val="20"/>
                <w:lang w:val="ru-RU"/>
              </w:rPr>
              <w:t xml:space="preserve"> </w:t>
            </w:r>
            <w:r w:rsidRPr="00465C89">
              <w:rPr>
                <w:sz w:val="20"/>
                <w:szCs w:val="20"/>
                <w:lang w:val="ru-RU"/>
              </w:rPr>
              <w:t>для</w:t>
            </w:r>
            <w:r w:rsidRPr="00465C89">
              <w:rPr>
                <w:spacing w:val="-9"/>
                <w:sz w:val="20"/>
                <w:szCs w:val="20"/>
                <w:lang w:val="ru-RU"/>
              </w:rPr>
              <w:t xml:space="preserve"> </w:t>
            </w:r>
            <w:r w:rsidRPr="00465C89">
              <w:rPr>
                <w:sz w:val="20"/>
                <w:szCs w:val="20"/>
                <w:lang w:val="ru-RU"/>
              </w:rPr>
              <w:t>предпринимателей</w:t>
            </w:r>
            <w:r w:rsidRPr="00465C89">
              <w:rPr>
                <w:spacing w:val="-16"/>
                <w:sz w:val="20"/>
                <w:szCs w:val="20"/>
                <w:lang w:val="ru-RU"/>
              </w:rPr>
              <w:t xml:space="preserve"> </w:t>
            </w:r>
            <w:r w:rsidRPr="00465C89">
              <w:rPr>
                <w:sz w:val="20"/>
                <w:szCs w:val="20"/>
                <w:lang w:val="ru-RU"/>
              </w:rPr>
              <w:t>(бесплатные</w:t>
            </w:r>
            <w:r w:rsidRPr="00465C89">
              <w:rPr>
                <w:spacing w:val="3"/>
                <w:sz w:val="20"/>
                <w:szCs w:val="20"/>
                <w:lang w:val="ru-RU"/>
              </w:rPr>
              <w:t xml:space="preserve"> </w:t>
            </w:r>
            <w:r w:rsidRPr="00465C89">
              <w:rPr>
                <w:sz w:val="20"/>
                <w:szCs w:val="20"/>
                <w:lang w:val="ru-RU"/>
              </w:rPr>
              <w:t xml:space="preserve">курсы, </w:t>
            </w:r>
            <w:r w:rsidRPr="00465C89">
              <w:rPr>
                <w:spacing w:val="-2"/>
                <w:sz w:val="20"/>
                <w:szCs w:val="20"/>
                <w:lang w:val="ru-RU"/>
              </w:rPr>
              <w:t>тренинги,</w:t>
            </w:r>
          </w:p>
          <w:p w14:paraId="632EFC5B" w14:textId="77777777" w:rsidR="00BE5C5D" w:rsidRPr="00465C89" w:rsidRDefault="00BE5C5D" w:rsidP="009C1881">
            <w:pPr>
              <w:pStyle w:val="TableParagraph"/>
              <w:ind w:firstLine="164"/>
              <w:rPr>
                <w:sz w:val="20"/>
                <w:szCs w:val="20"/>
                <w:lang w:val="ru-RU"/>
              </w:rPr>
            </w:pPr>
            <w:r w:rsidRPr="00465C89">
              <w:rPr>
                <w:sz w:val="20"/>
                <w:szCs w:val="20"/>
                <w:lang w:val="ru-RU"/>
              </w:rPr>
              <w:t>семинары</w:t>
            </w:r>
            <w:r w:rsidRPr="00465C89">
              <w:rPr>
                <w:spacing w:val="-5"/>
                <w:sz w:val="20"/>
                <w:szCs w:val="20"/>
                <w:lang w:val="ru-RU"/>
              </w:rPr>
              <w:t xml:space="preserve"> </w:t>
            </w:r>
            <w:r w:rsidRPr="00465C89">
              <w:rPr>
                <w:sz w:val="20"/>
                <w:szCs w:val="20"/>
                <w:lang w:val="ru-RU"/>
              </w:rPr>
              <w:t>и</w:t>
            </w:r>
            <w:r w:rsidRPr="00465C89">
              <w:rPr>
                <w:spacing w:val="-11"/>
                <w:sz w:val="20"/>
                <w:szCs w:val="20"/>
                <w:lang w:val="ru-RU"/>
              </w:rPr>
              <w:t xml:space="preserve"> </w:t>
            </w:r>
            <w:r w:rsidRPr="00465C89">
              <w:rPr>
                <w:sz w:val="20"/>
                <w:szCs w:val="20"/>
                <w:lang w:val="ru-RU"/>
              </w:rPr>
              <w:t>конференции</w:t>
            </w:r>
            <w:r w:rsidRPr="00465C89">
              <w:rPr>
                <w:spacing w:val="14"/>
                <w:sz w:val="20"/>
                <w:szCs w:val="20"/>
                <w:lang w:val="ru-RU"/>
              </w:rPr>
              <w:t xml:space="preserve"> </w:t>
            </w:r>
            <w:r w:rsidRPr="00465C89">
              <w:rPr>
                <w:sz w:val="20"/>
                <w:szCs w:val="20"/>
                <w:lang w:val="ru-RU"/>
              </w:rPr>
              <w:t>и</w:t>
            </w:r>
            <w:r w:rsidRPr="00465C89">
              <w:rPr>
                <w:spacing w:val="-15"/>
                <w:sz w:val="20"/>
                <w:szCs w:val="20"/>
                <w:lang w:val="ru-RU"/>
              </w:rPr>
              <w:t xml:space="preserve"> </w:t>
            </w:r>
            <w:r w:rsidRPr="00465C89">
              <w:rPr>
                <w:spacing w:val="-2"/>
                <w:sz w:val="20"/>
                <w:szCs w:val="20"/>
                <w:lang w:val="ru-RU"/>
              </w:rPr>
              <w:t>т.п.)</w:t>
            </w:r>
          </w:p>
        </w:tc>
        <w:tc>
          <w:tcPr>
            <w:tcW w:w="2041" w:type="dxa"/>
          </w:tcPr>
          <w:p w14:paraId="1C941231" w14:textId="77777777" w:rsidR="00BE5C5D" w:rsidRPr="00465C89" w:rsidRDefault="00BE5C5D" w:rsidP="009C1881">
            <w:pPr>
              <w:pStyle w:val="TableParagraph"/>
              <w:ind w:right="12" w:firstLine="164"/>
              <w:jc w:val="center"/>
              <w:rPr>
                <w:sz w:val="20"/>
                <w:szCs w:val="20"/>
              </w:rPr>
            </w:pPr>
            <w:r w:rsidRPr="00465C89">
              <w:rPr>
                <w:spacing w:val="-5"/>
                <w:sz w:val="20"/>
                <w:szCs w:val="20"/>
              </w:rPr>
              <w:t>15%</w:t>
            </w:r>
          </w:p>
        </w:tc>
      </w:tr>
      <w:tr w:rsidR="00465C89" w:rsidRPr="00465C89" w14:paraId="5A6F4E19" w14:textId="77777777" w:rsidTr="00C52663">
        <w:trPr>
          <w:trHeight w:val="548"/>
        </w:trPr>
        <w:tc>
          <w:tcPr>
            <w:tcW w:w="7622" w:type="dxa"/>
          </w:tcPr>
          <w:p w14:paraId="1C56A1E8" w14:textId="77777777" w:rsidR="00BE5C5D" w:rsidRPr="00465C89" w:rsidRDefault="00BE5C5D" w:rsidP="009C1881">
            <w:pPr>
              <w:pStyle w:val="TableParagraph"/>
              <w:ind w:right="565" w:firstLine="164"/>
              <w:rPr>
                <w:sz w:val="20"/>
                <w:szCs w:val="20"/>
                <w:lang w:val="ru-RU"/>
              </w:rPr>
            </w:pPr>
            <w:r w:rsidRPr="00465C89">
              <w:rPr>
                <w:sz w:val="20"/>
                <w:szCs w:val="20"/>
                <w:lang w:val="ru-RU"/>
              </w:rPr>
              <w:t>Возмещение</w:t>
            </w:r>
            <w:r w:rsidRPr="00465C89">
              <w:rPr>
                <w:spacing w:val="33"/>
                <w:sz w:val="20"/>
                <w:szCs w:val="20"/>
                <w:lang w:val="ru-RU"/>
              </w:rPr>
              <w:t xml:space="preserve"> </w:t>
            </w:r>
            <w:r w:rsidRPr="00465C89">
              <w:rPr>
                <w:sz w:val="20"/>
                <w:szCs w:val="20"/>
                <w:lang w:val="ru-RU"/>
              </w:rPr>
              <w:t>затрат на участие в выставках, продвижение продукции</w:t>
            </w:r>
            <w:r w:rsidRPr="00465C89">
              <w:rPr>
                <w:spacing w:val="-4"/>
                <w:sz w:val="20"/>
                <w:szCs w:val="20"/>
                <w:lang w:val="ru-RU"/>
              </w:rPr>
              <w:t xml:space="preserve"> </w:t>
            </w:r>
            <w:r w:rsidRPr="00465C89">
              <w:rPr>
                <w:sz w:val="20"/>
                <w:szCs w:val="20"/>
                <w:lang w:val="ru-RU"/>
              </w:rPr>
              <w:t>на</w:t>
            </w:r>
            <w:r w:rsidRPr="00465C89">
              <w:rPr>
                <w:spacing w:val="-17"/>
                <w:sz w:val="20"/>
                <w:szCs w:val="20"/>
                <w:lang w:val="ru-RU"/>
              </w:rPr>
              <w:t xml:space="preserve"> </w:t>
            </w:r>
            <w:r w:rsidRPr="00465C89">
              <w:rPr>
                <w:sz w:val="20"/>
                <w:szCs w:val="20"/>
                <w:lang w:val="ru-RU"/>
              </w:rPr>
              <w:t>региональном,</w:t>
            </w:r>
            <w:r w:rsidRPr="00465C89">
              <w:rPr>
                <w:spacing w:val="-1"/>
                <w:sz w:val="20"/>
                <w:szCs w:val="20"/>
                <w:lang w:val="ru-RU"/>
              </w:rPr>
              <w:t xml:space="preserve"> </w:t>
            </w:r>
            <w:r w:rsidRPr="00465C89">
              <w:rPr>
                <w:sz w:val="20"/>
                <w:szCs w:val="20"/>
                <w:lang w:val="ru-RU"/>
              </w:rPr>
              <w:t>федеральном</w:t>
            </w:r>
            <w:r w:rsidRPr="00465C89">
              <w:rPr>
                <w:spacing w:val="-2"/>
                <w:sz w:val="20"/>
                <w:szCs w:val="20"/>
                <w:lang w:val="ru-RU"/>
              </w:rPr>
              <w:t xml:space="preserve"> </w:t>
            </w:r>
            <w:r w:rsidRPr="00465C89">
              <w:rPr>
                <w:sz w:val="20"/>
                <w:szCs w:val="20"/>
                <w:lang w:val="ru-RU"/>
              </w:rPr>
              <w:t>и</w:t>
            </w:r>
            <w:r w:rsidRPr="00465C89">
              <w:rPr>
                <w:spacing w:val="-17"/>
                <w:sz w:val="20"/>
                <w:szCs w:val="20"/>
                <w:lang w:val="ru-RU"/>
              </w:rPr>
              <w:t xml:space="preserve"> </w:t>
            </w:r>
            <w:r w:rsidRPr="00465C89">
              <w:rPr>
                <w:sz w:val="20"/>
                <w:szCs w:val="20"/>
                <w:lang w:val="ru-RU"/>
              </w:rPr>
              <w:t xml:space="preserve">международном </w:t>
            </w:r>
            <w:r w:rsidRPr="00465C89">
              <w:rPr>
                <w:spacing w:val="-2"/>
                <w:sz w:val="20"/>
                <w:szCs w:val="20"/>
                <w:lang w:val="ru-RU"/>
              </w:rPr>
              <w:t>уровнях</w:t>
            </w:r>
          </w:p>
        </w:tc>
        <w:tc>
          <w:tcPr>
            <w:tcW w:w="2041" w:type="dxa"/>
          </w:tcPr>
          <w:p w14:paraId="428DF14F" w14:textId="77777777" w:rsidR="00BE5C5D" w:rsidRPr="00465C89" w:rsidRDefault="00BE5C5D" w:rsidP="009C1881">
            <w:pPr>
              <w:pStyle w:val="TableParagraph"/>
              <w:ind w:right="9" w:firstLine="164"/>
              <w:jc w:val="center"/>
              <w:rPr>
                <w:sz w:val="20"/>
                <w:szCs w:val="20"/>
              </w:rPr>
            </w:pPr>
            <w:r w:rsidRPr="00465C89">
              <w:rPr>
                <w:spacing w:val="-5"/>
                <w:sz w:val="20"/>
                <w:szCs w:val="20"/>
              </w:rPr>
              <w:t>46%</w:t>
            </w:r>
          </w:p>
        </w:tc>
      </w:tr>
      <w:tr w:rsidR="00BE5C5D" w:rsidRPr="00465C89" w14:paraId="5607BEA6" w14:textId="77777777" w:rsidTr="00C52663">
        <w:trPr>
          <w:trHeight w:val="839"/>
        </w:trPr>
        <w:tc>
          <w:tcPr>
            <w:tcW w:w="7622" w:type="dxa"/>
          </w:tcPr>
          <w:p w14:paraId="7B13EC38" w14:textId="77777777" w:rsidR="00BE5C5D" w:rsidRPr="00465C89" w:rsidRDefault="00BE5C5D" w:rsidP="009C1881">
            <w:pPr>
              <w:pStyle w:val="TableParagraph"/>
              <w:ind w:firstLine="164"/>
              <w:rPr>
                <w:sz w:val="20"/>
                <w:szCs w:val="20"/>
                <w:lang w:val="ru-RU"/>
              </w:rPr>
            </w:pPr>
            <w:r w:rsidRPr="00465C89">
              <w:rPr>
                <w:sz w:val="20"/>
                <w:szCs w:val="20"/>
                <w:lang w:val="ru-RU"/>
              </w:rPr>
              <w:t>Консультирование</w:t>
            </w:r>
            <w:r w:rsidRPr="00465C89">
              <w:rPr>
                <w:spacing w:val="-13"/>
                <w:sz w:val="20"/>
                <w:szCs w:val="20"/>
                <w:lang w:val="ru-RU"/>
              </w:rPr>
              <w:t xml:space="preserve"> </w:t>
            </w:r>
            <w:r w:rsidRPr="00465C89">
              <w:rPr>
                <w:sz w:val="20"/>
                <w:szCs w:val="20"/>
                <w:lang w:val="ru-RU"/>
              </w:rPr>
              <w:t>по</w:t>
            </w:r>
            <w:r w:rsidRPr="00465C89">
              <w:rPr>
                <w:spacing w:val="-9"/>
                <w:sz w:val="20"/>
                <w:szCs w:val="20"/>
                <w:lang w:val="ru-RU"/>
              </w:rPr>
              <w:t xml:space="preserve"> </w:t>
            </w:r>
            <w:r w:rsidRPr="00465C89">
              <w:rPr>
                <w:sz w:val="20"/>
                <w:szCs w:val="20"/>
                <w:lang w:val="ru-RU"/>
              </w:rPr>
              <w:t>вопросам</w:t>
            </w:r>
            <w:r w:rsidRPr="00465C89">
              <w:rPr>
                <w:spacing w:val="5"/>
                <w:sz w:val="20"/>
                <w:szCs w:val="20"/>
                <w:lang w:val="ru-RU"/>
              </w:rPr>
              <w:t xml:space="preserve"> </w:t>
            </w:r>
            <w:r w:rsidRPr="00465C89">
              <w:rPr>
                <w:sz w:val="20"/>
                <w:szCs w:val="20"/>
                <w:lang w:val="ru-RU"/>
              </w:rPr>
              <w:t>предоставления</w:t>
            </w:r>
            <w:r w:rsidRPr="00465C89">
              <w:rPr>
                <w:spacing w:val="-17"/>
                <w:sz w:val="20"/>
                <w:szCs w:val="20"/>
                <w:lang w:val="ru-RU"/>
              </w:rPr>
              <w:t xml:space="preserve"> </w:t>
            </w:r>
            <w:r w:rsidRPr="00465C89">
              <w:rPr>
                <w:spacing w:val="-2"/>
                <w:sz w:val="20"/>
                <w:szCs w:val="20"/>
                <w:lang w:val="ru-RU"/>
              </w:rPr>
              <w:t>имущественной</w:t>
            </w:r>
          </w:p>
          <w:p w14:paraId="465A2A10" w14:textId="77777777" w:rsidR="00BE5C5D" w:rsidRPr="00465C89" w:rsidRDefault="00BE5C5D" w:rsidP="009C1881">
            <w:pPr>
              <w:pStyle w:val="TableParagraph"/>
              <w:ind w:right="550" w:firstLine="164"/>
              <w:rPr>
                <w:sz w:val="20"/>
                <w:szCs w:val="20"/>
                <w:lang w:val="ru-RU"/>
              </w:rPr>
            </w:pPr>
            <w:r w:rsidRPr="00465C89">
              <w:rPr>
                <w:sz w:val="20"/>
                <w:szCs w:val="20"/>
                <w:lang w:val="ru-RU"/>
              </w:rPr>
              <w:t>и</w:t>
            </w:r>
            <w:r w:rsidRPr="00465C89">
              <w:rPr>
                <w:spacing w:val="-16"/>
                <w:sz w:val="20"/>
                <w:szCs w:val="20"/>
                <w:lang w:val="ru-RU"/>
              </w:rPr>
              <w:t xml:space="preserve"> </w:t>
            </w:r>
            <w:r w:rsidRPr="00465C89">
              <w:rPr>
                <w:sz w:val="20"/>
                <w:szCs w:val="20"/>
                <w:lang w:val="ru-RU"/>
              </w:rPr>
              <w:t>финансовой</w:t>
            </w:r>
            <w:r w:rsidRPr="00465C89">
              <w:rPr>
                <w:spacing w:val="6"/>
                <w:sz w:val="20"/>
                <w:szCs w:val="20"/>
                <w:lang w:val="ru-RU"/>
              </w:rPr>
              <w:t xml:space="preserve"> </w:t>
            </w:r>
            <w:r w:rsidRPr="00465C89">
              <w:rPr>
                <w:sz w:val="20"/>
                <w:szCs w:val="20"/>
                <w:lang w:val="ru-RU"/>
              </w:rPr>
              <w:t>поддержки,</w:t>
            </w:r>
            <w:r w:rsidRPr="00465C89">
              <w:rPr>
                <w:spacing w:val="-2"/>
                <w:sz w:val="20"/>
                <w:szCs w:val="20"/>
                <w:lang w:val="ru-RU"/>
              </w:rPr>
              <w:t xml:space="preserve"> </w:t>
            </w:r>
            <w:r w:rsidRPr="00465C89">
              <w:rPr>
                <w:sz w:val="20"/>
                <w:szCs w:val="20"/>
                <w:lang w:val="ru-RU"/>
              </w:rPr>
              <w:t>в</w:t>
            </w:r>
            <w:r w:rsidRPr="00465C89">
              <w:rPr>
                <w:spacing w:val="-17"/>
                <w:sz w:val="20"/>
                <w:szCs w:val="20"/>
                <w:lang w:val="ru-RU"/>
              </w:rPr>
              <w:t xml:space="preserve"> </w:t>
            </w:r>
            <w:r w:rsidRPr="00465C89">
              <w:rPr>
                <w:sz w:val="20"/>
                <w:szCs w:val="20"/>
                <w:lang w:val="ru-RU"/>
              </w:rPr>
              <w:t>т.ч.</w:t>
            </w:r>
            <w:r w:rsidRPr="00465C89">
              <w:rPr>
                <w:spacing w:val="-12"/>
                <w:sz w:val="20"/>
                <w:szCs w:val="20"/>
                <w:lang w:val="ru-RU"/>
              </w:rPr>
              <w:t xml:space="preserve"> </w:t>
            </w:r>
            <w:r w:rsidRPr="00465C89">
              <w:rPr>
                <w:sz w:val="20"/>
                <w:szCs w:val="20"/>
                <w:lang w:val="ru-RU"/>
              </w:rPr>
              <w:t>помощь</w:t>
            </w:r>
            <w:r w:rsidRPr="00465C89">
              <w:rPr>
                <w:spacing w:val="-6"/>
                <w:sz w:val="20"/>
                <w:szCs w:val="20"/>
                <w:lang w:val="ru-RU"/>
              </w:rPr>
              <w:t xml:space="preserve"> </w:t>
            </w:r>
            <w:r w:rsidRPr="00465C89">
              <w:rPr>
                <w:sz w:val="20"/>
                <w:szCs w:val="20"/>
                <w:lang w:val="ru-RU"/>
              </w:rPr>
              <w:t>в</w:t>
            </w:r>
            <w:r w:rsidRPr="00465C89">
              <w:rPr>
                <w:spacing w:val="-17"/>
                <w:sz w:val="20"/>
                <w:szCs w:val="20"/>
                <w:lang w:val="ru-RU"/>
              </w:rPr>
              <w:t xml:space="preserve"> </w:t>
            </w:r>
            <w:r w:rsidRPr="00465C89">
              <w:rPr>
                <w:sz w:val="20"/>
                <w:szCs w:val="20"/>
                <w:lang w:val="ru-RU"/>
              </w:rPr>
              <w:t>оформлении документов на получение всех форм поддержки</w:t>
            </w:r>
          </w:p>
        </w:tc>
        <w:tc>
          <w:tcPr>
            <w:tcW w:w="2041" w:type="dxa"/>
          </w:tcPr>
          <w:p w14:paraId="0C0C7C43" w14:textId="77777777" w:rsidR="00BE5C5D" w:rsidRPr="00465C89" w:rsidRDefault="00BE5C5D" w:rsidP="009C1881">
            <w:pPr>
              <w:pStyle w:val="TableParagraph"/>
              <w:ind w:right="17" w:firstLine="164"/>
              <w:jc w:val="center"/>
              <w:rPr>
                <w:sz w:val="20"/>
                <w:szCs w:val="20"/>
              </w:rPr>
            </w:pPr>
            <w:r w:rsidRPr="00465C89">
              <w:rPr>
                <w:spacing w:val="-5"/>
                <w:sz w:val="20"/>
                <w:szCs w:val="20"/>
              </w:rPr>
              <w:t>23%</w:t>
            </w:r>
          </w:p>
        </w:tc>
      </w:tr>
    </w:tbl>
    <w:p w14:paraId="14E1957A" w14:textId="77777777" w:rsidR="00C52663" w:rsidRPr="00465C89" w:rsidRDefault="00C52663" w:rsidP="00465C89">
      <w:pPr>
        <w:spacing w:after="0" w:line="240" w:lineRule="auto"/>
        <w:ind w:firstLine="709"/>
        <w:rPr>
          <w:rFonts w:ascii="Arial" w:eastAsia="Times New Roman" w:hAnsi="Arial" w:cs="Arial"/>
          <w:sz w:val="24"/>
          <w:szCs w:val="24"/>
          <w:lang w:eastAsia="ru-RU"/>
        </w:rPr>
      </w:pPr>
    </w:p>
    <w:p w14:paraId="07FC1597" w14:textId="7ED4849C" w:rsidR="0081729A" w:rsidRPr="00465C89" w:rsidRDefault="00C52663" w:rsidP="00465C89">
      <w:pPr>
        <w:spacing w:after="0" w:line="240" w:lineRule="auto"/>
        <w:ind w:firstLine="709"/>
        <w:jc w:val="both"/>
        <w:rPr>
          <w:rFonts w:ascii="Arial" w:hAnsi="Arial" w:cs="Arial"/>
          <w:lang w:eastAsia="ru-RU"/>
        </w:rPr>
      </w:pPr>
      <w:r w:rsidRPr="00465C89">
        <w:rPr>
          <w:rFonts w:ascii="Arial" w:eastAsia="Times New Roman" w:hAnsi="Arial" w:cs="Arial"/>
          <w:sz w:val="24"/>
          <w:szCs w:val="24"/>
          <w:lang w:eastAsia="ru-RU"/>
        </w:rPr>
        <w:t>Работа по своевременному информированию субъектов MCП о федеральных, региональных и муниципальных мерах поддержки и процедуре их получения, консультирование по вопросам предоставления имущественно</w:t>
      </w:r>
      <w:r w:rsidR="004E68C2">
        <w:rPr>
          <w:rFonts w:ascii="Arial" w:eastAsia="Times New Roman" w:hAnsi="Arial" w:cs="Arial"/>
          <w:sz w:val="24"/>
          <w:szCs w:val="24"/>
          <w:lang w:eastAsia="ru-RU"/>
        </w:rPr>
        <w:t>й</w:t>
      </w:r>
      <w:r w:rsidRPr="00465C89">
        <w:rPr>
          <w:rFonts w:ascii="Arial" w:eastAsia="Times New Roman" w:hAnsi="Arial" w:cs="Arial"/>
          <w:sz w:val="24"/>
          <w:szCs w:val="24"/>
          <w:lang w:eastAsia="ru-RU"/>
        </w:rPr>
        <w:t xml:space="preserve"> и финансовой поддержки,      по      корректности оформления документов  на получение всех форм поддержки, а также взаимодействие с предпринимателями, зарегистрированными </w:t>
      </w:r>
      <w:r w:rsidRPr="00465C89">
        <w:rPr>
          <w:rFonts w:ascii="Arial" w:eastAsia="Times New Roman" w:hAnsi="Arial" w:cs="Arial"/>
          <w:sz w:val="24"/>
          <w:szCs w:val="24"/>
          <w:lang w:eastAsia="ru-RU"/>
        </w:rPr>
        <w:br/>
        <w:t>на территории городского округа,</w:t>
      </w:r>
      <w:r w:rsidR="004E68C2">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для повышения качества решения определенных проблем, предлагая и участвуя в реализации всесторонней поддержки администрацией городского округа Долгопрудный будет продолжена на регулярной основе в рамках рабочих встреч органов власти с бизнесом</w:t>
      </w:r>
      <w:r w:rsidR="004E68C2">
        <w:rPr>
          <w:rFonts w:ascii="Arial" w:eastAsia="Times New Roman" w:hAnsi="Arial" w:cs="Arial"/>
          <w:sz w:val="24"/>
          <w:szCs w:val="24"/>
          <w:lang w:eastAsia="ru-RU"/>
        </w:rPr>
        <w:t>,</w:t>
      </w:r>
      <w:r w:rsidRPr="00465C89">
        <w:rPr>
          <w:rFonts w:ascii="Arial" w:eastAsia="Times New Roman" w:hAnsi="Arial" w:cs="Arial"/>
          <w:sz w:val="24"/>
          <w:szCs w:val="24"/>
          <w:lang w:eastAsia="ru-RU"/>
        </w:rPr>
        <w:t xml:space="preserve"> на которых предоставляется актуальная информация и консультация MCП.</w:t>
      </w:r>
    </w:p>
    <w:p w14:paraId="3B2260B3" w14:textId="77777777" w:rsidR="009C1881" w:rsidRDefault="009C1881" w:rsidP="00465C89">
      <w:pPr>
        <w:pStyle w:val="1"/>
        <w:tabs>
          <w:tab w:val="left" w:pos="1696"/>
          <w:tab w:val="left" w:pos="2018"/>
          <w:tab w:val="left" w:pos="2181"/>
          <w:tab w:val="left" w:pos="2391"/>
          <w:tab w:val="left" w:pos="2517"/>
          <w:tab w:val="left" w:pos="3045"/>
          <w:tab w:val="left" w:pos="3126"/>
          <w:tab w:val="left" w:pos="3894"/>
          <w:tab w:val="left" w:pos="4124"/>
          <w:tab w:val="left" w:pos="4384"/>
          <w:tab w:val="left" w:pos="4739"/>
          <w:tab w:val="left" w:pos="5320"/>
          <w:tab w:val="left" w:pos="5535"/>
          <w:tab w:val="left" w:pos="6237"/>
          <w:tab w:val="left" w:pos="6472"/>
          <w:tab w:val="left" w:pos="6760"/>
          <w:tab w:val="left" w:pos="7053"/>
          <w:tab w:val="left" w:pos="7130"/>
          <w:tab w:val="left" w:pos="7437"/>
          <w:tab w:val="left" w:pos="7538"/>
          <w:tab w:val="left" w:pos="8512"/>
          <w:tab w:val="left" w:pos="8560"/>
          <w:tab w:val="left" w:pos="8646"/>
          <w:tab w:val="left" w:pos="8911"/>
          <w:tab w:val="left" w:pos="9045"/>
          <w:tab w:val="left" w:pos="9655"/>
        </w:tabs>
        <w:spacing w:before="0" w:line="240" w:lineRule="auto"/>
        <w:ind w:right="191" w:firstLine="709"/>
        <w:jc w:val="both"/>
        <w:rPr>
          <w:rFonts w:ascii="Arial" w:eastAsia="Times New Roman" w:hAnsi="Arial" w:cs="Arial"/>
          <w:b/>
          <w:color w:val="auto"/>
          <w:sz w:val="24"/>
          <w:szCs w:val="24"/>
          <w:lang w:val="ru-RU" w:eastAsia="ru-RU"/>
        </w:rPr>
      </w:pPr>
    </w:p>
    <w:p w14:paraId="618B7F87" w14:textId="6491742A" w:rsidR="00BC7248" w:rsidRPr="00465C89" w:rsidRDefault="00BC7248" w:rsidP="00465C89">
      <w:pPr>
        <w:pStyle w:val="1"/>
        <w:tabs>
          <w:tab w:val="left" w:pos="1696"/>
          <w:tab w:val="left" w:pos="2018"/>
          <w:tab w:val="left" w:pos="2181"/>
          <w:tab w:val="left" w:pos="2391"/>
          <w:tab w:val="left" w:pos="2517"/>
          <w:tab w:val="left" w:pos="3045"/>
          <w:tab w:val="left" w:pos="3126"/>
          <w:tab w:val="left" w:pos="3894"/>
          <w:tab w:val="left" w:pos="4124"/>
          <w:tab w:val="left" w:pos="4384"/>
          <w:tab w:val="left" w:pos="4739"/>
          <w:tab w:val="left" w:pos="5320"/>
          <w:tab w:val="left" w:pos="5535"/>
          <w:tab w:val="left" w:pos="6237"/>
          <w:tab w:val="left" w:pos="6472"/>
          <w:tab w:val="left" w:pos="6760"/>
          <w:tab w:val="left" w:pos="7053"/>
          <w:tab w:val="left" w:pos="7130"/>
          <w:tab w:val="left" w:pos="7437"/>
          <w:tab w:val="left" w:pos="7538"/>
          <w:tab w:val="left" w:pos="8512"/>
          <w:tab w:val="left" w:pos="8560"/>
          <w:tab w:val="left" w:pos="8646"/>
          <w:tab w:val="left" w:pos="8911"/>
          <w:tab w:val="left" w:pos="9045"/>
          <w:tab w:val="left" w:pos="9655"/>
        </w:tabs>
        <w:spacing w:before="0" w:line="240" w:lineRule="auto"/>
        <w:ind w:right="191" w:firstLine="709"/>
        <w:jc w:val="both"/>
        <w:rPr>
          <w:rFonts w:ascii="Arial" w:eastAsia="Times New Roman" w:hAnsi="Arial" w:cs="Arial"/>
          <w:b/>
          <w:color w:val="auto"/>
          <w:sz w:val="24"/>
          <w:szCs w:val="24"/>
          <w:lang w:val="ru-RU" w:eastAsia="ru-RU"/>
        </w:rPr>
      </w:pPr>
      <w:r w:rsidRPr="00465C89">
        <w:rPr>
          <w:rFonts w:ascii="Arial" w:eastAsia="Times New Roman" w:hAnsi="Arial" w:cs="Arial"/>
          <w:b/>
          <w:color w:val="auto"/>
          <w:sz w:val="24"/>
          <w:szCs w:val="24"/>
          <w:lang w:val="ru-RU" w:eastAsia="ru-RU"/>
        </w:rPr>
        <w:t>Отчет электронного опроса «Опрос о состоянии бизнеса в Московской области», проведенного 13.05.2025 по 13.06.2025 на Едином портале торгов Московской области ЕАСУЗ (</w:t>
      </w:r>
      <w:r w:rsidRPr="00465C89">
        <w:rPr>
          <w:rFonts w:ascii="Arial" w:eastAsia="Times New Roman" w:hAnsi="Arial" w:cs="Arial"/>
          <w:b/>
          <w:color w:val="auto"/>
          <w:sz w:val="24"/>
          <w:szCs w:val="24"/>
          <w:lang w:eastAsia="ru-RU"/>
        </w:rPr>
        <w:t>https</w:t>
      </w:r>
      <w:r w:rsidRPr="00465C89">
        <w:rPr>
          <w:rFonts w:ascii="Arial" w:eastAsia="Times New Roman" w:hAnsi="Arial" w:cs="Arial"/>
          <w:b/>
          <w:color w:val="auto"/>
          <w:sz w:val="24"/>
          <w:szCs w:val="24"/>
          <w:lang w:val="ru-RU" w:eastAsia="ru-RU"/>
        </w:rPr>
        <w:t>://</w:t>
      </w:r>
      <w:proofErr w:type="spellStart"/>
      <w:r w:rsidRPr="00465C89">
        <w:rPr>
          <w:rFonts w:ascii="Arial" w:eastAsia="Times New Roman" w:hAnsi="Arial" w:cs="Arial"/>
          <w:b/>
          <w:color w:val="auto"/>
          <w:sz w:val="24"/>
          <w:szCs w:val="24"/>
          <w:lang w:eastAsia="ru-RU"/>
        </w:rPr>
        <w:t>easuz</w:t>
      </w:r>
      <w:proofErr w:type="spellEnd"/>
      <w:r w:rsidRPr="00465C89">
        <w:rPr>
          <w:rFonts w:ascii="Arial" w:eastAsia="Times New Roman" w:hAnsi="Arial" w:cs="Arial"/>
          <w:b/>
          <w:color w:val="auto"/>
          <w:sz w:val="24"/>
          <w:szCs w:val="24"/>
          <w:lang w:val="ru-RU" w:eastAsia="ru-RU"/>
        </w:rPr>
        <w:t>.</w:t>
      </w:r>
      <w:proofErr w:type="spellStart"/>
      <w:r w:rsidRPr="00465C89">
        <w:rPr>
          <w:rFonts w:ascii="Arial" w:eastAsia="Times New Roman" w:hAnsi="Arial" w:cs="Arial"/>
          <w:b/>
          <w:color w:val="auto"/>
          <w:sz w:val="24"/>
          <w:szCs w:val="24"/>
          <w:lang w:eastAsia="ru-RU"/>
        </w:rPr>
        <w:t>mosreg</w:t>
      </w:r>
      <w:proofErr w:type="spellEnd"/>
      <w:r w:rsidRPr="00465C89">
        <w:rPr>
          <w:rFonts w:ascii="Arial" w:eastAsia="Times New Roman" w:hAnsi="Arial" w:cs="Arial"/>
          <w:b/>
          <w:color w:val="auto"/>
          <w:sz w:val="24"/>
          <w:szCs w:val="24"/>
          <w:lang w:val="ru-RU" w:eastAsia="ru-RU"/>
        </w:rPr>
        <w:t>.</w:t>
      </w:r>
      <w:proofErr w:type="spellStart"/>
      <w:r w:rsidRPr="00465C89">
        <w:rPr>
          <w:rFonts w:ascii="Arial" w:eastAsia="Times New Roman" w:hAnsi="Arial" w:cs="Arial"/>
          <w:b/>
          <w:color w:val="auto"/>
          <w:sz w:val="24"/>
          <w:szCs w:val="24"/>
          <w:lang w:eastAsia="ru-RU"/>
        </w:rPr>
        <w:t>ru</w:t>
      </w:r>
      <w:proofErr w:type="spellEnd"/>
      <w:r w:rsidRPr="00465C89">
        <w:rPr>
          <w:rFonts w:ascii="Arial" w:eastAsia="Times New Roman" w:hAnsi="Arial" w:cs="Arial"/>
          <w:b/>
          <w:color w:val="auto"/>
          <w:sz w:val="24"/>
          <w:szCs w:val="24"/>
          <w:lang w:val="ru-RU" w:eastAsia="ru-RU"/>
        </w:rPr>
        <w:t>/) «</w:t>
      </w:r>
      <w:hyperlink r:id="rId16" w:tgtFrame="_blank" w:history="1">
        <w:r w:rsidRPr="00465C89">
          <w:rPr>
            <w:rFonts w:ascii="Arial" w:eastAsia="Times New Roman" w:hAnsi="Arial" w:cs="Arial"/>
            <w:b/>
            <w:color w:val="auto"/>
            <w:sz w:val="24"/>
            <w:szCs w:val="24"/>
            <w:lang w:val="ru-RU" w:eastAsia="ru-RU"/>
          </w:rPr>
          <w:t>Оценка текущего состояния бизнеса в Московской области: проблемы и потребности»</w:t>
        </w:r>
      </w:hyperlink>
    </w:p>
    <w:p w14:paraId="27D6A117" w14:textId="77777777" w:rsidR="004222D9" w:rsidRPr="00465C89" w:rsidRDefault="004222D9" w:rsidP="00465C89">
      <w:pPr>
        <w:keepNext/>
        <w:keepLines/>
        <w:spacing w:after="0" w:line="240" w:lineRule="auto"/>
        <w:ind w:firstLine="709"/>
        <w:jc w:val="center"/>
        <w:outlineLvl w:val="0"/>
        <w:rPr>
          <w:rFonts w:ascii="Arial" w:hAnsi="Arial" w:cs="Arial"/>
          <w:b/>
          <w:sz w:val="18"/>
          <w:szCs w:val="18"/>
        </w:rPr>
      </w:pPr>
    </w:p>
    <w:p w14:paraId="0CA1B33A" w14:textId="0437D869" w:rsidR="004222D9" w:rsidRPr="00465C89" w:rsidRDefault="004222D9"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xml:space="preserve">На территории городского округа Долгопрудный зарегистрировано </w:t>
      </w:r>
      <w:r w:rsidRPr="00465C89">
        <w:rPr>
          <w:rFonts w:ascii="Arial" w:eastAsia="Calibri" w:hAnsi="Arial" w:cs="Arial"/>
          <w:sz w:val="24"/>
          <w:szCs w:val="24"/>
        </w:rPr>
        <w:br/>
        <w:t xml:space="preserve">7417 субъектов МСП, включая юридических лиц и индивидуальных предпринимателей. </w:t>
      </w:r>
      <w:r w:rsidRPr="00465C89">
        <w:rPr>
          <w:rFonts w:ascii="Arial" w:eastAsia="Calibri" w:hAnsi="Arial" w:cs="Arial"/>
          <w:sz w:val="24"/>
          <w:szCs w:val="24"/>
        </w:rPr>
        <w:br/>
        <w:t xml:space="preserve">В проведенном опросе доля принявших участие составила 0,31% или 23 человек, </w:t>
      </w:r>
      <w:r w:rsidR="00C52663" w:rsidRPr="00465C89">
        <w:rPr>
          <w:rFonts w:ascii="Arial" w:eastAsia="Calibri" w:hAnsi="Arial" w:cs="Arial"/>
          <w:sz w:val="24"/>
          <w:szCs w:val="24"/>
        </w:rPr>
        <w:br/>
      </w:r>
      <w:r w:rsidRPr="00465C89">
        <w:rPr>
          <w:rFonts w:ascii="Arial" w:eastAsia="Calibri" w:hAnsi="Arial" w:cs="Arial"/>
          <w:sz w:val="24"/>
          <w:szCs w:val="24"/>
        </w:rPr>
        <w:t>что относится к среднему уровню оценки активности предпринимателей среди муниципалитетов Московской области.</w:t>
      </w:r>
    </w:p>
    <w:p w14:paraId="32656C4C" w14:textId="6D75E811" w:rsidR="004222D9" w:rsidRPr="00465C89" w:rsidRDefault="004222D9"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xml:space="preserve">Из респондентов, принявших участие в опросе – индивидуальные предприниматели 8 чел. (34,8%), </w:t>
      </w:r>
      <w:proofErr w:type="spellStart"/>
      <w:r w:rsidRPr="00465C89">
        <w:rPr>
          <w:rFonts w:ascii="Arial" w:eastAsia="Calibri" w:hAnsi="Arial" w:cs="Arial"/>
          <w:sz w:val="24"/>
          <w:szCs w:val="24"/>
        </w:rPr>
        <w:t>самозанятые</w:t>
      </w:r>
      <w:proofErr w:type="spellEnd"/>
      <w:r w:rsidRPr="00465C89">
        <w:rPr>
          <w:rFonts w:ascii="Arial" w:eastAsia="Calibri" w:hAnsi="Arial" w:cs="Arial"/>
          <w:sz w:val="24"/>
          <w:szCs w:val="24"/>
        </w:rPr>
        <w:t xml:space="preserve"> – 2 чел. (8,7%), юридические лица – </w:t>
      </w:r>
      <w:r w:rsidR="00C52663" w:rsidRPr="00465C89">
        <w:rPr>
          <w:rFonts w:ascii="Arial" w:eastAsia="Calibri" w:hAnsi="Arial" w:cs="Arial"/>
          <w:sz w:val="24"/>
          <w:szCs w:val="24"/>
        </w:rPr>
        <w:br/>
      </w:r>
      <w:r w:rsidRPr="00465C89">
        <w:rPr>
          <w:rFonts w:ascii="Arial" w:eastAsia="Calibri" w:hAnsi="Arial" w:cs="Arial"/>
          <w:sz w:val="24"/>
          <w:szCs w:val="24"/>
        </w:rPr>
        <w:t xml:space="preserve">13 чел. (56,5%). </w:t>
      </w:r>
    </w:p>
    <w:p w14:paraId="77F86A3C" w14:textId="2B3B865E" w:rsidR="004222D9" w:rsidRDefault="004222D9"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Активность предпринимателей в разрезе сфер экономики приведена ниже:</w:t>
      </w:r>
    </w:p>
    <w:p w14:paraId="259EA063" w14:textId="77777777" w:rsidR="009C1881" w:rsidRPr="00465C89" w:rsidRDefault="009C1881" w:rsidP="00465C89">
      <w:pPr>
        <w:spacing w:after="0" w:line="240" w:lineRule="auto"/>
        <w:ind w:firstLine="709"/>
        <w:jc w:val="both"/>
        <w:rPr>
          <w:rFonts w:ascii="Arial" w:eastAsia="Calibri" w:hAnsi="Arial" w:cs="Arial"/>
          <w:sz w:val="24"/>
          <w:szCs w:val="24"/>
        </w:rPr>
      </w:pPr>
    </w:p>
    <w:tbl>
      <w:tblPr>
        <w:tblStyle w:val="a7"/>
        <w:tblW w:w="10031" w:type="dxa"/>
        <w:tblLook w:val="04A0" w:firstRow="1" w:lastRow="0" w:firstColumn="1" w:lastColumn="0" w:noHBand="0" w:noVBand="1"/>
      </w:tblPr>
      <w:tblGrid>
        <w:gridCol w:w="517"/>
        <w:gridCol w:w="7373"/>
        <w:gridCol w:w="1160"/>
        <w:gridCol w:w="992"/>
      </w:tblGrid>
      <w:tr w:rsidR="00465C89" w:rsidRPr="00465C89" w14:paraId="40F41AAA" w14:textId="77777777" w:rsidTr="004222D9">
        <w:trPr>
          <w:trHeight w:val="255"/>
        </w:trPr>
        <w:tc>
          <w:tcPr>
            <w:tcW w:w="506" w:type="dxa"/>
          </w:tcPr>
          <w:p w14:paraId="10107CB5" w14:textId="77777777" w:rsidR="004222D9" w:rsidRPr="00465C89" w:rsidRDefault="004222D9" w:rsidP="004138FF">
            <w:pPr>
              <w:ind w:firstLine="22"/>
              <w:jc w:val="center"/>
              <w:rPr>
                <w:rFonts w:ascii="Arial" w:hAnsi="Arial" w:cs="Arial"/>
                <w:b/>
                <w:bCs/>
                <w:sz w:val="20"/>
                <w:szCs w:val="20"/>
              </w:rPr>
            </w:pPr>
            <w:r w:rsidRPr="00465C89">
              <w:rPr>
                <w:rFonts w:ascii="Arial" w:hAnsi="Arial" w:cs="Arial"/>
                <w:b/>
                <w:bCs/>
                <w:sz w:val="20"/>
                <w:szCs w:val="20"/>
              </w:rPr>
              <w:t>№</w:t>
            </w:r>
          </w:p>
        </w:tc>
        <w:tc>
          <w:tcPr>
            <w:tcW w:w="7373" w:type="dxa"/>
            <w:noWrap/>
            <w:hideMark/>
          </w:tcPr>
          <w:p w14:paraId="638CD76F" w14:textId="77777777" w:rsidR="004222D9" w:rsidRPr="00465C89" w:rsidRDefault="004222D9" w:rsidP="004138FF">
            <w:pPr>
              <w:ind w:firstLine="22"/>
              <w:jc w:val="center"/>
              <w:rPr>
                <w:rFonts w:ascii="Arial" w:hAnsi="Arial" w:cs="Arial"/>
                <w:b/>
                <w:bCs/>
                <w:sz w:val="20"/>
                <w:szCs w:val="20"/>
              </w:rPr>
            </w:pPr>
            <w:r w:rsidRPr="00465C89">
              <w:rPr>
                <w:rFonts w:ascii="Arial" w:hAnsi="Arial" w:cs="Arial"/>
                <w:b/>
                <w:bCs/>
                <w:sz w:val="20"/>
                <w:szCs w:val="20"/>
              </w:rPr>
              <w:t>Сфера экономики</w:t>
            </w:r>
          </w:p>
        </w:tc>
        <w:tc>
          <w:tcPr>
            <w:tcW w:w="1160" w:type="dxa"/>
            <w:noWrap/>
            <w:hideMark/>
          </w:tcPr>
          <w:p w14:paraId="2D31B98F" w14:textId="77777777" w:rsidR="004222D9" w:rsidRPr="00465C89" w:rsidRDefault="004222D9" w:rsidP="004138FF">
            <w:pPr>
              <w:ind w:firstLine="22"/>
              <w:jc w:val="center"/>
              <w:rPr>
                <w:rFonts w:ascii="Arial" w:hAnsi="Arial" w:cs="Arial"/>
                <w:b/>
                <w:bCs/>
                <w:sz w:val="20"/>
                <w:szCs w:val="20"/>
              </w:rPr>
            </w:pPr>
            <w:r w:rsidRPr="00465C89">
              <w:rPr>
                <w:rFonts w:ascii="Arial" w:hAnsi="Arial" w:cs="Arial"/>
                <w:b/>
                <w:bCs/>
                <w:sz w:val="20"/>
                <w:szCs w:val="20"/>
              </w:rPr>
              <w:t>%</w:t>
            </w:r>
          </w:p>
        </w:tc>
        <w:tc>
          <w:tcPr>
            <w:tcW w:w="992" w:type="dxa"/>
            <w:noWrap/>
            <w:hideMark/>
          </w:tcPr>
          <w:p w14:paraId="67A85C91" w14:textId="77777777" w:rsidR="004222D9" w:rsidRPr="00465C89" w:rsidRDefault="004222D9" w:rsidP="004138FF">
            <w:pPr>
              <w:ind w:firstLine="22"/>
              <w:jc w:val="center"/>
              <w:rPr>
                <w:rFonts w:ascii="Arial" w:hAnsi="Arial" w:cs="Arial"/>
                <w:b/>
                <w:bCs/>
                <w:sz w:val="20"/>
                <w:szCs w:val="20"/>
              </w:rPr>
            </w:pPr>
            <w:r w:rsidRPr="00465C89">
              <w:rPr>
                <w:rFonts w:ascii="Arial" w:hAnsi="Arial" w:cs="Arial"/>
                <w:b/>
                <w:bCs/>
                <w:sz w:val="20"/>
                <w:szCs w:val="20"/>
              </w:rPr>
              <w:t>чел</w:t>
            </w:r>
          </w:p>
        </w:tc>
      </w:tr>
      <w:tr w:rsidR="00465C89" w:rsidRPr="00465C89" w14:paraId="1D4F6957" w14:textId="77777777" w:rsidTr="004222D9">
        <w:trPr>
          <w:trHeight w:val="255"/>
        </w:trPr>
        <w:tc>
          <w:tcPr>
            <w:tcW w:w="506" w:type="dxa"/>
          </w:tcPr>
          <w:p w14:paraId="6FAFCC7D"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rPr>
              <w:t>1</w:t>
            </w:r>
            <w:r w:rsidRPr="00465C89">
              <w:rPr>
                <w:rFonts w:ascii="Arial" w:hAnsi="Arial" w:cs="Arial"/>
                <w:sz w:val="20"/>
                <w:szCs w:val="20"/>
                <w:lang w:val="en-US"/>
              </w:rPr>
              <w:t>.</w:t>
            </w:r>
          </w:p>
        </w:tc>
        <w:tc>
          <w:tcPr>
            <w:tcW w:w="7373" w:type="dxa"/>
            <w:noWrap/>
            <w:hideMark/>
          </w:tcPr>
          <w:p w14:paraId="4644C45B"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дошкольного образования</w:t>
            </w:r>
          </w:p>
        </w:tc>
        <w:tc>
          <w:tcPr>
            <w:tcW w:w="1160" w:type="dxa"/>
            <w:noWrap/>
            <w:hideMark/>
          </w:tcPr>
          <w:p w14:paraId="572DB518"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0F8931F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4EB47DF7" w14:textId="77777777" w:rsidTr="004222D9">
        <w:trPr>
          <w:trHeight w:val="255"/>
        </w:trPr>
        <w:tc>
          <w:tcPr>
            <w:tcW w:w="506" w:type="dxa"/>
          </w:tcPr>
          <w:p w14:paraId="0A88EB73"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w:t>
            </w:r>
          </w:p>
        </w:tc>
        <w:tc>
          <w:tcPr>
            <w:tcW w:w="7373" w:type="dxa"/>
            <w:noWrap/>
            <w:hideMark/>
          </w:tcPr>
          <w:p w14:paraId="41BD6123"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общего образования</w:t>
            </w:r>
          </w:p>
        </w:tc>
        <w:tc>
          <w:tcPr>
            <w:tcW w:w="1160" w:type="dxa"/>
            <w:noWrap/>
            <w:hideMark/>
          </w:tcPr>
          <w:p w14:paraId="194444B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6B0C375B"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6BB7DC23" w14:textId="77777777" w:rsidTr="004222D9">
        <w:trPr>
          <w:trHeight w:val="255"/>
        </w:trPr>
        <w:tc>
          <w:tcPr>
            <w:tcW w:w="506" w:type="dxa"/>
          </w:tcPr>
          <w:p w14:paraId="7D5159BF"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w:t>
            </w:r>
          </w:p>
        </w:tc>
        <w:tc>
          <w:tcPr>
            <w:tcW w:w="7373" w:type="dxa"/>
            <w:noWrap/>
            <w:hideMark/>
          </w:tcPr>
          <w:p w14:paraId="34ECFF9B"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среднего профессионального образования</w:t>
            </w:r>
          </w:p>
        </w:tc>
        <w:tc>
          <w:tcPr>
            <w:tcW w:w="1160" w:type="dxa"/>
            <w:noWrap/>
            <w:hideMark/>
          </w:tcPr>
          <w:p w14:paraId="0316A3AC"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8,70%</w:t>
            </w:r>
          </w:p>
        </w:tc>
        <w:tc>
          <w:tcPr>
            <w:tcW w:w="992" w:type="dxa"/>
            <w:noWrap/>
            <w:hideMark/>
          </w:tcPr>
          <w:p w14:paraId="1691A01B"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w:t>
            </w:r>
          </w:p>
        </w:tc>
      </w:tr>
      <w:tr w:rsidR="00465C89" w:rsidRPr="00465C89" w14:paraId="0094E401" w14:textId="77777777" w:rsidTr="004222D9">
        <w:trPr>
          <w:trHeight w:val="255"/>
        </w:trPr>
        <w:tc>
          <w:tcPr>
            <w:tcW w:w="506" w:type="dxa"/>
          </w:tcPr>
          <w:p w14:paraId="078521A1"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lastRenderedPageBreak/>
              <w:t>4.</w:t>
            </w:r>
          </w:p>
        </w:tc>
        <w:tc>
          <w:tcPr>
            <w:tcW w:w="7373" w:type="dxa"/>
            <w:noWrap/>
            <w:hideMark/>
          </w:tcPr>
          <w:p w14:paraId="1967DB28"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дополнительного образования детей</w:t>
            </w:r>
          </w:p>
        </w:tc>
        <w:tc>
          <w:tcPr>
            <w:tcW w:w="1160" w:type="dxa"/>
            <w:noWrap/>
            <w:hideMark/>
          </w:tcPr>
          <w:p w14:paraId="404F53D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17,39%</w:t>
            </w:r>
          </w:p>
        </w:tc>
        <w:tc>
          <w:tcPr>
            <w:tcW w:w="992" w:type="dxa"/>
            <w:noWrap/>
            <w:hideMark/>
          </w:tcPr>
          <w:p w14:paraId="3E4F3AF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4</w:t>
            </w:r>
          </w:p>
        </w:tc>
      </w:tr>
      <w:tr w:rsidR="00465C89" w:rsidRPr="00465C89" w14:paraId="573A5F6E" w14:textId="77777777" w:rsidTr="004222D9">
        <w:trPr>
          <w:trHeight w:val="255"/>
        </w:trPr>
        <w:tc>
          <w:tcPr>
            <w:tcW w:w="506" w:type="dxa"/>
          </w:tcPr>
          <w:p w14:paraId="6AFBB388"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5.</w:t>
            </w:r>
          </w:p>
        </w:tc>
        <w:tc>
          <w:tcPr>
            <w:tcW w:w="7373" w:type="dxa"/>
            <w:noWrap/>
            <w:hideMark/>
          </w:tcPr>
          <w:p w14:paraId="552358F3"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психолого-педагогического сопровождения детей с ограниченными возможностями здоровья</w:t>
            </w:r>
          </w:p>
        </w:tc>
        <w:tc>
          <w:tcPr>
            <w:tcW w:w="1160" w:type="dxa"/>
            <w:noWrap/>
            <w:hideMark/>
          </w:tcPr>
          <w:p w14:paraId="481840E9"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657F144B"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4DAC02FC" w14:textId="77777777" w:rsidTr="004222D9">
        <w:trPr>
          <w:trHeight w:val="255"/>
        </w:trPr>
        <w:tc>
          <w:tcPr>
            <w:tcW w:w="506" w:type="dxa"/>
          </w:tcPr>
          <w:p w14:paraId="756BE529"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6.</w:t>
            </w:r>
          </w:p>
        </w:tc>
        <w:tc>
          <w:tcPr>
            <w:tcW w:w="7373" w:type="dxa"/>
            <w:noWrap/>
            <w:hideMark/>
          </w:tcPr>
          <w:p w14:paraId="47434CCE"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детского отдыха и оздоровления</w:t>
            </w:r>
          </w:p>
        </w:tc>
        <w:tc>
          <w:tcPr>
            <w:tcW w:w="1160" w:type="dxa"/>
            <w:noWrap/>
            <w:hideMark/>
          </w:tcPr>
          <w:p w14:paraId="7BE65ED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4FD230E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1496E5F5" w14:textId="77777777" w:rsidTr="004222D9">
        <w:trPr>
          <w:trHeight w:val="255"/>
        </w:trPr>
        <w:tc>
          <w:tcPr>
            <w:tcW w:w="506" w:type="dxa"/>
          </w:tcPr>
          <w:p w14:paraId="5AFB664C"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7.</w:t>
            </w:r>
          </w:p>
        </w:tc>
        <w:tc>
          <w:tcPr>
            <w:tcW w:w="7373" w:type="dxa"/>
            <w:noWrap/>
            <w:hideMark/>
          </w:tcPr>
          <w:p w14:paraId="799048E6"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социальных услуг</w:t>
            </w:r>
          </w:p>
        </w:tc>
        <w:tc>
          <w:tcPr>
            <w:tcW w:w="1160" w:type="dxa"/>
            <w:noWrap/>
            <w:hideMark/>
          </w:tcPr>
          <w:p w14:paraId="2F4990D9"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8,70%</w:t>
            </w:r>
          </w:p>
        </w:tc>
        <w:tc>
          <w:tcPr>
            <w:tcW w:w="992" w:type="dxa"/>
            <w:noWrap/>
            <w:hideMark/>
          </w:tcPr>
          <w:p w14:paraId="3446A0E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w:t>
            </w:r>
          </w:p>
        </w:tc>
      </w:tr>
      <w:tr w:rsidR="00465C89" w:rsidRPr="00465C89" w14:paraId="0D17BAA0" w14:textId="77777777" w:rsidTr="004222D9">
        <w:trPr>
          <w:trHeight w:val="255"/>
        </w:trPr>
        <w:tc>
          <w:tcPr>
            <w:tcW w:w="506" w:type="dxa"/>
          </w:tcPr>
          <w:p w14:paraId="7C009209"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8.</w:t>
            </w:r>
          </w:p>
        </w:tc>
        <w:tc>
          <w:tcPr>
            <w:tcW w:w="7373" w:type="dxa"/>
            <w:noWrap/>
            <w:hideMark/>
          </w:tcPr>
          <w:p w14:paraId="3CEF5FA7"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медицинских услуг</w:t>
            </w:r>
          </w:p>
        </w:tc>
        <w:tc>
          <w:tcPr>
            <w:tcW w:w="1160" w:type="dxa"/>
            <w:noWrap/>
            <w:hideMark/>
          </w:tcPr>
          <w:p w14:paraId="46355139"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8,70%</w:t>
            </w:r>
          </w:p>
        </w:tc>
        <w:tc>
          <w:tcPr>
            <w:tcW w:w="992" w:type="dxa"/>
            <w:noWrap/>
            <w:hideMark/>
          </w:tcPr>
          <w:p w14:paraId="0679E375"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w:t>
            </w:r>
          </w:p>
        </w:tc>
      </w:tr>
      <w:tr w:rsidR="00465C89" w:rsidRPr="00465C89" w14:paraId="1E1B6394" w14:textId="77777777" w:rsidTr="004222D9">
        <w:trPr>
          <w:trHeight w:val="255"/>
        </w:trPr>
        <w:tc>
          <w:tcPr>
            <w:tcW w:w="506" w:type="dxa"/>
          </w:tcPr>
          <w:p w14:paraId="625F4BAA"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9.</w:t>
            </w:r>
          </w:p>
        </w:tc>
        <w:tc>
          <w:tcPr>
            <w:tcW w:w="7373" w:type="dxa"/>
            <w:noWrap/>
            <w:hideMark/>
          </w:tcPr>
          <w:p w14:paraId="7CE693CB"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розничной торговли лекарственными препаратами, медицинскими изделиями и сопутствующими товарами</w:t>
            </w:r>
          </w:p>
        </w:tc>
        <w:tc>
          <w:tcPr>
            <w:tcW w:w="1160" w:type="dxa"/>
            <w:noWrap/>
            <w:hideMark/>
          </w:tcPr>
          <w:p w14:paraId="34C0C73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4,35%</w:t>
            </w:r>
          </w:p>
        </w:tc>
        <w:tc>
          <w:tcPr>
            <w:tcW w:w="992" w:type="dxa"/>
            <w:noWrap/>
            <w:hideMark/>
          </w:tcPr>
          <w:p w14:paraId="62A63A67"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w:t>
            </w:r>
          </w:p>
        </w:tc>
      </w:tr>
      <w:tr w:rsidR="00465C89" w:rsidRPr="00465C89" w14:paraId="00E6EBBA" w14:textId="77777777" w:rsidTr="004222D9">
        <w:trPr>
          <w:trHeight w:val="255"/>
        </w:trPr>
        <w:tc>
          <w:tcPr>
            <w:tcW w:w="506" w:type="dxa"/>
          </w:tcPr>
          <w:p w14:paraId="1BC7D64C"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10.</w:t>
            </w:r>
          </w:p>
        </w:tc>
        <w:tc>
          <w:tcPr>
            <w:tcW w:w="7373" w:type="dxa"/>
            <w:noWrap/>
            <w:hideMark/>
          </w:tcPr>
          <w:p w14:paraId="5C74D78E"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ритуальных услуг</w:t>
            </w:r>
          </w:p>
        </w:tc>
        <w:tc>
          <w:tcPr>
            <w:tcW w:w="1160" w:type="dxa"/>
            <w:noWrap/>
            <w:hideMark/>
          </w:tcPr>
          <w:p w14:paraId="097E5A6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4F5EBF8A"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720456DC" w14:textId="77777777" w:rsidTr="004222D9">
        <w:trPr>
          <w:trHeight w:val="255"/>
        </w:trPr>
        <w:tc>
          <w:tcPr>
            <w:tcW w:w="506" w:type="dxa"/>
          </w:tcPr>
          <w:p w14:paraId="35EDE2D6"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11.</w:t>
            </w:r>
          </w:p>
        </w:tc>
        <w:tc>
          <w:tcPr>
            <w:tcW w:w="7373" w:type="dxa"/>
            <w:noWrap/>
            <w:hideMark/>
          </w:tcPr>
          <w:p w14:paraId="0224024A"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оказания услуг по ремонту автотранспортных средств</w:t>
            </w:r>
          </w:p>
        </w:tc>
        <w:tc>
          <w:tcPr>
            <w:tcW w:w="1160" w:type="dxa"/>
            <w:noWrap/>
            <w:hideMark/>
          </w:tcPr>
          <w:p w14:paraId="3A7887F5"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3D0488E4"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298A65BE" w14:textId="77777777" w:rsidTr="004222D9">
        <w:trPr>
          <w:trHeight w:val="255"/>
        </w:trPr>
        <w:tc>
          <w:tcPr>
            <w:tcW w:w="506" w:type="dxa"/>
          </w:tcPr>
          <w:p w14:paraId="2B85336E"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12.</w:t>
            </w:r>
          </w:p>
        </w:tc>
        <w:tc>
          <w:tcPr>
            <w:tcW w:w="7373" w:type="dxa"/>
            <w:noWrap/>
            <w:hideMark/>
          </w:tcPr>
          <w:p w14:paraId="3012C007"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розничной торговли</w:t>
            </w:r>
          </w:p>
        </w:tc>
        <w:tc>
          <w:tcPr>
            <w:tcW w:w="1160" w:type="dxa"/>
            <w:noWrap/>
            <w:hideMark/>
          </w:tcPr>
          <w:p w14:paraId="5A5DA7C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8,70%</w:t>
            </w:r>
          </w:p>
        </w:tc>
        <w:tc>
          <w:tcPr>
            <w:tcW w:w="992" w:type="dxa"/>
            <w:noWrap/>
            <w:hideMark/>
          </w:tcPr>
          <w:p w14:paraId="55FB6CD1"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w:t>
            </w:r>
          </w:p>
        </w:tc>
      </w:tr>
      <w:tr w:rsidR="00465C89" w:rsidRPr="00465C89" w14:paraId="1F20E6FC" w14:textId="77777777" w:rsidTr="004222D9">
        <w:trPr>
          <w:trHeight w:val="255"/>
        </w:trPr>
        <w:tc>
          <w:tcPr>
            <w:tcW w:w="506" w:type="dxa"/>
          </w:tcPr>
          <w:p w14:paraId="3D6DFF5E"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13.</w:t>
            </w:r>
          </w:p>
        </w:tc>
        <w:tc>
          <w:tcPr>
            <w:tcW w:w="7373" w:type="dxa"/>
            <w:noWrap/>
            <w:hideMark/>
          </w:tcPr>
          <w:p w14:paraId="3FEA8EB8"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общественного питания</w:t>
            </w:r>
          </w:p>
        </w:tc>
        <w:tc>
          <w:tcPr>
            <w:tcW w:w="1160" w:type="dxa"/>
            <w:noWrap/>
            <w:hideMark/>
          </w:tcPr>
          <w:p w14:paraId="2471ECF5"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419C2AC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5CDC830F" w14:textId="77777777" w:rsidTr="004222D9">
        <w:trPr>
          <w:trHeight w:val="255"/>
        </w:trPr>
        <w:tc>
          <w:tcPr>
            <w:tcW w:w="506" w:type="dxa"/>
          </w:tcPr>
          <w:p w14:paraId="4C4A2637"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14.</w:t>
            </w:r>
          </w:p>
        </w:tc>
        <w:tc>
          <w:tcPr>
            <w:tcW w:w="7373" w:type="dxa"/>
            <w:noWrap/>
            <w:hideMark/>
          </w:tcPr>
          <w:p w14:paraId="53A8EF8F"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бытового обслуживания</w:t>
            </w:r>
          </w:p>
        </w:tc>
        <w:tc>
          <w:tcPr>
            <w:tcW w:w="1160" w:type="dxa"/>
            <w:noWrap/>
            <w:hideMark/>
          </w:tcPr>
          <w:p w14:paraId="12FB2A27"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4,35%</w:t>
            </w:r>
          </w:p>
        </w:tc>
        <w:tc>
          <w:tcPr>
            <w:tcW w:w="992" w:type="dxa"/>
            <w:noWrap/>
            <w:hideMark/>
          </w:tcPr>
          <w:p w14:paraId="488CCE8B"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w:t>
            </w:r>
          </w:p>
        </w:tc>
      </w:tr>
      <w:tr w:rsidR="00465C89" w:rsidRPr="00465C89" w14:paraId="405B2F36" w14:textId="77777777" w:rsidTr="004222D9">
        <w:trPr>
          <w:trHeight w:val="255"/>
        </w:trPr>
        <w:tc>
          <w:tcPr>
            <w:tcW w:w="506" w:type="dxa"/>
          </w:tcPr>
          <w:p w14:paraId="129CCB1E"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15.</w:t>
            </w:r>
          </w:p>
        </w:tc>
        <w:tc>
          <w:tcPr>
            <w:tcW w:w="7373" w:type="dxa"/>
            <w:noWrap/>
            <w:hideMark/>
          </w:tcPr>
          <w:p w14:paraId="2428EA42"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теплоснабжения (производство тепловой энергии)</w:t>
            </w:r>
          </w:p>
        </w:tc>
        <w:tc>
          <w:tcPr>
            <w:tcW w:w="1160" w:type="dxa"/>
            <w:noWrap/>
            <w:hideMark/>
          </w:tcPr>
          <w:p w14:paraId="50AFADD5"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4,35%</w:t>
            </w:r>
          </w:p>
        </w:tc>
        <w:tc>
          <w:tcPr>
            <w:tcW w:w="992" w:type="dxa"/>
            <w:noWrap/>
            <w:hideMark/>
          </w:tcPr>
          <w:p w14:paraId="7EACA5A2"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w:t>
            </w:r>
          </w:p>
        </w:tc>
      </w:tr>
      <w:tr w:rsidR="00465C89" w:rsidRPr="00465C89" w14:paraId="3DFE023F" w14:textId="77777777" w:rsidTr="004222D9">
        <w:trPr>
          <w:trHeight w:val="255"/>
        </w:trPr>
        <w:tc>
          <w:tcPr>
            <w:tcW w:w="506" w:type="dxa"/>
          </w:tcPr>
          <w:p w14:paraId="052F1219"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16.</w:t>
            </w:r>
          </w:p>
        </w:tc>
        <w:tc>
          <w:tcPr>
            <w:tcW w:w="7373" w:type="dxa"/>
            <w:noWrap/>
            <w:hideMark/>
          </w:tcPr>
          <w:p w14:paraId="79D5F6A3"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купли-продажи электрической энергии (мощности) на розничном рынке электрической энергии (мощности)</w:t>
            </w:r>
          </w:p>
        </w:tc>
        <w:tc>
          <w:tcPr>
            <w:tcW w:w="1160" w:type="dxa"/>
            <w:noWrap/>
            <w:hideMark/>
          </w:tcPr>
          <w:p w14:paraId="2063B5D7"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2C43BED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2FDAF85B" w14:textId="77777777" w:rsidTr="004222D9">
        <w:trPr>
          <w:trHeight w:val="255"/>
        </w:trPr>
        <w:tc>
          <w:tcPr>
            <w:tcW w:w="506" w:type="dxa"/>
          </w:tcPr>
          <w:p w14:paraId="54A8FC2F"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17.</w:t>
            </w:r>
          </w:p>
        </w:tc>
        <w:tc>
          <w:tcPr>
            <w:tcW w:w="7373" w:type="dxa"/>
            <w:noWrap/>
            <w:hideMark/>
          </w:tcPr>
          <w:p w14:paraId="71DF73FC"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1160" w:type="dxa"/>
            <w:noWrap/>
            <w:hideMark/>
          </w:tcPr>
          <w:p w14:paraId="24716D61"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2E7DEC32"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0C25C575" w14:textId="77777777" w:rsidTr="004222D9">
        <w:trPr>
          <w:trHeight w:val="255"/>
        </w:trPr>
        <w:tc>
          <w:tcPr>
            <w:tcW w:w="506" w:type="dxa"/>
          </w:tcPr>
          <w:p w14:paraId="7E768BC1"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18.</w:t>
            </w:r>
          </w:p>
        </w:tc>
        <w:tc>
          <w:tcPr>
            <w:tcW w:w="7373" w:type="dxa"/>
            <w:noWrap/>
            <w:hideMark/>
          </w:tcPr>
          <w:p w14:paraId="24DC5D02"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по сбору и транспортированию твердых коммунальных отходов</w:t>
            </w:r>
          </w:p>
        </w:tc>
        <w:tc>
          <w:tcPr>
            <w:tcW w:w="1160" w:type="dxa"/>
            <w:noWrap/>
            <w:hideMark/>
          </w:tcPr>
          <w:p w14:paraId="34E8CCC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62059B5A"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081026FC" w14:textId="77777777" w:rsidTr="004222D9">
        <w:trPr>
          <w:trHeight w:val="255"/>
        </w:trPr>
        <w:tc>
          <w:tcPr>
            <w:tcW w:w="506" w:type="dxa"/>
          </w:tcPr>
          <w:p w14:paraId="2014D35A"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19.</w:t>
            </w:r>
          </w:p>
        </w:tc>
        <w:tc>
          <w:tcPr>
            <w:tcW w:w="7373" w:type="dxa"/>
            <w:noWrap/>
            <w:hideMark/>
          </w:tcPr>
          <w:p w14:paraId="59FCDFDD"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выполнения работ по содержанию и текущему ремонту общего имущества собственников помещений в многоквартирном доме</w:t>
            </w:r>
          </w:p>
        </w:tc>
        <w:tc>
          <w:tcPr>
            <w:tcW w:w="1160" w:type="dxa"/>
            <w:noWrap/>
            <w:hideMark/>
          </w:tcPr>
          <w:p w14:paraId="5524F5A7"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8,70%</w:t>
            </w:r>
          </w:p>
        </w:tc>
        <w:tc>
          <w:tcPr>
            <w:tcW w:w="992" w:type="dxa"/>
            <w:noWrap/>
            <w:hideMark/>
          </w:tcPr>
          <w:p w14:paraId="05F0F5B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w:t>
            </w:r>
          </w:p>
        </w:tc>
      </w:tr>
      <w:tr w:rsidR="00465C89" w:rsidRPr="00465C89" w14:paraId="648C2B6C" w14:textId="77777777" w:rsidTr="004222D9">
        <w:trPr>
          <w:trHeight w:val="255"/>
        </w:trPr>
        <w:tc>
          <w:tcPr>
            <w:tcW w:w="506" w:type="dxa"/>
          </w:tcPr>
          <w:p w14:paraId="6EB4446C"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20.</w:t>
            </w:r>
          </w:p>
        </w:tc>
        <w:tc>
          <w:tcPr>
            <w:tcW w:w="7373" w:type="dxa"/>
            <w:noWrap/>
            <w:hideMark/>
          </w:tcPr>
          <w:p w14:paraId="14B1C9E4"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выполнения работ по благоустройству городской среды</w:t>
            </w:r>
          </w:p>
        </w:tc>
        <w:tc>
          <w:tcPr>
            <w:tcW w:w="1160" w:type="dxa"/>
            <w:noWrap/>
            <w:hideMark/>
          </w:tcPr>
          <w:p w14:paraId="039ADD9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673482D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3C68F88A" w14:textId="77777777" w:rsidTr="004222D9">
        <w:trPr>
          <w:trHeight w:val="255"/>
        </w:trPr>
        <w:tc>
          <w:tcPr>
            <w:tcW w:w="506" w:type="dxa"/>
          </w:tcPr>
          <w:p w14:paraId="706ACCB6"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21.</w:t>
            </w:r>
          </w:p>
        </w:tc>
        <w:tc>
          <w:tcPr>
            <w:tcW w:w="7373" w:type="dxa"/>
            <w:noWrap/>
            <w:hideMark/>
          </w:tcPr>
          <w:p w14:paraId="4C3C5355"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оказания услуг по перевозке пассажиров автомобильным транспортом по муниципальным маршрутам регулярных перевозок</w:t>
            </w:r>
          </w:p>
        </w:tc>
        <w:tc>
          <w:tcPr>
            <w:tcW w:w="1160" w:type="dxa"/>
            <w:noWrap/>
            <w:hideMark/>
          </w:tcPr>
          <w:p w14:paraId="4155CF67"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14026EFF"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31F7EF5A" w14:textId="77777777" w:rsidTr="004222D9">
        <w:trPr>
          <w:trHeight w:val="255"/>
        </w:trPr>
        <w:tc>
          <w:tcPr>
            <w:tcW w:w="506" w:type="dxa"/>
          </w:tcPr>
          <w:p w14:paraId="2213A00D"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22.</w:t>
            </w:r>
          </w:p>
        </w:tc>
        <w:tc>
          <w:tcPr>
            <w:tcW w:w="7373" w:type="dxa"/>
            <w:noWrap/>
            <w:hideMark/>
          </w:tcPr>
          <w:p w14:paraId="65EFC4FF"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оказания услуг по перевозке пассажиров автомобильным транспортом по межмуниципальным маршрутам регулярных перевозок</w:t>
            </w:r>
          </w:p>
        </w:tc>
        <w:tc>
          <w:tcPr>
            <w:tcW w:w="1160" w:type="dxa"/>
            <w:noWrap/>
            <w:hideMark/>
          </w:tcPr>
          <w:p w14:paraId="3A656645"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5F1133AA"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6800F59A" w14:textId="77777777" w:rsidTr="004222D9">
        <w:trPr>
          <w:trHeight w:val="255"/>
        </w:trPr>
        <w:tc>
          <w:tcPr>
            <w:tcW w:w="506" w:type="dxa"/>
          </w:tcPr>
          <w:p w14:paraId="0FA62D6F"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23.</w:t>
            </w:r>
          </w:p>
        </w:tc>
        <w:tc>
          <w:tcPr>
            <w:tcW w:w="7373" w:type="dxa"/>
            <w:noWrap/>
            <w:hideMark/>
          </w:tcPr>
          <w:p w14:paraId="7529B7B7"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оказания услуг по перевозке пассажиров и багажа легковым такси на территории Московской области</w:t>
            </w:r>
          </w:p>
        </w:tc>
        <w:tc>
          <w:tcPr>
            <w:tcW w:w="1160" w:type="dxa"/>
            <w:noWrap/>
            <w:hideMark/>
          </w:tcPr>
          <w:p w14:paraId="5C79D0C1"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484A5DE5"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2F4A1D51" w14:textId="77777777" w:rsidTr="004222D9">
        <w:trPr>
          <w:trHeight w:val="255"/>
        </w:trPr>
        <w:tc>
          <w:tcPr>
            <w:tcW w:w="506" w:type="dxa"/>
          </w:tcPr>
          <w:p w14:paraId="07DB05DE"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24.</w:t>
            </w:r>
          </w:p>
        </w:tc>
        <w:tc>
          <w:tcPr>
            <w:tcW w:w="7373" w:type="dxa"/>
            <w:noWrap/>
            <w:hideMark/>
          </w:tcPr>
          <w:p w14:paraId="787CBEDB"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дорожной деятельности (за исключением проектирования)</w:t>
            </w:r>
          </w:p>
        </w:tc>
        <w:tc>
          <w:tcPr>
            <w:tcW w:w="1160" w:type="dxa"/>
            <w:noWrap/>
            <w:hideMark/>
          </w:tcPr>
          <w:p w14:paraId="64B2D40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3B7C6C0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3BB60767" w14:textId="77777777" w:rsidTr="004222D9">
        <w:trPr>
          <w:trHeight w:val="255"/>
        </w:trPr>
        <w:tc>
          <w:tcPr>
            <w:tcW w:w="506" w:type="dxa"/>
          </w:tcPr>
          <w:p w14:paraId="49538A29"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25.</w:t>
            </w:r>
          </w:p>
        </w:tc>
        <w:tc>
          <w:tcPr>
            <w:tcW w:w="7373" w:type="dxa"/>
            <w:noWrap/>
            <w:hideMark/>
          </w:tcPr>
          <w:p w14:paraId="24E829A7"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60" w:type="dxa"/>
            <w:noWrap/>
            <w:hideMark/>
          </w:tcPr>
          <w:p w14:paraId="7992AE9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0B40457A"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7830CC99" w14:textId="77777777" w:rsidTr="004222D9">
        <w:trPr>
          <w:trHeight w:val="255"/>
        </w:trPr>
        <w:tc>
          <w:tcPr>
            <w:tcW w:w="506" w:type="dxa"/>
          </w:tcPr>
          <w:p w14:paraId="5146C918"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26.</w:t>
            </w:r>
          </w:p>
        </w:tc>
        <w:tc>
          <w:tcPr>
            <w:tcW w:w="7373" w:type="dxa"/>
            <w:noWrap/>
            <w:hideMark/>
          </w:tcPr>
          <w:p w14:paraId="239D6CEC"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60" w:type="dxa"/>
            <w:noWrap/>
            <w:hideMark/>
          </w:tcPr>
          <w:p w14:paraId="69684CFC"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615E42A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15E1EE92" w14:textId="77777777" w:rsidTr="004222D9">
        <w:trPr>
          <w:trHeight w:val="255"/>
        </w:trPr>
        <w:tc>
          <w:tcPr>
            <w:tcW w:w="506" w:type="dxa"/>
          </w:tcPr>
          <w:p w14:paraId="0325FD0D"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27.</w:t>
            </w:r>
          </w:p>
        </w:tc>
        <w:tc>
          <w:tcPr>
            <w:tcW w:w="7373" w:type="dxa"/>
            <w:noWrap/>
            <w:hideMark/>
          </w:tcPr>
          <w:p w14:paraId="63698BC0"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строительства объектов капитального строительства, за исключением жилищного и дорожного строительства</w:t>
            </w:r>
          </w:p>
        </w:tc>
        <w:tc>
          <w:tcPr>
            <w:tcW w:w="1160" w:type="dxa"/>
            <w:noWrap/>
            <w:hideMark/>
          </w:tcPr>
          <w:p w14:paraId="63232F2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13,04%</w:t>
            </w:r>
          </w:p>
        </w:tc>
        <w:tc>
          <w:tcPr>
            <w:tcW w:w="992" w:type="dxa"/>
            <w:noWrap/>
            <w:hideMark/>
          </w:tcPr>
          <w:p w14:paraId="57D4B2F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3</w:t>
            </w:r>
          </w:p>
        </w:tc>
      </w:tr>
      <w:tr w:rsidR="00465C89" w:rsidRPr="00465C89" w14:paraId="332D0038" w14:textId="77777777" w:rsidTr="004222D9">
        <w:trPr>
          <w:trHeight w:val="255"/>
        </w:trPr>
        <w:tc>
          <w:tcPr>
            <w:tcW w:w="506" w:type="dxa"/>
          </w:tcPr>
          <w:p w14:paraId="178A05CC"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28.</w:t>
            </w:r>
          </w:p>
        </w:tc>
        <w:tc>
          <w:tcPr>
            <w:tcW w:w="7373" w:type="dxa"/>
            <w:noWrap/>
            <w:hideMark/>
          </w:tcPr>
          <w:p w14:paraId="250D23C6"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производства кирпича</w:t>
            </w:r>
          </w:p>
        </w:tc>
        <w:tc>
          <w:tcPr>
            <w:tcW w:w="1160" w:type="dxa"/>
            <w:noWrap/>
            <w:hideMark/>
          </w:tcPr>
          <w:p w14:paraId="04223368"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2F1AD368"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0A5B650D" w14:textId="77777777" w:rsidTr="004222D9">
        <w:trPr>
          <w:trHeight w:val="255"/>
        </w:trPr>
        <w:tc>
          <w:tcPr>
            <w:tcW w:w="506" w:type="dxa"/>
          </w:tcPr>
          <w:p w14:paraId="606E2A1A"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29.</w:t>
            </w:r>
          </w:p>
        </w:tc>
        <w:tc>
          <w:tcPr>
            <w:tcW w:w="7373" w:type="dxa"/>
            <w:noWrap/>
            <w:hideMark/>
          </w:tcPr>
          <w:p w14:paraId="7D520567"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производства бетона</w:t>
            </w:r>
          </w:p>
        </w:tc>
        <w:tc>
          <w:tcPr>
            <w:tcW w:w="1160" w:type="dxa"/>
            <w:noWrap/>
            <w:hideMark/>
          </w:tcPr>
          <w:p w14:paraId="4EA63814"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59C2344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4CAB1E26" w14:textId="77777777" w:rsidTr="004222D9">
        <w:trPr>
          <w:trHeight w:val="255"/>
        </w:trPr>
        <w:tc>
          <w:tcPr>
            <w:tcW w:w="506" w:type="dxa"/>
          </w:tcPr>
          <w:p w14:paraId="6F40697A"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30.</w:t>
            </w:r>
          </w:p>
        </w:tc>
        <w:tc>
          <w:tcPr>
            <w:tcW w:w="7373" w:type="dxa"/>
            <w:noWrap/>
            <w:hideMark/>
          </w:tcPr>
          <w:p w14:paraId="151B71A6"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кадастровых и землеустроительных работ</w:t>
            </w:r>
          </w:p>
        </w:tc>
        <w:tc>
          <w:tcPr>
            <w:tcW w:w="1160" w:type="dxa"/>
            <w:noWrap/>
            <w:hideMark/>
          </w:tcPr>
          <w:p w14:paraId="58E3986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2E59F8D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785E6E6C" w14:textId="77777777" w:rsidTr="004222D9">
        <w:trPr>
          <w:trHeight w:val="255"/>
        </w:trPr>
        <w:tc>
          <w:tcPr>
            <w:tcW w:w="506" w:type="dxa"/>
          </w:tcPr>
          <w:p w14:paraId="5BB088CC"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31.</w:t>
            </w:r>
          </w:p>
        </w:tc>
        <w:tc>
          <w:tcPr>
            <w:tcW w:w="7373" w:type="dxa"/>
            <w:noWrap/>
            <w:hideMark/>
          </w:tcPr>
          <w:p w14:paraId="1E7CD0A7"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племенного животноводства</w:t>
            </w:r>
          </w:p>
        </w:tc>
        <w:tc>
          <w:tcPr>
            <w:tcW w:w="1160" w:type="dxa"/>
            <w:noWrap/>
            <w:hideMark/>
          </w:tcPr>
          <w:p w14:paraId="355D68A4"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5B842A7A"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5D30E958" w14:textId="77777777" w:rsidTr="004222D9">
        <w:trPr>
          <w:trHeight w:val="255"/>
        </w:trPr>
        <w:tc>
          <w:tcPr>
            <w:tcW w:w="506" w:type="dxa"/>
          </w:tcPr>
          <w:p w14:paraId="59BF18D9"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32.</w:t>
            </w:r>
          </w:p>
        </w:tc>
        <w:tc>
          <w:tcPr>
            <w:tcW w:w="7373" w:type="dxa"/>
            <w:noWrap/>
            <w:hideMark/>
          </w:tcPr>
          <w:p w14:paraId="1329212A"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семеноводства</w:t>
            </w:r>
          </w:p>
        </w:tc>
        <w:tc>
          <w:tcPr>
            <w:tcW w:w="1160" w:type="dxa"/>
            <w:noWrap/>
            <w:hideMark/>
          </w:tcPr>
          <w:p w14:paraId="2BEA040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4BAA3E9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2E9FB22A" w14:textId="77777777" w:rsidTr="004222D9">
        <w:trPr>
          <w:trHeight w:val="255"/>
        </w:trPr>
        <w:tc>
          <w:tcPr>
            <w:tcW w:w="506" w:type="dxa"/>
          </w:tcPr>
          <w:p w14:paraId="3874CCC8"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33.</w:t>
            </w:r>
          </w:p>
        </w:tc>
        <w:tc>
          <w:tcPr>
            <w:tcW w:w="7373" w:type="dxa"/>
            <w:noWrap/>
            <w:hideMark/>
          </w:tcPr>
          <w:p w14:paraId="73E0D923"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переработки водных биоресурсов</w:t>
            </w:r>
          </w:p>
        </w:tc>
        <w:tc>
          <w:tcPr>
            <w:tcW w:w="1160" w:type="dxa"/>
            <w:noWrap/>
            <w:hideMark/>
          </w:tcPr>
          <w:p w14:paraId="13F714AB"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08E0AED4"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3E8BD612" w14:textId="77777777" w:rsidTr="004222D9">
        <w:trPr>
          <w:trHeight w:val="255"/>
        </w:trPr>
        <w:tc>
          <w:tcPr>
            <w:tcW w:w="506" w:type="dxa"/>
          </w:tcPr>
          <w:p w14:paraId="3F82C31C"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34.</w:t>
            </w:r>
          </w:p>
        </w:tc>
        <w:tc>
          <w:tcPr>
            <w:tcW w:w="7373" w:type="dxa"/>
            <w:noWrap/>
            <w:hideMark/>
          </w:tcPr>
          <w:p w14:paraId="1683D873"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 xml:space="preserve">Рынок товарной </w:t>
            </w:r>
            <w:proofErr w:type="spellStart"/>
            <w:r w:rsidRPr="00465C89">
              <w:rPr>
                <w:rFonts w:ascii="Arial" w:hAnsi="Arial" w:cs="Arial"/>
                <w:sz w:val="20"/>
                <w:szCs w:val="20"/>
              </w:rPr>
              <w:t>аквакультуры</w:t>
            </w:r>
            <w:proofErr w:type="spellEnd"/>
          </w:p>
        </w:tc>
        <w:tc>
          <w:tcPr>
            <w:tcW w:w="1160" w:type="dxa"/>
            <w:noWrap/>
            <w:hideMark/>
          </w:tcPr>
          <w:p w14:paraId="5B136DFF"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136FAEA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3C677FD1" w14:textId="77777777" w:rsidTr="004222D9">
        <w:trPr>
          <w:trHeight w:val="255"/>
        </w:trPr>
        <w:tc>
          <w:tcPr>
            <w:tcW w:w="506" w:type="dxa"/>
          </w:tcPr>
          <w:p w14:paraId="15A03A1F"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35.</w:t>
            </w:r>
          </w:p>
        </w:tc>
        <w:tc>
          <w:tcPr>
            <w:tcW w:w="7373" w:type="dxa"/>
            <w:noWrap/>
            <w:hideMark/>
          </w:tcPr>
          <w:p w14:paraId="3EE278F9"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продукции крестьянских (фермерских) хозяйств</w:t>
            </w:r>
          </w:p>
        </w:tc>
        <w:tc>
          <w:tcPr>
            <w:tcW w:w="1160" w:type="dxa"/>
            <w:noWrap/>
            <w:hideMark/>
          </w:tcPr>
          <w:p w14:paraId="1147CDC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0AAD7B7F"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1826EAE1" w14:textId="77777777" w:rsidTr="004222D9">
        <w:trPr>
          <w:trHeight w:val="255"/>
        </w:trPr>
        <w:tc>
          <w:tcPr>
            <w:tcW w:w="506" w:type="dxa"/>
          </w:tcPr>
          <w:p w14:paraId="699F561B"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36.</w:t>
            </w:r>
          </w:p>
        </w:tc>
        <w:tc>
          <w:tcPr>
            <w:tcW w:w="7373" w:type="dxa"/>
            <w:noWrap/>
            <w:hideMark/>
          </w:tcPr>
          <w:p w14:paraId="20B73A34"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добычи общераспространенных полезных ископаемых на участках недр местного значения</w:t>
            </w:r>
          </w:p>
        </w:tc>
        <w:tc>
          <w:tcPr>
            <w:tcW w:w="1160" w:type="dxa"/>
            <w:noWrap/>
            <w:hideMark/>
          </w:tcPr>
          <w:p w14:paraId="3040A20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3A95994D"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2B3C70F9" w14:textId="77777777" w:rsidTr="004222D9">
        <w:trPr>
          <w:trHeight w:val="255"/>
        </w:trPr>
        <w:tc>
          <w:tcPr>
            <w:tcW w:w="506" w:type="dxa"/>
          </w:tcPr>
          <w:p w14:paraId="280D6D4A"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37.</w:t>
            </w:r>
          </w:p>
        </w:tc>
        <w:tc>
          <w:tcPr>
            <w:tcW w:w="7373" w:type="dxa"/>
            <w:noWrap/>
            <w:hideMark/>
          </w:tcPr>
          <w:p w14:paraId="26268886"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Сфера наружной рекламы</w:t>
            </w:r>
          </w:p>
        </w:tc>
        <w:tc>
          <w:tcPr>
            <w:tcW w:w="1160" w:type="dxa"/>
            <w:noWrap/>
            <w:hideMark/>
          </w:tcPr>
          <w:p w14:paraId="2F5051F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3764A5E1"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32FE1D02" w14:textId="77777777" w:rsidTr="004222D9">
        <w:trPr>
          <w:trHeight w:val="255"/>
        </w:trPr>
        <w:tc>
          <w:tcPr>
            <w:tcW w:w="506" w:type="dxa"/>
          </w:tcPr>
          <w:p w14:paraId="48C6B7D4"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38.</w:t>
            </w:r>
          </w:p>
        </w:tc>
        <w:tc>
          <w:tcPr>
            <w:tcW w:w="7373" w:type="dxa"/>
            <w:noWrap/>
            <w:hideMark/>
          </w:tcPr>
          <w:p w14:paraId="0A8722C6"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туризма и отдыха</w:t>
            </w:r>
          </w:p>
        </w:tc>
        <w:tc>
          <w:tcPr>
            <w:tcW w:w="1160" w:type="dxa"/>
            <w:noWrap/>
            <w:hideMark/>
          </w:tcPr>
          <w:p w14:paraId="7D4DC8D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2C1EC1D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6024A118" w14:textId="77777777" w:rsidTr="004222D9">
        <w:trPr>
          <w:trHeight w:val="255"/>
        </w:trPr>
        <w:tc>
          <w:tcPr>
            <w:tcW w:w="506" w:type="dxa"/>
          </w:tcPr>
          <w:p w14:paraId="59ABA466"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39.</w:t>
            </w:r>
          </w:p>
        </w:tc>
        <w:tc>
          <w:tcPr>
            <w:tcW w:w="7373" w:type="dxa"/>
            <w:noWrap/>
            <w:hideMark/>
          </w:tcPr>
          <w:p w14:paraId="28CED29E"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инновационной продукции</w:t>
            </w:r>
          </w:p>
        </w:tc>
        <w:tc>
          <w:tcPr>
            <w:tcW w:w="1160" w:type="dxa"/>
            <w:noWrap/>
            <w:hideMark/>
          </w:tcPr>
          <w:p w14:paraId="2172D104"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4CC94338"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093E23A5" w14:textId="77777777" w:rsidTr="004222D9">
        <w:trPr>
          <w:trHeight w:val="255"/>
        </w:trPr>
        <w:tc>
          <w:tcPr>
            <w:tcW w:w="506" w:type="dxa"/>
          </w:tcPr>
          <w:p w14:paraId="7845092E"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40.</w:t>
            </w:r>
          </w:p>
        </w:tc>
        <w:tc>
          <w:tcPr>
            <w:tcW w:w="7373" w:type="dxa"/>
            <w:noWrap/>
            <w:hideMark/>
          </w:tcPr>
          <w:p w14:paraId="0B7E2665"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цифровизации государственных услуг</w:t>
            </w:r>
          </w:p>
        </w:tc>
        <w:tc>
          <w:tcPr>
            <w:tcW w:w="1160" w:type="dxa"/>
            <w:noWrap/>
            <w:hideMark/>
          </w:tcPr>
          <w:p w14:paraId="0193ADC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197DC6B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047C134D" w14:textId="77777777" w:rsidTr="004222D9">
        <w:trPr>
          <w:trHeight w:val="255"/>
        </w:trPr>
        <w:tc>
          <w:tcPr>
            <w:tcW w:w="506" w:type="dxa"/>
          </w:tcPr>
          <w:p w14:paraId="2FEA2DE6"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41.</w:t>
            </w:r>
          </w:p>
        </w:tc>
        <w:tc>
          <w:tcPr>
            <w:tcW w:w="7373" w:type="dxa"/>
            <w:noWrap/>
            <w:hideMark/>
          </w:tcPr>
          <w:p w14:paraId="45EF8E2F"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Рынок несырьевого и неэнергетического экспорта</w:t>
            </w:r>
          </w:p>
        </w:tc>
        <w:tc>
          <w:tcPr>
            <w:tcW w:w="1160" w:type="dxa"/>
            <w:noWrap/>
            <w:hideMark/>
          </w:tcPr>
          <w:p w14:paraId="122E770F"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1B9A2B4E"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077CCEFD" w14:textId="77777777" w:rsidTr="004222D9">
        <w:trPr>
          <w:trHeight w:val="255"/>
        </w:trPr>
        <w:tc>
          <w:tcPr>
            <w:tcW w:w="506" w:type="dxa"/>
          </w:tcPr>
          <w:p w14:paraId="26FD1AC9"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42.</w:t>
            </w:r>
          </w:p>
        </w:tc>
        <w:tc>
          <w:tcPr>
            <w:tcW w:w="7373" w:type="dxa"/>
            <w:noWrap/>
            <w:hideMark/>
          </w:tcPr>
          <w:p w14:paraId="56F95222"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Промышленность/производство</w:t>
            </w:r>
          </w:p>
        </w:tc>
        <w:tc>
          <w:tcPr>
            <w:tcW w:w="1160" w:type="dxa"/>
            <w:noWrap/>
            <w:hideMark/>
          </w:tcPr>
          <w:p w14:paraId="35D0B64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4,35%</w:t>
            </w:r>
          </w:p>
        </w:tc>
        <w:tc>
          <w:tcPr>
            <w:tcW w:w="992" w:type="dxa"/>
            <w:noWrap/>
            <w:hideMark/>
          </w:tcPr>
          <w:p w14:paraId="22ED5FB1"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w:t>
            </w:r>
          </w:p>
        </w:tc>
      </w:tr>
      <w:tr w:rsidR="00465C89" w:rsidRPr="00465C89" w14:paraId="75CC5FA6" w14:textId="77777777" w:rsidTr="004222D9">
        <w:trPr>
          <w:trHeight w:val="255"/>
        </w:trPr>
        <w:tc>
          <w:tcPr>
            <w:tcW w:w="506" w:type="dxa"/>
          </w:tcPr>
          <w:p w14:paraId="5A1D708A"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43.</w:t>
            </w:r>
          </w:p>
        </w:tc>
        <w:tc>
          <w:tcPr>
            <w:tcW w:w="7373" w:type="dxa"/>
            <w:noWrap/>
            <w:hideMark/>
          </w:tcPr>
          <w:p w14:paraId="3673338D"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Логистические услуги</w:t>
            </w:r>
          </w:p>
        </w:tc>
        <w:tc>
          <w:tcPr>
            <w:tcW w:w="1160" w:type="dxa"/>
            <w:noWrap/>
            <w:hideMark/>
          </w:tcPr>
          <w:p w14:paraId="7C8D84C1"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5C2AECD4"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7A48402A" w14:textId="77777777" w:rsidTr="004222D9">
        <w:trPr>
          <w:trHeight w:val="255"/>
        </w:trPr>
        <w:tc>
          <w:tcPr>
            <w:tcW w:w="506" w:type="dxa"/>
          </w:tcPr>
          <w:p w14:paraId="3C7E4CF4"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44.</w:t>
            </w:r>
          </w:p>
        </w:tc>
        <w:tc>
          <w:tcPr>
            <w:tcW w:w="7373" w:type="dxa"/>
            <w:noWrap/>
            <w:hideMark/>
          </w:tcPr>
          <w:p w14:paraId="545B0AF9"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Финансовые услуги и страхование</w:t>
            </w:r>
          </w:p>
        </w:tc>
        <w:tc>
          <w:tcPr>
            <w:tcW w:w="1160" w:type="dxa"/>
            <w:noWrap/>
            <w:hideMark/>
          </w:tcPr>
          <w:p w14:paraId="43C0E699"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0,00%</w:t>
            </w:r>
          </w:p>
        </w:tc>
        <w:tc>
          <w:tcPr>
            <w:tcW w:w="992" w:type="dxa"/>
            <w:noWrap/>
            <w:hideMark/>
          </w:tcPr>
          <w:p w14:paraId="5A5B43E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0</w:t>
            </w:r>
          </w:p>
        </w:tc>
      </w:tr>
      <w:tr w:rsidR="00465C89" w:rsidRPr="00465C89" w14:paraId="2796CBDB" w14:textId="77777777" w:rsidTr="004222D9">
        <w:trPr>
          <w:trHeight w:val="255"/>
        </w:trPr>
        <w:tc>
          <w:tcPr>
            <w:tcW w:w="506" w:type="dxa"/>
          </w:tcPr>
          <w:p w14:paraId="40D29041" w14:textId="77777777" w:rsidR="004222D9" w:rsidRPr="00465C89" w:rsidRDefault="004222D9" w:rsidP="004138FF">
            <w:pPr>
              <w:ind w:firstLine="22"/>
              <w:rPr>
                <w:rFonts w:ascii="Arial" w:hAnsi="Arial" w:cs="Arial"/>
                <w:sz w:val="20"/>
                <w:szCs w:val="20"/>
                <w:lang w:val="en-US"/>
              </w:rPr>
            </w:pPr>
            <w:r w:rsidRPr="00465C89">
              <w:rPr>
                <w:rFonts w:ascii="Arial" w:hAnsi="Arial" w:cs="Arial"/>
                <w:sz w:val="20"/>
                <w:szCs w:val="20"/>
                <w:lang w:val="en-US"/>
              </w:rPr>
              <w:t>45.</w:t>
            </w:r>
          </w:p>
        </w:tc>
        <w:tc>
          <w:tcPr>
            <w:tcW w:w="7373" w:type="dxa"/>
            <w:noWrap/>
            <w:hideMark/>
          </w:tcPr>
          <w:p w14:paraId="68F4F756"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Другое</w:t>
            </w:r>
          </w:p>
        </w:tc>
        <w:tc>
          <w:tcPr>
            <w:tcW w:w="1160" w:type="dxa"/>
            <w:noWrap/>
            <w:hideMark/>
          </w:tcPr>
          <w:p w14:paraId="18C1836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8,70%</w:t>
            </w:r>
          </w:p>
        </w:tc>
        <w:tc>
          <w:tcPr>
            <w:tcW w:w="992" w:type="dxa"/>
            <w:noWrap/>
            <w:hideMark/>
          </w:tcPr>
          <w:p w14:paraId="52DA9BC6"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w:t>
            </w:r>
          </w:p>
        </w:tc>
      </w:tr>
      <w:tr w:rsidR="00465C89" w:rsidRPr="00465C89" w14:paraId="439C8184" w14:textId="77777777" w:rsidTr="004222D9">
        <w:trPr>
          <w:trHeight w:val="255"/>
        </w:trPr>
        <w:tc>
          <w:tcPr>
            <w:tcW w:w="506" w:type="dxa"/>
          </w:tcPr>
          <w:p w14:paraId="5F174AA0" w14:textId="77777777" w:rsidR="004222D9" w:rsidRPr="00465C89" w:rsidRDefault="004222D9" w:rsidP="004138FF">
            <w:pPr>
              <w:ind w:firstLine="22"/>
              <w:jc w:val="right"/>
              <w:rPr>
                <w:rFonts w:ascii="Arial" w:hAnsi="Arial" w:cs="Arial"/>
                <w:sz w:val="20"/>
                <w:szCs w:val="20"/>
                <w:lang w:val="en-US"/>
              </w:rPr>
            </w:pPr>
          </w:p>
        </w:tc>
        <w:tc>
          <w:tcPr>
            <w:tcW w:w="7373" w:type="dxa"/>
            <w:noWrap/>
            <w:hideMark/>
          </w:tcPr>
          <w:p w14:paraId="1B96D390" w14:textId="77777777" w:rsidR="004222D9" w:rsidRPr="00465C89" w:rsidRDefault="004222D9" w:rsidP="004138FF">
            <w:pPr>
              <w:ind w:firstLine="22"/>
              <w:rPr>
                <w:rFonts w:ascii="Arial" w:hAnsi="Arial" w:cs="Arial"/>
                <w:sz w:val="20"/>
                <w:szCs w:val="20"/>
              </w:rPr>
            </w:pPr>
            <w:r w:rsidRPr="00465C89">
              <w:rPr>
                <w:rFonts w:ascii="Arial" w:hAnsi="Arial" w:cs="Arial"/>
                <w:sz w:val="20"/>
                <w:szCs w:val="20"/>
              </w:rPr>
              <w:t>Итого</w:t>
            </w:r>
          </w:p>
        </w:tc>
        <w:tc>
          <w:tcPr>
            <w:tcW w:w="1160" w:type="dxa"/>
            <w:noWrap/>
            <w:hideMark/>
          </w:tcPr>
          <w:p w14:paraId="043F0353"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100%</w:t>
            </w:r>
          </w:p>
        </w:tc>
        <w:tc>
          <w:tcPr>
            <w:tcW w:w="992" w:type="dxa"/>
            <w:noWrap/>
            <w:hideMark/>
          </w:tcPr>
          <w:p w14:paraId="006F29A0" w14:textId="77777777" w:rsidR="004222D9" w:rsidRPr="00465C89" w:rsidRDefault="004222D9" w:rsidP="004138FF">
            <w:pPr>
              <w:ind w:firstLine="22"/>
              <w:jc w:val="right"/>
              <w:rPr>
                <w:rFonts w:ascii="Arial" w:hAnsi="Arial" w:cs="Arial"/>
                <w:sz w:val="20"/>
                <w:szCs w:val="20"/>
              </w:rPr>
            </w:pPr>
            <w:r w:rsidRPr="00465C89">
              <w:rPr>
                <w:rFonts w:ascii="Arial" w:hAnsi="Arial" w:cs="Arial"/>
                <w:sz w:val="20"/>
                <w:szCs w:val="20"/>
              </w:rPr>
              <w:t>23</w:t>
            </w:r>
          </w:p>
        </w:tc>
      </w:tr>
    </w:tbl>
    <w:p w14:paraId="66218D1A" w14:textId="77777777" w:rsidR="004222D9" w:rsidRPr="00465C89" w:rsidRDefault="004222D9" w:rsidP="00465C89">
      <w:pPr>
        <w:spacing w:after="0" w:line="240" w:lineRule="auto"/>
        <w:ind w:firstLine="709"/>
        <w:rPr>
          <w:rFonts w:ascii="Arial" w:hAnsi="Arial" w:cs="Arial"/>
          <w:sz w:val="20"/>
          <w:szCs w:val="20"/>
        </w:rPr>
      </w:pPr>
    </w:p>
    <w:p w14:paraId="302F162F" w14:textId="77777777" w:rsidR="004222D9" w:rsidRPr="00465C89" w:rsidRDefault="004222D9" w:rsidP="00465C89">
      <w:pPr>
        <w:pStyle w:val="2"/>
        <w:spacing w:before="0" w:after="0"/>
        <w:ind w:firstLine="709"/>
        <w:jc w:val="center"/>
        <w:rPr>
          <w:rFonts w:ascii="Arial" w:hAnsi="Arial" w:cs="Arial"/>
          <w:b w:val="0"/>
          <w:i w:val="0"/>
          <w:iCs w:val="0"/>
          <w:sz w:val="24"/>
          <w:szCs w:val="24"/>
        </w:rPr>
      </w:pPr>
      <w:r w:rsidRPr="00465C89">
        <w:rPr>
          <w:rFonts w:ascii="Arial" w:hAnsi="Arial" w:cs="Arial"/>
          <w:i w:val="0"/>
          <w:iCs w:val="0"/>
          <w:sz w:val="24"/>
          <w:szCs w:val="24"/>
        </w:rPr>
        <w:lastRenderedPageBreak/>
        <w:t>I. Оценка текущей ситуации</w:t>
      </w:r>
    </w:p>
    <w:p w14:paraId="481AFFE3" w14:textId="77777777" w:rsidR="009C1881" w:rsidRDefault="009C1881" w:rsidP="00465C89">
      <w:pPr>
        <w:spacing w:after="0" w:line="240" w:lineRule="auto"/>
        <w:ind w:firstLine="709"/>
        <w:jc w:val="both"/>
        <w:rPr>
          <w:rFonts w:ascii="Arial" w:eastAsia="Arial" w:hAnsi="Arial" w:cs="Arial"/>
          <w:sz w:val="24"/>
          <w:szCs w:val="24"/>
        </w:rPr>
      </w:pPr>
    </w:p>
    <w:p w14:paraId="1972C698" w14:textId="2CD37ACE" w:rsidR="004222D9" w:rsidRDefault="004222D9"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56,52% (13 чел.) опрошенных планировали и продолжают планировать расширять свой бизнес, 21,74% (5 чел.) – прекратили планировать расширение своего бизнеса, 17,39% (4 чел.) – начали планировать расширение бизнеса.</w:t>
      </w:r>
    </w:p>
    <w:p w14:paraId="5C4EA86E"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a7"/>
        <w:tblW w:w="10031" w:type="dxa"/>
        <w:tblLook w:val="04A0" w:firstRow="1" w:lastRow="0" w:firstColumn="1" w:lastColumn="0" w:noHBand="0" w:noVBand="1"/>
      </w:tblPr>
      <w:tblGrid>
        <w:gridCol w:w="7763"/>
        <w:gridCol w:w="1134"/>
        <w:gridCol w:w="1134"/>
      </w:tblGrid>
      <w:tr w:rsidR="00465C89" w:rsidRPr="00465C89" w14:paraId="192DB442" w14:textId="77777777" w:rsidTr="00F4429B">
        <w:trPr>
          <w:trHeight w:val="300"/>
        </w:trPr>
        <w:tc>
          <w:tcPr>
            <w:tcW w:w="7763" w:type="dxa"/>
            <w:noWrap/>
            <w:hideMark/>
          </w:tcPr>
          <w:p w14:paraId="63396D90" w14:textId="77777777" w:rsidR="004222D9" w:rsidRPr="00465C89" w:rsidRDefault="004222D9" w:rsidP="004138FF">
            <w:pPr>
              <w:jc w:val="center"/>
              <w:rPr>
                <w:rFonts w:ascii="Arial" w:hAnsi="Arial" w:cs="Arial"/>
                <w:b/>
                <w:bCs/>
                <w:sz w:val="20"/>
                <w:szCs w:val="20"/>
              </w:rPr>
            </w:pPr>
            <w:r w:rsidRPr="00465C89">
              <w:rPr>
                <w:rFonts w:ascii="Arial" w:hAnsi="Arial" w:cs="Arial"/>
                <w:b/>
                <w:bCs/>
                <w:sz w:val="20"/>
                <w:szCs w:val="20"/>
              </w:rPr>
              <w:t>Планы по расширению своего бизнеса по сравнению с началом года</w:t>
            </w:r>
          </w:p>
        </w:tc>
        <w:tc>
          <w:tcPr>
            <w:tcW w:w="1134" w:type="dxa"/>
            <w:noWrap/>
            <w:hideMark/>
          </w:tcPr>
          <w:p w14:paraId="2D2D1DEE" w14:textId="77777777" w:rsidR="004222D9" w:rsidRPr="00465C89" w:rsidRDefault="004222D9" w:rsidP="004138FF">
            <w:pPr>
              <w:jc w:val="center"/>
              <w:rPr>
                <w:rFonts w:ascii="Arial" w:hAnsi="Arial" w:cs="Arial"/>
                <w:b/>
                <w:bCs/>
                <w:sz w:val="20"/>
                <w:szCs w:val="20"/>
              </w:rPr>
            </w:pPr>
            <w:r w:rsidRPr="00465C89">
              <w:rPr>
                <w:rFonts w:ascii="Arial" w:hAnsi="Arial" w:cs="Arial"/>
                <w:b/>
                <w:bCs/>
                <w:sz w:val="20"/>
                <w:szCs w:val="20"/>
              </w:rPr>
              <w:t>%</w:t>
            </w:r>
          </w:p>
        </w:tc>
        <w:tc>
          <w:tcPr>
            <w:tcW w:w="1134" w:type="dxa"/>
            <w:noWrap/>
            <w:hideMark/>
          </w:tcPr>
          <w:p w14:paraId="36E20D87" w14:textId="77777777" w:rsidR="004222D9" w:rsidRPr="00465C89" w:rsidRDefault="004222D9" w:rsidP="004138FF">
            <w:pPr>
              <w:jc w:val="center"/>
              <w:rPr>
                <w:rFonts w:ascii="Arial" w:hAnsi="Arial" w:cs="Arial"/>
                <w:b/>
                <w:bCs/>
                <w:sz w:val="20"/>
                <w:szCs w:val="20"/>
              </w:rPr>
            </w:pPr>
            <w:r w:rsidRPr="00465C89">
              <w:rPr>
                <w:rFonts w:ascii="Arial" w:hAnsi="Arial" w:cs="Arial"/>
                <w:b/>
                <w:bCs/>
                <w:sz w:val="20"/>
                <w:szCs w:val="20"/>
              </w:rPr>
              <w:t>чел</w:t>
            </w:r>
          </w:p>
        </w:tc>
      </w:tr>
      <w:tr w:rsidR="00465C89" w:rsidRPr="00465C89" w14:paraId="1EEF9A03" w14:textId="77777777" w:rsidTr="00F4429B">
        <w:trPr>
          <w:trHeight w:val="300"/>
        </w:trPr>
        <w:tc>
          <w:tcPr>
            <w:tcW w:w="7763" w:type="dxa"/>
            <w:noWrap/>
            <w:hideMark/>
          </w:tcPr>
          <w:p w14:paraId="09691502" w14:textId="77777777" w:rsidR="004222D9" w:rsidRPr="00465C89" w:rsidRDefault="004222D9" w:rsidP="004138FF">
            <w:pPr>
              <w:rPr>
                <w:rFonts w:ascii="Arial" w:hAnsi="Arial" w:cs="Arial"/>
                <w:sz w:val="20"/>
                <w:szCs w:val="20"/>
              </w:rPr>
            </w:pPr>
            <w:r w:rsidRPr="00465C89">
              <w:rPr>
                <w:rFonts w:ascii="Arial" w:hAnsi="Arial" w:cs="Arial"/>
                <w:sz w:val="20"/>
                <w:szCs w:val="20"/>
              </w:rPr>
              <w:t>В начале года планировал и сейчас планирую/продолжаю расширять бизнес</w:t>
            </w:r>
          </w:p>
        </w:tc>
        <w:tc>
          <w:tcPr>
            <w:tcW w:w="1134" w:type="dxa"/>
            <w:noWrap/>
            <w:hideMark/>
          </w:tcPr>
          <w:p w14:paraId="1F5796B7"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56,52%</w:t>
            </w:r>
          </w:p>
        </w:tc>
        <w:tc>
          <w:tcPr>
            <w:tcW w:w="1134" w:type="dxa"/>
            <w:noWrap/>
            <w:hideMark/>
          </w:tcPr>
          <w:p w14:paraId="7E3DABAA"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13</w:t>
            </w:r>
          </w:p>
        </w:tc>
      </w:tr>
      <w:tr w:rsidR="00465C89" w:rsidRPr="00465C89" w14:paraId="525340FA" w14:textId="77777777" w:rsidTr="00F4429B">
        <w:trPr>
          <w:trHeight w:val="300"/>
        </w:trPr>
        <w:tc>
          <w:tcPr>
            <w:tcW w:w="7763" w:type="dxa"/>
            <w:noWrap/>
            <w:hideMark/>
          </w:tcPr>
          <w:p w14:paraId="68F4254D" w14:textId="77777777" w:rsidR="004222D9" w:rsidRPr="00465C89" w:rsidRDefault="004222D9" w:rsidP="004138FF">
            <w:pPr>
              <w:rPr>
                <w:rFonts w:ascii="Arial" w:hAnsi="Arial" w:cs="Arial"/>
                <w:sz w:val="20"/>
                <w:szCs w:val="20"/>
              </w:rPr>
            </w:pPr>
            <w:r w:rsidRPr="00465C89">
              <w:rPr>
                <w:rFonts w:ascii="Arial" w:hAnsi="Arial" w:cs="Arial"/>
                <w:sz w:val="20"/>
                <w:szCs w:val="20"/>
              </w:rPr>
              <w:t>В начале года планировал, однако сейчас не планирую;</w:t>
            </w:r>
          </w:p>
        </w:tc>
        <w:tc>
          <w:tcPr>
            <w:tcW w:w="1134" w:type="dxa"/>
            <w:noWrap/>
            <w:hideMark/>
          </w:tcPr>
          <w:p w14:paraId="7947EE5C"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21,74%</w:t>
            </w:r>
          </w:p>
        </w:tc>
        <w:tc>
          <w:tcPr>
            <w:tcW w:w="1134" w:type="dxa"/>
            <w:noWrap/>
            <w:hideMark/>
          </w:tcPr>
          <w:p w14:paraId="57903522"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5</w:t>
            </w:r>
          </w:p>
        </w:tc>
      </w:tr>
      <w:tr w:rsidR="00465C89" w:rsidRPr="00465C89" w14:paraId="2A149C99" w14:textId="77777777" w:rsidTr="00F4429B">
        <w:trPr>
          <w:trHeight w:val="300"/>
        </w:trPr>
        <w:tc>
          <w:tcPr>
            <w:tcW w:w="7763" w:type="dxa"/>
            <w:noWrap/>
            <w:hideMark/>
          </w:tcPr>
          <w:p w14:paraId="5EF098AD" w14:textId="77777777" w:rsidR="004222D9" w:rsidRPr="00465C89" w:rsidRDefault="004222D9" w:rsidP="004138FF">
            <w:pPr>
              <w:rPr>
                <w:rFonts w:ascii="Arial" w:hAnsi="Arial" w:cs="Arial"/>
                <w:sz w:val="20"/>
                <w:szCs w:val="20"/>
              </w:rPr>
            </w:pPr>
            <w:r w:rsidRPr="00465C89">
              <w:rPr>
                <w:rFonts w:ascii="Arial" w:hAnsi="Arial" w:cs="Arial"/>
                <w:sz w:val="20"/>
                <w:szCs w:val="20"/>
              </w:rPr>
              <w:t>В начале года не планировал и сейчас не планирую;</w:t>
            </w:r>
          </w:p>
        </w:tc>
        <w:tc>
          <w:tcPr>
            <w:tcW w:w="1134" w:type="dxa"/>
            <w:noWrap/>
            <w:hideMark/>
          </w:tcPr>
          <w:p w14:paraId="4F1E073A"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0,00%</w:t>
            </w:r>
          </w:p>
        </w:tc>
        <w:tc>
          <w:tcPr>
            <w:tcW w:w="1134" w:type="dxa"/>
            <w:noWrap/>
            <w:hideMark/>
          </w:tcPr>
          <w:p w14:paraId="4E0828DE"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0</w:t>
            </w:r>
          </w:p>
        </w:tc>
      </w:tr>
      <w:tr w:rsidR="00465C89" w:rsidRPr="00465C89" w14:paraId="256058FD" w14:textId="77777777" w:rsidTr="00F4429B">
        <w:trPr>
          <w:trHeight w:val="300"/>
        </w:trPr>
        <w:tc>
          <w:tcPr>
            <w:tcW w:w="7763" w:type="dxa"/>
            <w:noWrap/>
            <w:hideMark/>
          </w:tcPr>
          <w:p w14:paraId="73C86C26" w14:textId="77777777" w:rsidR="004222D9" w:rsidRPr="00465C89" w:rsidRDefault="004222D9" w:rsidP="004138FF">
            <w:pPr>
              <w:rPr>
                <w:rFonts w:ascii="Arial" w:hAnsi="Arial" w:cs="Arial"/>
                <w:sz w:val="20"/>
                <w:szCs w:val="20"/>
              </w:rPr>
            </w:pPr>
            <w:r w:rsidRPr="00465C89">
              <w:rPr>
                <w:rFonts w:ascii="Arial" w:hAnsi="Arial" w:cs="Arial"/>
                <w:sz w:val="20"/>
                <w:szCs w:val="20"/>
              </w:rPr>
              <w:t>В начале года не планировал, однако сейчас планирую;</w:t>
            </w:r>
          </w:p>
        </w:tc>
        <w:tc>
          <w:tcPr>
            <w:tcW w:w="1134" w:type="dxa"/>
            <w:noWrap/>
            <w:hideMark/>
          </w:tcPr>
          <w:p w14:paraId="6AE9F473"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17,39%</w:t>
            </w:r>
          </w:p>
        </w:tc>
        <w:tc>
          <w:tcPr>
            <w:tcW w:w="1134" w:type="dxa"/>
            <w:noWrap/>
            <w:hideMark/>
          </w:tcPr>
          <w:p w14:paraId="2C53C95A"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w:t>
            </w:r>
          </w:p>
        </w:tc>
      </w:tr>
      <w:tr w:rsidR="00465C89" w:rsidRPr="00465C89" w14:paraId="15196DE0" w14:textId="77777777" w:rsidTr="00F4429B">
        <w:trPr>
          <w:trHeight w:val="300"/>
        </w:trPr>
        <w:tc>
          <w:tcPr>
            <w:tcW w:w="7763" w:type="dxa"/>
            <w:noWrap/>
            <w:hideMark/>
          </w:tcPr>
          <w:p w14:paraId="7C42ACD6" w14:textId="77777777" w:rsidR="004222D9" w:rsidRPr="00465C89" w:rsidRDefault="004222D9" w:rsidP="004138FF">
            <w:pPr>
              <w:rPr>
                <w:rFonts w:ascii="Arial" w:hAnsi="Arial" w:cs="Arial"/>
                <w:sz w:val="20"/>
                <w:szCs w:val="20"/>
              </w:rPr>
            </w:pPr>
            <w:r w:rsidRPr="00465C89">
              <w:rPr>
                <w:rFonts w:ascii="Arial" w:hAnsi="Arial" w:cs="Arial"/>
                <w:sz w:val="20"/>
                <w:szCs w:val="20"/>
              </w:rPr>
              <w:t>Затрудняюсь ответить</w:t>
            </w:r>
          </w:p>
        </w:tc>
        <w:tc>
          <w:tcPr>
            <w:tcW w:w="1134" w:type="dxa"/>
            <w:noWrap/>
            <w:hideMark/>
          </w:tcPr>
          <w:p w14:paraId="24ED8029"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4,35%</w:t>
            </w:r>
          </w:p>
        </w:tc>
        <w:tc>
          <w:tcPr>
            <w:tcW w:w="1134" w:type="dxa"/>
            <w:noWrap/>
            <w:hideMark/>
          </w:tcPr>
          <w:p w14:paraId="465A6675"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w:t>
            </w:r>
          </w:p>
        </w:tc>
      </w:tr>
    </w:tbl>
    <w:p w14:paraId="5C08023A" w14:textId="77777777" w:rsidR="009C1881" w:rsidRDefault="009C1881" w:rsidP="004138FF">
      <w:pPr>
        <w:tabs>
          <w:tab w:val="left" w:pos="851"/>
        </w:tabs>
        <w:spacing w:after="0" w:line="240" w:lineRule="auto"/>
        <w:ind w:firstLine="709"/>
        <w:jc w:val="both"/>
        <w:rPr>
          <w:rFonts w:ascii="Arial" w:hAnsi="Arial" w:cs="Arial"/>
          <w:sz w:val="24"/>
          <w:szCs w:val="24"/>
        </w:rPr>
      </w:pPr>
    </w:p>
    <w:p w14:paraId="0B98D5E9" w14:textId="27E374E3" w:rsidR="004222D9" w:rsidRPr="00465C89" w:rsidRDefault="004222D9" w:rsidP="004138FF">
      <w:pPr>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xml:space="preserve">Предприниматели, которые </w:t>
      </w:r>
      <w:r w:rsidRPr="00465C89">
        <w:rPr>
          <w:rFonts w:ascii="Arial" w:hAnsi="Arial" w:cs="Arial"/>
          <w:b/>
          <w:sz w:val="24"/>
          <w:szCs w:val="24"/>
        </w:rPr>
        <w:t>планируют расширять бизнес</w:t>
      </w:r>
      <w:r w:rsidRPr="00465C89">
        <w:rPr>
          <w:rFonts w:ascii="Arial" w:hAnsi="Arial" w:cs="Arial"/>
          <w:sz w:val="24"/>
          <w:szCs w:val="24"/>
        </w:rPr>
        <w:t>, чаще всего осуществляют свою деятельность на товарных рынках:</w:t>
      </w:r>
    </w:p>
    <w:p w14:paraId="01531394"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среднего профессионального образования;</w:t>
      </w:r>
    </w:p>
    <w:p w14:paraId="6B22D6A0"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3290AB5E"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730B0219"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085C67D4"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розничной торговли лекарственными препаратами, медицинскими изделиями и сопутствующими товарами;</w:t>
      </w:r>
    </w:p>
    <w:p w14:paraId="5C07F579"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розничной торговли;</w:t>
      </w:r>
    </w:p>
    <w:p w14:paraId="38610B68"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бытового обслуживания;</w:t>
      </w:r>
    </w:p>
    <w:p w14:paraId="7DFF768F"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4C744DB9" w14:textId="77777777" w:rsidR="004222D9" w:rsidRPr="00465C89" w:rsidRDefault="004222D9" w:rsidP="004138FF">
      <w:pPr>
        <w:pStyle w:val="a5"/>
        <w:numPr>
          <w:ilvl w:val="0"/>
          <w:numId w:val="17"/>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24D6A320" w14:textId="77777777" w:rsidR="004222D9" w:rsidRPr="00465C89" w:rsidRDefault="004222D9" w:rsidP="004138FF">
      <w:pPr>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xml:space="preserve">Предприниматели, которые </w:t>
      </w:r>
      <w:r w:rsidRPr="00465C89">
        <w:rPr>
          <w:rFonts w:ascii="Arial" w:hAnsi="Arial" w:cs="Arial"/>
          <w:b/>
          <w:bCs/>
          <w:sz w:val="24"/>
          <w:szCs w:val="24"/>
        </w:rPr>
        <w:t>не планируют расширять бизнес</w:t>
      </w:r>
      <w:r w:rsidRPr="00465C89">
        <w:rPr>
          <w:rFonts w:ascii="Arial" w:hAnsi="Arial" w:cs="Arial"/>
          <w:sz w:val="24"/>
          <w:szCs w:val="24"/>
        </w:rPr>
        <w:t>, чаще всего осуществляют свою деятельность на товарных рынках:</w:t>
      </w:r>
    </w:p>
    <w:p w14:paraId="593CD233" w14:textId="77777777" w:rsidR="004222D9" w:rsidRPr="00465C89" w:rsidRDefault="004222D9" w:rsidP="004138FF">
      <w:pPr>
        <w:pStyle w:val="a5"/>
        <w:numPr>
          <w:ilvl w:val="0"/>
          <w:numId w:val="18"/>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0D58C4A0" w14:textId="77777777" w:rsidR="004222D9" w:rsidRPr="00465C89" w:rsidRDefault="004222D9" w:rsidP="004138FF">
      <w:pPr>
        <w:pStyle w:val="a5"/>
        <w:numPr>
          <w:ilvl w:val="0"/>
          <w:numId w:val="18"/>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217BD64A" w14:textId="77777777" w:rsidR="004222D9" w:rsidRPr="00465C89" w:rsidRDefault="004222D9" w:rsidP="004138FF">
      <w:pPr>
        <w:pStyle w:val="a5"/>
        <w:numPr>
          <w:ilvl w:val="0"/>
          <w:numId w:val="18"/>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26D89626" w14:textId="77777777" w:rsidR="004222D9" w:rsidRPr="00465C89" w:rsidRDefault="004222D9" w:rsidP="004138FF">
      <w:pPr>
        <w:pStyle w:val="a5"/>
        <w:numPr>
          <w:ilvl w:val="0"/>
          <w:numId w:val="18"/>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розничной торговли;</w:t>
      </w:r>
    </w:p>
    <w:p w14:paraId="5E04EB4C" w14:textId="77777777" w:rsidR="004222D9" w:rsidRPr="00465C89" w:rsidRDefault="004222D9" w:rsidP="004138FF">
      <w:pPr>
        <w:pStyle w:val="a5"/>
        <w:numPr>
          <w:ilvl w:val="0"/>
          <w:numId w:val="18"/>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7DC3A4FD" w14:textId="77777777" w:rsidR="004222D9" w:rsidRPr="00465C89" w:rsidRDefault="004222D9" w:rsidP="00465C89">
      <w:pPr>
        <w:spacing w:after="0" w:line="240" w:lineRule="auto"/>
        <w:ind w:firstLine="709"/>
        <w:jc w:val="both"/>
        <w:rPr>
          <w:rFonts w:ascii="Arial" w:hAnsi="Arial" w:cs="Arial"/>
          <w:b/>
          <w:bCs/>
          <w:sz w:val="20"/>
          <w:szCs w:val="20"/>
        </w:rPr>
      </w:pPr>
    </w:p>
    <w:p w14:paraId="559D6AB4" w14:textId="783F059C"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Увеличение спроса по сравнению с началом 2025 года отметило 47,83% </w:t>
      </w:r>
      <w:r w:rsidRPr="00465C89">
        <w:rPr>
          <w:rFonts w:ascii="Arial" w:hAnsi="Arial" w:cs="Arial"/>
          <w:sz w:val="24"/>
          <w:szCs w:val="24"/>
        </w:rPr>
        <w:br/>
        <w:t xml:space="preserve">(11 чел.) респондентов. 43,48% (10 чел.) – не заметили изменений спроса, 8,7% </w:t>
      </w:r>
      <w:r w:rsidRPr="00465C89">
        <w:rPr>
          <w:rFonts w:ascii="Arial" w:hAnsi="Arial" w:cs="Arial"/>
          <w:sz w:val="24"/>
          <w:szCs w:val="24"/>
        </w:rPr>
        <w:br/>
        <w:t>(2 чел.) опрошенных отметили уменьшение спроса.</w:t>
      </w:r>
    </w:p>
    <w:p w14:paraId="24C717A7" w14:textId="77777777" w:rsidR="009C1881" w:rsidRPr="00465C89" w:rsidRDefault="009C1881" w:rsidP="00465C89">
      <w:pPr>
        <w:spacing w:after="0" w:line="240" w:lineRule="auto"/>
        <w:ind w:firstLine="709"/>
        <w:jc w:val="both"/>
        <w:rPr>
          <w:rFonts w:ascii="Arial" w:hAnsi="Arial" w:cs="Arial"/>
          <w:b/>
          <w:bCs/>
          <w:sz w:val="24"/>
          <w:szCs w:val="24"/>
        </w:rPr>
      </w:pPr>
    </w:p>
    <w:tbl>
      <w:tblPr>
        <w:tblStyle w:val="a7"/>
        <w:tblW w:w="4894" w:type="pct"/>
        <w:tblInd w:w="108" w:type="dxa"/>
        <w:tblLook w:val="04A0" w:firstRow="1" w:lastRow="0" w:firstColumn="1" w:lastColumn="0" w:noHBand="0" w:noVBand="1"/>
      </w:tblPr>
      <w:tblGrid>
        <w:gridCol w:w="7900"/>
        <w:gridCol w:w="955"/>
        <w:gridCol w:w="848"/>
      </w:tblGrid>
      <w:tr w:rsidR="00465C89" w:rsidRPr="00465C89" w14:paraId="390C0AE1" w14:textId="77777777" w:rsidTr="00F4429B">
        <w:trPr>
          <w:trHeight w:val="300"/>
        </w:trPr>
        <w:tc>
          <w:tcPr>
            <w:tcW w:w="4071" w:type="pct"/>
            <w:noWrap/>
            <w:hideMark/>
          </w:tcPr>
          <w:p w14:paraId="131371B5" w14:textId="77777777" w:rsidR="004222D9" w:rsidRPr="00465C89" w:rsidRDefault="004222D9" w:rsidP="004138FF">
            <w:pPr>
              <w:jc w:val="center"/>
              <w:rPr>
                <w:rFonts w:ascii="Arial" w:hAnsi="Arial" w:cs="Arial"/>
                <w:b/>
                <w:bCs/>
                <w:sz w:val="20"/>
                <w:szCs w:val="20"/>
              </w:rPr>
            </w:pPr>
            <w:r w:rsidRPr="00465C89">
              <w:rPr>
                <w:rFonts w:ascii="Arial" w:hAnsi="Arial" w:cs="Arial"/>
                <w:b/>
                <w:bCs/>
                <w:sz w:val="20"/>
                <w:szCs w:val="20"/>
              </w:rPr>
              <w:t>Изменение спроса на товары/услуги по сравнению с началом года</w:t>
            </w:r>
          </w:p>
        </w:tc>
        <w:tc>
          <w:tcPr>
            <w:tcW w:w="492" w:type="pct"/>
            <w:noWrap/>
            <w:hideMark/>
          </w:tcPr>
          <w:p w14:paraId="6BFDD8F6" w14:textId="77777777" w:rsidR="004222D9" w:rsidRPr="00465C89" w:rsidRDefault="004222D9" w:rsidP="004138FF">
            <w:pPr>
              <w:jc w:val="center"/>
              <w:rPr>
                <w:rFonts w:ascii="Arial" w:hAnsi="Arial" w:cs="Arial"/>
                <w:b/>
                <w:bCs/>
                <w:sz w:val="20"/>
                <w:szCs w:val="20"/>
              </w:rPr>
            </w:pPr>
            <w:r w:rsidRPr="00465C89">
              <w:rPr>
                <w:rFonts w:ascii="Arial" w:hAnsi="Arial" w:cs="Arial"/>
                <w:b/>
                <w:bCs/>
                <w:sz w:val="20"/>
                <w:szCs w:val="20"/>
              </w:rPr>
              <w:t>%</w:t>
            </w:r>
          </w:p>
        </w:tc>
        <w:tc>
          <w:tcPr>
            <w:tcW w:w="437" w:type="pct"/>
            <w:noWrap/>
            <w:hideMark/>
          </w:tcPr>
          <w:p w14:paraId="047935A7" w14:textId="77777777" w:rsidR="004222D9" w:rsidRPr="00465C89" w:rsidRDefault="004222D9" w:rsidP="004138FF">
            <w:pPr>
              <w:jc w:val="center"/>
              <w:rPr>
                <w:rFonts w:ascii="Arial" w:hAnsi="Arial" w:cs="Arial"/>
                <w:b/>
                <w:bCs/>
                <w:sz w:val="20"/>
                <w:szCs w:val="20"/>
              </w:rPr>
            </w:pPr>
            <w:r w:rsidRPr="00465C89">
              <w:rPr>
                <w:rFonts w:ascii="Arial" w:hAnsi="Arial" w:cs="Arial"/>
                <w:b/>
                <w:bCs/>
                <w:sz w:val="20"/>
                <w:szCs w:val="20"/>
              </w:rPr>
              <w:t>чел</w:t>
            </w:r>
          </w:p>
        </w:tc>
      </w:tr>
      <w:tr w:rsidR="00465C89" w:rsidRPr="00465C89" w14:paraId="6438E664" w14:textId="77777777" w:rsidTr="00F4429B">
        <w:trPr>
          <w:trHeight w:val="300"/>
        </w:trPr>
        <w:tc>
          <w:tcPr>
            <w:tcW w:w="4071" w:type="pct"/>
            <w:noWrap/>
            <w:hideMark/>
          </w:tcPr>
          <w:p w14:paraId="1E0A30F5" w14:textId="77777777" w:rsidR="004222D9" w:rsidRPr="00465C89" w:rsidRDefault="004222D9" w:rsidP="004138FF">
            <w:pPr>
              <w:rPr>
                <w:rFonts w:ascii="Arial" w:hAnsi="Arial" w:cs="Arial"/>
                <w:sz w:val="20"/>
                <w:szCs w:val="20"/>
              </w:rPr>
            </w:pPr>
            <w:r w:rsidRPr="00465C89">
              <w:rPr>
                <w:rFonts w:ascii="Arial" w:hAnsi="Arial" w:cs="Arial"/>
                <w:sz w:val="20"/>
                <w:szCs w:val="20"/>
              </w:rPr>
              <w:t>Значительно увеличился</w:t>
            </w:r>
          </w:p>
        </w:tc>
        <w:tc>
          <w:tcPr>
            <w:tcW w:w="492" w:type="pct"/>
            <w:noWrap/>
            <w:hideMark/>
          </w:tcPr>
          <w:p w14:paraId="0804EAF8"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4,35%</w:t>
            </w:r>
          </w:p>
        </w:tc>
        <w:tc>
          <w:tcPr>
            <w:tcW w:w="437" w:type="pct"/>
            <w:noWrap/>
            <w:hideMark/>
          </w:tcPr>
          <w:p w14:paraId="3FB6D5E7"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w:t>
            </w:r>
          </w:p>
        </w:tc>
      </w:tr>
      <w:tr w:rsidR="00465C89" w:rsidRPr="00465C89" w14:paraId="318F501C" w14:textId="77777777" w:rsidTr="00F4429B">
        <w:trPr>
          <w:trHeight w:val="300"/>
        </w:trPr>
        <w:tc>
          <w:tcPr>
            <w:tcW w:w="4071" w:type="pct"/>
            <w:noWrap/>
            <w:hideMark/>
          </w:tcPr>
          <w:p w14:paraId="75EB849C" w14:textId="77777777" w:rsidR="004222D9" w:rsidRPr="00465C89" w:rsidRDefault="004222D9" w:rsidP="004138FF">
            <w:pPr>
              <w:rPr>
                <w:rFonts w:ascii="Arial" w:hAnsi="Arial" w:cs="Arial"/>
                <w:sz w:val="20"/>
                <w:szCs w:val="20"/>
              </w:rPr>
            </w:pPr>
            <w:r w:rsidRPr="00465C89">
              <w:rPr>
                <w:rFonts w:ascii="Arial" w:hAnsi="Arial" w:cs="Arial"/>
                <w:sz w:val="20"/>
                <w:szCs w:val="20"/>
              </w:rPr>
              <w:t>Увеличился</w:t>
            </w:r>
          </w:p>
        </w:tc>
        <w:tc>
          <w:tcPr>
            <w:tcW w:w="492" w:type="pct"/>
            <w:noWrap/>
            <w:hideMark/>
          </w:tcPr>
          <w:p w14:paraId="674B3F4B"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43,48%</w:t>
            </w:r>
          </w:p>
        </w:tc>
        <w:tc>
          <w:tcPr>
            <w:tcW w:w="437" w:type="pct"/>
            <w:noWrap/>
            <w:hideMark/>
          </w:tcPr>
          <w:p w14:paraId="4CC80C5E"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10</w:t>
            </w:r>
          </w:p>
        </w:tc>
      </w:tr>
      <w:tr w:rsidR="00465C89" w:rsidRPr="00465C89" w14:paraId="6092688B" w14:textId="77777777" w:rsidTr="00F4429B">
        <w:trPr>
          <w:trHeight w:val="300"/>
        </w:trPr>
        <w:tc>
          <w:tcPr>
            <w:tcW w:w="4071" w:type="pct"/>
            <w:noWrap/>
            <w:hideMark/>
          </w:tcPr>
          <w:p w14:paraId="62011378" w14:textId="77777777" w:rsidR="004222D9" w:rsidRPr="00465C89" w:rsidRDefault="004222D9" w:rsidP="004138FF">
            <w:pPr>
              <w:rPr>
                <w:rFonts w:ascii="Arial" w:hAnsi="Arial" w:cs="Arial"/>
                <w:sz w:val="20"/>
                <w:szCs w:val="20"/>
              </w:rPr>
            </w:pPr>
            <w:r w:rsidRPr="00465C89">
              <w:rPr>
                <w:rFonts w:ascii="Arial" w:hAnsi="Arial" w:cs="Arial"/>
                <w:sz w:val="20"/>
                <w:szCs w:val="20"/>
              </w:rPr>
              <w:t>Не изменился</w:t>
            </w:r>
          </w:p>
        </w:tc>
        <w:tc>
          <w:tcPr>
            <w:tcW w:w="492" w:type="pct"/>
            <w:noWrap/>
            <w:hideMark/>
          </w:tcPr>
          <w:p w14:paraId="5E54BF81"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43,48%</w:t>
            </w:r>
          </w:p>
        </w:tc>
        <w:tc>
          <w:tcPr>
            <w:tcW w:w="437" w:type="pct"/>
            <w:noWrap/>
            <w:hideMark/>
          </w:tcPr>
          <w:p w14:paraId="74439AB1"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10</w:t>
            </w:r>
          </w:p>
        </w:tc>
      </w:tr>
      <w:tr w:rsidR="00465C89" w:rsidRPr="00465C89" w14:paraId="51CFC5A4" w14:textId="77777777" w:rsidTr="00F4429B">
        <w:trPr>
          <w:trHeight w:val="300"/>
        </w:trPr>
        <w:tc>
          <w:tcPr>
            <w:tcW w:w="4071" w:type="pct"/>
            <w:noWrap/>
            <w:hideMark/>
          </w:tcPr>
          <w:p w14:paraId="6BC17A3B" w14:textId="77777777" w:rsidR="004222D9" w:rsidRPr="00465C89" w:rsidRDefault="004222D9" w:rsidP="004138FF">
            <w:pPr>
              <w:rPr>
                <w:rFonts w:ascii="Arial" w:hAnsi="Arial" w:cs="Arial"/>
                <w:sz w:val="20"/>
                <w:szCs w:val="20"/>
              </w:rPr>
            </w:pPr>
            <w:r w:rsidRPr="00465C89">
              <w:rPr>
                <w:rFonts w:ascii="Arial" w:hAnsi="Arial" w:cs="Arial"/>
                <w:sz w:val="20"/>
                <w:szCs w:val="20"/>
              </w:rPr>
              <w:t>Уменьшился</w:t>
            </w:r>
          </w:p>
        </w:tc>
        <w:tc>
          <w:tcPr>
            <w:tcW w:w="492" w:type="pct"/>
            <w:noWrap/>
            <w:hideMark/>
          </w:tcPr>
          <w:p w14:paraId="787B0C30"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4,35%</w:t>
            </w:r>
          </w:p>
        </w:tc>
        <w:tc>
          <w:tcPr>
            <w:tcW w:w="437" w:type="pct"/>
            <w:noWrap/>
            <w:hideMark/>
          </w:tcPr>
          <w:p w14:paraId="238F76DD"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w:t>
            </w:r>
          </w:p>
        </w:tc>
      </w:tr>
      <w:tr w:rsidR="00465C89" w:rsidRPr="00465C89" w14:paraId="2BEFE9A5" w14:textId="77777777" w:rsidTr="00F4429B">
        <w:trPr>
          <w:trHeight w:val="300"/>
        </w:trPr>
        <w:tc>
          <w:tcPr>
            <w:tcW w:w="4071" w:type="pct"/>
            <w:noWrap/>
            <w:hideMark/>
          </w:tcPr>
          <w:p w14:paraId="2ADDF7C0" w14:textId="77777777" w:rsidR="004222D9" w:rsidRPr="00465C89" w:rsidRDefault="004222D9" w:rsidP="004138FF">
            <w:pPr>
              <w:rPr>
                <w:rFonts w:ascii="Arial" w:hAnsi="Arial" w:cs="Arial"/>
                <w:sz w:val="20"/>
                <w:szCs w:val="20"/>
              </w:rPr>
            </w:pPr>
            <w:r w:rsidRPr="00465C89">
              <w:rPr>
                <w:rFonts w:ascii="Arial" w:hAnsi="Arial" w:cs="Arial"/>
                <w:sz w:val="20"/>
                <w:szCs w:val="20"/>
              </w:rPr>
              <w:t>Значительно уменьшился</w:t>
            </w:r>
          </w:p>
        </w:tc>
        <w:tc>
          <w:tcPr>
            <w:tcW w:w="492" w:type="pct"/>
            <w:noWrap/>
            <w:hideMark/>
          </w:tcPr>
          <w:p w14:paraId="20764C0E"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4,35%</w:t>
            </w:r>
          </w:p>
        </w:tc>
        <w:tc>
          <w:tcPr>
            <w:tcW w:w="437" w:type="pct"/>
            <w:noWrap/>
            <w:hideMark/>
          </w:tcPr>
          <w:p w14:paraId="75507D9D" w14:textId="77777777" w:rsidR="004222D9" w:rsidRPr="00465C89" w:rsidRDefault="004222D9" w:rsidP="004138FF">
            <w:pPr>
              <w:jc w:val="right"/>
              <w:rPr>
                <w:rFonts w:ascii="Arial" w:hAnsi="Arial" w:cs="Arial"/>
                <w:sz w:val="20"/>
                <w:szCs w:val="20"/>
              </w:rPr>
            </w:pPr>
            <w:r w:rsidRPr="00465C89">
              <w:rPr>
                <w:rFonts w:ascii="Arial" w:hAnsi="Arial" w:cs="Arial"/>
                <w:sz w:val="20"/>
                <w:szCs w:val="20"/>
              </w:rPr>
              <w:t>1</w:t>
            </w:r>
          </w:p>
        </w:tc>
      </w:tr>
    </w:tbl>
    <w:p w14:paraId="2DE3314A" w14:textId="77777777" w:rsidR="004222D9" w:rsidRPr="00465C89" w:rsidRDefault="004222D9" w:rsidP="00465C89">
      <w:pPr>
        <w:spacing w:after="0" w:line="240" w:lineRule="auto"/>
        <w:ind w:firstLine="709"/>
        <w:rPr>
          <w:rFonts w:ascii="Arial" w:hAnsi="Arial" w:cs="Arial"/>
          <w:sz w:val="18"/>
          <w:szCs w:val="18"/>
        </w:rPr>
      </w:pPr>
    </w:p>
    <w:p w14:paraId="7FE6AF42" w14:textId="77777777"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b/>
          <w:bCs/>
          <w:sz w:val="24"/>
          <w:szCs w:val="24"/>
        </w:rPr>
        <w:t>О росте спроса</w:t>
      </w:r>
      <w:r w:rsidRPr="00465C89">
        <w:rPr>
          <w:rFonts w:ascii="Arial" w:hAnsi="Arial" w:cs="Arial"/>
          <w:sz w:val="24"/>
          <w:szCs w:val="24"/>
        </w:rPr>
        <w:t xml:space="preserve"> чаще всего отмечали предприниматели, работающие в сферах:</w:t>
      </w:r>
    </w:p>
    <w:p w14:paraId="4FDE6CD7"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среднего профессионального образования;</w:t>
      </w:r>
    </w:p>
    <w:p w14:paraId="2302434F"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28DCE0F4"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3CAEAD68"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lastRenderedPageBreak/>
        <w:t>Рынок медицинских услуг;</w:t>
      </w:r>
    </w:p>
    <w:p w14:paraId="143F5489"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розничной торговли лекарственными препаратами, медицинскими изделиями и сопутствующими товарами;</w:t>
      </w:r>
    </w:p>
    <w:p w14:paraId="5C9AD8DF"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бытового обслуживания;</w:t>
      </w:r>
    </w:p>
    <w:p w14:paraId="3B7EB954"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0798AEF3" w14:textId="77777777" w:rsidR="004222D9" w:rsidRPr="00465C89" w:rsidRDefault="004222D9" w:rsidP="004138FF">
      <w:pPr>
        <w:pStyle w:val="a5"/>
        <w:numPr>
          <w:ilvl w:val="0"/>
          <w:numId w:val="19"/>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077C552E" w14:textId="5F54CFA8" w:rsidR="004222D9" w:rsidRPr="00465C89" w:rsidRDefault="004222D9" w:rsidP="004138FF">
      <w:pPr>
        <w:tabs>
          <w:tab w:val="left" w:pos="851"/>
        </w:tabs>
        <w:spacing w:after="0" w:line="240" w:lineRule="auto"/>
        <w:ind w:firstLine="709"/>
        <w:jc w:val="both"/>
        <w:rPr>
          <w:rFonts w:ascii="Arial" w:hAnsi="Arial" w:cs="Arial"/>
          <w:sz w:val="24"/>
          <w:szCs w:val="24"/>
        </w:rPr>
      </w:pPr>
      <w:r w:rsidRPr="00465C89">
        <w:rPr>
          <w:rFonts w:ascii="Arial" w:hAnsi="Arial" w:cs="Arial"/>
          <w:b/>
          <w:bCs/>
          <w:sz w:val="24"/>
          <w:szCs w:val="24"/>
        </w:rPr>
        <w:t>О снижении спроса</w:t>
      </w:r>
      <w:r w:rsidRPr="00465C89">
        <w:rPr>
          <w:rFonts w:ascii="Arial" w:hAnsi="Arial" w:cs="Arial"/>
          <w:sz w:val="24"/>
          <w:szCs w:val="24"/>
        </w:rPr>
        <w:t xml:space="preserve"> чаще всего отмечали предприниматели, работающие </w:t>
      </w:r>
      <w:r w:rsidR="00C52663" w:rsidRPr="00465C89">
        <w:rPr>
          <w:rFonts w:ascii="Arial" w:hAnsi="Arial" w:cs="Arial"/>
          <w:sz w:val="24"/>
          <w:szCs w:val="24"/>
        </w:rPr>
        <w:br/>
      </w:r>
      <w:r w:rsidRPr="00465C89">
        <w:rPr>
          <w:rFonts w:ascii="Arial" w:hAnsi="Arial" w:cs="Arial"/>
          <w:sz w:val="24"/>
          <w:szCs w:val="24"/>
        </w:rPr>
        <w:t>в сферах:</w:t>
      </w:r>
    </w:p>
    <w:p w14:paraId="47DC8254" w14:textId="77777777" w:rsidR="004222D9" w:rsidRPr="00465C89" w:rsidRDefault="004222D9" w:rsidP="004138FF">
      <w:pPr>
        <w:pStyle w:val="a5"/>
        <w:numPr>
          <w:ilvl w:val="0"/>
          <w:numId w:val="20"/>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7180A854" w14:textId="77777777" w:rsidR="004222D9" w:rsidRPr="00465C89" w:rsidRDefault="004222D9" w:rsidP="004138FF">
      <w:pPr>
        <w:pStyle w:val="a5"/>
        <w:numPr>
          <w:ilvl w:val="0"/>
          <w:numId w:val="20"/>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розничной торговли.</w:t>
      </w:r>
    </w:p>
    <w:p w14:paraId="6FC69A38" w14:textId="77777777" w:rsidR="004222D9" w:rsidRPr="00465C89" w:rsidRDefault="004222D9" w:rsidP="00465C89">
      <w:pPr>
        <w:spacing w:after="0" w:line="240" w:lineRule="auto"/>
        <w:ind w:firstLine="709"/>
        <w:jc w:val="both"/>
        <w:rPr>
          <w:rFonts w:ascii="Arial" w:hAnsi="Arial" w:cs="Arial"/>
          <w:sz w:val="24"/>
          <w:szCs w:val="24"/>
        </w:rPr>
      </w:pPr>
    </w:p>
    <w:p w14:paraId="3117525A" w14:textId="636BFDBB"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56,52% (13 чел.) опрошенных не отметили изменений числа сотрудников </w:t>
      </w:r>
      <w:r w:rsidRPr="00465C89">
        <w:rPr>
          <w:rFonts w:ascii="Arial" w:hAnsi="Arial" w:cs="Arial"/>
          <w:sz w:val="24"/>
          <w:szCs w:val="24"/>
        </w:rPr>
        <w:br/>
        <w:t>по сравнению с началом 2025 года. 17,39% (4 чел.) – отметили рост числа сотрудников, 17,39% (4 чел.) – отметили уменьшение. У 4,35% (1 чел.) респондентов часть сотрудников перешла на удалённую работу.</w:t>
      </w:r>
    </w:p>
    <w:p w14:paraId="40F1E000"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4893" w:type="pct"/>
        <w:tblInd w:w="108" w:type="dxa"/>
        <w:tblLook w:val="04A0" w:firstRow="1" w:lastRow="0" w:firstColumn="1" w:lastColumn="0" w:noHBand="0" w:noVBand="1"/>
      </w:tblPr>
      <w:tblGrid>
        <w:gridCol w:w="7813"/>
        <w:gridCol w:w="1096"/>
        <w:gridCol w:w="792"/>
      </w:tblGrid>
      <w:tr w:rsidR="00465C89" w:rsidRPr="00465C89" w14:paraId="5FD17E88" w14:textId="77777777" w:rsidTr="00F4429B">
        <w:trPr>
          <w:trHeight w:val="300"/>
        </w:trPr>
        <w:tc>
          <w:tcPr>
            <w:tcW w:w="4084" w:type="pct"/>
            <w:noWrap/>
            <w:hideMark/>
          </w:tcPr>
          <w:p w14:paraId="66BF11D9" w14:textId="77777777" w:rsidR="004222D9" w:rsidRPr="00465C89" w:rsidRDefault="004222D9" w:rsidP="004138FF">
            <w:pPr>
              <w:ind w:firstLine="201"/>
              <w:jc w:val="center"/>
              <w:rPr>
                <w:rFonts w:ascii="Arial" w:hAnsi="Arial" w:cs="Arial"/>
                <w:b/>
                <w:bCs/>
                <w:sz w:val="20"/>
                <w:szCs w:val="20"/>
              </w:rPr>
            </w:pPr>
            <w:r w:rsidRPr="00465C89">
              <w:rPr>
                <w:rFonts w:ascii="Arial" w:hAnsi="Arial" w:cs="Arial"/>
                <w:b/>
                <w:bCs/>
                <w:sz w:val="20"/>
                <w:szCs w:val="20"/>
              </w:rPr>
              <w:t>Изменение числа сотрудников по сравнению с началом года</w:t>
            </w:r>
          </w:p>
        </w:tc>
        <w:tc>
          <w:tcPr>
            <w:tcW w:w="451" w:type="pct"/>
            <w:noWrap/>
            <w:hideMark/>
          </w:tcPr>
          <w:p w14:paraId="4B1C92CA" w14:textId="77777777" w:rsidR="004222D9" w:rsidRPr="00465C89" w:rsidRDefault="004222D9" w:rsidP="004138FF">
            <w:pPr>
              <w:ind w:firstLine="201"/>
              <w:jc w:val="center"/>
              <w:rPr>
                <w:rFonts w:ascii="Arial" w:hAnsi="Arial" w:cs="Arial"/>
                <w:b/>
                <w:bCs/>
                <w:sz w:val="20"/>
                <w:szCs w:val="20"/>
              </w:rPr>
            </w:pPr>
            <w:r w:rsidRPr="00465C89">
              <w:rPr>
                <w:rFonts w:ascii="Arial" w:hAnsi="Arial" w:cs="Arial"/>
                <w:b/>
                <w:bCs/>
                <w:sz w:val="20"/>
                <w:szCs w:val="20"/>
              </w:rPr>
              <w:t>%</w:t>
            </w:r>
          </w:p>
        </w:tc>
        <w:tc>
          <w:tcPr>
            <w:tcW w:w="465" w:type="pct"/>
            <w:noWrap/>
            <w:hideMark/>
          </w:tcPr>
          <w:p w14:paraId="22382ADF" w14:textId="77777777" w:rsidR="004222D9" w:rsidRPr="00465C89" w:rsidRDefault="004222D9" w:rsidP="004138FF">
            <w:pPr>
              <w:ind w:firstLine="201"/>
              <w:jc w:val="center"/>
              <w:rPr>
                <w:rFonts w:ascii="Arial" w:hAnsi="Arial" w:cs="Arial"/>
                <w:b/>
                <w:bCs/>
                <w:sz w:val="20"/>
                <w:szCs w:val="20"/>
              </w:rPr>
            </w:pPr>
            <w:r w:rsidRPr="00465C89">
              <w:rPr>
                <w:rFonts w:ascii="Arial" w:hAnsi="Arial" w:cs="Arial"/>
                <w:b/>
                <w:bCs/>
                <w:sz w:val="20"/>
                <w:szCs w:val="20"/>
              </w:rPr>
              <w:t>чел</w:t>
            </w:r>
          </w:p>
        </w:tc>
      </w:tr>
      <w:tr w:rsidR="00465C89" w:rsidRPr="00465C89" w14:paraId="0027D1B9" w14:textId="77777777" w:rsidTr="00F4429B">
        <w:trPr>
          <w:trHeight w:val="300"/>
        </w:trPr>
        <w:tc>
          <w:tcPr>
            <w:tcW w:w="4084" w:type="pct"/>
            <w:noWrap/>
            <w:hideMark/>
          </w:tcPr>
          <w:p w14:paraId="02F0193A" w14:textId="77777777" w:rsidR="004222D9" w:rsidRPr="00465C89" w:rsidRDefault="004222D9" w:rsidP="004138FF">
            <w:pPr>
              <w:ind w:firstLine="201"/>
              <w:rPr>
                <w:rFonts w:ascii="Arial" w:hAnsi="Arial" w:cs="Arial"/>
                <w:sz w:val="20"/>
                <w:szCs w:val="20"/>
              </w:rPr>
            </w:pPr>
            <w:r w:rsidRPr="00465C89">
              <w:rPr>
                <w:rFonts w:ascii="Arial" w:hAnsi="Arial" w:cs="Arial"/>
                <w:sz w:val="20"/>
                <w:szCs w:val="20"/>
              </w:rPr>
              <w:t>Число сотрудников возросло</w:t>
            </w:r>
          </w:p>
        </w:tc>
        <w:tc>
          <w:tcPr>
            <w:tcW w:w="451" w:type="pct"/>
            <w:noWrap/>
            <w:hideMark/>
          </w:tcPr>
          <w:p w14:paraId="5004762C"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17,39%</w:t>
            </w:r>
          </w:p>
        </w:tc>
        <w:tc>
          <w:tcPr>
            <w:tcW w:w="465" w:type="pct"/>
            <w:noWrap/>
            <w:hideMark/>
          </w:tcPr>
          <w:p w14:paraId="5636675A"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4</w:t>
            </w:r>
          </w:p>
        </w:tc>
      </w:tr>
      <w:tr w:rsidR="00465C89" w:rsidRPr="00465C89" w14:paraId="2724558C" w14:textId="77777777" w:rsidTr="00F4429B">
        <w:trPr>
          <w:trHeight w:val="300"/>
        </w:trPr>
        <w:tc>
          <w:tcPr>
            <w:tcW w:w="4084" w:type="pct"/>
            <w:noWrap/>
            <w:hideMark/>
          </w:tcPr>
          <w:p w14:paraId="12A55A83" w14:textId="77777777" w:rsidR="004222D9" w:rsidRPr="00465C89" w:rsidRDefault="004222D9" w:rsidP="004138FF">
            <w:pPr>
              <w:ind w:firstLine="201"/>
              <w:rPr>
                <w:rFonts w:ascii="Arial" w:hAnsi="Arial" w:cs="Arial"/>
                <w:sz w:val="20"/>
                <w:szCs w:val="20"/>
              </w:rPr>
            </w:pPr>
            <w:r w:rsidRPr="00465C89">
              <w:rPr>
                <w:rFonts w:ascii="Arial" w:hAnsi="Arial" w:cs="Arial"/>
                <w:sz w:val="20"/>
                <w:szCs w:val="20"/>
              </w:rPr>
              <w:t>Число сотрудников уменьшилось</w:t>
            </w:r>
          </w:p>
        </w:tc>
        <w:tc>
          <w:tcPr>
            <w:tcW w:w="451" w:type="pct"/>
            <w:noWrap/>
            <w:hideMark/>
          </w:tcPr>
          <w:p w14:paraId="6C8DFED3"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17,39%</w:t>
            </w:r>
          </w:p>
        </w:tc>
        <w:tc>
          <w:tcPr>
            <w:tcW w:w="465" w:type="pct"/>
            <w:noWrap/>
            <w:hideMark/>
          </w:tcPr>
          <w:p w14:paraId="1E75C571"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4</w:t>
            </w:r>
          </w:p>
        </w:tc>
      </w:tr>
      <w:tr w:rsidR="00465C89" w:rsidRPr="00465C89" w14:paraId="433BA296" w14:textId="77777777" w:rsidTr="00F4429B">
        <w:trPr>
          <w:trHeight w:val="300"/>
        </w:trPr>
        <w:tc>
          <w:tcPr>
            <w:tcW w:w="4084" w:type="pct"/>
            <w:noWrap/>
            <w:hideMark/>
          </w:tcPr>
          <w:p w14:paraId="37F29900" w14:textId="77777777" w:rsidR="004222D9" w:rsidRPr="00465C89" w:rsidRDefault="004222D9" w:rsidP="004138FF">
            <w:pPr>
              <w:ind w:firstLine="201"/>
              <w:rPr>
                <w:rFonts w:ascii="Arial" w:hAnsi="Arial" w:cs="Arial"/>
                <w:sz w:val="20"/>
                <w:szCs w:val="20"/>
              </w:rPr>
            </w:pPr>
            <w:r w:rsidRPr="00465C89">
              <w:rPr>
                <w:rFonts w:ascii="Arial" w:hAnsi="Arial" w:cs="Arial"/>
                <w:sz w:val="20"/>
                <w:szCs w:val="20"/>
              </w:rPr>
              <w:t>Часть сотрудников перешла на удаленную работу</w:t>
            </w:r>
          </w:p>
        </w:tc>
        <w:tc>
          <w:tcPr>
            <w:tcW w:w="451" w:type="pct"/>
            <w:noWrap/>
            <w:hideMark/>
          </w:tcPr>
          <w:p w14:paraId="70E4773A"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4,35%</w:t>
            </w:r>
          </w:p>
        </w:tc>
        <w:tc>
          <w:tcPr>
            <w:tcW w:w="465" w:type="pct"/>
            <w:noWrap/>
            <w:hideMark/>
          </w:tcPr>
          <w:p w14:paraId="07BEF14C"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1</w:t>
            </w:r>
          </w:p>
        </w:tc>
      </w:tr>
      <w:tr w:rsidR="00465C89" w:rsidRPr="00465C89" w14:paraId="1C394B48" w14:textId="77777777" w:rsidTr="00F4429B">
        <w:trPr>
          <w:trHeight w:val="300"/>
        </w:trPr>
        <w:tc>
          <w:tcPr>
            <w:tcW w:w="4084" w:type="pct"/>
            <w:noWrap/>
            <w:hideMark/>
          </w:tcPr>
          <w:p w14:paraId="61D93440" w14:textId="77777777" w:rsidR="004222D9" w:rsidRPr="00465C89" w:rsidRDefault="004222D9" w:rsidP="004138FF">
            <w:pPr>
              <w:ind w:firstLine="201"/>
              <w:rPr>
                <w:rFonts w:ascii="Arial" w:hAnsi="Arial" w:cs="Arial"/>
                <w:sz w:val="20"/>
                <w:szCs w:val="20"/>
              </w:rPr>
            </w:pPr>
            <w:r w:rsidRPr="00465C89">
              <w:rPr>
                <w:rFonts w:ascii="Arial" w:hAnsi="Arial" w:cs="Arial"/>
                <w:sz w:val="20"/>
                <w:szCs w:val="20"/>
              </w:rPr>
              <w:t>Не изменилось</w:t>
            </w:r>
          </w:p>
        </w:tc>
        <w:tc>
          <w:tcPr>
            <w:tcW w:w="451" w:type="pct"/>
            <w:noWrap/>
            <w:hideMark/>
          </w:tcPr>
          <w:p w14:paraId="64B65A55"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56,52%</w:t>
            </w:r>
          </w:p>
        </w:tc>
        <w:tc>
          <w:tcPr>
            <w:tcW w:w="465" w:type="pct"/>
            <w:noWrap/>
            <w:hideMark/>
          </w:tcPr>
          <w:p w14:paraId="42B45BFA"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13</w:t>
            </w:r>
          </w:p>
        </w:tc>
      </w:tr>
      <w:tr w:rsidR="00465C89" w:rsidRPr="00465C89" w14:paraId="5763924D" w14:textId="77777777" w:rsidTr="00F4429B">
        <w:trPr>
          <w:trHeight w:val="300"/>
        </w:trPr>
        <w:tc>
          <w:tcPr>
            <w:tcW w:w="4084" w:type="pct"/>
            <w:noWrap/>
            <w:hideMark/>
          </w:tcPr>
          <w:p w14:paraId="5D09CB3E" w14:textId="77777777" w:rsidR="004222D9" w:rsidRPr="00465C89" w:rsidRDefault="004222D9" w:rsidP="004138FF">
            <w:pPr>
              <w:ind w:firstLine="201"/>
              <w:rPr>
                <w:rFonts w:ascii="Arial" w:hAnsi="Arial" w:cs="Arial"/>
                <w:sz w:val="20"/>
                <w:szCs w:val="20"/>
              </w:rPr>
            </w:pPr>
            <w:r w:rsidRPr="00465C89">
              <w:rPr>
                <w:rFonts w:ascii="Arial" w:hAnsi="Arial" w:cs="Arial"/>
                <w:sz w:val="20"/>
                <w:szCs w:val="20"/>
              </w:rPr>
              <w:t>Другое</w:t>
            </w:r>
          </w:p>
        </w:tc>
        <w:tc>
          <w:tcPr>
            <w:tcW w:w="451" w:type="pct"/>
            <w:noWrap/>
            <w:hideMark/>
          </w:tcPr>
          <w:p w14:paraId="5BC6EB4E"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4,35%</w:t>
            </w:r>
          </w:p>
        </w:tc>
        <w:tc>
          <w:tcPr>
            <w:tcW w:w="465" w:type="pct"/>
            <w:noWrap/>
            <w:hideMark/>
          </w:tcPr>
          <w:p w14:paraId="793DEABF" w14:textId="77777777" w:rsidR="004222D9" w:rsidRPr="00465C89" w:rsidRDefault="004222D9" w:rsidP="004138FF">
            <w:pPr>
              <w:ind w:firstLine="201"/>
              <w:jc w:val="right"/>
              <w:rPr>
                <w:rFonts w:ascii="Arial" w:hAnsi="Arial" w:cs="Arial"/>
                <w:sz w:val="20"/>
                <w:szCs w:val="20"/>
              </w:rPr>
            </w:pPr>
            <w:r w:rsidRPr="00465C89">
              <w:rPr>
                <w:rFonts w:ascii="Arial" w:hAnsi="Arial" w:cs="Arial"/>
                <w:sz w:val="20"/>
                <w:szCs w:val="20"/>
              </w:rPr>
              <w:t>1</w:t>
            </w:r>
          </w:p>
        </w:tc>
      </w:tr>
    </w:tbl>
    <w:p w14:paraId="46E3A44C" w14:textId="77777777" w:rsidR="009C1881" w:rsidRDefault="009C1881" w:rsidP="00465C89">
      <w:pPr>
        <w:spacing w:after="0" w:line="240" w:lineRule="auto"/>
        <w:ind w:firstLine="709"/>
        <w:jc w:val="both"/>
        <w:rPr>
          <w:rFonts w:ascii="Arial" w:hAnsi="Arial" w:cs="Arial"/>
          <w:b/>
          <w:bCs/>
          <w:sz w:val="24"/>
          <w:szCs w:val="24"/>
        </w:rPr>
      </w:pPr>
    </w:p>
    <w:p w14:paraId="21F089FD" w14:textId="3328FFA1"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b/>
          <w:bCs/>
          <w:sz w:val="24"/>
          <w:szCs w:val="24"/>
        </w:rPr>
        <w:t xml:space="preserve">Рост числа сотрудников </w:t>
      </w:r>
      <w:r w:rsidRPr="00465C89">
        <w:rPr>
          <w:rFonts w:ascii="Arial" w:hAnsi="Arial" w:cs="Arial"/>
          <w:sz w:val="24"/>
          <w:szCs w:val="24"/>
        </w:rPr>
        <w:t>по сравнению с началом года чаще отмечали предприниматели, ведущие свой бизнес в сферах:</w:t>
      </w:r>
    </w:p>
    <w:p w14:paraId="23EA659C" w14:textId="77777777" w:rsidR="004222D9" w:rsidRPr="00465C89" w:rsidRDefault="004222D9" w:rsidP="009C1881">
      <w:pPr>
        <w:pStyle w:val="a5"/>
        <w:numPr>
          <w:ilvl w:val="0"/>
          <w:numId w:val="21"/>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7248DC13" w14:textId="77777777" w:rsidR="004222D9" w:rsidRPr="00465C89" w:rsidRDefault="004222D9" w:rsidP="009C1881">
      <w:pPr>
        <w:pStyle w:val="a5"/>
        <w:numPr>
          <w:ilvl w:val="0"/>
          <w:numId w:val="21"/>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702FACE6" w14:textId="77777777" w:rsidR="004222D9" w:rsidRPr="00465C89" w:rsidRDefault="004222D9" w:rsidP="009C1881">
      <w:pPr>
        <w:pStyle w:val="a5"/>
        <w:numPr>
          <w:ilvl w:val="0"/>
          <w:numId w:val="21"/>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7008F840" w14:textId="77777777" w:rsidR="004222D9" w:rsidRPr="00465C89" w:rsidRDefault="004222D9" w:rsidP="00465C89">
      <w:pPr>
        <w:spacing w:after="0" w:line="240" w:lineRule="auto"/>
        <w:ind w:firstLine="709"/>
        <w:rPr>
          <w:rFonts w:ascii="Arial" w:hAnsi="Arial" w:cs="Arial"/>
        </w:rPr>
      </w:pPr>
    </w:p>
    <w:p w14:paraId="2328A377" w14:textId="6374FC2F" w:rsidR="004222D9" w:rsidRDefault="004222D9" w:rsidP="00465C89">
      <w:pPr>
        <w:pStyle w:val="2"/>
        <w:spacing w:before="0" w:after="0"/>
        <w:ind w:firstLine="709"/>
        <w:jc w:val="center"/>
        <w:rPr>
          <w:rFonts w:ascii="Arial" w:hAnsi="Arial" w:cs="Arial"/>
          <w:i w:val="0"/>
          <w:iCs w:val="0"/>
          <w:sz w:val="24"/>
          <w:szCs w:val="24"/>
        </w:rPr>
      </w:pPr>
      <w:r w:rsidRPr="00465C89">
        <w:rPr>
          <w:rFonts w:ascii="Arial" w:hAnsi="Arial" w:cs="Arial"/>
          <w:i w:val="0"/>
          <w:iCs w:val="0"/>
          <w:sz w:val="24"/>
          <w:szCs w:val="24"/>
        </w:rPr>
        <w:tab/>
        <w:t>II. Меры поддержки: оценка нуждаемости и доступности</w:t>
      </w:r>
    </w:p>
    <w:p w14:paraId="62F380FD" w14:textId="77777777" w:rsidR="009C1881" w:rsidRDefault="009C1881" w:rsidP="00465C89">
      <w:pPr>
        <w:spacing w:after="0" w:line="240" w:lineRule="auto"/>
        <w:ind w:firstLine="709"/>
        <w:jc w:val="both"/>
        <w:rPr>
          <w:rFonts w:ascii="Arial" w:hAnsi="Arial" w:cs="Arial"/>
          <w:sz w:val="24"/>
          <w:szCs w:val="24"/>
        </w:rPr>
      </w:pPr>
    </w:p>
    <w:p w14:paraId="6913DB94" w14:textId="72BD4B02"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За первое полугодие 2025 года у 47,8% (11 чел.) респондентов потребность </w:t>
      </w:r>
      <w:r w:rsidR="00C52663" w:rsidRPr="00465C89">
        <w:rPr>
          <w:rFonts w:ascii="Arial" w:hAnsi="Arial" w:cs="Arial"/>
          <w:sz w:val="24"/>
          <w:szCs w:val="24"/>
        </w:rPr>
        <w:br/>
      </w:r>
      <w:r w:rsidRPr="00465C89">
        <w:rPr>
          <w:rFonts w:ascii="Arial" w:hAnsi="Arial" w:cs="Arial"/>
          <w:sz w:val="24"/>
          <w:szCs w:val="24"/>
        </w:rPr>
        <w:t xml:space="preserve">в мерах поддержки для бизнеса возросла. У 43,4% (10 чел.) – потребность </w:t>
      </w:r>
      <w:r w:rsidRPr="00465C89">
        <w:rPr>
          <w:rFonts w:ascii="Arial" w:hAnsi="Arial" w:cs="Arial"/>
          <w:sz w:val="24"/>
          <w:szCs w:val="24"/>
        </w:rPr>
        <w:br/>
        <w:t xml:space="preserve">не изменилась, 4,35% (1 чел.) – нуждаемость уменьшилась. </w:t>
      </w:r>
    </w:p>
    <w:p w14:paraId="1E5BCB6E"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0" w:type="auto"/>
        <w:tblLook w:val="04A0" w:firstRow="1" w:lastRow="0" w:firstColumn="1" w:lastColumn="0" w:noHBand="0" w:noVBand="1"/>
      </w:tblPr>
      <w:tblGrid>
        <w:gridCol w:w="7763"/>
        <w:gridCol w:w="992"/>
        <w:gridCol w:w="1134"/>
      </w:tblGrid>
      <w:tr w:rsidR="00465C89" w:rsidRPr="00465C89" w14:paraId="466E99BC" w14:textId="77777777" w:rsidTr="00F4429B">
        <w:trPr>
          <w:trHeight w:val="283"/>
        </w:trPr>
        <w:tc>
          <w:tcPr>
            <w:tcW w:w="7763" w:type="dxa"/>
            <w:noWrap/>
            <w:hideMark/>
          </w:tcPr>
          <w:p w14:paraId="39DBA451"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Нуждаемость в мерах поддержки для бизнеса с начала года</w:t>
            </w:r>
          </w:p>
        </w:tc>
        <w:tc>
          <w:tcPr>
            <w:tcW w:w="992" w:type="dxa"/>
            <w:noWrap/>
            <w:hideMark/>
          </w:tcPr>
          <w:p w14:paraId="3A3B9251"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134" w:type="dxa"/>
            <w:noWrap/>
            <w:hideMark/>
          </w:tcPr>
          <w:p w14:paraId="1A68ED91"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2521FA0D" w14:textId="77777777" w:rsidTr="00F4429B">
        <w:trPr>
          <w:trHeight w:val="283"/>
        </w:trPr>
        <w:tc>
          <w:tcPr>
            <w:tcW w:w="7763" w:type="dxa"/>
            <w:noWrap/>
            <w:hideMark/>
          </w:tcPr>
          <w:p w14:paraId="1C0C94C5"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Возросла</w:t>
            </w:r>
          </w:p>
        </w:tc>
        <w:tc>
          <w:tcPr>
            <w:tcW w:w="992" w:type="dxa"/>
            <w:noWrap/>
            <w:hideMark/>
          </w:tcPr>
          <w:p w14:paraId="29B40A62"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47,8%</w:t>
            </w:r>
          </w:p>
        </w:tc>
        <w:tc>
          <w:tcPr>
            <w:tcW w:w="1134" w:type="dxa"/>
            <w:noWrap/>
            <w:hideMark/>
          </w:tcPr>
          <w:p w14:paraId="7AFF09A5"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w:t>
            </w:r>
          </w:p>
        </w:tc>
      </w:tr>
      <w:tr w:rsidR="00465C89" w:rsidRPr="00465C89" w14:paraId="4E709A04" w14:textId="77777777" w:rsidTr="00F4429B">
        <w:trPr>
          <w:trHeight w:val="283"/>
        </w:trPr>
        <w:tc>
          <w:tcPr>
            <w:tcW w:w="7763" w:type="dxa"/>
            <w:noWrap/>
            <w:hideMark/>
          </w:tcPr>
          <w:p w14:paraId="238288FC"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 изменилась</w:t>
            </w:r>
          </w:p>
        </w:tc>
        <w:tc>
          <w:tcPr>
            <w:tcW w:w="992" w:type="dxa"/>
            <w:noWrap/>
            <w:hideMark/>
          </w:tcPr>
          <w:p w14:paraId="61CDF13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43,4%</w:t>
            </w:r>
          </w:p>
        </w:tc>
        <w:tc>
          <w:tcPr>
            <w:tcW w:w="1134" w:type="dxa"/>
            <w:noWrap/>
            <w:hideMark/>
          </w:tcPr>
          <w:p w14:paraId="34AC3B6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10</w:t>
            </w:r>
          </w:p>
        </w:tc>
      </w:tr>
      <w:tr w:rsidR="00465C89" w:rsidRPr="00465C89" w14:paraId="78F3155D" w14:textId="77777777" w:rsidTr="00F4429B">
        <w:trPr>
          <w:trHeight w:val="283"/>
        </w:trPr>
        <w:tc>
          <w:tcPr>
            <w:tcW w:w="7763" w:type="dxa"/>
            <w:noWrap/>
            <w:hideMark/>
          </w:tcPr>
          <w:p w14:paraId="50D167FD"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Уменьшилась</w:t>
            </w:r>
          </w:p>
        </w:tc>
        <w:tc>
          <w:tcPr>
            <w:tcW w:w="992" w:type="dxa"/>
            <w:noWrap/>
            <w:hideMark/>
          </w:tcPr>
          <w:p w14:paraId="0C8F3B44" w14:textId="77777777" w:rsidR="004222D9" w:rsidRPr="00465C89" w:rsidRDefault="004222D9" w:rsidP="004138FF">
            <w:pPr>
              <w:ind w:firstLine="164"/>
              <w:jc w:val="center"/>
              <w:rPr>
                <w:rFonts w:ascii="Arial" w:hAnsi="Arial" w:cs="Arial"/>
                <w:sz w:val="20"/>
                <w:szCs w:val="20"/>
              </w:rPr>
            </w:pPr>
            <w:r w:rsidRPr="00465C89">
              <w:rPr>
                <w:rFonts w:ascii="Arial" w:hAnsi="Arial" w:cs="Arial"/>
                <w:sz w:val="20"/>
                <w:szCs w:val="20"/>
              </w:rPr>
              <w:t>4,35%</w:t>
            </w:r>
          </w:p>
        </w:tc>
        <w:tc>
          <w:tcPr>
            <w:tcW w:w="1134" w:type="dxa"/>
            <w:noWrap/>
            <w:hideMark/>
          </w:tcPr>
          <w:p w14:paraId="6DE157D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3E5A5CAE" w14:textId="77777777" w:rsidTr="00F4429B">
        <w:trPr>
          <w:trHeight w:val="283"/>
        </w:trPr>
        <w:tc>
          <w:tcPr>
            <w:tcW w:w="7763" w:type="dxa"/>
            <w:noWrap/>
            <w:hideMark/>
          </w:tcPr>
          <w:p w14:paraId="20877737"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Затрудняюсь ответить</w:t>
            </w:r>
          </w:p>
        </w:tc>
        <w:tc>
          <w:tcPr>
            <w:tcW w:w="992" w:type="dxa"/>
            <w:noWrap/>
            <w:hideMark/>
          </w:tcPr>
          <w:p w14:paraId="07F53826" w14:textId="77777777" w:rsidR="004222D9" w:rsidRPr="00465C89" w:rsidRDefault="004222D9" w:rsidP="004138FF">
            <w:pPr>
              <w:ind w:firstLine="164"/>
              <w:jc w:val="center"/>
              <w:rPr>
                <w:rFonts w:ascii="Arial" w:hAnsi="Arial" w:cs="Arial"/>
                <w:sz w:val="20"/>
                <w:szCs w:val="20"/>
              </w:rPr>
            </w:pPr>
            <w:r w:rsidRPr="00465C89">
              <w:rPr>
                <w:rFonts w:ascii="Arial" w:hAnsi="Arial" w:cs="Arial"/>
                <w:sz w:val="20"/>
                <w:szCs w:val="20"/>
              </w:rPr>
              <w:t>4,35%</w:t>
            </w:r>
          </w:p>
        </w:tc>
        <w:tc>
          <w:tcPr>
            <w:tcW w:w="1134" w:type="dxa"/>
            <w:noWrap/>
            <w:hideMark/>
          </w:tcPr>
          <w:p w14:paraId="6577C20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bl>
    <w:p w14:paraId="4BF1BF60" w14:textId="77777777" w:rsidR="00F4429B" w:rsidRPr="00465C89" w:rsidRDefault="00F4429B" w:rsidP="00465C89">
      <w:pPr>
        <w:spacing w:after="0" w:line="240" w:lineRule="auto"/>
        <w:ind w:firstLine="709"/>
        <w:jc w:val="both"/>
        <w:rPr>
          <w:rFonts w:ascii="Arial" w:eastAsia="Arial" w:hAnsi="Arial" w:cs="Arial"/>
          <w:sz w:val="10"/>
          <w:szCs w:val="10"/>
        </w:rPr>
      </w:pPr>
    </w:p>
    <w:p w14:paraId="2BA26185" w14:textId="2976C1B3" w:rsidR="004222D9" w:rsidRPr="00465C89" w:rsidRDefault="004222D9" w:rsidP="004138FF">
      <w:pPr>
        <w:tabs>
          <w:tab w:val="left" w:pos="851"/>
        </w:tabs>
        <w:spacing w:after="0" w:line="240" w:lineRule="auto"/>
        <w:ind w:firstLine="567"/>
        <w:jc w:val="both"/>
        <w:rPr>
          <w:rFonts w:ascii="Arial" w:eastAsia="Arial" w:hAnsi="Arial" w:cs="Arial"/>
          <w:sz w:val="24"/>
          <w:szCs w:val="24"/>
        </w:rPr>
      </w:pPr>
      <w:r w:rsidRPr="00465C89">
        <w:rPr>
          <w:rFonts w:ascii="Arial" w:eastAsia="Arial" w:hAnsi="Arial" w:cs="Arial"/>
          <w:sz w:val="24"/>
          <w:szCs w:val="24"/>
        </w:rPr>
        <w:t>Наиболее нуждаются в поддержке предприниматели, осуществляющие свою деятельность в сферах:</w:t>
      </w:r>
    </w:p>
    <w:p w14:paraId="0F83EAC9"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Рынок услуг среднего профессионального образования;</w:t>
      </w:r>
    </w:p>
    <w:p w14:paraId="52D2CEBA"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7C5187C3"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Рынок социальных услуг;</w:t>
      </w:r>
    </w:p>
    <w:p w14:paraId="5ED24E02"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Рынок медицинских услуг;</w:t>
      </w:r>
    </w:p>
    <w:p w14:paraId="45077A78"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lastRenderedPageBreak/>
        <w:t>Рынок теплоснабжения (производство тепловой энергии);</w:t>
      </w:r>
    </w:p>
    <w:p w14:paraId="4AF21BF8"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4527D2C8"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23CE2CC2" w14:textId="77777777" w:rsidR="004222D9" w:rsidRPr="00465C89" w:rsidRDefault="004222D9" w:rsidP="004138FF">
      <w:pPr>
        <w:pStyle w:val="a5"/>
        <w:numPr>
          <w:ilvl w:val="0"/>
          <w:numId w:val="22"/>
        </w:numPr>
        <w:tabs>
          <w:tab w:val="left" w:pos="851"/>
        </w:tabs>
        <w:spacing w:after="0" w:line="240" w:lineRule="auto"/>
        <w:ind w:left="0" w:firstLine="567"/>
        <w:jc w:val="both"/>
        <w:rPr>
          <w:rFonts w:ascii="Arial" w:hAnsi="Arial" w:cs="Arial"/>
          <w:sz w:val="24"/>
          <w:szCs w:val="24"/>
        </w:rPr>
      </w:pPr>
      <w:r w:rsidRPr="00465C89">
        <w:rPr>
          <w:rFonts w:ascii="Arial" w:hAnsi="Arial" w:cs="Arial"/>
          <w:sz w:val="24"/>
          <w:szCs w:val="24"/>
        </w:rPr>
        <w:t>Промышленность/производство.</w:t>
      </w:r>
    </w:p>
    <w:p w14:paraId="3797C9BF" w14:textId="77777777" w:rsidR="004222D9" w:rsidRPr="00465C89" w:rsidRDefault="004222D9" w:rsidP="004138FF">
      <w:pPr>
        <w:tabs>
          <w:tab w:val="left" w:pos="851"/>
        </w:tabs>
        <w:spacing w:after="0" w:line="240" w:lineRule="auto"/>
        <w:ind w:firstLine="567"/>
        <w:jc w:val="both"/>
        <w:rPr>
          <w:rFonts w:ascii="Arial" w:hAnsi="Arial" w:cs="Arial"/>
          <w:sz w:val="24"/>
          <w:szCs w:val="24"/>
        </w:rPr>
      </w:pPr>
    </w:p>
    <w:p w14:paraId="552371DD" w14:textId="5D32B927" w:rsidR="004222D9" w:rsidRDefault="004222D9" w:rsidP="004138FF">
      <w:pPr>
        <w:tabs>
          <w:tab w:val="left" w:pos="851"/>
        </w:tabs>
        <w:spacing w:after="0" w:line="240" w:lineRule="auto"/>
        <w:ind w:firstLine="567"/>
        <w:jc w:val="both"/>
        <w:rPr>
          <w:rFonts w:ascii="Arial" w:hAnsi="Arial" w:cs="Arial"/>
          <w:sz w:val="24"/>
          <w:szCs w:val="24"/>
        </w:rPr>
      </w:pPr>
      <w:r w:rsidRPr="00465C89">
        <w:rPr>
          <w:rFonts w:ascii="Arial" w:hAnsi="Arial" w:cs="Arial"/>
          <w:sz w:val="24"/>
          <w:szCs w:val="24"/>
        </w:rPr>
        <w:t xml:space="preserve">13,21% (7 чел.) респондентов отметили, что нуждаются в запрете </w:t>
      </w:r>
      <w:r w:rsidRPr="00465C89">
        <w:rPr>
          <w:rFonts w:ascii="Arial" w:hAnsi="Arial" w:cs="Arial"/>
          <w:sz w:val="24"/>
          <w:szCs w:val="24"/>
        </w:rPr>
        <w:br/>
        <w:t xml:space="preserve">на проверки и штрафы, в качестве мер поддержки бизнеса. За налоговые льготы, льготное кредитование, льготную аренду и упрощение процедур проголосовало </w:t>
      </w:r>
      <w:r w:rsidRPr="00465C89">
        <w:rPr>
          <w:rFonts w:ascii="Arial" w:hAnsi="Arial" w:cs="Arial"/>
          <w:sz w:val="24"/>
          <w:szCs w:val="24"/>
        </w:rPr>
        <w:br/>
        <w:t xml:space="preserve">по 11,32% (6 чел.) по каждому пункту опрошенных, соответственно. 9,43% (5 чел.) </w:t>
      </w:r>
      <w:r w:rsidR="00C52663" w:rsidRPr="00465C89">
        <w:rPr>
          <w:rFonts w:ascii="Arial" w:hAnsi="Arial" w:cs="Arial"/>
          <w:sz w:val="24"/>
          <w:szCs w:val="24"/>
        </w:rPr>
        <w:br/>
      </w:r>
      <w:r w:rsidRPr="00465C89">
        <w:rPr>
          <w:rFonts w:ascii="Arial" w:hAnsi="Arial" w:cs="Arial"/>
          <w:sz w:val="24"/>
          <w:szCs w:val="24"/>
        </w:rPr>
        <w:t>-</w:t>
      </w:r>
      <w:r w:rsidR="00C52663" w:rsidRPr="00465C89">
        <w:rPr>
          <w:rFonts w:ascii="Arial" w:hAnsi="Arial" w:cs="Arial"/>
          <w:sz w:val="24"/>
          <w:szCs w:val="24"/>
        </w:rPr>
        <w:t xml:space="preserve"> </w:t>
      </w:r>
      <w:r w:rsidRPr="00465C89">
        <w:rPr>
          <w:rFonts w:ascii="Arial" w:hAnsi="Arial" w:cs="Arial"/>
          <w:sz w:val="24"/>
          <w:szCs w:val="24"/>
        </w:rPr>
        <w:t xml:space="preserve">в мерах поддержки не нуждаются. 7,55% (4 чел.) – нуждаются в субсидиях </w:t>
      </w:r>
      <w:r w:rsidRPr="00465C89">
        <w:rPr>
          <w:rFonts w:ascii="Arial" w:hAnsi="Arial" w:cs="Arial"/>
          <w:sz w:val="24"/>
          <w:szCs w:val="24"/>
        </w:rPr>
        <w:br/>
        <w:t xml:space="preserve">и грантах. В выкупе в рассрочку, обучении предпринимателей и консультировании по вопросам нуждаются по 5,66% (3 чел.) по каждому пункту, соответственно. 1,89% (1 чел.) – в льготном подключении к коммунальным сетям, 1,89% (1 чел.) </w:t>
      </w:r>
      <w:r w:rsidR="00C52663" w:rsidRPr="00465C89">
        <w:rPr>
          <w:rFonts w:ascii="Arial" w:hAnsi="Arial" w:cs="Arial"/>
          <w:sz w:val="24"/>
          <w:szCs w:val="24"/>
        </w:rPr>
        <w:br/>
      </w:r>
      <w:r w:rsidRPr="00465C89">
        <w:rPr>
          <w:rFonts w:ascii="Arial" w:hAnsi="Arial" w:cs="Arial"/>
          <w:sz w:val="24"/>
          <w:szCs w:val="24"/>
        </w:rPr>
        <w:t xml:space="preserve">– в юридическом сопровождении бизнеса.  </w:t>
      </w:r>
    </w:p>
    <w:p w14:paraId="7DF5FC35" w14:textId="77777777" w:rsidR="004138FF" w:rsidRPr="00465C89" w:rsidRDefault="004138FF" w:rsidP="004138FF">
      <w:pPr>
        <w:tabs>
          <w:tab w:val="left" w:pos="851"/>
        </w:tabs>
        <w:spacing w:after="0" w:line="240" w:lineRule="auto"/>
        <w:ind w:firstLine="567"/>
        <w:jc w:val="both"/>
        <w:rPr>
          <w:rFonts w:ascii="Arial" w:hAnsi="Arial" w:cs="Arial"/>
          <w:sz w:val="24"/>
          <w:szCs w:val="24"/>
        </w:rPr>
      </w:pPr>
    </w:p>
    <w:tbl>
      <w:tblPr>
        <w:tblStyle w:val="a7"/>
        <w:tblW w:w="9858" w:type="dxa"/>
        <w:tblLook w:val="04A0" w:firstRow="1" w:lastRow="0" w:firstColumn="1" w:lastColumn="0" w:noHBand="0" w:noVBand="1"/>
      </w:tblPr>
      <w:tblGrid>
        <w:gridCol w:w="7779"/>
        <w:gridCol w:w="1097"/>
        <w:gridCol w:w="982"/>
      </w:tblGrid>
      <w:tr w:rsidR="00465C89" w:rsidRPr="00465C89" w14:paraId="78ACE229" w14:textId="77777777" w:rsidTr="009C1881">
        <w:trPr>
          <w:trHeight w:val="302"/>
        </w:trPr>
        <w:tc>
          <w:tcPr>
            <w:tcW w:w="7779" w:type="dxa"/>
            <w:noWrap/>
            <w:hideMark/>
          </w:tcPr>
          <w:p w14:paraId="4BD3FE15"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 xml:space="preserve">Нуждаемость мерах поддержки </w:t>
            </w:r>
          </w:p>
        </w:tc>
        <w:tc>
          <w:tcPr>
            <w:tcW w:w="1097" w:type="dxa"/>
            <w:noWrap/>
            <w:hideMark/>
          </w:tcPr>
          <w:p w14:paraId="1EC73A75"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982" w:type="dxa"/>
            <w:noWrap/>
            <w:hideMark/>
          </w:tcPr>
          <w:p w14:paraId="5C1A5146"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0E6E6427" w14:textId="77777777" w:rsidTr="009C1881">
        <w:trPr>
          <w:trHeight w:val="302"/>
        </w:trPr>
        <w:tc>
          <w:tcPr>
            <w:tcW w:w="7779" w:type="dxa"/>
            <w:noWrap/>
            <w:hideMark/>
          </w:tcPr>
          <w:p w14:paraId="1B6D4924"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Субсидии, гранты</w:t>
            </w:r>
          </w:p>
        </w:tc>
        <w:tc>
          <w:tcPr>
            <w:tcW w:w="1097" w:type="dxa"/>
            <w:noWrap/>
            <w:hideMark/>
          </w:tcPr>
          <w:p w14:paraId="4A9BA28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7,55%</w:t>
            </w:r>
          </w:p>
        </w:tc>
        <w:tc>
          <w:tcPr>
            <w:tcW w:w="982" w:type="dxa"/>
            <w:noWrap/>
            <w:hideMark/>
          </w:tcPr>
          <w:p w14:paraId="4FB5D9B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w:t>
            </w:r>
          </w:p>
        </w:tc>
      </w:tr>
      <w:tr w:rsidR="00465C89" w:rsidRPr="00465C89" w14:paraId="2328554F" w14:textId="77777777" w:rsidTr="009C1881">
        <w:trPr>
          <w:trHeight w:val="302"/>
        </w:trPr>
        <w:tc>
          <w:tcPr>
            <w:tcW w:w="7779" w:type="dxa"/>
            <w:noWrap/>
            <w:hideMark/>
          </w:tcPr>
          <w:p w14:paraId="3C04ECC2"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Налоговые льготы</w:t>
            </w:r>
          </w:p>
        </w:tc>
        <w:tc>
          <w:tcPr>
            <w:tcW w:w="1097" w:type="dxa"/>
            <w:noWrap/>
            <w:hideMark/>
          </w:tcPr>
          <w:p w14:paraId="23FB97FC"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11,32%</w:t>
            </w:r>
          </w:p>
        </w:tc>
        <w:tc>
          <w:tcPr>
            <w:tcW w:w="982" w:type="dxa"/>
            <w:noWrap/>
            <w:hideMark/>
          </w:tcPr>
          <w:p w14:paraId="0602594B"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5691A67C" w14:textId="77777777" w:rsidTr="009C1881">
        <w:trPr>
          <w:trHeight w:val="302"/>
        </w:trPr>
        <w:tc>
          <w:tcPr>
            <w:tcW w:w="7779" w:type="dxa"/>
            <w:noWrap/>
            <w:hideMark/>
          </w:tcPr>
          <w:p w14:paraId="5D5D80F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Льготное кредитование</w:t>
            </w:r>
          </w:p>
        </w:tc>
        <w:tc>
          <w:tcPr>
            <w:tcW w:w="1097" w:type="dxa"/>
            <w:noWrap/>
            <w:hideMark/>
          </w:tcPr>
          <w:p w14:paraId="6729E96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11,32%</w:t>
            </w:r>
          </w:p>
        </w:tc>
        <w:tc>
          <w:tcPr>
            <w:tcW w:w="982" w:type="dxa"/>
            <w:noWrap/>
            <w:hideMark/>
          </w:tcPr>
          <w:p w14:paraId="4DEB4A6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74FE6BB8" w14:textId="77777777" w:rsidTr="009C1881">
        <w:trPr>
          <w:trHeight w:val="302"/>
        </w:trPr>
        <w:tc>
          <w:tcPr>
            <w:tcW w:w="7779" w:type="dxa"/>
            <w:noWrap/>
            <w:hideMark/>
          </w:tcPr>
          <w:p w14:paraId="2CACB9D1"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Льготное подключение к коммунальным сетям (газ, электричество, вода и т.п.)</w:t>
            </w:r>
          </w:p>
        </w:tc>
        <w:tc>
          <w:tcPr>
            <w:tcW w:w="1097" w:type="dxa"/>
            <w:noWrap/>
            <w:hideMark/>
          </w:tcPr>
          <w:p w14:paraId="7961477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1,89%</w:t>
            </w:r>
          </w:p>
        </w:tc>
        <w:tc>
          <w:tcPr>
            <w:tcW w:w="982" w:type="dxa"/>
            <w:noWrap/>
            <w:hideMark/>
          </w:tcPr>
          <w:p w14:paraId="23FE7C97"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75EFDAF6" w14:textId="77777777" w:rsidTr="009C1881">
        <w:trPr>
          <w:trHeight w:val="302"/>
        </w:trPr>
        <w:tc>
          <w:tcPr>
            <w:tcW w:w="7779" w:type="dxa"/>
            <w:noWrap/>
            <w:hideMark/>
          </w:tcPr>
          <w:p w14:paraId="5F775AE4"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Возмещение затрат на участие в выставках, продвижение продукции на региональном и федеральном уровнях</w:t>
            </w:r>
          </w:p>
        </w:tc>
        <w:tc>
          <w:tcPr>
            <w:tcW w:w="1097" w:type="dxa"/>
            <w:noWrap/>
            <w:hideMark/>
          </w:tcPr>
          <w:p w14:paraId="00E6D02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0,00%</w:t>
            </w:r>
          </w:p>
        </w:tc>
        <w:tc>
          <w:tcPr>
            <w:tcW w:w="982" w:type="dxa"/>
            <w:noWrap/>
            <w:hideMark/>
          </w:tcPr>
          <w:p w14:paraId="31CBE3D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w:t>
            </w:r>
          </w:p>
        </w:tc>
      </w:tr>
      <w:tr w:rsidR="00465C89" w:rsidRPr="00465C89" w14:paraId="4A914F88" w14:textId="77777777" w:rsidTr="009C1881">
        <w:trPr>
          <w:trHeight w:val="302"/>
        </w:trPr>
        <w:tc>
          <w:tcPr>
            <w:tcW w:w="7779" w:type="dxa"/>
            <w:noWrap/>
            <w:hideMark/>
          </w:tcPr>
          <w:p w14:paraId="0DAFF563"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Льготная аренда</w:t>
            </w:r>
          </w:p>
        </w:tc>
        <w:tc>
          <w:tcPr>
            <w:tcW w:w="1097" w:type="dxa"/>
            <w:noWrap/>
            <w:hideMark/>
          </w:tcPr>
          <w:p w14:paraId="326582F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11,32%</w:t>
            </w:r>
          </w:p>
        </w:tc>
        <w:tc>
          <w:tcPr>
            <w:tcW w:w="982" w:type="dxa"/>
            <w:noWrap/>
            <w:hideMark/>
          </w:tcPr>
          <w:p w14:paraId="7B5D6FA7"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001F9E0B" w14:textId="77777777" w:rsidTr="009C1881">
        <w:trPr>
          <w:trHeight w:val="302"/>
        </w:trPr>
        <w:tc>
          <w:tcPr>
            <w:tcW w:w="7779" w:type="dxa"/>
            <w:noWrap/>
            <w:hideMark/>
          </w:tcPr>
          <w:p w14:paraId="43A4E39B"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Выкуп в рассрочку;</w:t>
            </w:r>
          </w:p>
        </w:tc>
        <w:tc>
          <w:tcPr>
            <w:tcW w:w="1097" w:type="dxa"/>
            <w:noWrap/>
            <w:hideMark/>
          </w:tcPr>
          <w:p w14:paraId="27BC8AE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5,66%</w:t>
            </w:r>
          </w:p>
        </w:tc>
        <w:tc>
          <w:tcPr>
            <w:tcW w:w="982" w:type="dxa"/>
            <w:noWrap/>
            <w:hideMark/>
          </w:tcPr>
          <w:p w14:paraId="072A62D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61F325A9" w14:textId="77777777" w:rsidTr="009C1881">
        <w:trPr>
          <w:trHeight w:val="302"/>
        </w:trPr>
        <w:tc>
          <w:tcPr>
            <w:tcW w:w="7779" w:type="dxa"/>
            <w:noWrap/>
            <w:hideMark/>
          </w:tcPr>
          <w:p w14:paraId="57FEB2BC"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 xml:space="preserve">Комплексное информирование бизнеса о всех возможных мерах поддержки, исходя из их </w:t>
            </w:r>
            <w:proofErr w:type="spellStart"/>
            <w:r w:rsidRPr="00465C89">
              <w:rPr>
                <w:rFonts w:ascii="Arial" w:hAnsi="Arial" w:cs="Arial"/>
                <w:sz w:val="20"/>
                <w:szCs w:val="20"/>
              </w:rPr>
              <w:t>ОКВЭДов</w:t>
            </w:r>
            <w:proofErr w:type="spellEnd"/>
            <w:r w:rsidRPr="00465C89">
              <w:rPr>
                <w:rFonts w:ascii="Arial" w:hAnsi="Arial" w:cs="Arial"/>
                <w:sz w:val="20"/>
                <w:szCs w:val="20"/>
              </w:rPr>
              <w:t>;</w:t>
            </w:r>
          </w:p>
        </w:tc>
        <w:tc>
          <w:tcPr>
            <w:tcW w:w="1097" w:type="dxa"/>
            <w:noWrap/>
            <w:hideMark/>
          </w:tcPr>
          <w:p w14:paraId="611BAC9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0,00%</w:t>
            </w:r>
          </w:p>
        </w:tc>
        <w:tc>
          <w:tcPr>
            <w:tcW w:w="982" w:type="dxa"/>
            <w:noWrap/>
            <w:hideMark/>
          </w:tcPr>
          <w:p w14:paraId="7DB9F4D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w:t>
            </w:r>
          </w:p>
        </w:tc>
      </w:tr>
      <w:tr w:rsidR="00465C89" w:rsidRPr="00465C89" w14:paraId="474E32D9" w14:textId="77777777" w:rsidTr="009C1881">
        <w:trPr>
          <w:trHeight w:val="302"/>
        </w:trPr>
        <w:tc>
          <w:tcPr>
            <w:tcW w:w="7779" w:type="dxa"/>
            <w:noWrap/>
            <w:hideMark/>
          </w:tcPr>
          <w:p w14:paraId="47F8B5E9"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Обучение для предпринимателей;</w:t>
            </w:r>
          </w:p>
        </w:tc>
        <w:tc>
          <w:tcPr>
            <w:tcW w:w="1097" w:type="dxa"/>
            <w:noWrap/>
            <w:hideMark/>
          </w:tcPr>
          <w:p w14:paraId="2B678C9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5,66%</w:t>
            </w:r>
          </w:p>
        </w:tc>
        <w:tc>
          <w:tcPr>
            <w:tcW w:w="982" w:type="dxa"/>
            <w:noWrap/>
            <w:hideMark/>
          </w:tcPr>
          <w:p w14:paraId="3E89CB6F"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5B832007" w14:textId="77777777" w:rsidTr="009C1881">
        <w:trPr>
          <w:trHeight w:val="302"/>
        </w:trPr>
        <w:tc>
          <w:tcPr>
            <w:tcW w:w="7779" w:type="dxa"/>
            <w:noWrap/>
            <w:hideMark/>
          </w:tcPr>
          <w:p w14:paraId="1E017A4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Консультирование по вопросам предоставления имущественной и финансовой поддержки, в т.ч. помощь в оформлении документов на получение всех форм поддержки</w:t>
            </w:r>
          </w:p>
        </w:tc>
        <w:tc>
          <w:tcPr>
            <w:tcW w:w="1097" w:type="dxa"/>
            <w:noWrap/>
            <w:hideMark/>
          </w:tcPr>
          <w:p w14:paraId="39BD18F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5,66%</w:t>
            </w:r>
          </w:p>
        </w:tc>
        <w:tc>
          <w:tcPr>
            <w:tcW w:w="982" w:type="dxa"/>
            <w:noWrap/>
            <w:hideMark/>
          </w:tcPr>
          <w:p w14:paraId="26746CE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5F7BC647" w14:textId="77777777" w:rsidTr="009C1881">
        <w:trPr>
          <w:trHeight w:val="302"/>
        </w:trPr>
        <w:tc>
          <w:tcPr>
            <w:tcW w:w="7779" w:type="dxa"/>
            <w:noWrap/>
            <w:hideMark/>
          </w:tcPr>
          <w:p w14:paraId="50709046"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Юридическое сопровождение бизнеса</w:t>
            </w:r>
          </w:p>
        </w:tc>
        <w:tc>
          <w:tcPr>
            <w:tcW w:w="1097" w:type="dxa"/>
            <w:noWrap/>
            <w:hideMark/>
          </w:tcPr>
          <w:p w14:paraId="095B9E35"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1,89%</w:t>
            </w:r>
          </w:p>
        </w:tc>
        <w:tc>
          <w:tcPr>
            <w:tcW w:w="982" w:type="dxa"/>
            <w:noWrap/>
            <w:hideMark/>
          </w:tcPr>
          <w:p w14:paraId="1AD1036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43B89B4B" w14:textId="77777777" w:rsidTr="009C1881">
        <w:trPr>
          <w:trHeight w:val="302"/>
        </w:trPr>
        <w:tc>
          <w:tcPr>
            <w:tcW w:w="7779" w:type="dxa"/>
            <w:noWrap/>
            <w:hideMark/>
          </w:tcPr>
          <w:p w14:paraId="2A727F6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Запрет на проверки/штрафы</w:t>
            </w:r>
          </w:p>
        </w:tc>
        <w:tc>
          <w:tcPr>
            <w:tcW w:w="1097" w:type="dxa"/>
            <w:noWrap/>
            <w:hideMark/>
          </w:tcPr>
          <w:p w14:paraId="058ED56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13,21%</w:t>
            </w:r>
          </w:p>
        </w:tc>
        <w:tc>
          <w:tcPr>
            <w:tcW w:w="982" w:type="dxa"/>
            <w:noWrap/>
            <w:hideMark/>
          </w:tcPr>
          <w:p w14:paraId="539CDC3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7</w:t>
            </w:r>
          </w:p>
        </w:tc>
      </w:tr>
      <w:tr w:rsidR="00465C89" w:rsidRPr="00465C89" w14:paraId="4FB45365" w14:textId="77777777" w:rsidTr="009C1881">
        <w:trPr>
          <w:trHeight w:val="302"/>
        </w:trPr>
        <w:tc>
          <w:tcPr>
            <w:tcW w:w="7779" w:type="dxa"/>
            <w:noWrap/>
            <w:hideMark/>
          </w:tcPr>
          <w:p w14:paraId="1C2A755F"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Упрощение процедур</w:t>
            </w:r>
          </w:p>
        </w:tc>
        <w:tc>
          <w:tcPr>
            <w:tcW w:w="1097" w:type="dxa"/>
            <w:noWrap/>
            <w:hideMark/>
          </w:tcPr>
          <w:p w14:paraId="23E5914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11,32%</w:t>
            </w:r>
          </w:p>
        </w:tc>
        <w:tc>
          <w:tcPr>
            <w:tcW w:w="982" w:type="dxa"/>
            <w:noWrap/>
            <w:hideMark/>
          </w:tcPr>
          <w:p w14:paraId="390353D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20692387" w14:textId="77777777" w:rsidTr="009C1881">
        <w:trPr>
          <w:trHeight w:val="302"/>
        </w:trPr>
        <w:tc>
          <w:tcPr>
            <w:tcW w:w="7779" w:type="dxa"/>
            <w:noWrap/>
            <w:hideMark/>
          </w:tcPr>
          <w:p w14:paraId="53F01FEF"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 нуждаюсь в мерах поддержки</w:t>
            </w:r>
          </w:p>
        </w:tc>
        <w:tc>
          <w:tcPr>
            <w:tcW w:w="1097" w:type="dxa"/>
            <w:noWrap/>
            <w:hideMark/>
          </w:tcPr>
          <w:p w14:paraId="3E05F04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9,43%</w:t>
            </w:r>
          </w:p>
        </w:tc>
        <w:tc>
          <w:tcPr>
            <w:tcW w:w="982" w:type="dxa"/>
            <w:noWrap/>
            <w:hideMark/>
          </w:tcPr>
          <w:p w14:paraId="04DFFFE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w:t>
            </w:r>
          </w:p>
        </w:tc>
      </w:tr>
      <w:tr w:rsidR="00465C89" w:rsidRPr="00465C89" w14:paraId="50AF62FE" w14:textId="77777777" w:rsidTr="009C1881">
        <w:trPr>
          <w:trHeight w:val="302"/>
        </w:trPr>
        <w:tc>
          <w:tcPr>
            <w:tcW w:w="7779" w:type="dxa"/>
            <w:noWrap/>
            <w:hideMark/>
          </w:tcPr>
          <w:p w14:paraId="7C84A704"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Другое</w:t>
            </w:r>
          </w:p>
        </w:tc>
        <w:tc>
          <w:tcPr>
            <w:tcW w:w="1097" w:type="dxa"/>
            <w:noWrap/>
            <w:hideMark/>
          </w:tcPr>
          <w:p w14:paraId="08082E6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3,77%</w:t>
            </w:r>
          </w:p>
        </w:tc>
        <w:tc>
          <w:tcPr>
            <w:tcW w:w="982" w:type="dxa"/>
            <w:noWrap/>
            <w:hideMark/>
          </w:tcPr>
          <w:p w14:paraId="3CE8F94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w:t>
            </w:r>
          </w:p>
        </w:tc>
      </w:tr>
    </w:tbl>
    <w:p w14:paraId="73759A70" w14:textId="77777777" w:rsidR="004222D9" w:rsidRPr="00465C89" w:rsidRDefault="004222D9" w:rsidP="00465C89">
      <w:pPr>
        <w:spacing w:after="0" w:line="240" w:lineRule="auto"/>
        <w:ind w:firstLine="709"/>
        <w:rPr>
          <w:rFonts w:ascii="Arial" w:hAnsi="Arial" w:cs="Arial"/>
          <w:sz w:val="18"/>
          <w:szCs w:val="18"/>
        </w:rPr>
      </w:pPr>
    </w:p>
    <w:p w14:paraId="01B2B7AC" w14:textId="4115C997"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43,48% (10 чел.) опрошенных предпринимателей не отметили каких-либо изменений в доступности государственной и муниципальной поддержки с начала 2025 года. 26,09% (6 чел.) - отметили увеличение доступности поддержки, лишь 8,7% (2 чел.) отметили сни</w:t>
      </w:r>
      <w:r w:rsidR="009C1881">
        <w:rPr>
          <w:rFonts w:ascii="Arial" w:hAnsi="Arial" w:cs="Arial"/>
          <w:sz w:val="24"/>
          <w:szCs w:val="24"/>
        </w:rPr>
        <w:t>жение доступности мер поддержки.</w:t>
      </w:r>
    </w:p>
    <w:p w14:paraId="7BE378CC"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9904" w:type="dxa"/>
        <w:tblLook w:val="04A0" w:firstRow="1" w:lastRow="0" w:firstColumn="1" w:lastColumn="0" w:noHBand="0" w:noVBand="1"/>
      </w:tblPr>
      <w:tblGrid>
        <w:gridCol w:w="7502"/>
        <w:gridCol w:w="1215"/>
        <w:gridCol w:w="1187"/>
      </w:tblGrid>
      <w:tr w:rsidR="00465C89" w:rsidRPr="00465C89" w14:paraId="015EEA46" w14:textId="77777777" w:rsidTr="009C1881">
        <w:trPr>
          <w:trHeight w:val="250"/>
        </w:trPr>
        <w:tc>
          <w:tcPr>
            <w:tcW w:w="7502" w:type="dxa"/>
            <w:noWrap/>
            <w:hideMark/>
          </w:tcPr>
          <w:p w14:paraId="403CF410"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Оценка доступности государственной/муниципальной поддержки с начала года</w:t>
            </w:r>
          </w:p>
        </w:tc>
        <w:tc>
          <w:tcPr>
            <w:tcW w:w="1215" w:type="dxa"/>
            <w:noWrap/>
            <w:hideMark/>
          </w:tcPr>
          <w:p w14:paraId="7D6BD497"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187" w:type="dxa"/>
            <w:noWrap/>
            <w:hideMark/>
          </w:tcPr>
          <w:p w14:paraId="2CC7A057"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1F278CF0" w14:textId="77777777" w:rsidTr="009C1881">
        <w:trPr>
          <w:trHeight w:val="250"/>
        </w:trPr>
        <w:tc>
          <w:tcPr>
            <w:tcW w:w="7502" w:type="dxa"/>
            <w:noWrap/>
            <w:hideMark/>
          </w:tcPr>
          <w:p w14:paraId="314E298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Возросла</w:t>
            </w:r>
          </w:p>
        </w:tc>
        <w:tc>
          <w:tcPr>
            <w:tcW w:w="1215" w:type="dxa"/>
            <w:noWrap/>
            <w:hideMark/>
          </w:tcPr>
          <w:p w14:paraId="1E9C701F"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26,09%</w:t>
            </w:r>
          </w:p>
        </w:tc>
        <w:tc>
          <w:tcPr>
            <w:tcW w:w="1187" w:type="dxa"/>
            <w:noWrap/>
            <w:hideMark/>
          </w:tcPr>
          <w:p w14:paraId="7286243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2AAC197E" w14:textId="77777777" w:rsidTr="009C1881">
        <w:trPr>
          <w:trHeight w:val="250"/>
        </w:trPr>
        <w:tc>
          <w:tcPr>
            <w:tcW w:w="7502" w:type="dxa"/>
            <w:noWrap/>
            <w:hideMark/>
          </w:tcPr>
          <w:p w14:paraId="4B568B4F"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 изменилась</w:t>
            </w:r>
          </w:p>
        </w:tc>
        <w:tc>
          <w:tcPr>
            <w:tcW w:w="1215" w:type="dxa"/>
            <w:noWrap/>
            <w:hideMark/>
          </w:tcPr>
          <w:p w14:paraId="522B316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43,48%</w:t>
            </w:r>
          </w:p>
        </w:tc>
        <w:tc>
          <w:tcPr>
            <w:tcW w:w="1187" w:type="dxa"/>
            <w:noWrap/>
            <w:hideMark/>
          </w:tcPr>
          <w:p w14:paraId="5E136F9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10</w:t>
            </w:r>
          </w:p>
        </w:tc>
      </w:tr>
      <w:tr w:rsidR="00465C89" w:rsidRPr="00465C89" w14:paraId="78639095" w14:textId="77777777" w:rsidTr="009C1881">
        <w:trPr>
          <w:trHeight w:val="250"/>
        </w:trPr>
        <w:tc>
          <w:tcPr>
            <w:tcW w:w="7502" w:type="dxa"/>
            <w:noWrap/>
            <w:hideMark/>
          </w:tcPr>
          <w:p w14:paraId="275ACE5E"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Уменьшилась</w:t>
            </w:r>
          </w:p>
        </w:tc>
        <w:tc>
          <w:tcPr>
            <w:tcW w:w="1215" w:type="dxa"/>
            <w:noWrap/>
            <w:hideMark/>
          </w:tcPr>
          <w:p w14:paraId="61ABAC9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8,70%</w:t>
            </w:r>
          </w:p>
        </w:tc>
        <w:tc>
          <w:tcPr>
            <w:tcW w:w="1187" w:type="dxa"/>
            <w:noWrap/>
            <w:hideMark/>
          </w:tcPr>
          <w:p w14:paraId="1208D86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w:t>
            </w:r>
          </w:p>
        </w:tc>
      </w:tr>
      <w:tr w:rsidR="00465C89" w:rsidRPr="00465C89" w14:paraId="30B3E37C" w14:textId="77777777" w:rsidTr="009C1881">
        <w:trPr>
          <w:trHeight w:val="250"/>
        </w:trPr>
        <w:tc>
          <w:tcPr>
            <w:tcW w:w="7502" w:type="dxa"/>
            <w:noWrap/>
            <w:hideMark/>
          </w:tcPr>
          <w:p w14:paraId="1EAE8CCE"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Затрудняюсь ответить</w:t>
            </w:r>
          </w:p>
        </w:tc>
        <w:tc>
          <w:tcPr>
            <w:tcW w:w="1215" w:type="dxa"/>
            <w:noWrap/>
            <w:hideMark/>
          </w:tcPr>
          <w:p w14:paraId="295C8B3C"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21,74%</w:t>
            </w:r>
          </w:p>
        </w:tc>
        <w:tc>
          <w:tcPr>
            <w:tcW w:w="1187" w:type="dxa"/>
            <w:noWrap/>
            <w:hideMark/>
          </w:tcPr>
          <w:p w14:paraId="5E5652D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w:t>
            </w:r>
          </w:p>
        </w:tc>
      </w:tr>
    </w:tbl>
    <w:p w14:paraId="002AD16F" w14:textId="77777777" w:rsidR="004222D9" w:rsidRPr="00465C89" w:rsidRDefault="004222D9" w:rsidP="00465C89">
      <w:pPr>
        <w:spacing w:after="0" w:line="240" w:lineRule="auto"/>
        <w:ind w:firstLine="709"/>
        <w:rPr>
          <w:rFonts w:ascii="Arial" w:hAnsi="Arial" w:cs="Arial"/>
          <w:sz w:val="20"/>
          <w:szCs w:val="20"/>
        </w:rPr>
      </w:pPr>
    </w:p>
    <w:p w14:paraId="05B14A72" w14:textId="77777777" w:rsidR="004222D9" w:rsidRPr="00465C89" w:rsidRDefault="004222D9" w:rsidP="004138FF">
      <w:pPr>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xml:space="preserve">О том, что </w:t>
      </w:r>
      <w:r w:rsidRPr="00465C89">
        <w:rPr>
          <w:rFonts w:ascii="Arial" w:hAnsi="Arial" w:cs="Arial"/>
          <w:b/>
          <w:bCs/>
          <w:sz w:val="24"/>
          <w:szCs w:val="24"/>
        </w:rPr>
        <w:t>доступность поддержки возросла</w:t>
      </w:r>
      <w:r w:rsidRPr="00465C89">
        <w:rPr>
          <w:rFonts w:ascii="Arial" w:hAnsi="Arial" w:cs="Arial"/>
          <w:sz w:val="24"/>
          <w:szCs w:val="24"/>
        </w:rPr>
        <w:t>, чаще всего отмечали предприниматели, осуществляющие свою деятельность на товарных рынках:</w:t>
      </w:r>
    </w:p>
    <w:p w14:paraId="7D81B6F4" w14:textId="77777777" w:rsidR="004222D9" w:rsidRPr="00465C89" w:rsidRDefault="004222D9" w:rsidP="004138FF">
      <w:pPr>
        <w:pStyle w:val="a5"/>
        <w:numPr>
          <w:ilvl w:val="0"/>
          <w:numId w:val="23"/>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среднего профессионального образования;</w:t>
      </w:r>
    </w:p>
    <w:p w14:paraId="7454980C" w14:textId="77777777" w:rsidR="004222D9" w:rsidRPr="00465C89" w:rsidRDefault="004222D9" w:rsidP="004138FF">
      <w:pPr>
        <w:pStyle w:val="a5"/>
        <w:numPr>
          <w:ilvl w:val="0"/>
          <w:numId w:val="23"/>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lastRenderedPageBreak/>
        <w:t>Рынок услуг дополнительного образования детей;</w:t>
      </w:r>
    </w:p>
    <w:p w14:paraId="6C5A0383" w14:textId="77777777" w:rsidR="004222D9" w:rsidRPr="00465C89" w:rsidRDefault="004222D9" w:rsidP="004138FF">
      <w:pPr>
        <w:pStyle w:val="a5"/>
        <w:numPr>
          <w:ilvl w:val="0"/>
          <w:numId w:val="23"/>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54459BDE" w14:textId="77777777" w:rsidR="004222D9" w:rsidRPr="00465C89" w:rsidRDefault="004222D9" w:rsidP="004138FF">
      <w:pPr>
        <w:pStyle w:val="a5"/>
        <w:numPr>
          <w:ilvl w:val="0"/>
          <w:numId w:val="23"/>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розничной торговли лекарственными препаратами, медицинскими изделиями и сопутствующими товарами;</w:t>
      </w:r>
    </w:p>
    <w:p w14:paraId="0D79876B" w14:textId="77777777" w:rsidR="004222D9" w:rsidRPr="00465C89" w:rsidRDefault="004222D9" w:rsidP="004138FF">
      <w:pPr>
        <w:pStyle w:val="a5"/>
        <w:numPr>
          <w:ilvl w:val="0"/>
          <w:numId w:val="23"/>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0A4CB957" w14:textId="77777777" w:rsidR="004222D9" w:rsidRPr="00465C89" w:rsidRDefault="004222D9" w:rsidP="004138FF">
      <w:pPr>
        <w:tabs>
          <w:tab w:val="left" w:pos="851"/>
        </w:tabs>
        <w:spacing w:after="0" w:line="240" w:lineRule="auto"/>
        <w:ind w:firstLine="709"/>
        <w:jc w:val="both"/>
        <w:rPr>
          <w:rFonts w:ascii="Arial" w:hAnsi="Arial" w:cs="Arial"/>
          <w:sz w:val="24"/>
          <w:szCs w:val="24"/>
        </w:rPr>
      </w:pPr>
      <w:r w:rsidRPr="00465C89">
        <w:rPr>
          <w:rFonts w:ascii="Arial" w:hAnsi="Arial" w:cs="Arial"/>
          <w:sz w:val="24"/>
          <w:szCs w:val="24"/>
        </w:rPr>
        <w:t xml:space="preserve">О </w:t>
      </w:r>
      <w:r w:rsidRPr="00465C89">
        <w:rPr>
          <w:rFonts w:ascii="Arial" w:hAnsi="Arial" w:cs="Arial"/>
          <w:b/>
          <w:bCs/>
          <w:sz w:val="24"/>
          <w:szCs w:val="24"/>
        </w:rPr>
        <w:t>снижении доступности поддержки</w:t>
      </w:r>
      <w:r w:rsidRPr="00465C89">
        <w:rPr>
          <w:rFonts w:ascii="Arial" w:hAnsi="Arial" w:cs="Arial"/>
          <w:sz w:val="24"/>
          <w:szCs w:val="24"/>
        </w:rPr>
        <w:t xml:space="preserve"> чаще всего отмечала часть предпринимателей, работающих на рынках:</w:t>
      </w:r>
      <w:r w:rsidRPr="00465C89">
        <w:rPr>
          <w:rFonts w:ascii="Arial" w:hAnsi="Arial" w:cs="Arial"/>
          <w:sz w:val="24"/>
          <w:szCs w:val="24"/>
        </w:rPr>
        <w:tab/>
      </w:r>
    </w:p>
    <w:p w14:paraId="3C6EEB30" w14:textId="77777777" w:rsidR="004222D9" w:rsidRPr="00465C89" w:rsidRDefault="004222D9" w:rsidP="004138FF">
      <w:pPr>
        <w:pStyle w:val="a5"/>
        <w:numPr>
          <w:ilvl w:val="0"/>
          <w:numId w:val="24"/>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06416D34" w14:textId="77777777" w:rsidR="004222D9" w:rsidRPr="00465C89" w:rsidRDefault="004222D9" w:rsidP="004138FF">
      <w:pPr>
        <w:pStyle w:val="a5"/>
        <w:numPr>
          <w:ilvl w:val="0"/>
          <w:numId w:val="24"/>
        </w:numPr>
        <w:tabs>
          <w:tab w:val="left" w:pos="851"/>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1707126D" w14:textId="77777777" w:rsidR="004222D9" w:rsidRPr="00465C89" w:rsidRDefault="004222D9" w:rsidP="00465C89">
      <w:pPr>
        <w:spacing w:after="0" w:line="240" w:lineRule="auto"/>
        <w:ind w:firstLine="709"/>
        <w:jc w:val="both"/>
        <w:rPr>
          <w:rFonts w:ascii="Arial" w:hAnsi="Arial" w:cs="Arial"/>
          <w:sz w:val="16"/>
          <w:szCs w:val="16"/>
        </w:rPr>
      </w:pPr>
    </w:p>
    <w:p w14:paraId="055A8B5C" w14:textId="7D878BF9"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По мнению 30,43% (7 чел.) респондентов, эффективность государственных мер поддержки осталась на прежнем уровне с начала года. 21,74% (5 чел.) – отметили рост эффективности. Снижение эффективности отметили 13,04%</w:t>
      </w:r>
      <w:r w:rsidR="009C1881">
        <w:rPr>
          <w:rFonts w:ascii="Arial" w:hAnsi="Arial" w:cs="Arial"/>
          <w:sz w:val="24"/>
          <w:szCs w:val="24"/>
        </w:rPr>
        <w:t xml:space="preserve"> </w:t>
      </w:r>
      <w:r w:rsidRPr="00465C89">
        <w:rPr>
          <w:rFonts w:ascii="Arial" w:hAnsi="Arial" w:cs="Arial"/>
          <w:sz w:val="24"/>
          <w:szCs w:val="24"/>
        </w:rPr>
        <w:t>(3 чел.), 34,78% - затруднились с ответом.</w:t>
      </w:r>
    </w:p>
    <w:p w14:paraId="29085BA4"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9934" w:type="dxa"/>
        <w:tblLook w:val="04A0" w:firstRow="1" w:lastRow="0" w:firstColumn="1" w:lastColumn="0" w:noHBand="0" w:noVBand="1"/>
      </w:tblPr>
      <w:tblGrid>
        <w:gridCol w:w="7525"/>
        <w:gridCol w:w="1261"/>
        <w:gridCol w:w="1148"/>
      </w:tblGrid>
      <w:tr w:rsidR="00465C89" w:rsidRPr="00465C89" w14:paraId="79A21EF1" w14:textId="77777777" w:rsidTr="009C1881">
        <w:trPr>
          <w:trHeight w:val="291"/>
        </w:trPr>
        <w:tc>
          <w:tcPr>
            <w:tcW w:w="7525" w:type="dxa"/>
            <w:noWrap/>
            <w:hideMark/>
          </w:tcPr>
          <w:p w14:paraId="7DA0FEE4"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Оценка эффективности предлагаемых государством мер поддержки для бизнеса с начала года</w:t>
            </w:r>
          </w:p>
        </w:tc>
        <w:tc>
          <w:tcPr>
            <w:tcW w:w="1261" w:type="dxa"/>
            <w:noWrap/>
            <w:hideMark/>
          </w:tcPr>
          <w:p w14:paraId="245F730E"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148" w:type="dxa"/>
            <w:noWrap/>
            <w:hideMark/>
          </w:tcPr>
          <w:p w14:paraId="7CCDAE3C"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5EFF664E" w14:textId="77777777" w:rsidTr="009C1881">
        <w:trPr>
          <w:trHeight w:val="291"/>
        </w:trPr>
        <w:tc>
          <w:tcPr>
            <w:tcW w:w="7525" w:type="dxa"/>
            <w:noWrap/>
            <w:hideMark/>
          </w:tcPr>
          <w:p w14:paraId="5B89FA29"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Эффективность возросла</w:t>
            </w:r>
          </w:p>
        </w:tc>
        <w:tc>
          <w:tcPr>
            <w:tcW w:w="1261" w:type="dxa"/>
            <w:noWrap/>
            <w:hideMark/>
          </w:tcPr>
          <w:p w14:paraId="574EE56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21,74%</w:t>
            </w:r>
          </w:p>
        </w:tc>
        <w:tc>
          <w:tcPr>
            <w:tcW w:w="1148" w:type="dxa"/>
            <w:noWrap/>
            <w:hideMark/>
          </w:tcPr>
          <w:p w14:paraId="08C3EA47"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w:t>
            </w:r>
          </w:p>
        </w:tc>
      </w:tr>
      <w:tr w:rsidR="00465C89" w:rsidRPr="00465C89" w14:paraId="3029553D" w14:textId="77777777" w:rsidTr="009C1881">
        <w:trPr>
          <w:trHeight w:val="291"/>
        </w:trPr>
        <w:tc>
          <w:tcPr>
            <w:tcW w:w="7525" w:type="dxa"/>
            <w:noWrap/>
            <w:hideMark/>
          </w:tcPr>
          <w:p w14:paraId="0704A73D"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Эффективность осталась на прежнем уровне</w:t>
            </w:r>
          </w:p>
        </w:tc>
        <w:tc>
          <w:tcPr>
            <w:tcW w:w="1261" w:type="dxa"/>
            <w:noWrap/>
            <w:hideMark/>
          </w:tcPr>
          <w:p w14:paraId="58908E0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30,43%</w:t>
            </w:r>
          </w:p>
        </w:tc>
        <w:tc>
          <w:tcPr>
            <w:tcW w:w="1148" w:type="dxa"/>
            <w:noWrap/>
            <w:hideMark/>
          </w:tcPr>
          <w:p w14:paraId="3CA5653B"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7</w:t>
            </w:r>
          </w:p>
        </w:tc>
      </w:tr>
      <w:tr w:rsidR="00465C89" w:rsidRPr="00465C89" w14:paraId="131551CB" w14:textId="77777777" w:rsidTr="009C1881">
        <w:trPr>
          <w:trHeight w:val="291"/>
        </w:trPr>
        <w:tc>
          <w:tcPr>
            <w:tcW w:w="7525" w:type="dxa"/>
            <w:noWrap/>
            <w:hideMark/>
          </w:tcPr>
          <w:p w14:paraId="3CB7BF9B"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Эффективность снизилась</w:t>
            </w:r>
          </w:p>
        </w:tc>
        <w:tc>
          <w:tcPr>
            <w:tcW w:w="1261" w:type="dxa"/>
            <w:noWrap/>
            <w:hideMark/>
          </w:tcPr>
          <w:p w14:paraId="703E6ADB"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13,04%</w:t>
            </w:r>
          </w:p>
        </w:tc>
        <w:tc>
          <w:tcPr>
            <w:tcW w:w="1148" w:type="dxa"/>
            <w:noWrap/>
            <w:hideMark/>
          </w:tcPr>
          <w:p w14:paraId="259653B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4570205D" w14:textId="77777777" w:rsidTr="009C1881">
        <w:trPr>
          <w:trHeight w:val="291"/>
        </w:trPr>
        <w:tc>
          <w:tcPr>
            <w:tcW w:w="7525" w:type="dxa"/>
            <w:noWrap/>
            <w:hideMark/>
          </w:tcPr>
          <w:p w14:paraId="33EF9DD5"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Затрудняюсь ответить</w:t>
            </w:r>
          </w:p>
        </w:tc>
        <w:tc>
          <w:tcPr>
            <w:tcW w:w="1261" w:type="dxa"/>
            <w:noWrap/>
            <w:hideMark/>
          </w:tcPr>
          <w:p w14:paraId="0A86B9F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34,78%</w:t>
            </w:r>
          </w:p>
        </w:tc>
        <w:tc>
          <w:tcPr>
            <w:tcW w:w="1148" w:type="dxa"/>
            <w:noWrap/>
            <w:hideMark/>
          </w:tcPr>
          <w:p w14:paraId="6D99EEE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w:t>
            </w:r>
          </w:p>
        </w:tc>
      </w:tr>
    </w:tbl>
    <w:p w14:paraId="79966C05" w14:textId="77777777" w:rsidR="004222D9" w:rsidRPr="00465C89" w:rsidRDefault="004222D9" w:rsidP="00465C89">
      <w:pPr>
        <w:spacing w:after="0" w:line="240" w:lineRule="auto"/>
        <w:ind w:firstLine="709"/>
        <w:rPr>
          <w:rFonts w:ascii="Arial" w:hAnsi="Arial" w:cs="Arial"/>
          <w:sz w:val="20"/>
          <w:szCs w:val="20"/>
        </w:rPr>
      </w:pPr>
    </w:p>
    <w:p w14:paraId="1ABAECA9" w14:textId="61E1D8F3"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b/>
          <w:bCs/>
          <w:sz w:val="24"/>
          <w:szCs w:val="24"/>
        </w:rPr>
        <w:t>Эффективность возросла</w:t>
      </w:r>
      <w:r w:rsidRPr="00465C89">
        <w:rPr>
          <w:rFonts w:ascii="Arial" w:hAnsi="Arial" w:cs="Arial"/>
          <w:sz w:val="24"/>
          <w:szCs w:val="24"/>
        </w:rPr>
        <w:t xml:space="preserve"> на рынках:</w:t>
      </w:r>
    </w:p>
    <w:p w14:paraId="1015D827" w14:textId="77777777" w:rsidR="004222D9" w:rsidRPr="00465C89" w:rsidRDefault="004222D9" w:rsidP="004138FF">
      <w:pPr>
        <w:pStyle w:val="a5"/>
        <w:numPr>
          <w:ilvl w:val="0"/>
          <w:numId w:val="25"/>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среднего профессионального образования;</w:t>
      </w:r>
    </w:p>
    <w:p w14:paraId="311211F5" w14:textId="77777777" w:rsidR="004222D9" w:rsidRPr="00465C89" w:rsidRDefault="004222D9" w:rsidP="004138FF">
      <w:pPr>
        <w:pStyle w:val="a5"/>
        <w:numPr>
          <w:ilvl w:val="0"/>
          <w:numId w:val="25"/>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1D47A9EA" w14:textId="77777777" w:rsidR="004222D9" w:rsidRPr="00465C89" w:rsidRDefault="004222D9" w:rsidP="004138FF">
      <w:pPr>
        <w:pStyle w:val="a5"/>
        <w:numPr>
          <w:ilvl w:val="0"/>
          <w:numId w:val="25"/>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614E3B8A" w14:textId="77777777" w:rsidR="004222D9" w:rsidRPr="00465C89" w:rsidRDefault="004222D9" w:rsidP="004138FF">
      <w:pPr>
        <w:pStyle w:val="a5"/>
        <w:numPr>
          <w:ilvl w:val="0"/>
          <w:numId w:val="25"/>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114F0C8E" w14:textId="77777777" w:rsidR="004222D9" w:rsidRPr="00465C89" w:rsidRDefault="004222D9" w:rsidP="004138FF">
      <w:pPr>
        <w:pStyle w:val="a5"/>
        <w:numPr>
          <w:ilvl w:val="0"/>
          <w:numId w:val="25"/>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розничной торговли лекарственными препаратами, медицинскими изделиями и сопутствующими товарами.</w:t>
      </w:r>
    </w:p>
    <w:p w14:paraId="20A15AE3" w14:textId="77777777" w:rsidR="004222D9" w:rsidRPr="00465C89" w:rsidRDefault="004222D9" w:rsidP="004138FF">
      <w:pPr>
        <w:tabs>
          <w:tab w:val="left" w:pos="993"/>
        </w:tabs>
        <w:spacing w:after="0" w:line="240" w:lineRule="auto"/>
        <w:ind w:firstLine="709"/>
        <w:jc w:val="both"/>
        <w:rPr>
          <w:rFonts w:ascii="Arial" w:hAnsi="Arial" w:cs="Arial"/>
          <w:sz w:val="24"/>
          <w:szCs w:val="24"/>
        </w:rPr>
      </w:pPr>
      <w:r w:rsidRPr="00465C89">
        <w:rPr>
          <w:rFonts w:ascii="Arial" w:hAnsi="Arial" w:cs="Arial"/>
          <w:sz w:val="24"/>
          <w:szCs w:val="24"/>
        </w:rPr>
        <w:t xml:space="preserve">О </w:t>
      </w:r>
      <w:r w:rsidRPr="00465C89">
        <w:rPr>
          <w:rFonts w:ascii="Arial" w:hAnsi="Arial" w:cs="Arial"/>
          <w:b/>
          <w:bCs/>
          <w:sz w:val="24"/>
          <w:szCs w:val="24"/>
        </w:rPr>
        <w:t>снижении эффективности</w:t>
      </w:r>
      <w:r w:rsidRPr="00465C89">
        <w:rPr>
          <w:rFonts w:ascii="Arial" w:hAnsi="Arial" w:cs="Arial"/>
          <w:sz w:val="24"/>
          <w:szCs w:val="24"/>
        </w:rPr>
        <w:t xml:space="preserve"> мер поддержки отметила незначительная часть предпринимателей на рынках:</w:t>
      </w:r>
    </w:p>
    <w:p w14:paraId="69286BE3" w14:textId="77777777" w:rsidR="004222D9" w:rsidRPr="00465C89" w:rsidRDefault="004222D9" w:rsidP="004138FF">
      <w:pPr>
        <w:pStyle w:val="a5"/>
        <w:numPr>
          <w:ilvl w:val="0"/>
          <w:numId w:val="26"/>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4EBFD0DC" w14:textId="77777777" w:rsidR="004222D9" w:rsidRPr="00465C89" w:rsidRDefault="004222D9" w:rsidP="004138FF">
      <w:pPr>
        <w:pStyle w:val="a5"/>
        <w:numPr>
          <w:ilvl w:val="0"/>
          <w:numId w:val="26"/>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2FBC6941" w14:textId="77777777" w:rsidR="004222D9" w:rsidRPr="00465C89" w:rsidRDefault="004222D9" w:rsidP="004138FF">
      <w:pPr>
        <w:pStyle w:val="a5"/>
        <w:numPr>
          <w:ilvl w:val="0"/>
          <w:numId w:val="26"/>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6A1EBA94" w14:textId="77777777" w:rsidR="004222D9" w:rsidRPr="00465C89" w:rsidRDefault="004222D9" w:rsidP="00465C89">
      <w:pPr>
        <w:spacing w:after="0" w:line="240" w:lineRule="auto"/>
        <w:ind w:firstLine="709"/>
        <w:jc w:val="both"/>
        <w:rPr>
          <w:rFonts w:ascii="Arial" w:hAnsi="Arial" w:cs="Arial"/>
          <w:sz w:val="24"/>
          <w:szCs w:val="24"/>
        </w:rPr>
      </w:pPr>
    </w:p>
    <w:p w14:paraId="37E8A30C" w14:textId="3FD3125F"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47,82% (10 чел.) опрошенных сочли, что предлагаемых органами власти мер достаточно для поддержки бизнеса. 39,14% (9 чел.) респондентов считают меры </w:t>
      </w:r>
      <w:r w:rsidRPr="00465C89">
        <w:rPr>
          <w:rFonts w:ascii="Arial" w:hAnsi="Arial" w:cs="Arial"/>
          <w:sz w:val="24"/>
          <w:szCs w:val="24"/>
        </w:rPr>
        <w:br/>
        <w:t>по поддержке недостаточными. 13,04% (3 чел.) затруднились дать оценку.</w:t>
      </w:r>
    </w:p>
    <w:p w14:paraId="1F74A6DF"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9934" w:type="dxa"/>
        <w:tblLook w:val="04A0" w:firstRow="1" w:lastRow="0" w:firstColumn="1" w:lastColumn="0" w:noHBand="0" w:noVBand="1"/>
      </w:tblPr>
      <w:tblGrid>
        <w:gridCol w:w="7525"/>
        <w:gridCol w:w="1261"/>
        <w:gridCol w:w="1148"/>
      </w:tblGrid>
      <w:tr w:rsidR="00465C89" w:rsidRPr="00465C89" w14:paraId="2713F39B" w14:textId="77777777" w:rsidTr="009C1881">
        <w:trPr>
          <w:trHeight w:val="240"/>
        </w:trPr>
        <w:tc>
          <w:tcPr>
            <w:tcW w:w="7525" w:type="dxa"/>
            <w:noWrap/>
            <w:hideMark/>
          </w:tcPr>
          <w:p w14:paraId="72C3D0AF" w14:textId="77777777" w:rsidR="004222D9" w:rsidRPr="00465C89" w:rsidRDefault="004222D9" w:rsidP="009C1881">
            <w:pPr>
              <w:ind w:firstLine="164"/>
              <w:jc w:val="center"/>
              <w:rPr>
                <w:rFonts w:ascii="Arial" w:hAnsi="Arial" w:cs="Arial"/>
                <w:b/>
                <w:bCs/>
                <w:sz w:val="20"/>
                <w:szCs w:val="20"/>
              </w:rPr>
            </w:pPr>
            <w:r w:rsidRPr="00465C89">
              <w:rPr>
                <w:rFonts w:ascii="Arial" w:hAnsi="Arial" w:cs="Arial"/>
                <w:b/>
                <w:bCs/>
                <w:sz w:val="20"/>
                <w:szCs w:val="20"/>
              </w:rPr>
              <w:t>Достаточны ли меры, предлагаемые органами власти по поддержке бизнеса</w:t>
            </w:r>
          </w:p>
        </w:tc>
        <w:tc>
          <w:tcPr>
            <w:tcW w:w="1261" w:type="dxa"/>
            <w:noWrap/>
            <w:hideMark/>
          </w:tcPr>
          <w:p w14:paraId="5D29B4CC" w14:textId="77777777" w:rsidR="004222D9" w:rsidRPr="00465C89" w:rsidRDefault="004222D9" w:rsidP="009C1881">
            <w:pPr>
              <w:ind w:firstLine="164"/>
              <w:jc w:val="center"/>
              <w:rPr>
                <w:rFonts w:ascii="Arial" w:hAnsi="Arial" w:cs="Arial"/>
                <w:b/>
                <w:bCs/>
                <w:sz w:val="20"/>
                <w:szCs w:val="20"/>
              </w:rPr>
            </w:pPr>
            <w:r w:rsidRPr="00465C89">
              <w:rPr>
                <w:rFonts w:ascii="Arial" w:hAnsi="Arial" w:cs="Arial"/>
                <w:b/>
                <w:bCs/>
                <w:sz w:val="20"/>
                <w:szCs w:val="20"/>
              </w:rPr>
              <w:t>%</w:t>
            </w:r>
          </w:p>
        </w:tc>
        <w:tc>
          <w:tcPr>
            <w:tcW w:w="1148" w:type="dxa"/>
            <w:noWrap/>
            <w:hideMark/>
          </w:tcPr>
          <w:p w14:paraId="2409CD41" w14:textId="77777777" w:rsidR="004222D9" w:rsidRPr="00465C89" w:rsidRDefault="004222D9" w:rsidP="009C1881">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4AF08456" w14:textId="77777777" w:rsidTr="009C1881">
        <w:trPr>
          <w:trHeight w:val="240"/>
        </w:trPr>
        <w:tc>
          <w:tcPr>
            <w:tcW w:w="7525" w:type="dxa"/>
            <w:noWrap/>
            <w:hideMark/>
          </w:tcPr>
          <w:p w14:paraId="4375559A" w14:textId="77777777" w:rsidR="004222D9" w:rsidRPr="00465C89" w:rsidRDefault="004222D9" w:rsidP="009C1881">
            <w:pPr>
              <w:ind w:firstLine="164"/>
              <w:rPr>
                <w:rFonts w:ascii="Arial" w:hAnsi="Arial" w:cs="Arial"/>
                <w:sz w:val="20"/>
                <w:szCs w:val="20"/>
              </w:rPr>
            </w:pPr>
            <w:r w:rsidRPr="00465C89">
              <w:rPr>
                <w:rFonts w:ascii="Arial" w:hAnsi="Arial" w:cs="Arial"/>
                <w:sz w:val="20"/>
                <w:szCs w:val="20"/>
              </w:rPr>
              <w:t>Скорее достаточны</w:t>
            </w:r>
          </w:p>
        </w:tc>
        <w:tc>
          <w:tcPr>
            <w:tcW w:w="1261" w:type="dxa"/>
            <w:noWrap/>
            <w:hideMark/>
          </w:tcPr>
          <w:p w14:paraId="0761DC0D"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13,04%</w:t>
            </w:r>
          </w:p>
        </w:tc>
        <w:tc>
          <w:tcPr>
            <w:tcW w:w="1148" w:type="dxa"/>
            <w:noWrap/>
            <w:hideMark/>
          </w:tcPr>
          <w:p w14:paraId="50438FCD"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3</w:t>
            </w:r>
          </w:p>
        </w:tc>
      </w:tr>
      <w:tr w:rsidR="00465C89" w:rsidRPr="00465C89" w14:paraId="10296537" w14:textId="77777777" w:rsidTr="009C1881">
        <w:trPr>
          <w:trHeight w:val="240"/>
        </w:trPr>
        <w:tc>
          <w:tcPr>
            <w:tcW w:w="7525" w:type="dxa"/>
            <w:noWrap/>
            <w:hideMark/>
          </w:tcPr>
          <w:p w14:paraId="0811C16B" w14:textId="77777777" w:rsidR="004222D9" w:rsidRPr="00465C89" w:rsidRDefault="004222D9" w:rsidP="009C1881">
            <w:pPr>
              <w:ind w:firstLine="164"/>
              <w:rPr>
                <w:rFonts w:ascii="Arial" w:hAnsi="Arial" w:cs="Arial"/>
                <w:sz w:val="20"/>
                <w:szCs w:val="20"/>
              </w:rPr>
            </w:pPr>
            <w:r w:rsidRPr="00465C89">
              <w:rPr>
                <w:rFonts w:ascii="Arial" w:hAnsi="Arial" w:cs="Arial"/>
                <w:sz w:val="20"/>
                <w:szCs w:val="20"/>
              </w:rPr>
              <w:t>Достаточны</w:t>
            </w:r>
          </w:p>
        </w:tc>
        <w:tc>
          <w:tcPr>
            <w:tcW w:w="1261" w:type="dxa"/>
            <w:noWrap/>
            <w:hideMark/>
          </w:tcPr>
          <w:p w14:paraId="2C35E81C"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34,78%</w:t>
            </w:r>
          </w:p>
        </w:tc>
        <w:tc>
          <w:tcPr>
            <w:tcW w:w="1148" w:type="dxa"/>
            <w:noWrap/>
            <w:hideMark/>
          </w:tcPr>
          <w:p w14:paraId="2B164387"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8</w:t>
            </w:r>
          </w:p>
        </w:tc>
      </w:tr>
      <w:tr w:rsidR="00465C89" w:rsidRPr="00465C89" w14:paraId="4BE2705D" w14:textId="77777777" w:rsidTr="009C1881">
        <w:trPr>
          <w:trHeight w:val="240"/>
        </w:trPr>
        <w:tc>
          <w:tcPr>
            <w:tcW w:w="7525" w:type="dxa"/>
            <w:noWrap/>
            <w:hideMark/>
          </w:tcPr>
          <w:p w14:paraId="1F1CBA49" w14:textId="77777777" w:rsidR="004222D9" w:rsidRPr="00465C89" w:rsidRDefault="004222D9" w:rsidP="009C1881">
            <w:pPr>
              <w:ind w:firstLine="164"/>
              <w:rPr>
                <w:rFonts w:ascii="Arial" w:hAnsi="Arial" w:cs="Arial"/>
                <w:sz w:val="20"/>
                <w:szCs w:val="20"/>
              </w:rPr>
            </w:pPr>
            <w:r w:rsidRPr="00465C89">
              <w:rPr>
                <w:rFonts w:ascii="Arial" w:hAnsi="Arial" w:cs="Arial"/>
                <w:sz w:val="20"/>
                <w:szCs w:val="20"/>
              </w:rPr>
              <w:t>Скорее недостаточны</w:t>
            </w:r>
          </w:p>
        </w:tc>
        <w:tc>
          <w:tcPr>
            <w:tcW w:w="1261" w:type="dxa"/>
            <w:noWrap/>
            <w:hideMark/>
          </w:tcPr>
          <w:p w14:paraId="2C234B0D"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8,70%</w:t>
            </w:r>
          </w:p>
        </w:tc>
        <w:tc>
          <w:tcPr>
            <w:tcW w:w="1148" w:type="dxa"/>
            <w:noWrap/>
            <w:hideMark/>
          </w:tcPr>
          <w:p w14:paraId="610304F7"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2</w:t>
            </w:r>
          </w:p>
        </w:tc>
      </w:tr>
      <w:tr w:rsidR="00465C89" w:rsidRPr="00465C89" w14:paraId="7264698C" w14:textId="77777777" w:rsidTr="009C1881">
        <w:trPr>
          <w:trHeight w:val="240"/>
        </w:trPr>
        <w:tc>
          <w:tcPr>
            <w:tcW w:w="7525" w:type="dxa"/>
            <w:noWrap/>
            <w:hideMark/>
          </w:tcPr>
          <w:p w14:paraId="48FD8A8F" w14:textId="77777777" w:rsidR="004222D9" w:rsidRPr="00465C89" w:rsidRDefault="004222D9" w:rsidP="009C1881">
            <w:pPr>
              <w:ind w:firstLine="164"/>
              <w:rPr>
                <w:rFonts w:ascii="Arial" w:hAnsi="Arial" w:cs="Arial"/>
                <w:sz w:val="20"/>
                <w:szCs w:val="20"/>
              </w:rPr>
            </w:pPr>
            <w:r w:rsidRPr="00465C89">
              <w:rPr>
                <w:rFonts w:ascii="Arial" w:hAnsi="Arial" w:cs="Arial"/>
                <w:sz w:val="20"/>
                <w:szCs w:val="20"/>
              </w:rPr>
              <w:t>Недостаточны</w:t>
            </w:r>
          </w:p>
        </w:tc>
        <w:tc>
          <w:tcPr>
            <w:tcW w:w="1261" w:type="dxa"/>
            <w:noWrap/>
            <w:hideMark/>
          </w:tcPr>
          <w:p w14:paraId="41B96392"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21,74%</w:t>
            </w:r>
          </w:p>
        </w:tc>
        <w:tc>
          <w:tcPr>
            <w:tcW w:w="1148" w:type="dxa"/>
            <w:noWrap/>
            <w:hideMark/>
          </w:tcPr>
          <w:p w14:paraId="002DA6CB"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5</w:t>
            </w:r>
          </w:p>
        </w:tc>
      </w:tr>
      <w:tr w:rsidR="00465C89" w:rsidRPr="00465C89" w14:paraId="6630050C" w14:textId="77777777" w:rsidTr="009C1881">
        <w:trPr>
          <w:trHeight w:val="240"/>
        </w:trPr>
        <w:tc>
          <w:tcPr>
            <w:tcW w:w="7525" w:type="dxa"/>
            <w:noWrap/>
            <w:hideMark/>
          </w:tcPr>
          <w:p w14:paraId="11321BB8" w14:textId="77777777" w:rsidR="004222D9" w:rsidRPr="00465C89" w:rsidRDefault="004222D9" w:rsidP="009C1881">
            <w:pPr>
              <w:ind w:firstLine="164"/>
              <w:rPr>
                <w:rFonts w:ascii="Arial" w:hAnsi="Arial" w:cs="Arial"/>
                <w:sz w:val="20"/>
                <w:szCs w:val="20"/>
              </w:rPr>
            </w:pPr>
            <w:r w:rsidRPr="00465C89">
              <w:rPr>
                <w:rFonts w:ascii="Arial" w:hAnsi="Arial" w:cs="Arial"/>
                <w:sz w:val="20"/>
                <w:szCs w:val="20"/>
              </w:rPr>
              <w:t>Меры поддержки необходимо увеличить</w:t>
            </w:r>
          </w:p>
        </w:tc>
        <w:tc>
          <w:tcPr>
            <w:tcW w:w="1261" w:type="dxa"/>
            <w:noWrap/>
            <w:hideMark/>
          </w:tcPr>
          <w:p w14:paraId="4A5E2D72"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8,70%</w:t>
            </w:r>
          </w:p>
        </w:tc>
        <w:tc>
          <w:tcPr>
            <w:tcW w:w="1148" w:type="dxa"/>
            <w:noWrap/>
            <w:hideMark/>
          </w:tcPr>
          <w:p w14:paraId="1A0252D2"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2</w:t>
            </w:r>
          </w:p>
        </w:tc>
      </w:tr>
      <w:tr w:rsidR="00465C89" w:rsidRPr="00465C89" w14:paraId="1C096EFE" w14:textId="77777777" w:rsidTr="009C1881">
        <w:trPr>
          <w:trHeight w:val="240"/>
        </w:trPr>
        <w:tc>
          <w:tcPr>
            <w:tcW w:w="7525" w:type="dxa"/>
            <w:noWrap/>
            <w:hideMark/>
          </w:tcPr>
          <w:p w14:paraId="5B3E977E" w14:textId="77777777" w:rsidR="004222D9" w:rsidRPr="00465C89" w:rsidRDefault="004222D9" w:rsidP="009C1881">
            <w:pPr>
              <w:ind w:firstLine="164"/>
              <w:rPr>
                <w:rFonts w:ascii="Arial" w:hAnsi="Arial" w:cs="Arial"/>
                <w:sz w:val="20"/>
                <w:szCs w:val="20"/>
              </w:rPr>
            </w:pPr>
            <w:r w:rsidRPr="00465C89">
              <w:rPr>
                <w:rFonts w:ascii="Arial" w:hAnsi="Arial" w:cs="Arial"/>
                <w:sz w:val="20"/>
                <w:szCs w:val="20"/>
              </w:rPr>
              <w:t>Затрудняюсь ответить</w:t>
            </w:r>
          </w:p>
        </w:tc>
        <w:tc>
          <w:tcPr>
            <w:tcW w:w="1261" w:type="dxa"/>
            <w:noWrap/>
            <w:hideMark/>
          </w:tcPr>
          <w:p w14:paraId="0B469977"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13,04%</w:t>
            </w:r>
          </w:p>
        </w:tc>
        <w:tc>
          <w:tcPr>
            <w:tcW w:w="1148" w:type="dxa"/>
            <w:noWrap/>
            <w:hideMark/>
          </w:tcPr>
          <w:p w14:paraId="2E7A11CB" w14:textId="77777777" w:rsidR="004222D9" w:rsidRPr="00465C89" w:rsidRDefault="004222D9" w:rsidP="009C1881">
            <w:pPr>
              <w:ind w:firstLine="164"/>
              <w:jc w:val="right"/>
              <w:rPr>
                <w:rFonts w:ascii="Arial" w:hAnsi="Arial" w:cs="Arial"/>
                <w:sz w:val="20"/>
                <w:szCs w:val="20"/>
              </w:rPr>
            </w:pPr>
            <w:r w:rsidRPr="00465C89">
              <w:rPr>
                <w:rFonts w:ascii="Arial" w:hAnsi="Arial" w:cs="Arial"/>
                <w:sz w:val="20"/>
                <w:szCs w:val="20"/>
              </w:rPr>
              <w:t>3</w:t>
            </w:r>
          </w:p>
        </w:tc>
      </w:tr>
    </w:tbl>
    <w:p w14:paraId="30F3BC5F" w14:textId="77777777" w:rsidR="004222D9" w:rsidRPr="00465C89" w:rsidRDefault="004222D9" w:rsidP="00465C89">
      <w:pPr>
        <w:spacing w:after="0" w:line="240" w:lineRule="auto"/>
        <w:ind w:firstLine="709"/>
        <w:rPr>
          <w:rFonts w:ascii="Arial" w:hAnsi="Arial" w:cs="Arial"/>
          <w:sz w:val="20"/>
          <w:szCs w:val="20"/>
        </w:rPr>
      </w:pPr>
    </w:p>
    <w:p w14:paraId="118E67E6" w14:textId="77777777" w:rsidR="004222D9" w:rsidRPr="00465C89" w:rsidRDefault="004222D9" w:rsidP="004138FF">
      <w:pPr>
        <w:tabs>
          <w:tab w:val="left" w:pos="851"/>
        </w:tabs>
        <w:spacing w:after="0" w:line="240" w:lineRule="auto"/>
        <w:ind w:firstLine="709"/>
        <w:jc w:val="both"/>
        <w:rPr>
          <w:rFonts w:ascii="Arial" w:hAnsi="Arial" w:cs="Arial"/>
          <w:sz w:val="24"/>
          <w:szCs w:val="24"/>
        </w:rPr>
      </w:pPr>
      <w:r w:rsidRPr="00465C89">
        <w:rPr>
          <w:rFonts w:ascii="Arial" w:hAnsi="Arial" w:cs="Arial"/>
          <w:sz w:val="20"/>
          <w:szCs w:val="20"/>
        </w:rPr>
        <w:lastRenderedPageBreak/>
        <w:tab/>
      </w:r>
      <w:r w:rsidRPr="00465C89">
        <w:rPr>
          <w:rFonts w:ascii="Arial" w:hAnsi="Arial" w:cs="Arial"/>
          <w:sz w:val="24"/>
          <w:szCs w:val="24"/>
        </w:rPr>
        <w:t>О том, что мер достаточно, чаще всего заявляли предприниматели, осуществляющие свою деятельность в сферах:</w:t>
      </w:r>
    </w:p>
    <w:p w14:paraId="1F349ECD"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среднего профессионального образования;</w:t>
      </w:r>
    </w:p>
    <w:p w14:paraId="40BCD372"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2708A65D"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11E3117C"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4F227167"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розничной торговли лекарственными препаратами, медицинскими изделиями и сопутствующими товарами;</w:t>
      </w:r>
    </w:p>
    <w:p w14:paraId="77654E76"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розничной торговли;</w:t>
      </w:r>
    </w:p>
    <w:p w14:paraId="0480011A" w14:textId="77777777" w:rsidR="004222D9" w:rsidRPr="00465C89" w:rsidRDefault="004222D9" w:rsidP="009C1881">
      <w:pPr>
        <w:pStyle w:val="a5"/>
        <w:numPr>
          <w:ilvl w:val="0"/>
          <w:numId w:val="28"/>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3DB6FC37" w14:textId="77777777" w:rsidR="004222D9" w:rsidRPr="00465C89" w:rsidRDefault="004222D9" w:rsidP="009C1881">
      <w:pPr>
        <w:tabs>
          <w:tab w:val="left" w:pos="993"/>
        </w:tabs>
        <w:spacing w:after="0" w:line="240" w:lineRule="auto"/>
        <w:ind w:firstLine="709"/>
        <w:jc w:val="both"/>
        <w:rPr>
          <w:rFonts w:ascii="Arial" w:hAnsi="Arial" w:cs="Arial"/>
          <w:sz w:val="24"/>
          <w:szCs w:val="24"/>
        </w:rPr>
      </w:pPr>
      <w:r w:rsidRPr="00465C89">
        <w:rPr>
          <w:rFonts w:ascii="Arial" w:hAnsi="Arial" w:cs="Arial"/>
          <w:sz w:val="24"/>
          <w:szCs w:val="24"/>
        </w:rPr>
        <w:t>О недостаточности мер и необходимости разработки новых:</w:t>
      </w:r>
    </w:p>
    <w:p w14:paraId="2FF6A58B" w14:textId="77777777" w:rsidR="004222D9" w:rsidRPr="00465C89" w:rsidRDefault="004222D9" w:rsidP="009C1881">
      <w:pPr>
        <w:pStyle w:val="a5"/>
        <w:numPr>
          <w:ilvl w:val="0"/>
          <w:numId w:val="27"/>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24399DFD" w14:textId="77777777" w:rsidR="004222D9" w:rsidRPr="00465C89" w:rsidRDefault="004222D9" w:rsidP="009C1881">
      <w:pPr>
        <w:pStyle w:val="a5"/>
        <w:numPr>
          <w:ilvl w:val="0"/>
          <w:numId w:val="27"/>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516EBA3E" w14:textId="77777777" w:rsidR="004222D9" w:rsidRPr="00465C89" w:rsidRDefault="004222D9" w:rsidP="009C1881">
      <w:pPr>
        <w:pStyle w:val="a5"/>
        <w:numPr>
          <w:ilvl w:val="0"/>
          <w:numId w:val="27"/>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1FEBB35E" w14:textId="77777777" w:rsidR="004222D9" w:rsidRPr="00465C89" w:rsidRDefault="004222D9" w:rsidP="009C1881">
      <w:pPr>
        <w:pStyle w:val="a5"/>
        <w:numPr>
          <w:ilvl w:val="0"/>
          <w:numId w:val="27"/>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304CE4A2" w14:textId="77777777" w:rsidR="004222D9" w:rsidRPr="00465C89" w:rsidRDefault="004222D9" w:rsidP="009C1881">
      <w:pPr>
        <w:pStyle w:val="a5"/>
        <w:numPr>
          <w:ilvl w:val="0"/>
          <w:numId w:val="27"/>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Промышленность/производство;</w:t>
      </w:r>
    </w:p>
    <w:p w14:paraId="10EBD945" w14:textId="1BB25FE9" w:rsidR="004222D9" w:rsidRDefault="004222D9" w:rsidP="009C1881">
      <w:pPr>
        <w:pStyle w:val="a5"/>
        <w:numPr>
          <w:ilvl w:val="0"/>
          <w:numId w:val="27"/>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бытового обслуживания.</w:t>
      </w:r>
    </w:p>
    <w:p w14:paraId="25162492" w14:textId="77777777" w:rsidR="009C1881" w:rsidRPr="00465C89" w:rsidRDefault="009C1881" w:rsidP="009C1881">
      <w:pPr>
        <w:pStyle w:val="a5"/>
        <w:tabs>
          <w:tab w:val="left" w:pos="851"/>
        </w:tabs>
        <w:spacing w:after="0" w:line="240" w:lineRule="auto"/>
        <w:ind w:left="709"/>
        <w:jc w:val="both"/>
        <w:rPr>
          <w:rFonts w:ascii="Arial" w:hAnsi="Arial" w:cs="Arial"/>
          <w:sz w:val="24"/>
          <w:szCs w:val="24"/>
        </w:rPr>
      </w:pPr>
    </w:p>
    <w:p w14:paraId="42FAEB4E" w14:textId="646797DF" w:rsidR="004222D9" w:rsidRDefault="004222D9" w:rsidP="00465C89">
      <w:pPr>
        <w:pStyle w:val="2"/>
        <w:spacing w:before="0" w:after="0"/>
        <w:ind w:firstLine="709"/>
        <w:jc w:val="center"/>
        <w:rPr>
          <w:rFonts w:ascii="Arial" w:hAnsi="Arial" w:cs="Arial"/>
          <w:i w:val="0"/>
          <w:iCs w:val="0"/>
          <w:sz w:val="24"/>
          <w:szCs w:val="24"/>
        </w:rPr>
      </w:pPr>
      <w:r w:rsidRPr="00465C89">
        <w:rPr>
          <w:rFonts w:ascii="Arial" w:hAnsi="Arial" w:cs="Arial"/>
          <w:i w:val="0"/>
          <w:iCs w:val="0"/>
          <w:sz w:val="24"/>
          <w:szCs w:val="24"/>
        </w:rPr>
        <w:t>III. Планы на будущее</w:t>
      </w:r>
    </w:p>
    <w:p w14:paraId="35906D97" w14:textId="77777777" w:rsidR="009C1881" w:rsidRDefault="009C1881" w:rsidP="00465C89">
      <w:pPr>
        <w:spacing w:after="0" w:line="240" w:lineRule="auto"/>
        <w:ind w:firstLine="709"/>
        <w:jc w:val="both"/>
        <w:rPr>
          <w:rFonts w:ascii="Arial" w:hAnsi="Arial" w:cs="Arial"/>
        </w:rPr>
      </w:pPr>
    </w:p>
    <w:p w14:paraId="2F21F4DD" w14:textId="7978C88D"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Большинство опрошенных 86,95% (20 чел.) продолжат работать и расширять бизнес. 4,35% (1 чел.) – планируют сокращение производства и предоставления услуг. 8,7% (2 чел.) – затруднились с ответом.</w:t>
      </w:r>
    </w:p>
    <w:p w14:paraId="10E47D87" w14:textId="77777777" w:rsidR="009C1881" w:rsidRPr="00465C89" w:rsidRDefault="009C1881" w:rsidP="00465C89">
      <w:pPr>
        <w:spacing w:after="0" w:line="240" w:lineRule="auto"/>
        <w:ind w:firstLine="709"/>
        <w:jc w:val="both"/>
        <w:rPr>
          <w:rFonts w:ascii="Arial" w:hAnsi="Arial" w:cs="Arial"/>
        </w:rPr>
      </w:pPr>
    </w:p>
    <w:tbl>
      <w:tblPr>
        <w:tblStyle w:val="a7"/>
        <w:tblW w:w="9918" w:type="dxa"/>
        <w:tblLook w:val="04A0" w:firstRow="1" w:lastRow="0" w:firstColumn="1" w:lastColumn="0" w:noHBand="0" w:noVBand="1"/>
      </w:tblPr>
      <w:tblGrid>
        <w:gridCol w:w="7083"/>
        <w:gridCol w:w="1134"/>
        <w:gridCol w:w="1701"/>
      </w:tblGrid>
      <w:tr w:rsidR="00465C89" w:rsidRPr="00465C89" w14:paraId="3DF80500" w14:textId="77777777" w:rsidTr="009C1881">
        <w:trPr>
          <w:trHeight w:val="258"/>
        </w:trPr>
        <w:tc>
          <w:tcPr>
            <w:tcW w:w="7083" w:type="dxa"/>
            <w:noWrap/>
            <w:hideMark/>
          </w:tcPr>
          <w:p w14:paraId="44BBA0D8"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Планы на продолжение/развитие бизнеса</w:t>
            </w:r>
          </w:p>
        </w:tc>
        <w:tc>
          <w:tcPr>
            <w:tcW w:w="1134" w:type="dxa"/>
            <w:noWrap/>
            <w:hideMark/>
          </w:tcPr>
          <w:p w14:paraId="6D166126"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701" w:type="dxa"/>
            <w:noWrap/>
            <w:hideMark/>
          </w:tcPr>
          <w:p w14:paraId="0E99D11D"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0B604A10" w14:textId="77777777" w:rsidTr="009C1881">
        <w:trPr>
          <w:trHeight w:val="258"/>
        </w:trPr>
        <w:tc>
          <w:tcPr>
            <w:tcW w:w="7083" w:type="dxa"/>
            <w:noWrap/>
            <w:hideMark/>
          </w:tcPr>
          <w:p w14:paraId="6EE4A511"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Продолжу работать</w:t>
            </w:r>
          </w:p>
        </w:tc>
        <w:tc>
          <w:tcPr>
            <w:tcW w:w="1134" w:type="dxa"/>
            <w:noWrap/>
            <w:hideMark/>
          </w:tcPr>
          <w:p w14:paraId="549D75BC"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56,52%</w:t>
            </w:r>
          </w:p>
        </w:tc>
        <w:tc>
          <w:tcPr>
            <w:tcW w:w="1701" w:type="dxa"/>
            <w:noWrap/>
            <w:hideMark/>
          </w:tcPr>
          <w:p w14:paraId="37BA912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w:t>
            </w:r>
          </w:p>
        </w:tc>
      </w:tr>
      <w:tr w:rsidR="00465C89" w:rsidRPr="00465C89" w14:paraId="1299C9E0" w14:textId="77777777" w:rsidTr="009C1881">
        <w:trPr>
          <w:trHeight w:val="258"/>
        </w:trPr>
        <w:tc>
          <w:tcPr>
            <w:tcW w:w="7083" w:type="dxa"/>
            <w:noWrap/>
            <w:hideMark/>
          </w:tcPr>
          <w:p w14:paraId="0805EBB5"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Буду наращивать/расширять бизнес</w:t>
            </w:r>
          </w:p>
        </w:tc>
        <w:tc>
          <w:tcPr>
            <w:tcW w:w="1134" w:type="dxa"/>
            <w:noWrap/>
            <w:hideMark/>
          </w:tcPr>
          <w:p w14:paraId="6630327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30,43%</w:t>
            </w:r>
          </w:p>
        </w:tc>
        <w:tc>
          <w:tcPr>
            <w:tcW w:w="1701" w:type="dxa"/>
            <w:noWrap/>
            <w:hideMark/>
          </w:tcPr>
          <w:p w14:paraId="620C72B7"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7</w:t>
            </w:r>
          </w:p>
        </w:tc>
      </w:tr>
      <w:tr w:rsidR="00465C89" w:rsidRPr="00465C89" w14:paraId="5D3D208B" w14:textId="77777777" w:rsidTr="009C1881">
        <w:trPr>
          <w:trHeight w:val="258"/>
        </w:trPr>
        <w:tc>
          <w:tcPr>
            <w:tcW w:w="7083" w:type="dxa"/>
            <w:noWrap/>
            <w:hideMark/>
          </w:tcPr>
          <w:p w14:paraId="30E23F5D"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Сокращу производство/предоставление услуг</w:t>
            </w:r>
          </w:p>
        </w:tc>
        <w:tc>
          <w:tcPr>
            <w:tcW w:w="1134" w:type="dxa"/>
            <w:noWrap/>
            <w:hideMark/>
          </w:tcPr>
          <w:p w14:paraId="72A593F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4,35%</w:t>
            </w:r>
          </w:p>
        </w:tc>
        <w:tc>
          <w:tcPr>
            <w:tcW w:w="1701" w:type="dxa"/>
            <w:noWrap/>
            <w:hideMark/>
          </w:tcPr>
          <w:p w14:paraId="552A925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0258C86D" w14:textId="77777777" w:rsidTr="009C1881">
        <w:trPr>
          <w:trHeight w:val="258"/>
        </w:trPr>
        <w:tc>
          <w:tcPr>
            <w:tcW w:w="7083" w:type="dxa"/>
            <w:noWrap/>
            <w:hideMark/>
          </w:tcPr>
          <w:p w14:paraId="0D1667E4"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Закрою бизнес</w:t>
            </w:r>
          </w:p>
        </w:tc>
        <w:tc>
          <w:tcPr>
            <w:tcW w:w="1134" w:type="dxa"/>
            <w:noWrap/>
            <w:hideMark/>
          </w:tcPr>
          <w:p w14:paraId="2F9C3ED1"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0,00%</w:t>
            </w:r>
          </w:p>
        </w:tc>
        <w:tc>
          <w:tcPr>
            <w:tcW w:w="1701" w:type="dxa"/>
            <w:noWrap/>
            <w:hideMark/>
          </w:tcPr>
          <w:p w14:paraId="1822991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w:t>
            </w:r>
          </w:p>
        </w:tc>
      </w:tr>
      <w:tr w:rsidR="00465C89" w:rsidRPr="00465C89" w14:paraId="3F44F389" w14:textId="77777777" w:rsidTr="009C1881">
        <w:trPr>
          <w:trHeight w:val="258"/>
        </w:trPr>
        <w:tc>
          <w:tcPr>
            <w:tcW w:w="7083" w:type="dxa"/>
            <w:noWrap/>
            <w:hideMark/>
          </w:tcPr>
          <w:p w14:paraId="230DBDBD"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Другое</w:t>
            </w:r>
          </w:p>
        </w:tc>
        <w:tc>
          <w:tcPr>
            <w:tcW w:w="1134" w:type="dxa"/>
            <w:noWrap/>
            <w:hideMark/>
          </w:tcPr>
          <w:p w14:paraId="6134C1B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0,00%</w:t>
            </w:r>
          </w:p>
        </w:tc>
        <w:tc>
          <w:tcPr>
            <w:tcW w:w="1701" w:type="dxa"/>
            <w:noWrap/>
            <w:hideMark/>
          </w:tcPr>
          <w:p w14:paraId="3FF89A51"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0</w:t>
            </w:r>
          </w:p>
        </w:tc>
      </w:tr>
      <w:tr w:rsidR="00465C89" w:rsidRPr="00465C89" w14:paraId="682FF53E" w14:textId="77777777" w:rsidTr="009C1881">
        <w:trPr>
          <w:trHeight w:val="258"/>
        </w:trPr>
        <w:tc>
          <w:tcPr>
            <w:tcW w:w="7083" w:type="dxa"/>
            <w:noWrap/>
            <w:hideMark/>
          </w:tcPr>
          <w:p w14:paraId="533FAE01"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Затрудняюсь ответить</w:t>
            </w:r>
          </w:p>
        </w:tc>
        <w:tc>
          <w:tcPr>
            <w:tcW w:w="1134" w:type="dxa"/>
            <w:noWrap/>
            <w:hideMark/>
          </w:tcPr>
          <w:p w14:paraId="4D03310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8,70%</w:t>
            </w:r>
          </w:p>
        </w:tc>
        <w:tc>
          <w:tcPr>
            <w:tcW w:w="1701" w:type="dxa"/>
            <w:noWrap/>
            <w:hideMark/>
          </w:tcPr>
          <w:p w14:paraId="0E7CE37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w:t>
            </w:r>
          </w:p>
        </w:tc>
      </w:tr>
    </w:tbl>
    <w:p w14:paraId="12E04CA1" w14:textId="77777777"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rPr>
        <w:t xml:space="preserve"> </w:t>
      </w:r>
    </w:p>
    <w:p w14:paraId="41E86EB1" w14:textId="6C9F739E" w:rsidR="004222D9" w:rsidRDefault="004222D9" w:rsidP="00465C89">
      <w:pPr>
        <w:spacing w:after="0" w:line="240" w:lineRule="auto"/>
        <w:ind w:firstLine="709"/>
        <w:jc w:val="both"/>
        <w:rPr>
          <w:rFonts w:ascii="Arial" w:hAnsi="Arial" w:cs="Arial"/>
          <w:sz w:val="24"/>
          <w:szCs w:val="24"/>
        </w:rPr>
      </w:pPr>
      <w:r w:rsidRPr="00465C89">
        <w:rPr>
          <w:rFonts w:ascii="Arial" w:eastAsia="Arial" w:hAnsi="Arial" w:cs="Arial"/>
          <w:sz w:val="24"/>
          <w:szCs w:val="24"/>
        </w:rPr>
        <w:t>В ближайшее время за поддержкой в органы власти собирают обратиться 39,13% (9 чел.).</w:t>
      </w:r>
      <w:r w:rsidRPr="00465C89">
        <w:rPr>
          <w:rFonts w:ascii="Arial" w:hAnsi="Arial" w:cs="Arial"/>
          <w:sz w:val="24"/>
          <w:szCs w:val="24"/>
        </w:rPr>
        <w:t xml:space="preserve"> 34,78% (8 чел.) не планируют обращаться за поддержкой </w:t>
      </w:r>
      <w:r w:rsidRPr="00465C89">
        <w:rPr>
          <w:rFonts w:ascii="Arial" w:hAnsi="Arial" w:cs="Arial"/>
          <w:sz w:val="24"/>
          <w:szCs w:val="24"/>
        </w:rPr>
        <w:br/>
        <w:t>из-за барьеров в ее получении: 13,04% (3 чел.) - т.к. необходимо предоставить большое число документов, 13,04% (3 чел.) - т.к. это бесполезная трата времени, 8,7% (2 чел.) - т.к. их бизнес не соответствует критериям предоставления мер поддержки. Еще 26,09% - ответили «другое».</w:t>
      </w:r>
    </w:p>
    <w:p w14:paraId="3C236504"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9918" w:type="dxa"/>
        <w:tblLook w:val="04A0" w:firstRow="1" w:lastRow="0" w:firstColumn="1" w:lastColumn="0" w:noHBand="0" w:noVBand="1"/>
      </w:tblPr>
      <w:tblGrid>
        <w:gridCol w:w="7083"/>
        <w:gridCol w:w="1134"/>
        <w:gridCol w:w="1701"/>
      </w:tblGrid>
      <w:tr w:rsidR="00465C89" w:rsidRPr="00465C89" w14:paraId="25D5CB14" w14:textId="77777777" w:rsidTr="009C1881">
        <w:trPr>
          <w:trHeight w:val="280"/>
        </w:trPr>
        <w:tc>
          <w:tcPr>
            <w:tcW w:w="7083" w:type="dxa"/>
            <w:noWrap/>
            <w:hideMark/>
          </w:tcPr>
          <w:p w14:paraId="0CEB4A9B"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Собираетесь ли вы в ближайшее время обращаться за мерами поддержки в органы власти?</w:t>
            </w:r>
          </w:p>
        </w:tc>
        <w:tc>
          <w:tcPr>
            <w:tcW w:w="1134" w:type="dxa"/>
            <w:noWrap/>
            <w:hideMark/>
          </w:tcPr>
          <w:p w14:paraId="3999C8AB"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701" w:type="dxa"/>
            <w:noWrap/>
            <w:hideMark/>
          </w:tcPr>
          <w:p w14:paraId="5BB40FFA"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37655434" w14:textId="77777777" w:rsidTr="009C1881">
        <w:trPr>
          <w:trHeight w:val="280"/>
        </w:trPr>
        <w:tc>
          <w:tcPr>
            <w:tcW w:w="7083" w:type="dxa"/>
            <w:noWrap/>
            <w:hideMark/>
          </w:tcPr>
          <w:p w14:paraId="15DC8F44"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собираюсь обратиться за поддержкой</w:t>
            </w:r>
          </w:p>
        </w:tc>
        <w:tc>
          <w:tcPr>
            <w:tcW w:w="1134" w:type="dxa"/>
            <w:noWrap/>
            <w:hideMark/>
          </w:tcPr>
          <w:p w14:paraId="4970E4B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39,13%</w:t>
            </w:r>
          </w:p>
        </w:tc>
        <w:tc>
          <w:tcPr>
            <w:tcW w:w="1701" w:type="dxa"/>
            <w:noWrap/>
            <w:hideMark/>
          </w:tcPr>
          <w:p w14:paraId="0B0419F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9</w:t>
            </w:r>
          </w:p>
        </w:tc>
      </w:tr>
      <w:tr w:rsidR="00465C89" w:rsidRPr="00465C89" w14:paraId="7F3F47C4" w14:textId="77777777" w:rsidTr="009C1881">
        <w:trPr>
          <w:trHeight w:val="280"/>
        </w:trPr>
        <w:tc>
          <w:tcPr>
            <w:tcW w:w="7083" w:type="dxa"/>
            <w:noWrap/>
            <w:hideMark/>
          </w:tcPr>
          <w:p w14:paraId="455C1433"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Нет, не собираюсь обращаться, т.к. необходимо предоставить большое количество документов</w:t>
            </w:r>
          </w:p>
        </w:tc>
        <w:tc>
          <w:tcPr>
            <w:tcW w:w="1134" w:type="dxa"/>
            <w:noWrap/>
            <w:hideMark/>
          </w:tcPr>
          <w:p w14:paraId="787FC30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13,04%</w:t>
            </w:r>
          </w:p>
        </w:tc>
        <w:tc>
          <w:tcPr>
            <w:tcW w:w="1701" w:type="dxa"/>
            <w:noWrap/>
            <w:hideMark/>
          </w:tcPr>
          <w:p w14:paraId="586A40A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57F7CFF7" w14:textId="77777777" w:rsidTr="009C1881">
        <w:trPr>
          <w:trHeight w:val="280"/>
        </w:trPr>
        <w:tc>
          <w:tcPr>
            <w:tcW w:w="7083" w:type="dxa"/>
            <w:noWrap/>
            <w:hideMark/>
          </w:tcPr>
          <w:p w14:paraId="39B12922"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Нет, не планирую обращаться за поддержкой, т.к. это бесполезная трата времени</w:t>
            </w:r>
          </w:p>
        </w:tc>
        <w:tc>
          <w:tcPr>
            <w:tcW w:w="1134" w:type="dxa"/>
            <w:noWrap/>
            <w:hideMark/>
          </w:tcPr>
          <w:p w14:paraId="5C83CBC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13,04%</w:t>
            </w:r>
          </w:p>
        </w:tc>
        <w:tc>
          <w:tcPr>
            <w:tcW w:w="1701" w:type="dxa"/>
            <w:noWrap/>
            <w:hideMark/>
          </w:tcPr>
          <w:p w14:paraId="472E5821"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17ADC48E" w14:textId="77777777" w:rsidTr="009C1881">
        <w:trPr>
          <w:trHeight w:val="280"/>
        </w:trPr>
        <w:tc>
          <w:tcPr>
            <w:tcW w:w="7083" w:type="dxa"/>
            <w:noWrap/>
            <w:hideMark/>
          </w:tcPr>
          <w:p w14:paraId="58F218BC"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Нет, не планирую обращаться, т.к. мой бизнес не соответствует критериям предоставления мер поддержки</w:t>
            </w:r>
          </w:p>
        </w:tc>
        <w:tc>
          <w:tcPr>
            <w:tcW w:w="1134" w:type="dxa"/>
            <w:noWrap/>
            <w:hideMark/>
          </w:tcPr>
          <w:p w14:paraId="5AABD49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8,70%</w:t>
            </w:r>
          </w:p>
        </w:tc>
        <w:tc>
          <w:tcPr>
            <w:tcW w:w="1701" w:type="dxa"/>
            <w:noWrap/>
            <w:hideMark/>
          </w:tcPr>
          <w:p w14:paraId="0D086F9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w:t>
            </w:r>
          </w:p>
        </w:tc>
      </w:tr>
      <w:tr w:rsidR="00465C89" w:rsidRPr="00465C89" w14:paraId="79954662" w14:textId="77777777" w:rsidTr="009C1881">
        <w:trPr>
          <w:trHeight w:val="280"/>
        </w:trPr>
        <w:tc>
          <w:tcPr>
            <w:tcW w:w="7083" w:type="dxa"/>
            <w:noWrap/>
            <w:hideMark/>
          </w:tcPr>
          <w:p w14:paraId="005A471E"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Другое</w:t>
            </w:r>
          </w:p>
        </w:tc>
        <w:tc>
          <w:tcPr>
            <w:tcW w:w="1134" w:type="dxa"/>
            <w:noWrap/>
            <w:hideMark/>
          </w:tcPr>
          <w:p w14:paraId="226700F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26,09%</w:t>
            </w:r>
          </w:p>
        </w:tc>
        <w:tc>
          <w:tcPr>
            <w:tcW w:w="1701" w:type="dxa"/>
            <w:noWrap/>
            <w:hideMark/>
          </w:tcPr>
          <w:p w14:paraId="649D1757"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bl>
    <w:p w14:paraId="6EBA1F60" w14:textId="77777777" w:rsidR="004222D9" w:rsidRPr="00465C89" w:rsidRDefault="004222D9" w:rsidP="00465C89">
      <w:pPr>
        <w:spacing w:after="0" w:line="240" w:lineRule="auto"/>
        <w:ind w:firstLine="709"/>
        <w:rPr>
          <w:rFonts w:ascii="Arial" w:hAnsi="Arial" w:cs="Arial"/>
          <w:sz w:val="20"/>
          <w:szCs w:val="20"/>
        </w:rPr>
      </w:pPr>
    </w:p>
    <w:p w14:paraId="755296CA" w14:textId="363AA841"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lastRenderedPageBreak/>
        <w:t xml:space="preserve">64,71% (22 чел.) предпринимателей провели меры по оптимизации </w:t>
      </w:r>
      <w:r w:rsidRPr="00465C89">
        <w:rPr>
          <w:rFonts w:ascii="Arial" w:hAnsi="Arial" w:cs="Arial"/>
          <w:sz w:val="24"/>
          <w:szCs w:val="24"/>
        </w:rPr>
        <w:br/>
        <w:t xml:space="preserve">и сокращению затрат с начала 2025 года. 26,47% (9 чел.) опрошенных не проводили никаких мер, 8,82% (3 чел.) – ответили «другое».  </w:t>
      </w:r>
    </w:p>
    <w:p w14:paraId="7C6FB964" w14:textId="77777777" w:rsidR="004222D9" w:rsidRPr="00465C89" w:rsidRDefault="004222D9" w:rsidP="00465C89">
      <w:pPr>
        <w:spacing w:after="0" w:line="240" w:lineRule="auto"/>
        <w:ind w:firstLine="709"/>
        <w:jc w:val="both"/>
        <w:rPr>
          <w:rFonts w:ascii="Arial" w:hAnsi="Arial" w:cs="Arial"/>
        </w:rPr>
      </w:pPr>
    </w:p>
    <w:tbl>
      <w:tblPr>
        <w:tblStyle w:val="a7"/>
        <w:tblW w:w="9918" w:type="dxa"/>
        <w:tblLook w:val="04A0" w:firstRow="1" w:lastRow="0" w:firstColumn="1" w:lastColumn="0" w:noHBand="0" w:noVBand="1"/>
      </w:tblPr>
      <w:tblGrid>
        <w:gridCol w:w="7083"/>
        <w:gridCol w:w="1493"/>
        <w:gridCol w:w="1342"/>
      </w:tblGrid>
      <w:tr w:rsidR="00465C89" w:rsidRPr="00465C89" w14:paraId="6924A611" w14:textId="77777777" w:rsidTr="009C1881">
        <w:trPr>
          <w:trHeight w:val="263"/>
        </w:trPr>
        <w:tc>
          <w:tcPr>
            <w:tcW w:w="7083" w:type="dxa"/>
            <w:noWrap/>
            <w:hideMark/>
          </w:tcPr>
          <w:p w14:paraId="652834D3"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rPr>
              <w:t>Принятие мер по оптимизации/сокращению затрат с начала года</w:t>
            </w:r>
          </w:p>
        </w:tc>
        <w:tc>
          <w:tcPr>
            <w:tcW w:w="1493" w:type="dxa"/>
            <w:noWrap/>
            <w:hideMark/>
          </w:tcPr>
          <w:p w14:paraId="527F7A76"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342" w:type="dxa"/>
            <w:noWrap/>
            <w:hideMark/>
          </w:tcPr>
          <w:p w14:paraId="7F89EBB6"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7E97FE88" w14:textId="77777777" w:rsidTr="009C1881">
        <w:trPr>
          <w:trHeight w:val="263"/>
        </w:trPr>
        <w:tc>
          <w:tcPr>
            <w:tcW w:w="7083" w:type="dxa"/>
            <w:noWrap/>
            <w:hideMark/>
          </w:tcPr>
          <w:p w14:paraId="3E03CB3E"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Нет, не проводили</w:t>
            </w:r>
          </w:p>
        </w:tc>
        <w:tc>
          <w:tcPr>
            <w:tcW w:w="1493" w:type="dxa"/>
            <w:noWrap/>
            <w:hideMark/>
          </w:tcPr>
          <w:p w14:paraId="3298E70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26,47%</w:t>
            </w:r>
          </w:p>
        </w:tc>
        <w:tc>
          <w:tcPr>
            <w:tcW w:w="1342" w:type="dxa"/>
            <w:noWrap/>
            <w:hideMark/>
          </w:tcPr>
          <w:p w14:paraId="2EE4121F"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9</w:t>
            </w:r>
          </w:p>
        </w:tc>
      </w:tr>
      <w:tr w:rsidR="00465C89" w:rsidRPr="00465C89" w14:paraId="0E0CFDCA" w14:textId="77777777" w:rsidTr="009C1881">
        <w:trPr>
          <w:trHeight w:val="263"/>
        </w:trPr>
        <w:tc>
          <w:tcPr>
            <w:tcW w:w="7083" w:type="dxa"/>
            <w:noWrap/>
            <w:hideMark/>
          </w:tcPr>
          <w:p w14:paraId="280CAE5B"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провели сокращение сотрудников</w:t>
            </w:r>
          </w:p>
        </w:tc>
        <w:tc>
          <w:tcPr>
            <w:tcW w:w="1493" w:type="dxa"/>
            <w:noWrap/>
            <w:hideMark/>
          </w:tcPr>
          <w:p w14:paraId="098991C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8,82%</w:t>
            </w:r>
          </w:p>
        </w:tc>
        <w:tc>
          <w:tcPr>
            <w:tcW w:w="1342" w:type="dxa"/>
            <w:noWrap/>
            <w:hideMark/>
          </w:tcPr>
          <w:p w14:paraId="7DAA6C6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3696ECA4" w14:textId="77777777" w:rsidTr="009C1881">
        <w:trPr>
          <w:trHeight w:val="263"/>
        </w:trPr>
        <w:tc>
          <w:tcPr>
            <w:tcW w:w="7083" w:type="dxa"/>
            <w:noWrap/>
            <w:hideMark/>
          </w:tcPr>
          <w:p w14:paraId="2370F08C"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сократили фонд оплаты труда</w:t>
            </w:r>
          </w:p>
        </w:tc>
        <w:tc>
          <w:tcPr>
            <w:tcW w:w="1493" w:type="dxa"/>
            <w:noWrap/>
            <w:hideMark/>
          </w:tcPr>
          <w:p w14:paraId="3EC8ED3F"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11,76%</w:t>
            </w:r>
          </w:p>
        </w:tc>
        <w:tc>
          <w:tcPr>
            <w:tcW w:w="1342" w:type="dxa"/>
            <w:noWrap/>
            <w:hideMark/>
          </w:tcPr>
          <w:p w14:paraId="3D42612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w:t>
            </w:r>
          </w:p>
        </w:tc>
      </w:tr>
      <w:tr w:rsidR="00465C89" w:rsidRPr="00465C89" w14:paraId="39E5FD62" w14:textId="77777777" w:rsidTr="009C1881">
        <w:trPr>
          <w:trHeight w:val="263"/>
        </w:trPr>
        <w:tc>
          <w:tcPr>
            <w:tcW w:w="7083" w:type="dxa"/>
            <w:noWrap/>
            <w:hideMark/>
          </w:tcPr>
          <w:p w14:paraId="57011BA1" w14:textId="77777777" w:rsidR="004222D9" w:rsidRPr="00465C89" w:rsidRDefault="004222D9" w:rsidP="00465C89">
            <w:pPr>
              <w:ind w:firstLine="709"/>
              <w:rPr>
                <w:rFonts w:ascii="Arial" w:hAnsi="Arial" w:cs="Arial"/>
                <w:sz w:val="20"/>
                <w:szCs w:val="20"/>
              </w:rPr>
            </w:pPr>
            <w:r w:rsidRPr="00465C89">
              <w:rPr>
                <w:rFonts w:ascii="Arial" w:hAnsi="Arial" w:cs="Arial"/>
                <w:sz w:val="20"/>
                <w:szCs w:val="20"/>
              </w:rPr>
              <w:t>Да, закупили дешевое сырье/ материалы</w:t>
            </w:r>
          </w:p>
        </w:tc>
        <w:tc>
          <w:tcPr>
            <w:tcW w:w="1493" w:type="dxa"/>
            <w:noWrap/>
            <w:hideMark/>
          </w:tcPr>
          <w:p w14:paraId="608DD756" w14:textId="77777777" w:rsidR="004222D9" w:rsidRPr="00465C89" w:rsidRDefault="004222D9" w:rsidP="00465C89">
            <w:pPr>
              <w:ind w:firstLine="709"/>
              <w:jc w:val="right"/>
              <w:rPr>
                <w:rFonts w:ascii="Arial" w:hAnsi="Arial" w:cs="Arial"/>
                <w:sz w:val="20"/>
                <w:szCs w:val="20"/>
              </w:rPr>
            </w:pPr>
            <w:r w:rsidRPr="00465C89">
              <w:rPr>
                <w:rFonts w:ascii="Arial" w:hAnsi="Arial" w:cs="Arial"/>
                <w:sz w:val="20"/>
                <w:szCs w:val="20"/>
              </w:rPr>
              <w:t>5,88%</w:t>
            </w:r>
          </w:p>
        </w:tc>
        <w:tc>
          <w:tcPr>
            <w:tcW w:w="1342" w:type="dxa"/>
            <w:noWrap/>
            <w:hideMark/>
          </w:tcPr>
          <w:p w14:paraId="3C8AF501" w14:textId="77777777" w:rsidR="004222D9" w:rsidRPr="00465C89" w:rsidRDefault="004222D9" w:rsidP="00465C89">
            <w:pPr>
              <w:ind w:firstLine="709"/>
              <w:jc w:val="right"/>
              <w:rPr>
                <w:rFonts w:ascii="Arial" w:hAnsi="Arial" w:cs="Arial"/>
                <w:sz w:val="20"/>
                <w:szCs w:val="20"/>
              </w:rPr>
            </w:pPr>
            <w:r w:rsidRPr="00465C89">
              <w:rPr>
                <w:rFonts w:ascii="Arial" w:hAnsi="Arial" w:cs="Arial"/>
                <w:sz w:val="20"/>
                <w:szCs w:val="20"/>
              </w:rPr>
              <w:t>2</w:t>
            </w:r>
          </w:p>
        </w:tc>
      </w:tr>
      <w:tr w:rsidR="00465C89" w:rsidRPr="00465C89" w14:paraId="3E0C4E55" w14:textId="77777777" w:rsidTr="009C1881">
        <w:trPr>
          <w:trHeight w:val="263"/>
        </w:trPr>
        <w:tc>
          <w:tcPr>
            <w:tcW w:w="7083" w:type="dxa"/>
            <w:noWrap/>
            <w:hideMark/>
          </w:tcPr>
          <w:p w14:paraId="47366028"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отказались от рекламной поддержки бизнеса</w:t>
            </w:r>
          </w:p>
        </w:tc>
        <w:tc>
          <w:tcPr>
            <w:tcW w:w="1493" w:type="dxa"/>
            <w:noWrap/>
            <w:hideMark/>
          </w:tcPr>
          <w:p w14:paraId="0C13CA4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8,82%</w:t>
            </w:r>
          </w:p>
        </w:tc>
        <w:tc>
          <w:tcPr>
            <w:tcW w:w="1342" w:type="dxa"/>
            <w:noWrap/>
            <w:hideMark/>
          </w:tcPr>
          <w:p w14:paraId="6E43E74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454D5E2E" w14:textId="77777777" w:rsidTr="009C1881">
        <w:trPr>
          <w:trHeight w:val="263"/>
        </w:trPr>
        <w:tc>
          <w:tcPr>
            <w:tcW w:w="7083" w:type="dxa"/>
            <w:noWrap/>
            <w:hideMark/>
          </w:tcPr>
          <w:p w14:paraId="7925EDE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снизили офисные затраты</w:t>
            </w:r>
          </w:p>
        </w:tc>
        <w:tc>
          <w:tcPr>
            <w:tcW w:w="1493" w:type="dxa"/>
            <w:noWrap/>
            <w:hideMark/>
          </w:tcPr>
          <w:p w14:paraId="3F251E7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17,65%</w:t>
            </w:r>
          </w:p>
        </w:tc>
        <w:tc>
          <w:tcPr>
            <w:tcW w:w="1342" w:type="dxa"/>
            <w:noWrap/>
            <w:hideMark/>
          </w:tcPr>
          <w:p w14:paraId="0E0DDFBF"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13E0B516" w14:textId="77777777" w:rsidTr="009C1881">
        <w:trPr>
          <w:trHeight w:val="263"/>
        </w:trPr>
        <w:tc>
          <w:tcPr>
            <w:tcW w:w="7083" w:type="dxa"/>
            <w:noWrap/>
            <w:hideMark/>
          </w:tcPr>
          <w:p w14:paraId="4422E29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уменьшили расходы на связь и Интернет</w:t>
            </w:r>
          </w:p>
        </w:tc>
        <w:tc>
          <w:tcPr>
            <w:tcW w:w="1493" w:type="dxa"/>
            <w:noWrap/>
            <w:hideMark/>
          </w:tcPr>
          <w:p w14:paraId="095C0A4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5,88%</w:t>
            </w:r>
          </w:p>
        </w:tc>
        <w:tc>
          <w:tcPr>
            <w:tcW w:w="1342" w:type="dxa"/>
            <w:noWrap/>
            <w:hideMark/>
          </w:tcPr>
          <w:p w14:paraId="2B02576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w:t>
            </w:r>
          </w:p>
        </w:tc>
      </w:tr>
      <w:tr w:rsidR="00465C89" w:rsidRPr="00465C89" w14:paraId="713CDFF8" w14:textId="77777777" w:rsidTr="009C1881">
        <w:trPr>
          <w:trHeight w:val="263"/>
        </w:trPr>
        <w:tc>
          <w:tcPr>
            <w:tcW w:w="7083" w:type="dxa"/>
            <w:noWrap/>
            <w:hideMark/>
          </w:tcPr>
          <w:p w14:paraId="2E8FC138"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снизили затраты на контроль за качеством</w:t>
            </w:r>
          </w:p>
        </w:tc>
        <w:tc>
          <w:tcPr>
            <w:tcW w:w="1493" w:type="dxa"/>
            <w:noWrap/>
            <w:hideMark/>
          </w:tcPr>
          <w:p w14:paraId="5BF44BF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2,94%</w:t>
            </w:r>
          </w:p>
        </w:tc>
        <w:tc>
          <w:tcPr>
            <w:tcW w:w="1342" w:type="dxa"/>
            <w:noWrap/>
            <w:hideMark/>
          </w:tcPr>
          <w:p w14:paraId="4613660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59032A5F" w14:textId="77777777" w:rsidTr="009C1881">
        <w:trPr>
          <w:trHeight w:val="263"/>
        </w:trPr>
        <w:tc>
          <w:tcPr>
            <w:tcW w:w="7083" w:type="dxa"/>
            <w:noWrap/>
            <w:hideMark/>
          </w:tcPr>
          <w:p w14:paraId="4769225B"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Да, экономили на топливе, электроэнергии, сырье, материалах</w:t>
            </w:r>
          </w:p>
        </w:tc>
        <w:tc>
          <w:tcPr>
            <w:tcW w:w="1493" w:type="dxa"/>
            <w:noWrap/>
            <w:hideMark/>
          </w:tcPr>
          <w:p w14:paraId="2757E13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2,94%</w:t>
            </w:r>
          </w:p>
        </w:tc>
        <w:tc>
          <w:tcPr>
            <w:tcW w:w="1342" w:type="dxa"/>
            <w:noWrap/>
            <w:hideMark/>
          </w:tcPr>
          <w:p w14:paraId="7168B56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2BFBCA3A" w14:textId="77777777" w:rsidTr="009C1881">
        <w:trPr>
          <w:trHeight w:val="263"/>
        </w:trPr>
        <w:tc>
          <w:tcPr>
            <w:tcW w:w="7083" w:type="dxa"/>
            <w:noWrap/>
            <w:hideMark/>
          </w:tcPr>
          <w:p w14:paraId="697D5A26"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Другое</w:t>
            </w:r>
          </w:p>
        </w:tc>
        <w:tc>
          <w:tcPr>
            <w:tcW w:w="1493" w:type="dxa"/>
            <w:noWrap/>
            <w:hideMark/>
          </w:tcPr>
          <w:p w14:paraId="08F8434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8,82%</w:t>
            </w:r>
          </w:p>
        </w:tc>
        <w:tc>
          <w:tcPr>
            <w:tcW w:w="1342" w:type="dxa"/>
            <w:noWrap/>
            <w:hideMark/>
          </w:tcPr>
          <w:p w14:paraId="37394AE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bl>
    <w:p w14:paraId="7589D707" w14:textId="77777777" w:rsidR="004222D9" w:rsidRPr="00465C89" w:rsidRDefault="004222D9" w:rsidP="00465C89">
      <w:pPr>
        <w:spacing w:after="0" w:line="240" w:lineRule="auto"/>
        <w:ind w:firstLine="709"/>
        <w:rPr>
          <w:rFonts w:ascii="Arial" w:hAnsi="Arial" w:cs="Arial"/>
          <w:sz w:val="20"/>
          <w:szCs w:val="20"/>
        </w:rPr>
      </w:pPr>
    </w:p>
    <w:p w14:paraId="440B1E14" w14:textId="77777777" w:rsidR="004222D9" w:rsidRPr="00465C89" w:rsidRDefault="004222D9" w:rsidP="00465C89">
      <w:pPr>
        <w:tabs>
          <w:tab w:val="left" w:pos="993"/>
        </w:tabs>
        <w:spacing w:after="0" w:line="240" w:lineRule="auto"/>
        <w:ind w:firstLine="709"/>
        <w:jc w:val="both"/>
        <w:rPr>
          <w:rFonts w:ascii="Arial" w:hAnsi="Arial" w:cs="Arial"/>
          <w:sz w:val="24"/>
          <w:szCs w:val="24"/>
        </w:rPr>
      </w:pPr>
      <w:r w:rsidRPr="00465C89">
        <w:rPr>
          <w:rFonts w:ascii="Arial" w:hAnsi="Arial" w:cs="Arial"/>
          <w:b/>
          <w:bCs/>
          <w:sz w:val="24"/>
          <w:szCs w:val="24"/>
        </w:rPr>
        <w:t>Проводили меры по сокращению затрат</w:t>
      </w:r>
      <w:r w:rsidRPr="00465C89">
        <w:rPr>
          <w:rFonts w:ascii="Arial" w:hAnsi="Arial" w:cs="Arial"/>
          <w:sz w:val="24"/>
          <w:szCs w:val="24"/>
        </w:rPr>
        <w:t xml:space="preserve"> предприниматели, работающие чаще всего в сферах:</w:t>
      </w:r>
    </w:p>
    <w:p w14:paraId="798DCCE3" w14:textId="77777777" w:rsidR="004222D9" w:rsidRPr="00465C89" w:rsidRDefault="004222D9" w:rsidP="00465C89">
      <w:pPr>
        <w:pStyle w:val="a5"/>
        <w:numPr>
          <w:ilvl w:val="0"/>
          <w:numId w:val="29"/>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дополнительного образования детей;</w:t>
      </w:r>
    </w:p>
    <w:p w14:paraId="4FFA28AF" w14:textId="77777777" w:rsidR="004222D9" w:rsidRPr="00465C89" w:rsidRDefault="004222D9" w:rsidP="00465C89">
      <w:pPr>
        <w:pStyle w:val="a5"/>
        <w:numPr>
          <w:ilvl w:val="0"/>
          <w:numId w:val="29"/>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социальных услуг;</w:t>
      </w:r>
    </w:p>
    <w:p w14:paraId="4AF7A41B" w14:textId="77777777" w:rsidR="004222D9" w:rsidRPr="00465C89" w:rsidRDefault="004222D9" w:rsidP="00465C89">
      <w:pPr>
        <w:pStyle w:val="a5"/>
        <w:numPr>
          <w:ilvl w:val="0"/>
          <w:numId w:val="29"/>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выполнения работ по содержанию и текущему ремонту общего имущества собственников помещений в многоквартирном доме;</w:t>
      </w:r>
    </w:p>
    <w:p w14:paraId="195F742E" w14:textId="77777777" w:rsidR="004222D9" w:rsidRPr="00465C89" w:rsidRDefault="004222D9" w:rsidP="00465C89">
      <w:pPr>
        <w:pStyle w:val="a5"/>
        <w:numPr>
          <w:ilvl w:val="0"/>
          <w:numId w:val="29"/>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строительства объектов капитального строительства, за исключением жилищного и дорожного строительства;</w:t>
      </w:r>
    </w:p>
    <w:p w14:paraId="7DF8D06A" w14:textId="77777777" w:rsidR="004222D9" w:rsidRPr="00465C89" w:rsidRDefault="004222D9" w:rsidP="00465C89">
      <w:pPr>
        <w:pStyle w:val="a5"/>
        <w:numPr>
          <w:ilvl w:val="0"/>
          <w:numId w:val="29"/>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услуг розничной торговли лекарственными препаратами, медицинскими изделиями и сопутствующими товарами;</w:t>
      </w:r>
    </w:p>
    <w:p w14:paraId="4D606C31" w14:textId="77777777" w:rsidR="004222D9" w:rsidRPr="00465C89" w:rsidRDefault="004222D9" w:rsidP="00465C89">
      <w:pPr>
        <w:pStyle w:val="a5"/>
        <w:numPr>
          <w:ilvl w:val="0"/>
          <w:numId w:val="29"/>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Рынок медицинских услуг.</w:t>
      </w:r>
    </w:p>
    <w:p w14:paraId="07236D0B" w14:textId="77777777" w:rsidR="004222D9" w:rsidRPr="00465C89" w:rsidRDefault="004222D9" w:rsidP="00465C89">
      <w:pPr>
        <w:tabs>
          <w:tab w:val="left" w:pos="993"/>
        </w:tabs>
        <w:spacing w:after="0" w:line="240" w:lineRule="auto"/>
        <w:ind w:firstLine="709"/>
        <w:jc w:val="both"/>
        <w:rPr>
          <w:rFonts w:ascii="Arial" w:hAnsi="Arial" w:cs="Arial"/>
          <w:sz w:val="24"/>
          <w:szCs w:val="24"/>
        </w:rPr>
      </w:pPr>
    </w:p>
    <w:p w14:paraId="751AFF48" w14:textId="77777777" w:rsidR="004222D9" w:rsidRPr="00465C89" w:rsidRDefault="004222D9" w:rsidP="00465C89">
      <w:pPr>
        <w:tabs>
          <w:tab w:val="left" w:pos="993"/>
        </w:tabs>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Вместе с тем, с начала года 91,8% предпринимателей предпринимают различные меры по расширению и совершенствованию своего бизнеса.</w:t>
      </w:r>
    </w:p>
    <w:p w14:paraId="27C06784" w14:textId="1AA7ABE9" w:rsidR="004222D9" w:rsidRPr="00465C89" w:rsidRDefault="004222D9" w:rsidP="00465C89">
      <w:pPr>
        <w:tabs>
          <w:tab w:val="left" w:pos="993"/>
        </w:tabs>
        <w:spacing w:after="0" w:line="240" w:lineRule="auto"/>
        <w:ind w:firstLine="709"/>
        <w:jc w:val="both"/>
        <w:rPr>
          <w:rFonts w:ascii="Arial" w:hAnsi="Arial" w:cs="Arial"/>
          <w:sz w:val="24"/>
          <w:szCs w:val="24"/>
        </w:rPr>
      </w:pPr>
      <w:r w:rsidRPr="00465C89">
        <w:rPr>
          <w:rFonts w:ascii="Arial" w:eastAsia="Arial" w:hAnsi="Arial" w:cs="Arial"/>
          <w:sz w:val="24"/>
          <w:szCs w:val="24"/>
        </w:rPr>
        <w:t xml:space="preserve">Среди путей расширения и совершенствования своего бизнеса предприниматели отметили: </w:t>
      </w:r>
      <w:r w:rsidRPr="00465C89">
        <w:rPr>
          <w:rFonts w:ascii="Arial" w:hAnsi="Arial" w:cs="Arial"/>
          <w:sz w:val="24"/>
          <w:szCs w:val="24"/>
        </w:rPr>
        <w:t>выход на новые географические рынки (13,11%), улучшение качества обслуживания (13,11%),</w:t>
      </w:r>
      <w:r w:rsidRPr="00465C89">
        <w:rPr>
          <w:rFonts w:ascii="Arial" w:hAnsi="Arial" w:cs="Arial"/>
        </w:rPr>
        <w:t xml:space="preserve"> </w:t>
      </w:r>
      <w:r w:rsidRPr="00465C89">
        <w:rPr>
          <w:rFonts w:ascii="Arial" w:hAnsi="Arial" w:cs="Arial"/>
          <w:sz w:val="24"/>
          <w:szCs w:val="24"/>
        </w:rPr>
        <w:t>увеличение экономической эффективности (9,84%),</w:t>
      </w:r>
      <w:r w:rsidRPr="00465C89">
        <w:rPr>
          <w:rFonts w:ascii="Arial" w:hAnsi="Arial" w:cs="Arial"/>
        </w:rPr>
        <w:t xml:space="preserve"> </w:t>
      </w:r>
      <w:r w:rsidRPr="00465C89">
        <w:rPr>
          <w:rFonts w:ascii="Arial" w:hAnsi="Arial" w:cs="Arial"/>
          <w:sz w:val="24"/>
          <w:szCs w:val="24"/>
        </w:rPr>
        <w:t>привлечение инвестиций (8,2%), выход на новые географические рынки (6,56%), применение новых способов продвижения продукции (6,56%), поиск новых каналов сбыта (6,56%), изменение ценовой политики (4,92%), внедрение новых технологий (4,92%), заем кредитных ресурсов (3,28%), перевод части работ на аут</w:t>
      </w:r>
      <w:r w:rsidR="009C1881">
        <w:rPr>
          <w:rFonts w:ascii="Arial" w:hAnsi="Arial" w:cs="Arial"/>
          <w:sz w:val="24"/>
          <w:szCs w:val="24"/>
        </w:rPr>
        <w:t xml:space="preserve">сорсинг (1,64%), другое (1,64%), </w:t>
      </w:r>
      <w:r w:rsidRPr="00465C89">
        <w:rPr>
          <w:rFonts w:ascii="Arial" w:hAnsi="Arial" w:cs="Arial"/>
          <w:sz w:val="24"/>
          <w:szCs w:val="24"/>
        </w:rPr>
        <w:t>8,2% - не предпринимали мер.</w:t>
      </w:r>
    </w:p>
    <w:p w14:paraId="1B4FFE42" w14:textId="77777777" w:rsidR="004222D9" w:rsidRPr="00465C89" w:rsidRDefault="004222D9" w:rsidP="00465C89">
      <w:pPr>
        <w:spacing w:after="0" w:line="240" w:lineRule="auto"/>
        <w:ind w:firstLine="709"/>
        <w:jc w:val="both"/>
        <w:rPr>
          <w:rFonts w:ascii="Arial" w:hAnsi="Arial" w:cs="Arial"/>
        </w:rPr>
      </w:pPr>
    </w:p>
    <w:tbl>
      <w:tblPr>
        <w:tblStyle w:val="a7"/>
        <w:tblW w:w="9904" w:type="dxa"/>
        <w:tblLook w:val="04A0" w:firstRow="1" w:lastRow="0" w:firstColumn="1" w:lastColumn="0" w:noHBand="0" w:noVBand="1"/>
      </w:tblPr>
      <w:tblGrid>
        <w:gridCol w:w="7502"/>
        <w:gridCol w:w="1215"/>
        <w:gridCol w:w="1187"/>
      </w:tblGrid>
      <w:tr w:rsidR="00465C89" w:rsidRPr="00465C89" w14:paraId="4F582D2A" w14:textId="77777777" w:rsidTr="009C1881">
        <w:trPr>
          <w:trHeight w:val="212"/>
        </w:trPr>
        <w:tc>
          <w:tcPr>
            <w:tcW w:w="7502" w:type="dxa"/>
            <w:noWrap/>
            <w:hideMark/>
          </w:tcPr>
          <w:p w14:paraId="66D9F281"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 xml:space="preserve">Меры, предпринимаемые бизнесом с начала года по расширению/совершенствованию производства </w:t>
            </w:r>
          </w:p>
          <w:p w14:paraId="52393879"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товаров (работ, услуг)</w:t>
            </w:r>
          </w:p>
        </w:tc>
        <w:tc>
          <w:tcPr>
            <w:tcW w:w="1215" w:type="dxa"/>
            <w:noWrap/>
            <w:hideMark/>
          </w:tcPr>
          <w:p w14:paraId="78384C3A"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187" w:type="dxa"/>
            <w:noWrap/>
            <w:hideMark/>
          </w:tcPr>
          <w:p w14:paraId="22D137D8"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3DD5FEF0" w14:textId="77777777" w:rsidTr="009C1881">
        <w:trPr>
          <w:trHeight w:val="212"/>
        </w:trPr>
        <w:tc>
          <w:tcPr>
            <w:tcW w:w="7502" w:type="dxa"/>
            <w:noWrap/>
            <w:hideMark/>
          </w:tcPr>
          <w:p w14:paraId="04C979FB" w14:textId="77777777" w:rsidR="004222D9" w:rsidRPr="00465C89" w:rsidRDefault="004222D9" w:rsidP="004138FF">
            <w:pPr>
              <w:ind w:firstLine="164"/>
              <w:rPr>
                <w:rFonts w:ascii="Arial" w:hAnsi="Arial" w:cs="Arial"/>
                <w:sz w:val="20"/>
                <w:szCs w:val="20"/>
              </w:rPr>
            </w:pPr>
            <w:bookmarkStart w:id="6" w:name="_Hlk213685851"/>
            <w:r w:rsidRPr="00465C89">
              <w:rPr>
                <w:rFonts w:ascii="Arial" w:hAnsi="Arial" w:cs="Arial"/>
                <w:sz w:val="20"/>
                <w:szCs w:val="20"/>
              </w:rPr>
              <w:t>Выход на новые географические рынки</w:t>
            </w:r>
          </w:p>
        </w:tc>
        <w:tc>
          <w:tcPr>
            <w:tcW w:w="1215" w:type="dxa"/>
            <w:noWrap/>
            <w:hideMark/>
          </w:tcPr>
          <w:p w14:paraId="40593DD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6,56%</w:t>
            </w:r>
          </w:p>
        </w:tc>
        <w:tc>
          <w:tcPr>
            <w:tcW w:w="1187" w:type="dxa"/>
            <w:noWrap/>
            <w:hideMark/>
          </w:tcPr>
          <w:p w14:paraId="3AA7438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w:t>
            </w:r>
          </w:p>
        </w:tc>
      </w:tr>
      <w:bookmarkEnd w:id="6"/>
      <w:tr w:rsidR="00465C89" w:rsidRPr="00465C89" w14:paraId="598315AF" w14:textId="77777777" w:rsidTr="009C1881">
        <w:trPr>
          <w:trHeight w:val="212"/>
        </w:trPr>
        <w:tc>
          <w:tcPr>
            <w:tcW w:w="7502" w:type="dxa"/>
            <w:noWrap/>
            <w:hideMark/>
          </w:tcPr>
          <w:p w14:paraId="55A20AD0"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Выход на новых поставщиков</w:t>
            </w:r>
          </w:p>
        </w:tc>
        <w:tc>
          <w:tcPr>
            <w:tcW w:w="1215" w:type="dxa"/>
            <w:noWrap/>
            <w:hideMark/>
          </w:tcPr>
          <w:p w14:paraId="4485AE4C"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13,11%</w:t>
            </w:r>
          </w:p>
        </w:tc>
        <w:tc>
          <w:tcPr>
            <w:tcW w:w="1187" w:type="dxa"/>
            <w:noWrap/>
            <w:hideMark/>
          </w:tcPr>
          <w:p w14:paraId="577C6031"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w:t>
            </w:r>
          </w:p>
        </w:tc>
      </w:tr>
      <w:tr w:rsidR="00465C89" w:rsidRPr="00465C89" w14:paraId="3CDC1F84" w14:textId="77777777" w:rsidTr="009C1881">
        <w:trPr>
          <w:trHeight w:val="212"/>
        </w:trPr>
        <w:tc>
          <w:tcPr>
            <w:tcW w:w="7502" w:type="dxa"/>
            <w:noWrap/>
            <w:hideMark/>
          </w:tcPr>
          <w:p w14:paraId="14E3CB45" w14:textId="102BC702" w:rsidR="004222D9" w:rsidRPr="00465C89" w:rsidRDefault="004222D9" w:rsidP="004138FF">
            <w:pPr>
              <w:ind w:firstLine="164"/>
              <w:rPr>
                <w:rFonts w:ascii="Arial" w:hAnsi="Arial" w:cs="Arial"/>
                <w:sz w:val="20"/>
                <w:szCs w:val="20"/>
              </w:rPr>
            </w:pPr>
            <w:bookmarkStart w:id="7" w:name="_Hlk213685884"/>
            <w:r w:rsidRPr="00465C89">
              <w:rPr>
                <w:rFonts w:ascii="Arial" w:hAnsi="Arial" w:cs="Arial"/>
                <w:sz w:val="20"/>
                <w:szCs w:val="20"/>
              </w:rPr>
              <w:t>Применение новых способов продвижения продукции</w:t>
            </w:r>
            <w:bookmarkEnd w:id="7"/>
          </w:p>
        </w:tc>
        <w:tc>
          <w:tcPr>
            <w:tcW w:w="1215" w:type="dxa"/>
            <w:noWrap/>
            <w:hideMark/>
          </w:tcPr>
          <w:p w14:paraId="01F9D0BD"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6,56%</w:t>
            </w:r>
          </w:p>
        </w:tc>
        <w:tc>
          <w:tcPr>
            <w:tcW w:w="1187" w:type="dxa"/>
            <w:noWrap/>
            <w:hideMark/>
          </w:tcPr>
          <w:p w14:paraId="67C99EC0"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w:t>
            </w:r>
          </w:p>
        </w:tc>
      </w:tr>
      <w:tr w:rsidR="00465C89" w:rsidRPr="00465C89" w14:paraId="667BE3E5" w14:textId="77777777" w:rsidTr="009C1881">
        <w:trPr>
          <w:trHeight w:val="212"/>
        </w:trPr>
        <w:tc>
          <w:tcPr>
            <w:tcW w:w="7502" w:type="dxa"/>
            <w:noWrap/>
            <w:hideMark/>
          </w:tcPr>
          <w:p w14:paraId="63B1EDC8"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Улучшение качества обслуживания</w:t>
            </w:r>
          </w:p>
        </w:tc>
        <w:tc>
          <w:tcPr>
            <w:tcW w:w="1215" w:type="dxa"/>
            <w:noWrap/>
            <w:hideMark/>
          </w:tcPr>
          <w:p w14:paraId="3BFC01E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13,11%</w:t>
            </w:r>
          </w:p>
        </w:tc>
        <w:tc>
          <w:tcPr>
            <w:tcW w:w="1187" w:type="dxa"/>
            <w:noWrap/>
            <w:hideMark/>
          </w:tcPr>
          <w:p w14:paraId="4DE1B22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w:t>
            </w:r>
          </w:p>
        </w:tc>
      </w:tr>
      <w:tr w:rsidR="00465C89" w:rsidRPr="00465C89" w14:paraId="04FBA5D6" w14:textId="77777777" w:rsidTr="009C1881">
        <w:trPr>
          <w:trHeight w:val="212"/>
        </w:trPr>
        <w:tc>
          <w:tcPr>
            <w:tcW w:w="7502" w:type="dxa"/>
            <w:noWrap/>
            <w:hideMark/>
          </w:tcPr>
          <w:p w14:paraId="39E2B9B5"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Автоматизация бизнес-процессов</w:t>
            </w:r>
          </w:p>
        </w:tc>
        <w:tc>
          <w:tcPr>
            <w:tcW w:w="1215" w:type="dxa"/>
            <w:noWrap/>
            <w:hideMark/>
          </w:tcPr>
          <w:p w14:paraId="49FB35B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11,48%</w:t>
            </w:r>
          </w:p>
        </w:tc>
        <w:tc>
          <w:tcPr>
            <w:tcW w:w="1187" w:type="dxa"/>
            <w:noWrap/>
            <w:hideMark/>
          </w:tcPr>
          <w:p w14:paraId="4548629B"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7</w:t>
            </w:r>
          </w:p>
        </w:tc>
      </w:tr>
      <w:tr w:rsidR="00465C89" w:rsidRPr="00465C89" w14:paraId="7CE163D6" w14:textId="77777777" w:rsidTr="009C1881">
        <w:trPr>
          <w:trHeight w:val="212"/>
        </w:trPr>
        <w:tc>
          <w:tcPr>
            <w:tcW w:w="7502" w:type="dxa"/>
            <w:noWrap/>
            <w:hideMark/>
          </w:tcPr>
          <w:p w14:paraId="4515A7D5"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Заем кредитных ресурсов</w:t>
            </w:r>
          </w:p>
        </w:tc>
        <w:tc>
          <w:tcPr>
            <w:tcW w:w="1215" w:type="dxa"/>
            <w:noWrap/>
            <w:hideMark/>
          </w:tcPr>
          <w:p w14:paraId="6AD46CD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3,28%</w:t>
            </w:r>
          </w:p>
        </w:tc>
        <w:tc>
          <w:tcPr>
            <w:tcW w:w="1187" w:type="dxa"/>
            <w:noWrap/>
            <w:hideMark/>
          </w:tcPr>
          <w:p w14:paraId="72608BD5"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w:t>
            </w:r>
          </w:p>
        </w:tc>
      </w:tr>
      <w:tr w:rsidR="00465C89" w:rsidRPr="00465C89" w14:paraId="7868282B" w14:textId="77777777" w:rsidTr="009C1881">
        <w:trPr>
          <w:trHeight w:val="212"/>
        </w:trPr>
        <w:tc>
          <w:tcPr>
            <w:tcW w:w="7502" w:type="dxa"/>
            <w:noWrap/>
            <w:hideMark/>
          </w:tcPr>
          <w:p w14:paraId="6DBFF383"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Перевод части работ на аутсорсинг</w:t>
            </w:r>
          </w:p>
        </w:tc>
        <w:tc>
          <w:tcPr>
            <w:tcW w:w="1215" w:type="dxa"/>
            <w:noWrap/>
            <w:hideMark/>
          </w:tcPr>
          <w:p w14:paraId="77EDE2A5"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1,64%</w:t>
            </w:r>
          </w:p>
        </w:tc>
        <w:tc>
          <w:tcPr>
            <w:tcW w:w="1187" w:type="dxa"/>
            <w:noWrap/>
            <w:hideMark/>
          </w:tcPr>
          <w:p w14:paraId="7C1CD01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389EFBC6" w14:textId="77777777" w:rsidTr="009C1881">
        <w:trPr>
          <w:trHeight w:val="212"/>
        </w:trPr>
        <w:tc>
          <w:tcPr>
            <w:tcW w:w="7502" w:type="dxa"/>
            <w:noWrap/>
            <w:hideMark/>
          </w:tcPr>
          <w:p w14:paraId="4ED9F8C6"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Изменение ценовой политики</w:t>
            </w:r>
          </w:p>
        </w:tc>
        <w:tc>
          <w:tcPr>
            <w:tcW w:w="1215" w:type="dxa"/>
            <w:noWrap/>
            <w:hideMark/>
          </w:tcPr>
          <w:p w14:paraId="1B29A73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4,92%</w:t>
            </w:r>
          </w:p>
        </w:tc>
        <w:tc>
          <w:tcPr>
            <w:tcW w:w="1187" w:type="dxa"/>
            <w:noWrap/>
            <w:hideMark/>
          </w:tcPr>
          <w:p w14:paraId="28008FF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2AA313F2" w14:textId="77777777" w:rsidTr="009C1881">
        <w:trPr>
          <w:trHeight w:val="212"/>
        </w:trPr>
        <w:tc>
          <w:tcPr>
            <w:tcW w:w="7502" w:type="dxa"/>
            <w:noWrap/>
            <w:hideMark/>
          </w:tcPr>
          <w:p w14:paraId="462DB1FF"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Поиск новых каналов сбыта</w:t>
            </w:r>
          </w:p>
        </w:tc>
        <w:tc>
          <w:tcPr>
            <w:tcW w:w="1215" w:type="dxa"/>
            <w:noWrap/>
            <w:hideMark/>
          </w:tcPr>
          <w:p w14:paraId="62126006"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6,56%</w:t>
            </w:r>
          </w:p>
        </w:tc>
        <w:tc>
          <w:tcPr>
            <w:tcW w:w="1187" w:type="dxa"/>
            <w:noWrap/>
            <w:hideMark/>
          </w:tcPr>
          <w:p w14:paraId="75FA9E9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w:t>
            </w:r>
          </w:p>
        </w:tc>
      </w:tr>
      <w:tr w:rsidR="00465C89" w:rsidRPr="00465C89" w14:paraId="50011E9D" w14:textId="77777777" w:rsidTr="009C1881">
        <w:trPr>
          <w:trHeight w:val="212"/>
        </w:trPr>
        <w:tc>
          <w:tcPr>
            <w:tcW w:w="7502" w:type="dxa"/>
            <w:noWrap/>
            <w:hideMark/>
          </w:tcPr>
          <w:p w14:paraId="4D4105F4" w14:textId="108B7F61" w:rsidR="004222D9" w:rsidRPr="00465C89" w:rsidRDefault="004222D9" w:rsidP="004138FF">
            <w:pPr>
              <w:ind w:firstLine="164"/>
              <w:rPr>
                <w:rFonts w:ascii="Arial" w:hAnsi="Arial" w:cs="Arial"/>
                <w:sz w:val="20"/>
                <w:szCs w:val="20"/>
              </w:rPr>
            </w:pPr>
            <w:bookmarkStart w:id="8" w:name="_Hlk213685818"/>
            <w:r w:rsidRPr="00465C89">
              <w:rPr>
                <w:rFonts w:ascii="Arial" w:hAnsi="Arial" w:cs="Arial"/>
                <w:sz w:val="20"/>
                <w:szCs w:val="20"/>
              </w:rPr>
              <w:t>Привлечение инвестиций</w:t>
            </w:r>
            <w:bookmarkEnd w:id="8"/>
          </w:p>
        </w:tc>
        <w:tc>
          <w:tcPr>
            <w:tcW w:w="1215" w:type="dxa"/>
            <w:noWrap/>
            <w:hideMark/>
          </w:tcPr>
          <w:p w14:paraId="528E2FB7"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8,20%</w:t>
            </w:r>
          </w:p>
        </w:tc>
        <w:tc>
          <w:tcPr>
            <w:tcW w:w="1187" w:type="dxa"/>
            <w:noWrap/>
            <w:hideMark/>
          </w:tcPr>
          <w:p w14:paraId="33C963A9"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w:t>
            </w:r>
          </w:p>
        </w:tc>
      </w:tr>
      <w:tr w:rsidR="00465C89" w:rsidRPr="00465C89" w14:paraId="3B37EF02" w14:textId="77777777" w:rsidTr="009C1881">
        <w:trPr>
          <w:trHeight w:val="212"/>
        </w:trPr>
        <w:tc>
          <w:tcPr>
            <w:tcW w:w="7502" w:type="dxa"/>
            <w:noWrap/>
            <w:hideMark/>
          </w:tcPr>
          <w:p w14:paraId="56004D2B" w14:textId="4F0E9236" w:rsidR="004222D9" w:rsidRPr="00465C89" w:rsidRDefault="004222D9" w:rsidP="004138FF">
            <w:pPr>
              <w:ind w:firstLine="164"/>
              <w:rPr>
                <w:rFonts w:ascii="Arial" w:hAnsi="Arial" w:cs="Arial"/>
                <w:sz w:val="20"/>
                <w:szCs w:val="20"/>
              </w:rPr>
            </w:pPr>
            <w:bookmarkStart w:id="9" w:name="_Hlk213685786"/>
            <w:r w:rsidRPr="00465C89">
              <w:rPr>
                <w:rFonts w:ascii="Arial" w:hAnsi="Arial" w:cs="Arial"/>
                <w:sz w:val="20"/>
                <w:szCs w:val="20"/>
              </w:rPr>
              <w:t>Увеличение экономической эффективности</w:t>
            </w:r>
            <w:bookmarkEnd w:id="9"/>
          </w:p>
        </w:tc>
        <w:tc>
          <w:tcPr>
            <w:tcW w:w="1215" w:type="dxa"/>
            <w:noWrap/>
            <w:hideMark/>
          </w:tcPr>
          <w:p w14:paraId="649D462E"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9,84%</w:t>
            </w:r>
          </w:p>
        </w:tc>
        <w:tc>
          <w:tcPr>
            <w:tcW w:w="1187" w:type="dxa"/>
            <w:noWrap/>
            <w:hideMark/>
          </w:tcPr>
          <w:p w14:paraId="009A519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6</w:t>
            </w:r>
          </w:p>
        </w:tc>
      </w:tr>
      <w:tr w:rsidR="00465C89" w:rsidRPr="00465C89" w14:paraId="5712048A" w14:textId="77777777" w:rsidTr="009C1881">
        <w:trPr>
          <w:trHeight w:val="212"/>
        </w:trPr>
        <w:tc>
          <w:tcPr>
            <w:tcW w:w="7502" w:type="dxa"/>
            <w:noWrap/>
            <w:hideMark/>
          </w:tcPr>
          <w:p w14:paraId="6BD8F691" w14:textId="3AF83A45" w:rsidR="004222D9" w:rsidRPr="00465C89" w:rsidRDefault="004222D9" w:rsidP="004138FF">
            <w:pPr>
              <w:ind w:firstLine="164"/>
              <w:rPr>
                <w:rFonts w:ascii="Arial" w:hAnsi="Arial" w:cs="Arial"/>
                <w:sz w:val="20"/>
                <w:szCs w:val="20"/>
              </w:rPr>
            </w:pPr>
            <w:bookmarkStart w:id="10" w:name="_Hlk213685984"/>
            <w:r w:rsidRPr="00465C89">
              <w:rPr>
                <w:rFonts w:ascii="Arial" w:hAnsi="Arial" w:cs="Arial"/>
                <w:sz w:val="20"/>
                <w:szCs w:val="20"/>
              </w:rPr>
              <w:t>Внедрение новых технологий</w:t>
            </w:r>
            <w:bookmarkEnd w:id="10"/>
          </w:p>
        </w:tc>
        <w:tc>
          <w:tcPr>
            <w:tcW w:w="1215" w:type="dxa"/>
            <w:noWrap/>
            <w:hideMark/>
          </w:tcPr>
          <w:p w14:paraId="7D7811FB"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4,92%</w:t>
            </w:r>
          </w:p>
        </w:tc>
        <w:tc>
          <w:tcPr>
            <w:tcW w:w="1187" w:type="dxa"/>
            <w:noWrap/>
            <w:hideMark/>
          </w:tcPr>
          <w:p w14:paraId="0256CD63"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3</w:t>
            </w:r>
          </w:p>
        </w:tc>
      </w:tr>
      <w:tr w:rsidR="00465C89" w:rsidRPr="00465C89" w14:paraId="0BAC4EB9" w14:textId="77777777" w:rsidTr="009C1881">
        <w:trPr>
          <w:trHeight w:val="212"/>
        </w:trPr>
        <w:tc>
          <w:tcPr>
            <w:tcW w:w="7502" w:type="dxa"/>
            <w:noWrap/>
            <w:hideMark/>
          </w:tcPr>
          <w:p w14:paraId="6944F71A"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lastRenderedPageBreak/>
              <w:t>Другое</w:t>
            </w:r>
          </w:p>
        </w:tc>
        <w:tc>
          <w:tcPr>
            <w:tcW w:w="1215" w:type="dxa"/>
            <w:noWrap/>
            <w:hideMark/>
          </w:tcPr>
          <w:p w14:paraId="15C8908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1,64%</w:t>
            </w:r>
          </w:p>
        </w:tc>
        <w:tc>
          <w:tcPr>
            <w:tcW w:w="1187" w:type="dxa"/>
            <w:noWrap/>
            <w:hideMark/>
          </w:tcPr>
          <w:p w14:paraId="4A5DCDC8"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w:t>
            </w:r>
          </w:p>
        </w:tc>
      </w:tr>
      <w:tr w:rsidR="00465C89" w:rsidRPr="00465C89" w14:paraId="2EC23740" w14:textId="77777777" w:rsidTr="009C1881">
        <w:trPr>
          <w:trHeight w:val="212"/>
        </w:trPr>
        <w:tc>
          <w:tcPr>
            <w:tcW w:w="7502" w:type="dxa"/>
            <w:noWrap/>
            <w:hideMark/>
          </w:tcPr>
          <w:p w14:paraId="6C54B33F"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Ничего не предпринимал</w:t>
            </w:r>
          </w:p>
        </w:tc>
        <w:tc>
          <w:tcPr>
            <w:tcW w:w="1215" w:type="dxa"/>
            <w:noWrap/>
            <w:hideMark/>
          </w:tcPr>
          <w:p w14:paraId="086D5FE4"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8,20%</w:t>
            </w:r>
          </w:p>
        </w:tc>
        <w:tc>
          <w:tcPr>
            <w:tcW w:w="1187" w:type="dxa"/>
            <w:noWrap/>
            <w:hideMark/>
          </w:tcPr>
          <w:p w14:paraId="670465CC"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w:t>
            </w:r>
          </w:p>
        </w:tc>
      </w:tr>
    </w:tbl>
    <w:p w14:paraId="6BCE5A8E" w14:textId="77777777" w:rsidR="004222D9" w:rsidRPr="00465C89" w:rsidRDefault="004222D9" w:rsidP="00465C89">
      <w:pPr>
        <w:spacing w:after="0" w:line="240" w:lineRule="auto"/>
        <w:ind w:firstLine="709"/>
        <w:jc w:val="both"/>
        <w:rPr>
          <w:rFonts w:ascii="Arial" w:hAnsi="Arial" w:cs="Arial"/>
          <w:sz w:val="20"/>
          <w:szCs w:val="20"/>
        </w:rPr>
      </w:pPr>
    </w:p>
    <w:p w14:paraId="6674DE4A" w14:textId="783B79E5" w:rsidR="004222D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78,26% (18 чел.) респондентов не дали ответа о том, как органы власти </w:t>
      </w:r>
      <w:r w:rsidR="00C52663" w:rsidRPr="00465C89">
        <w:rPr>
          <w:rFonts w:ascii="Arial" w:hAnsi="Arial" w:cs="Arial"/>
          <w:sz w:val="24"/>
          <w:szCs w:val="24"/>
        </w:rPr>
        <w:br/>
      </w:r>
      <w:r w:rsidRPr="00465C89">
        <w:rPr>
          <w:rFonts w:ascii="Arial" w:hAnsi="Arial" w:cs="Arial"/>
          <w:sz w:val="24"/>
          <w:szCs w:val="24"/>
        </w:rPr>
        <w:t>могли бы оказать помощь для успешного развития их бизнеса.</w:t>
      </w:r>
    </w:p>
    <w:p w14:paraId="1CC04A11" w14:textId="77777777" w:rsidR="009C1881" w:rsidRPr="00465C89" w:rsidRDefault="009C1881" w:rsidP="00465C89">
      <w:pPr>
        <w:spacing w:after="0" w:line="240" w:lineRule="auto"/>
        <w:ind w:firstLine="709"/>
        <w:jc w:val="both"/>
        <w:rPr>
          <w:rFonts w:ascii="Arial" w:hAnsi="Arial" w:cs="Arial"/>
          <w:sz w:val="24"/>
          <w:szCs w:val="24"/>
        </w:rPr>
      </w:pPr>
    </w:p>
    <w:tbl>
      <w:tblPr>
        <w:tblStyle w:val="a7"/>
        <w:tblW w:w="9934" w:type="dxa"/>
        <w:tblLook w:val="04A0" w:firstRow="1" w:lastRow="0" w:firstColumn="1" w:lastColumn="0" w:noHBand="0" w:noVBand="1"/>
      </w:tblPr>
      <w:tblGrid>
        <w:gridCol w:w="7525"/>
        <w:gridCol w:w="1233"/>
        <w:gridCol w:w="1176"/>
      </w:tblGrid>
      <w:tr w:rsidR="00465C89" w:rsidRPr="00465C89" w14:paraId="63FFC230" w14:textId="77777777" w:rsidTr="009C1881">
        <w:trPr>
          <w:trHeight w:val="296"/>
        </w:trPr>
        <w:tc>
          <w:tcPr>
            <w:tcW w:w="7525" w:type="dxa"/>
            <w:noWrap/>
            <w:hideMark/>
          </w:tcPr>
          <w:p w14:paraId="2C809B85"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Чем могут помочь органы власти для успешного развития бизнеса</w:t>
            </w:r>
          </w:p>
        </w:tc>
        <w:tc>
          <w:tcPr>
            <w:tcW w:w="1233" w:type="dxa"/>
            <w:noWrap/>
            <w:hideMark/>
          </w:tcPr>
          <w:p w14:paraId="5CDB009A"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w:t>
            </w:r>
          </w:p>
        </w:tc>
        <w:tc>
          <w:tcPr>
            <w:tcW w:w="1176" w:type="dxa"/>
            <w:noWrap/>
            <w:hideMark/>
          </w:tcPr>
          <w:p w14:paraId="58B2F221" w14:textId="77777777" w:rsidR="004222D9" w:rsidRPr="00465C89" w:rsidRDefault="004222D9" w:rsidP="004138FF">
            <w:pPr>
              <w:ind w:firstLine="164"/>
              <w:jc w:val="center"/>
              <w:rPr>
                <w:rFonts w:ascii="Arial" w:hAnsi="Arial" w:cs="Arial"/>
                <w:b/>
                <w:bCs/>
                <w:sz w:val="20"/>
                <w:szCs w:val="20"/>
              </w:rPr>
            </w:pPr>
            <w:r w:rsidRPr="00465C89">
              <w:rPr>
                <w:rFonts w:ascii="Arial" w:hAnsi="Arial" w:cs="Arial"/>
                <w:b/>
                <w:bCs/>
                <w:sz w:val="20"/>
                <w:szCs w:val="20"/>
              </w:rPr>
              <w:t>чел</w:t>
            </w:r>
          </w:p>
        </w:tc>
      </w:tr>
      <w:tr w:rsidR="00465C89" w:rsidRPr="00465C89" w14:paraId="706ADCA8" w14:textId="77777777" w:rsidTr="009C1881">
        <w:trPr>
          <w:trHeight w:val="296"/>
        </w:trPr>
        <w:tc>
          <w:tcPr>
            <w:tcW w:w="7525" w:type="dxa"/>
            <w:noWrap/>
            <w:hideMark/>
          </w:tcPr>
          <w:p w14:paraId="65C9A259"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Нет ответа</w:t>
            </w:r>
          </w:p>
        </w:tc>
        <w:tc>
          <w:tcPr>
            <w:tcW w:w="1233" w:type="dxa"/>
            <w:noWrap/>
            <w:hideMark/>
          </w:tcPr>
          <w:p w14:paraId="0366144A"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78,26%</w:t>
            </w:r>
          </w:p>
        </w:tc>
        <w:tc>
          <w:tcPr>
            <w:tcW w:w="1176" w:type="dxa"/>
            <w:noWrap/>
            <w:hideMark/>
          </w:tcPr>
          <w:p w14:paraId="7E251A3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18</w:t>
            </w:r>
          </w:p>
        </w:tc>
      </w:tr>
      <w:tr w:rsidR="00465C89" w:rsidRPr="00465C89" w14:paraId="18218570" w14:textId="77777777" w:rsidTr="009C1881">
        <w:trPr>
          <w:trHeight w:val="296"/>
        </w:trPr>
        <w:tc>
          <w:tcPr>
            <w:tcW w:w="7525" w:type="dxa"/>
            <w:noWrap/>
            <w:hideMark/>
          </w:tcPr>
          <w:p w14:paraId="4EA019D5" w14:textId="77777777" w:rsidR="004222D9" w:rsidRPr="00465C89" w:rsidRDefault="004222D9" w:rsidP="004138FF">
            <w:pPr>
              <w:ind w:firstLine="164"/>
              <w:rPr>
                <w:rFonts w:ascii="Arial" w:hAnsi="Arial" w:cs="Arial"/>
                <w:sz w:val="20"/>
                <w:szCs w:val="20"/>
              </w:rPr>
            </w:pPr>
            <w:r w:rsidRPr="00465C89">
              <w:rPr>
                <w:rFonts w:ascii="Arial" w:hAnsi="Arial" w:cs="Arial"/>
                <w:sz w:val="20"/>
                <w:szCs w:val="20"/>
              </w:rPr>
              <w:t>Собственный вариант</w:t>
            </w:r>
          </w:p>
        </w:tc>
        <w:tc>
          <w:tcPr>
            <w:tcW w:w="1233" w:type="dxa"/>
            <w:noWrap/>
            <w:hideMark/>
          </w:tcPr>
          <w:p w14:paraId="6F0BE382"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21,74%</w:t>
            </w:r>
          </w:p>
        </w:tc>
        <w:tc>
          <w:tcPr>
            <w:tcW w:w="1176" w:type="dxa"/>
            <w:noWrap/>
            <w:hideMark/>
          </w:tcPr>
          <w:p w14:paraId="3623D7FB" w14:textId="77777777" w:rsidR="004222D9" w:rsidRPr="00465C89" w:rsidRDefault="004222D9" w:rsidP="004138FF">
            <w:pPr>
              <w:ind w:firstLine="164"/>
              <w:jc w:val="right"/>
              <w:rPr>
                <w:rFonts w:ascii="Arial" w:hAnsi="Arial" w:cs="Arial"/>
                <w:sz w:val="20"/>
                <w:szCs w:val="20"/>
              </w:rPr>
            </w:pPr>
            <w:r w:rsidRPr="00465C89">
              <w:rPr>
                <w:rFonts w:ascii="Arial" w:hAnsi="Arial" w:cs="Arial"/>
                <w:sz w:val="20"/>
                <w:szCs w:val="20"/>
              </w:rPr>
              <w:t>5</w:t>
            </w:r>
          </w:p>
        </w:tc>
      </w:tr>
    </w:tbl>
    <w:p w14:paraId="5908D794" w14:textId="77777777" w:rsidR="004222D9" w:rsidRPr="00465C89" w:rsidRDefault="004222D9" w:rsidP="00465C89">
      <w:pPr>
        <w:spacing w:after="0" w:line="240" w:lineRule="auto"/>
        <w:ind w:firstLine="709"/>
        <w:jc w:val="both"/>
        <w:rPr>
          <w:rFonts w:ascii="Arial" w:hAnsi="Arial" w:cs="Arial"/>
        </w:rPr>
      </w:pPr>
    </w:p>
    <w:p w14:paraId="434323F4" w14:textId="77777777"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Бизнесом даны следующие предложения:</w:t>
      </w:r>
    </w:p>
    <w:p w14:paraId="01C723A8" w14:textId="3FF44BFD" w:rsidR="004222D9" w:rsidRPr="00465C89" w:rsidRDefault="004222D9" w:rsidP="00465C89">
      <w:pPr>
        <w:pStyle w:val="a5"/>
        <w:numPr>
          <w:ilvl w:val="0"/>
          <w:numId w:val="30"/>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 xml:space="preserve">Снизить количество проверок, при утверждении нормативных цен на товары </w:t>
      </w:r>
      <w:r w:rsidR="00C52663" w:rsidRPr="00465C89">
        <w:rPr>
          <w:rFonts w:ascii="Arial" w:hAnsi="Arial" w:cs="Arial"/>
          <w:sz w:val="24"/>
          <w:szCs w:val="24"/>
        </w:rPr>
        <w:br/>
      </w:r>
      <w:r w:rsidRPr="00465C89">
        <w:rPr>
          <w:rFonts w:ascii="Arial" w:hAnsi="Arial" w:cs="Arial"/>
          <w:sz w:val="24"/>
          <w:szCs w:val="24"/>
        </w:rPr>
        <w:t>и услуги более тщательно анализировать реальную стоимость, а также инфляцию.</w:t>
      </w:r>
    </w:p>
    <w:p w14:paraId="4FAF999B" w14:textId="0C93D418" w:rsidR="004222D9" w:rsidRPr="00465C89" w:rsidRDefault="004222D9" w:rsidP="00465C89">
      <w:pPr>
        <w:pStyle w:val="a5"/>
        <w:numPr>
          <w:ilvl w:val="0"/>
          <w:numId w:val="30"/>
        </w:numPr>
        <w:tabs>
          <w:tab w:val="left" w:pos="993"/>
        </w:tabs>
        <w:spacing w:after="0" w:line="240" w:lineRule="auto"/>
        <w:ind w:left="0" w:firstLine="709"/>
        <w:jc w:val="both"/>
        <w:rPr>
          <w:rFonts w:ascii="Arial" w:hAnsi="Arial" w:cs="Arial"/>
          <w:sz w:val="24"/>
          <w:szCs w:val="24"/>
        </w:rPr>
      </w:pPr>
      <w:r w:rsidRPr="00465C89">
        <w:rPr>
          <w:rFonts w:ascii="Arial" w:hAnsi="Arial" w:cs="Arial"/>
          <w:sz w:val="24"/>
          <w:szCs w:val="24"/>
        </w:rPr>
        <w:t>Беспроцентный кр</w:t>
      </w:r>
      <w:r w:rsidR="004E68C2">
        <w:rPr>
          <w:rFonts w:ascii="Arial" w:hAnsi="Arial" w:cs="Arial"/>
          <w:sz w:val="24"/>
          <w:szCs w:val="24"/>
        </w:rPr>
        <w:t>а</w:t>
      </w:r>
      <w:r w:rsidRPr="00465C89">
        <w:rPr>
          <w:rFonts w:ascii="Arial" w:hAnsi="Arial" w:cs="Arial"/>
          <w:sz w:val="24"/>
          <w:szCs w:val="24"/>
        </w:rPr>
        <w:t xml:space="preserve">ткосрочный </w:t>
      </w:r>
      <w:proofErr w:type="spellStart"/>
      <w:r w:rsidRPr="00465C89">
        <w:rPr>
          <w:rFonts w:ascii="Arial" w:hAnsi="Arial" w:cs="Arial"/>
          <w:sz w:val="24"/>
          <w:szCs w:val="24"/>
        </w:rPr>
        <w:t>займ</w:t>
      </w:r>
      <w:proofErr w:type="spellEnd"/>
      <w:r w:rsidRPr="00465C89">
        <w:rPr>
          <w:rFonts w:ascii="Arial" w:hAnsi="Arial" w:cs="Arial"/>
          <w:sz w:val="24"/>
          <w:szCs w:val="24"/>
        </w:rPr>
        <w:t xml:space="preserve"> при исполнении государственных заказов, либо же увеличение авансовых платежей до 70-80%.</w:t>
      </w:r>
    </w:p>
    <w:p w14:paraId="1EA4A448" w14:textId="77777777" w:rsidR="004222D9" w:rsidRPr="00465C89" w:rsidRDefault="004222D9" w:rsidP="00465C89">
      <w:pPr>
        <w:spacing w:after="0" w:line="240" w:lineRule="auto"/>
        <w:ind w:firstLine="709"/>
        <w:jc w:val="both"/>
        <w:rPr>
          <w:rFonts w:ascii="Arial" w:hAnsi="Arial" w:cs="Arial"/>
          <w:sz w:val="24"/>
          <w:szCs w:val="24"/>
        </w:rPr>
      </w:pPr>
    </w:p>
    <w:p w14:paraId="4AFD5964" w14:textId="77777777" w:rsidR="009C1881"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Органы местного самоуправления продолжают и поддерживают взаимодействие с предпринимателями, зарегистрированными на территории городского округа Долгопрудный, для повышения качества решения определенных проблем, предлагая и участвуя в реализации всесторонней поддержки.</w:t>
      </w:r>
    </w:p>
    <w:p w14:paraId="2D3F27E3" w14:textId="47080A49"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 xml:space="preserve">В обязательном порядке проводятся рабочие встречи </w:t>
      </w:r>
      <w:r w:rsidR="00C52663" w:rsidRPr="00465C89">
        <w:rPr>
          <w:rFonts w:ascii="Arial" w:hAnsi="Arial" w:cs="Arial"/>
          <w:sz w:val="24"/>
          <w:szCs w:val="24"/>
        </w:rPr>
        <w:t>органов власти с бизнесом,</w:t>
      </w:r>
      <w:r w:rsidRPr="00465C89">
        <w:rPr>
          <w:rFonts w:ascii="Arial" w:hAnsi="Arial" w:cs="Arial"/>
          <w:sz w:val="24"/>
          <w:szCs w:val="24"/>
        </w:rPr>
        <w:t xml:space="preserve"> </w:t>
      </w:r>
      <w:r w:rsidR="00C52663" w:rsidRPr="00465C89">
        <w:rPr>
          <w:rFonts w:ascii="Arial" w:hAnsi="Arial" w:cs="Arial"/>
          <w:sz w:val="24"/>
          <w:szCs w:val="24"/>
        </w:rPr>
        <w:br/>
      </w:r>
      <w:r w:rsidRPr="00465C89">
        <w:rPr>
          <w:rFonts w:ascii="Arial" w:hAnsi="Arial" w:cs="Arial"/>
          <w:sz w:val="24"/>
          <w:szCs w:val="24"/>
        </w:rPr>
        <w:t>на которых предоставляется актуальная информация и консультация МСП.</w:t>
      </w:r>
    </w:p>
    <w:p w14:paraId="6AE9FF1C" w14:textId="35A3C221" w:rsidR="004222D9" w:rsidRPr="00465C89" w:rsidRDefault="004222D9" w:rsidP="00465C89">
      <w:pPr>
        <w:spacing w:after="0" w:line="240" w:lineRule="auto"/>
        <w:ind w:firstLine="709"/>
        <w:jc w:val="both"/>
        <w:rPr>
          <w:rFonts w:ascii="Arial" w:hAnsi="Arial" w:cs="Arial"/>
          <w:sz w:val="24"/>
          <w:szCs w:val="24"/>
        </w:rPr>
      </w:pPr>
      <w:r w:rsidRPr="00465C89">
        <w:rPr>
          <w:rFonts w:ascii="Arial" w:hAnsi="Arial" w:cs="Arial"/>
          <w:sz w:val="24"/>
          <w:szCs w:val="24"/>
        </w:rPr>
        <w:t>В последующих кварталах будет продолжено своевременное информирование субъектов МСП о мерах поддержки и процедуре их получения. Планируется проведение обучения для предпринимателей (курсы, тренинги, семинары и конференции и т.п.), также консультирование по вопросам предоставления имущественной и финансовой поддержки, т.ч. помощь</w:t>
      </w:r>
      <w:r w:rsidR="009C1881">
        <w:rPr>
          <w:rFonts w:ascii="Arial" w:hAnsi="Arial" w:cs="Arial"/>
          <w:sz w:val="24"/>
          <w:szCs w:val="24"/>
        </w:rPr>
        <w:t xml:space="preserve"> </w:t>
      </w:r>
      <w:r w:rsidRPr="00465C89">
        <w:rPr>
          <w:rFonts w:ascii="Arial" w:hAnsi="Arial" w:cs="Arial"/>
          <w:sz w:val="24"/>
          <w:szCs w:val="24"/>
        </w:rPr>
        <w:t xml:space="preserve">в оформлении документов на получение всех форм поддержки. Будет улучшена финансовая, имущественная поддержка субъектов МСП. </w:t>
      </w:r>
    </w:p>
    <w:p w14:paraId="45ED5211" w14:textId="77777777" w:rsidR="004222D9" w:rsidRPr="00465C89" w:rsidRDefault="004222D9" w:rsidP="00465C89">
      <w:pPr>
        <w:shd w:val="clear" w:color="auto" w:fill="FFFFFF" w:themeFill="background1"/>
        <w:spacing w:after="0" w:line="240" w:lineRule="auto"/>
        <w:ind w:firstLine="709"/>
        <w:jc w:val="both"/>
        <w:rPr>
          <w:rFonts w:ascii="Arial" w:hAnsi="Arial" w:cs="Arial"/>
          <w:b/>
          <w:sz w:val="28"/>
          <w:szCs w:val="28"/>
        </w:rPr>
      </w:pPr>
    </w:p>
    <w:p w14:paraId="4ED6352F" w14:textId="7AF46598" w:rsidR="00424FEF" w:rsidRPr="00465C89" w:rsidRDefault="00424FEF" w:rsidP="00465C89">
      <w:pPr>
        <w:pStyle w:val="1"/>
        <w:spacing w:before="0" w:line="240" w:lineRule="auto"/>
        <w:ind w:firstLine="709"/>
        <w:jc w:val="center"/>
        <w:rPr>
          <w:rFonts w:ascii="Arial" w:hAnsi="Arial" w:cs="Arial"/>
          <w:b/>
          <w:color w:val="auto"/>
          <w:sz w:val="24"/>
          <w:szCs w:val="24"/>
          <w:lang w:val="ru-RU"/>
        </w:rPr>
      </w:pPr>
      <w:r w:rsidRPr="00465C89">
        <w:rPr>
          <w:rFonts w:ascii="Arial" w:hAnsi="Arial" w:cs="Arial"/>
          <w:b/>
          <w:color w:val="auto"/>
          <w:sz w:val="24"/>
          <w:szCs w:val="24"/>
          <w:lang w:val="ru-RU"/>
        </w:rPr>
        <w:t>Отчет электронного опроса «Опрос о состоянии бизнеса в Московской области», проведенного с 26.08.2025 по 26.09.2025 на Едином портале торгов Московской области ЕАСУЗ (</w:t>
      </w:r>
      <w:r w:rsidRPr="00465C89">
        <w:rPr>
          <w:rFonts w:ascii="Arial" w:hAnsi="Arial" w:cs="Arial"/>
          <w:b/>
          <w:color w:val="auto"/>
          <w:sz w:val="24"/>
          <w:szCs w:val="24"/>
        </w:rPr>
        <w:t>https</w:t>
      </w:r>
      <w:r w:rsidRPr="00465C89">
        <w:rPr>
          <w:rFonts w:ascii="Arial" w:hAnsi="Arial" w:cs="Arial"/>
          <w:b/>
          <w:color w:val="auto"/>
          <w:sz w:val="24"/>
          <w:szCs w:val="24"/>
          <w:lang w:val="ru-RU"/>
        </w:rPr>
        <w:t>://</w:t>
      </w:r>
      <w:proofErr w:type="spellStart"/>
      <w:r w:rsidRPr="00465C89">
        <w:rPr>
          <w:rFonts w:ascii="Arial" w:hAnsi="Arial" w:cs="Arial"/>
          <w:b/>
          <w:color w:val="auto"/>
          <w:sz w:val="24"/>
          <w:szCs w:val="24"/>
        </w:rPr>
        <w:t>easuz</w:t>
      </w:r>
      <w:proofErr w:type="spellEnd"/>
      <w:r w:rsidRPr="00465C89">
        <w:rPr>
          <w:rFonts w:ascii="Arial" w:hAnsi="Arial" w:cs="Arial"/>
          <w:b/>
          <w:color w:val="auto"/>
          <w:sz w:val="24"/>
          <w:szCs w:val="24"/>
          <w:lang w:val="ru-RU"/>
        </w:rPr>
        <w:t>.</w:t>
      </w:r>
      <w:proofErr w:type="spellStart"/>
      <w:r w:rsidRPr="00465C89">
        <w:rPr>
          <w:rFonts w:ascii="Arial" w:hAnsi="Arial" w:cs="Arial"/>
          <w:b/>
          <w:color w:val="auto"/>
          <w:sz w:val="24"/>
          <w:szCs w:val="24"/>
        </w:rPr>
        <w:t>mosreg</w:t>
      </w:r>
      <w:proofErr w:type="spellEnd"/>
      <w:r w:rsidRPr="00465C89">
        <w:rPr>
          <w:rFonts w:ascii="Arial" w:hAnsi="Arial" w:cs="Arial"/>
          <w:b/>
          <w:color w:val="auto"/>
          <w:sz w:val="24"/>
          <w:szCs w:val="24"/>
          <w:lang w:val="ru-RU"/>
        </w:rPr>
        <w:t>.</w:t>
      </w:r>
      <w:proofErr w:type="spellStart"/>
      <w:r w:rsidRPr="00465C89">
        <w:rPr>
          <w:rFonts w:ascii="Arial" w:hAnsi="Arial" w:cs="Arial"/>
          <w:b/>
          <w:color w:val="auto"/>
          <w:sz w:val="24"/>
          <w:szCs w:val="24"/>
        </w:rPr>
        <w:t>ru</w:t>
      </w:r>
      <w:proofErr w:type="spellEnd"/>
      <w:r w:rsidRPr="00465C89">
        <w:rPr>
          <w:rFonts w:ascii="Arial" w:hAnsi="Arial" w:cs="Arial"/>
          <w:b/>
          <w:color w:val="auto"/>
          <w:sz w:val="24"/>
          <w:szCs w:val="24"/>
          <w:lang w:val="ru-RU"/>
        </w:rPr>
        <w:t>/) «О состоянии бизнеса в Московской области»</w:t>
      </w:r>
    </w:p>
    <w:p w14:paraId="4A709009" w14:textId="77777777" w:rsidR="00F4429B" w:rsidRPr="00465C89" w:rsidRDefault="00F4429B" w:rsidP="00465C89">
      <w:pPr>
        <w:tabs>
          <w:tab w:val="left" w:pos="709"/>
          <w:tab w:val="left" w:pos="1134"/>
        </w:tabs>
        <w:spacing w:after="0" w:line="240" w:lineRule="auto"/>
        <w:ind w:firstLine="709"/>
        <w:jc w:val="both"/>
        <w:rPr>
          <w:rFonts w:ascii="Arial" w:eastAsia="Calibri" w:hAnsi="Arial" w:cs="Arial"/>
          <w:sz w:val="24"/>
          <w:szCs w:val="24"/>
        </w:rPr>
      </w:pPr>
    </w:p>
    <w:p w14:paraId="5B528A13" w14:textId="77777777" w:rsidR="00F4429B" w:rsidRPr="00465C89" w:rsidRDefault="00F4429B"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xml:space="preserve">На территории городского округа Долгопрудный зарегистрировано 7417 субъектов МСП, включая юридических лиц и индивидуальных предпринимателей. В проведенном опросе доля принявших участие составила 0,2% или 15 человек, что относится </w:t>
      </w:r>
      <w:r w:rsidRPr="00465C89">
        <w:rPr>
          <w:rFonts w:ascii="Arial" w:eastAsia="Calibri" w:hAnsi="Arial" w:cs="Arial"/>
          <w:sz w:val="24"/>
          <w:szCs w:val="24"/>
        </w:rPr>
        <w:br/>
        <w:t>к среднему уровню оценки активности предпринимателей среди муниципалитетов Московской области.</w:t>
      </w:r>
    </w:p>
    <w:p w14:paraId="0887EED2" w14:textId="77777777" w:rsidR="00F4429B" w:rsidRPr="00465C89" w:rsidRDefault="00F4429B"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 xml:space="preserve">Из респондентов, принявших участие в опросе – индивидуальные предприниматели 10 чел. (66,7%), </w:t>
      </w:r>
      <w:proofErr w:type="spellStart"/>
      <w:r w:rsidRPr="00465C89">
        <w:rPr>
          <w:rFonts w:ascii="Arial" w:eastAsia="Calibri" w:hAnsi="Arial" w:cs="Arial"/>
          <w:sz w:val="24"/>
          <w:szCs w:val="24"/>
        </w:rPr>
        <w:t>самозанятые</w:t>
      </w:r>
      <w:proofErr w:type="spellEnd"/>
      <w:r w:rsidRPr="00465C89">
        <w:rPr>
          <w:rFonts w:ascii="Arial" w:eastAsia="Calibri" w:hAnsi="Arial" w:cs="Arial"/>
          <w:sz w:val="24"/>
          <w:szCs w:val="24"/>
        </w:rPr>
        <w:t xml:space="preserve"> – 4 чел. (26,6%), СОНКО (социально ориентированные некоммерческие организации) – 1 чел. (6,7%). По размеру (типу) бизнеса: малые предприятия – 8 чел. (53,3%), микропредприятия – 6 чел. (40%), крупные предприятия/ организации – 1 чел. (6,7%).</w:t>
      </w:r>
    </w:p>
    <w:p w14:paraId="61E1A1B0" w14:textId="0C9ADC2A" w:rsidR="00F4429B" w:rsidRDefault="00F4429B" w:rsidP="00465C89">
      <w:pPr>
        <w:spacing w:after="0" w:line="240" w:lineRule="auto"/>
        <w:ind w:firstLine="709"/>
        <w:contextualSpacing/>
        <w:jc w:val="both"/>
        <w:rPr>
          <w:rFonts w:ascii="Arial" w:eastAsia="Calibri" w:hAnsi="Arial" w:cs="Arial"/>
          <w:sz w:val="24"/>
          <w:szCs w:val="24"/>
        </w:rPr>
      </w:pPr>
      <w:r w:rsidRPr="00465C89">
        <w:rPr>
          <w:rFonts w:ascii="Arial" w:eastAsia="Calibri" w:hAnsi="Arial" w:cs="Arial"/>
          <w:sz w:val="24"/>
          <w:szCs w:val="24"/>
        </w:rPr>
        <w:t xml:space="preserve">Активность предпринимателей в разрезе сфер экономики: </w:t>
      </w:r>
    </w:p>
    <w:p w14:paraId="2BFCE50A" w14:textId="77777777" w:rsidR="009C1881" w:rsidRPr="00465C89" w:rsidRDefault="009C1881" w:rsidP="00465C89">
      <w:pPr>
        <w:spacing w:after="0" w:line="240" w:lineRule="auto"/>
        <w:ind w:firstLine="709"/>
        <w:contextualSpacing/>
        <w:jc w:val="both"/>
        <w:rPr>
          <w:rFonts w:ascii="Arial" w:eastAsia="Calibri" w:hAnsi="Arial" w:cs="Arial"/>
          <w:sz w:val="24"/>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5"/>
        <w:gridCol w:w="1276"/>
        <w:gridCol w:w="1134"/>
      </w:tblGrid>
      <w:tr w:rsidR="00F4429B" w:rsidRPr="00465C89" w14:paraId="1CDC648E" w14:textId="77777777" w:rsidTr="004138FF">
        <w:trPr>
          <w:trHeight w:val="300"/>
          <w:tblHeader/>
        </w:trPr>
        <w:tc>
          <w:tcPr>
            <w:tcW w:w="704" w:type="dxa"/>
            <w:tcBorders>
              <w:bottom w:val="single" w:sz="4" w:space="0" w:color="auto"/>
            </w:tcBorders>
          </w:tcPr>
          <w:p w14:paraId="2804CE02" w14:textId="77777777" w:rsidR="00F4429B" w:rsidRPr="00465C89" w:rsidRDefault="00F4429B"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6945" w:type="dxa"/>
            <w:tcBorders>
              <w:bottom w:val="single" w:sz="4" w:space="0" w:color="auto"/>
            </w:tcBorders>
            <w:shd w:val="clear" w:color="auto" w:fill="auto"/>
            <w:noWrap/>
            <w:vAlign w:val="bottom"/>
            <w:hideMark/>
          </w:tcPr>
          <w:p w14:paraId="5B5FD9DF" w14:textId="77777777" w:rsidR="00F4429B" w:rsidRPr="00465C89" w:rsidRDefault="00F4429B"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Сфера экономики</w:t>
            </w:r>
          </w:p>
        </w:tc>
        <w:tc>
          <w:tcPr>
            <w:tcW w:w="1276" w:type="dxa"/>
            <w:tcBorders>
              <w:bottom w:val="single" w:sz="4" w:space="0" w:color="auto"/>
            </w:tcBorders>
            <w:vAlign w:val="center"/>
          </w:tcPr>
          <w:p w14:paraId="0736343B" w14:textId="77777777" w:rsidR="00F4429B" w:rsidRPr="00465C89" w:rsidRDefault="00F4429B" w:rsidP="004138FF">
            <w:pPr>
              <w:spacing w:after="0" w:line="240" w:lineRule="auto"/>
              <w:ind w:firstLine="164"/>
              <w:jc w:val="center"/>
              <w:rPr>
                <w:rFonts w:ascii="Arial" w:eastAsia="Times New Roman" w:hAnsi="Arial" w:cs="Arial"/>
                <w:b/>
                <w:sz w:val="20"/>
                <w:szCs w:val="20"/>
                <w:lang w:eastAsia="ru-RU"/>
              </w:rPr>
            </w:pPr>
            <w:r w:rsidRPr="00465C89">
              <w:rPr>
                <w:rFonts w:ascii="Arial" w:eastAsia="Times New Roman" w:hAnsi="Arial" w:cs="Arial"/>
                <w:b/>
                <w:sz w:val="20"/>
                <w:szCs w:val="20"/>
                <w:lang w:eastAsia="ru-RU"/>
              </w:rPr>
              <w:t>%</w:t>
            </w:r>
          </w:p>
        </w:tc>
        <w:tc>
          <w:tcPr>
            <w:tcW w:w="1134" w:type="dxa"/>
            <w:tcBorders>
              <w:bottom w:val="single" w:sz="4" w:space="0" w:color="auto"/>
            </w:tcBorders>
            <w:vAlign w:val="center"/>
          </w:tcPr>
          <w:p w14:paraId="457E6458" w14:textId="77777777" w:rsidR="00F4429B" w:rsidRPr="00465C89" w:rsidRDefault="00F4429B" w:rsidP="004138FF">
            <w:pPr>
              <w:spacing w:after="0" w:line="240" w:lineRule="auto"/>
              <w:ind w:firstLine="164"/>
              <w:jc w:val="center"/>
              <w:rPr>
                <w:rFonts w:ascii="Arial" w:eastAsia="Times New Roman" w:hAnsi="Arial" w:cs="Arial"/>
                <w:b/>
                <w:sz w:val="20"/>
                <w:szCs w:val="20"/>
                <w:lang w:eastAsia="ru-RU"/>
              </w:rPr>
            </w:pPr>
            <w:r w:rsidRPr="00465C89">
              <w:rPr>
                <w:rFonts w:ascii="Arial" w:eastAsia="Times New Roman" w:hAnsi="Arial" w:cs="Arial"/>
                <w:b/>
                <w:sz w:val="20"/>
                <w:szCs w:val="20"/>
                <w:lang w:eastAsia="ru-RU"/>
              </w:rPr>
              <w:t>чел</w:t>
            </w:r>
          </w:p>
        </w:tc>
      </w:tr>
      <w:tr w:rsidR="00F4429B" w:rsidRPr="00465C89" w14:paraId="2FEE16F7"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4E0A543B"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E418F"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Сфера наружной рекламы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35FAE4"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7E6E50E"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2</w:t>
            </w:r>
          </w:p>
        </w:tc>
      </w:tr>
      <w:tr w:rsidR="00F4429B" w:rsidRPr="00465C89" w14:paraId="4A300C9A"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BF3C324"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22BDF"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туризма и отдыха (рынок услуг туроператоров и рынок гостиничных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A9E426"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A2735A"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w:t>
            </w:r>
          </w:p>
        </w:tc>
      </w:tr>
      <w:tr w:rsidR="00F4429B" w:rsidRPr="00465C89" w14:paraId="537497B9"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30603FAC"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76726"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связи, в т.ч. услуг по предоставлению доступа к сети Интернет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BD0974"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20694E"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3</w:t>
            </w:r>
          </w:p>
        </w:tc>
      </w:tr>
      <w:tr w:rsidR="00F4429B" w:rsidRPr="00465C89" w14:paraId="42314EF9"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3AED6B80"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E3E4"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социальных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D08C3B"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6A06436"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293F3F63"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78AF7AC0"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4FED9"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дополнительного образования детей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B1C8A2"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26,67%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86AEE28"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4</w:t>
            </w:r>
          </w:p>
        </w:tc>
      </w:tr>
      <w:tr w:rsidR="00F4429B" w:rsidRPr="00465C89" w14:paraId="4C796B8E"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7A6F7E0C"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37E55"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5252FB"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462153"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w:t>
            </w:r>
          </w:p>
        </w:tc>
      </w:tr>
      <w:tr w:rsidR="00F4429B" w:rsidRPr="00465C89" w14:paraId="01F997DF"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692010E8"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58AD2"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1B5B6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8E525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2DC2F6EC"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F43E555"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1C4DF"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среднего профессионального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AA8B70"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B3F4CB"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0F66E239"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2B879A25"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15230"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детского отдыха и оздоровления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2ABF9F"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061BD8"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2E9F3263"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79015362"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8DD06"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медицинских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7403EC"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C75F48"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24600CDC"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2C5CC2A7"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44D77"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 xml:space="preserve">Рынок аптек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3CD56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FD39DF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5214DE19"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13DA1EC7"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B7D61"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розничной торговли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65B7D9"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54ACFDA"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w:t>
            </w:r>
          </w:p>
        </w:tc>
      </w:tr>
      <w:tr w:rsidR="00F4429B" w:rsidRPr="00465C89" w14:paraId="225C8D2E"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05994153"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BB144"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рыбной продукции (производство, переработка, реализация)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57C6CAC"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61DCB4"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45510931"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3A0E27F"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DFDBC"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продукции крестьянских (фермерских хозяйств)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9C047E"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651E8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6D7CFB3B"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0DA8912"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9636F"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оказания услуг по ремонту автотранспортных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F888BE"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A2BEC2"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592599F4"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6EBEEFB5"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ED489"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общественного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2C6742"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82207F"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42488383"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128FFC1C"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7892D"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бытового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9E6565E"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8C37E0"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w:t>
            </w:r>
          </w:p>
        </w:tc>
      </w:tr>
      <w:tr w:rsidR="00F4429B" w:rsidRPr="00465C89" w14:paraId="53D3AD02"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72EA0B3C"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DE40D"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ритуальных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E285E3"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37340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w:t>
            </w:r>
          </w:p>
        </w:tc>
      </w:tr>
      <w:tr w:rsidR="00F4429B" w:rsidRPr="00465C89" w14:paraId="035A404D"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7AA115F7"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4A8AF"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теплоснабжения (производство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957F01B"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A30DEE"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443BB58C"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38617F79"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412F6"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услуг по сбору и транспортированию ТКО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381E38"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CEBFC52"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75946EA9"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41B09AF2"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4FCA6"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выполнения работ по содержанию и текущему ремонту общего имущества собственников помещений в многоквартирном доме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CD31C4"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0FAEE4A"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w:t>
            </w:r>
          </w:p>
        </w:tc>
      </w:tr>
      <w:tr w:rsidR="00F4429B" w:rsidRPr="00465C89" w14:paraId="78449E5B"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A664B2B"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EA18A"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выполнения работ по благоустройству городской среды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67FAB5"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E09C7D9"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5DB09C75"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7B7BF0AE"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D4B81"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оказания услуг по перевозке пассажиров автомобильным транспортом по муниципальным маршрутам регулярных перевозок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D67D49"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91492A"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541E392D"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B6F2A4A"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64767"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оказания услуг по перевозке пассажиров автомобильным транспортом по межмуниципальным маршрутам регулярных перевозок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5DE1130"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3461EF4"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7AE582F8"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26845894"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6E874"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 xml:space="preserve">Рынок оказания услуг по перевозке пассажиров и багажа легковым такси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15076F1"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6EFDC5C"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40B68DC8"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51DE6438"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7A98F"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 xml:space="preserve">Рынок дорожной деятельности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F0BE66"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C514AA"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34646CE8"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366A0B32"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C5954"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Рынок жилищного строительства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3BAF07"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B66C46"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0BFF27DD" w14:textId="77777777" w:rsidTr="004138FF">
        <w:trPr>
          <w:trHeight w:val="300"/>
        </w:trPr>
        <w:tc>
          <w:tcPr>
            <w:tcW w:w="704" w:type="dxa"/>
            <w:tcBorders>
              <w:top w:val="single" w:sz="4" w:space="0" w:color="auto"/>
              <w:left w:val="single" w:sz="4" w:space="0" w:color="auto"/>
              <w:bottom w:val="single" w:sz="4" w:space="0" w:color="auto"/>
              <w:right w:val="single" w:sz="4" w:space="0" w:color="auto"/>
            </w:tcBorders>
          </w:tcPr>
          <w:p w14:paraId="0BB2D1F5" w14:textId="77777777" w:rsidR="00F4429B" w:rsidRPr="00465C89" w:rsidRDefault="00F4429B" w:rsidP="004138FF">
            <w:pPr>
              <w:numPr>
                <w:ilvl w:val="0"/>
                <w:numId w:val="31"/>
              </w:numPr>
              <w:spacing w:after="0" w:line="240" w:lineRule="auto"/>
              <w:ind w:left="0" w:firstLine="164"/>
              <w:contextualSpacing/>
              <w:rPr>
                <w:rFonts w:ascii="Arial" w:eastAsia="Calibri" w:hAnsi="Arial" w:cs="Arial"/>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D5707"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 xml:space="preserve">Другое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709C21"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22901B"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0</w:t>
            </w:r>
          </w:p>
        </w:tc>
      </w:tr>
      <w:tr w:rsidR="00F4429B" w:rsidRPr="00465C89" w14:paraId="775A70E5" w14:textId="77777777" w:rsidTr="004138FF">
        <w:trPr>
          <w:trHeight w:val="300"/>
        </w:trPr>
        <w:tc>
          <w:tcPr>
            <w:tcW w:w="704" w:type="dxa"/>
            <w:tcBorders>
              <w:top w:val="single" w:sz="4" w:space="0" w:color="auto"/>
            </w:tcBorders>
          </w:tcPr>
          <w:p w14:paraId="56A90AC5" w14:textId="77777777" w:rsidR="00F4429B" w:rsidRPr="00465C89" w:rsidRDefault="00F4429B" w:rsidP="004138FF">
            <w:pPr>
              <w:spacing w:after="0" w:line="240" w:lineRule="auto"/>
              <w:ind w:firstLine="164"/>
              <w:rPr>
                <w:rFonts w:ascii="Arial" w:eastAsia="Calibri" w:hAnsi="Arial" w:cs="Arial"/>
                <w:sz w:val="20"/>
                <w:szCs w:val="20"/>
              </w:rPr>
            </w:pPr>
          </w:p>
        </w:tc>
        <w:tc>
          <w:tcPr>
            <w:tcW w:w="6945" w:type="dxa"/>
            <w:tcBorders>
              <w:top w:val="single" w:sz="4" w:space="0" w:color="auto"/>
            </w:tcBorders>
            <w:shd w:val="clear" w:color="auto" w:fill="auto"/>
            <w:noWrap/>
          </w:tcPr>
          <w:p w14:paraId="2E0F1E54" w14:textId="77777777" w:rsidR="00F4429B" w:rsidRPr="00465C89" w:rsidRDefault="00F4429B" w:rsidP="004138FF">
            <w:pPr>
              <w:spacing w:after="0" w:line="240" w:lineRule="auto"/>
              <w:ind w:firstLine="164"/>
              <w:rPr>
                <w:rFonts w:ascii="Arial" w:eastAsia="Calibri" w:hAnsi="Arial" w:cs="Arial"/>
                <w:sz w:val="20"/>
                <w:szCs w:val="20"/>
              </w:rPr>
            </w:pPr>
            <w:r w:rsidRPr="00465C89">
              <w:rPr>
                <w:rFonts w:ascii="Arial" w:eastAsia="Calibri" w:hAnsi="Arial" w:cs="Arial"/>
                <w:sz w:val="20"/>
                <w:szCs w:val="20"/>
              </w:rPr>
              <w:t>Итого</w:t>
            </w:r>
          </w:p>
        </w:tc>
        <w:tc>
          <w:tcPr>
            <w:tcW w:w="1276" w:type="dxa"/>
            <w:tcBorders>
              <w:top w:val="single" w:sz="4" w:space="0" w:color="auto"/>
            </w:tcBorders>
            <w:shd w:val="clear" w:color="auto" w:fill="auto"/>
            <w:vAlign w:val="center"/>
          </w:tcPr>
          <w:p w14:paraId="150B5289"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100%</w:t>
            </w:r>
          </w:p>
        </w:tc>
        <w:tc>
          <w:tcPr>
            <w:tcW w:w="1134" w:type="dxa"/>
            <w:tcBorders>
              <w:top w:val="single" w:sz="4" w:space="0" w:color="auto"/>
            </w:tcBorders>
            <w:vAlign w:val="center"/>
          </w:tcPr>
          <w:p w14:paraId="6E6A1953" w14:textId="77777777" w:rsidR="00F4429B" w:rsidRPr="00465C89" w:rsidRDefault="00F4429B" w:rsidP="004138FF">
            <w:pPr>
              <w:spacing w:after="0" w:line="240" w:lineRule="auto"/>
              <w:ind w:firstLine="164"/>
              <w:jc w:val="center"/>
              <w:rPr>
                <w:rFonts w:ascii="Arial" w:eastAsia="Calibri" w:hAnsi="Arial" w:cs="Arial"/>
                <w:sz w:val="20"/>
                <w:szCs w:val="20"/>
              </w:rPr>
            </w:pPr>
            <w:r w:rsidRPr="00465C89">
              <w:rPr>
                <w:rFonts w:ascii="Arial" w:eastAsia="Calibri" w:hAnsi="Arial" w:cs="Arial"/>
                <w:sz w:val="20"/>
                <w:szCs w:val="20"/>
              </w:rPr>
              <w:t>15%</w:t>
            </w:r>
          </w:p>
        </w:tc>
      </w:tr>
    </w:tbl>
    <w:p w14:paraId="63AA092F" w14:textId="77777777" w:rsidR="00F4429B" w:rsidRPr="00465C89" w:rsidRDefault="00F4429B" w:rsidP="00465C89">
      <w:pPr>
        <w:spacing w:after="0" w:line="240" w:lineRule="auto"/>
        <w:ind w:firstLine="709"/>
        <w:jc w:val="both"/>
        <w:rPr>
          <w:rFonts w:ascii="Arial" w:eastAsia="Arial" w:hAnsi="Arial" w:cs="Arial"/>
          <w:sz w:val="24"/>
          <w:szCs w:val="24"/>
        </w:rPr>
      </w:pPr>
    </w:p>
    <w:p w14:paraId="0D2F43FE" w14:textId="01297BE7" w:rsidR="00F4429B" w:rsidRPr="009C1881" w:rsidRDefault="00F4429B" w:rsidP="007210FC">
      <w:pPr>
        <w:pStyle w:val="a5"/>
        <w:keepNext/>
        <w:keepLines/>
        <w:numPr>
          <w:ilvl w:val="0"/>
          <w:numId w:val="37"/>
        </w:numPr>
        <w:spacing w:after="0" w:line="240" w:lineRule="auto"/>
        <w:ind w:left="142" w:firstLine="425"/>
        <w:jc w:val="center"/>
        <w:outlineLvl w:val="1"/>
        <w:rPr>
          <w:rFonts w:ascii="Arial" w:eastAsia="Times New Roman" w:hAnsi="Arial" w:cs="Arial"/>
          <w:b/>
          <w:sz w:val="24"/>
          <w:szCs w:val="26"/>
        </w:rPr>
      </w:pPr>
      <w:r w:rsidRPr="009C1881">
        <w:rPr>
          <w:rFonts w:ascii="Arial" w:eastAsia="Times New Roman" w:hAnsi="Arial" w:cs="Arial"/>
          <w:b/>
          <w:sz w:val="24"/>
          <w:szCs w:val="26"/>
        </w:rPr>
        <w:t>Оценка текущей ситуации</w:t>
      </w:r>
    </w:p>
    <w:p w14:paraId="1F5FDB0A" w14:textId="77777777" w:rsidR="009C1881" w:rsidRPr="009C1881" w:rsidRDefault="009C1881" w:rsidP="009C1881">
      <w:pPr>
        <w:pStyle w:val="a5"/>
        <w:keepNext/>
        <w:keepLines/>
        <w:spacing w:after="0" w:line="240" w:lineRule="auto"/>
        <w:ind w:left="1429"/>
        <w:outlineLvl w:val="1"/>
        <w:rPr>
          <w:rFonts w:ascii="Arial" w:eastAsia="Times New Roman" w:hAnsi="Arial" w:cs="Arial"/>
          <w:b/>
          <w:sz w:val="24"/>
          <w:szCs w:val="26"/>
        </w:rPr>
      </w:pPr>
    </w:p>
    <w:p w14:paraId="69501AAC" w14:textId="625CBFB9"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 xml:space="preserve">86,7% (13 чел.) опрошенных оценили в целом текущее состояние своего бизнеса успешным и хорошим, 13,3% (2 чел.) – удовлетворительным. </w:t>
      </w:r>
    </w:p>
    <w:p w14:paraId="1B340AA7"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00"/>
        <w:gridCol w:w="1074"/>
        <w:gridCol w:w="763"/>
      </w:tblGrid>
      <w:tr w:rsidR="00465C89" w:rsidRPr="00465C89" w14:paraId="06DC8E28" w14:textId="77777777" w:rsidTr="00C52663">
        <w:trPr>
          <w:trHeight w:val="300"/>
        </w:trPr>
        <w:tc>
          <w:tcPr>
            <w:tcW w:w="8200" w:type="dxa"/>
            <w:noWrap/>
            <w:hideMark/>
          </w:tcPr>
          <w:p w14:paraId="411C298D"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t>Оценка текущего состояния бизнеса</w:t>
            </w:r>
          </w:p>
        </w:tc>
        <w:tc>
          <w:tcPr>
            <w:tcW w:w="960" w:type="dxa"/>
            <w:noWrap/>
            <w:hideMark/>
          </w:tcPr>
          <w:p w14:paraId="7072E3BB"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763" w:type="dxa"/>
            <w:noWrap/>
            <w:hideMark/>
          </w:tcPr>
          <w:p w14:paraId="02977127"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6BA8A3FD" w14:textId="77777777" w:rsidTr="00C52663">
        <w:trPr>
          <w:trHeight w:val="300"/>
        </w:trPr>
        <w:tc>
          <w:tcPr>
            <w:tcW w:w="8200" w:type="dxa"/>
            <w:noWrap/>
            <w:hideMark/>
          </w:tcPr>
          <w:p w14:paraId="564655B8"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Успешное</w:t>
            </w:r>
          </w:p>
        </w:tc>
        <w:tc>
          <w:tcPr>
            <w:tcW w:w="960" w:type="dxa"/>
            <w:noWrap/>
            <w:hideMark/>
          </w:tcPr>
          <w:p w14:paraId="635365B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40,00%</w:t>
            </w:r>
          </w:p>
        </w:tc>
        <w:tc>
          <w:tcPr>
            <w:tcW w:w="763" w:type="dxa"/>
            <w:noWrap/>
            <w:hideMark/>
          </w:tcPr>
          <w:p w14:paraId="11725EB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w:t>
            </w:r>
          </w:p>
        </w:tc>
      </w:tr>
      <w:tr w:rsidR="00465C89" w:rsidRPr="00465C89" w14:paraId="56C138B2" w14:textId="77777777" w:rsidTr="00C52663">
        <w:trPr>
          <w:trHeight w:val="300"/>
        </w:trPr>
        <w:tc>
          <w:tcPr>
            <w:tcW w:w="8200" w:type="dxa"/>
            <w:noWrap/>
            <w:hideMark/>
          </w:tcPr>
          <w:p w14:paraId="3FA8175F"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Хорошее</w:t>
            </w:r>
          </w:p>
        </w:tc>
        <w:tc>
          <w:tcPr>
            <w:tcW w:w="960" w:type="dxa"/>
            <w:noWrap/>
            <w:hideMark/>
          </w:tcPr>
          <w:p w14:paraId="2E957818"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46,67%</w:t>
            </w:r>
          </w:p>
        </w:tc>
        <w:tc>
          <w:tcPr>
            <w:tcW w:w="763" w:type="dxa"/>
            <w:noWrap/>
            <w:hideMark/>
          </w:tcPr>
          <w:p w14:paraId="372D0FB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7</w:t>
            </w:r>
          </w:p>
        </w:tc>
      </w:tr>
      <w:tr w:rsidR="00465C89" w:rsidRPr="00465C89" w14:paraId="0591C7F1" w14:textId="77777777" w:rsidTr="00C52663">
        <w:trPr>
          <w:trHeight w:val="300"/>
        </w:trPr>
        <w:tc>
          <w:tcPr>
            <w:tcW w:w="8200" w:type="dxa"/>
            <w:noWrap/>
            <w:hideMark/>
          </w:tcPr>
          <w:p w14:paraId="4DA8F49B"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Удовлетворительное</w:t>
            </w:r>
          </w:p>
        </w:tc>
        <w:tc>
          <w:tcPr>
            <w:tcW w:w="960" w:type="dxa"/>
            <w:noWrap/>
            <w:hideMark/>
          </w:tcPr>
          <w:p w14:paraId="65BCC66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763" w:type="dxa"/>
            <w:noWrap/>
            <w:hideMark/>
          </w:tcPr>
          <w:p w14:paraId="161382E8"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3E04814E" w14:textId="77777777" w:rsidTr="00C52663">
        <w:trPr>
          <w:trHeight w:val="300"/>
        </w:trPr>
        <w:tc>
          <w:tcPr>
            <w:tcW w:w="8200" w:type="dxa"/>
            <w:noWrap/>
            <w:hideMark/>
          </w:tcPr>
          <w:p w14:paraId="44B00ADE"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Затруднительное</w:t>
            </w:r>
          </w:p>
        </w:tc>
        <w:tc>
          <w:tcPr>
            <w:tcW w:w="960" w:type="dxa"/>
            <w:noWrap/>
            <w:hideMark/>
          </w:tcPr>
          <w:p w14:paraId="309DC7D5"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63" w:type="dxa"/>
            <w:noWrap/>
            <w:hideMark/>
          </w:tcPr>
          <w:p w14:paraId="3008006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r w:rsidR="00465C89" w:rsidRPr="00465C89" w14:paraId="5282F397" w14:textId="77777777" w:rsidTr="00C52663">
        <w:trPr>
          <w:trHeight w:val="300"/>
        </w:trPr>
        <w:tc>
          <w:tcPr>
            <w:tcW w:w="8200" w:type="dxa"/>
            <w:noWrap/>
            <w:hideMark/>
          </w:tcPr>
          <w:p w14:paraId="4DE159EA"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Неудовлетворительное</w:t>
            </w:r>
          </w:p>
        </w:tc>
        <w:tc>
          <w:tcPr>
            <w:tcW w:w="960" w:type="dxa"/>
            <w:noWrap/>
            <w:hideMark/>
          </w:tcPr>
          <w:p w14:paraId="594331E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63" w:type="dxa"/>
            <w:noWrap/>
            <w:hideMark/>
          </w:tcPr>
          <w:p w14:paraId="01DE9190"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bl>
    <w:p w14:paraId="04C7BD21" w14:textId="77777777" w:rsidR="00F4429B" w:rsidRPr="00465C89" w:rsidRDefault="00F4429B" w:rsidP="00465C89">
      <w:pPr>
        <w:spacing w:after="0" w:line="240" w:lineRule="auto"/>
        <w:ind w:firstLine="709"/>
        <w:jc w:val="both"/>
        <w:rPr>
          <w:rFonts w:ascii="Arial" w:eastAsia="Arial" w:hAnsi="Arial" w:cs="Arial"/>
          <w:sz w:val="24"/>
          <w:szCs w:val="24"/>
        </w:rPr>
      </w:pPr>
    </w:p>
    <w:p w14:paraId="7DAF5A39" w14:textId="72982D3A"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 xml:space="preserve">Увеличение выручки с начала года отметили 40% </w:t>
      </w:r>
      <w:proofErr w:type="spellStart"/>
      <w:r w:rsidRPr="00465C89">
        <w:rPr>
          <w:rFonts w:ascii="Arial" w:eastAsia="Arial" w:hAnsi="Arial" w:cs="Arial"/>
          <w:sz w:val="24"/>
          <w:szCs w:val="24"/>
        </w:rPr>
        <w:t>респондетов</w:t>
      </w:r>
      <w:proofErr w:type="spellEnd"/>
      <w:r w:rsidRPr="00465C89">
        <w:rPr>
          <w:rFonts w:ascii="Arial" w:eastAsia="Arial" w:hAnsi="Arial" w:cs="Arial"/>
          <w:sz w:val="24"/>
          <w:szCs w:val="24"/>
        </w:rPr>
        <w:t>, 26,7% отвечавших указали, что размер выручки за период с января по сентябрь не изменился. Снижение выручки с начала года указали 33,3% отвечавших.</w:t>
      </w:r>
    </w:p>
    <w:p w14:paraId="530BF392"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22"/>
        <w:gridCol w:w="1074"/>
        <w:gridCol w:w="741"/>
      </w:tblGrid>
      <w:tr w:rsidR="00465C89" w:rsidRPr="00465C89" w14:paraId="764FBDD2" w14:textId="77777777" w:rsidTr="00C52663">
        <w:trPr>
          <w:trHeight w:val="300"/>
        </w:trPr>
        <w:tc>
          <w:tcPr>
            <w:tcW w:w="8222" w:type="dxa"/>
            <w:noWrap/>
            <w:hideMark/>
          </w:tcPr>
          <w:p w14:paraId="4B254899"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t>Изменение выручки с начала года</w:t>
            </w:r>
          </w:p>
        </w:tc>
        <w:tc>
          <w:tcPr>
            <w:tcW w:w="960" w:type="dxa"/>
            <w:noWrap/>
            <w:hideMark/>
          </w:tcPr>
          <w:p w14:paraId="705EF437"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741" w:type="dxa"/>
            <w:noWrap/>
            <w:hideMark/>
          </w:tcPr>
          <w:p w14:paraId="05CBCBA2"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69BD9611" w14:textId="77777777" w:rsidTr="00C52663">
        <w:trPr>
          <w:trHeight w:val="300"/>
        </w:trPr>
        <w:tc>
          <w:tcPr>
            <w:tcW w:w="8222" w:type="dxa"/>
            <w:noWrap/>
            <w:hideMark/>
          </w:tcPr>
          <w:p w14:paraId="6C32156D"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Возросла до 10%</w:t>
            </w:r>
          </w:p>
        </w:tc>
        <w:tc>
          <w:tcPr>
            <w:tcW w:w="960" w:type="dxa"/>
            <w:noWrap/>
            <w:hideMark/>
          </w:tcPr>
          <w:p w14:paraId="586CE56A"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741" w:type="dxa"/>
            <w:noWrap/>
            <w:hideMark/>
          </w:tcPr>
          <w:p w14:paraId="64AA063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2916D157" w14:textId="77777777" w:rsidTr="00C52663">
        <w:trPr>
          <w:trHeight w:val="300"/>
        </w:trPr>
        <w:tc>
          <w:tcPr>
            <w:tcW w:w="8222" w:type="dxa"/>
            <w:noWrap/>
            <w:hideMark/>
          </w:tcPr>
          <w:p w14:paraId="2932F074"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Возросла от 10 до 20%</w:t>
            </w:r>
          </w:p>
        </w:tc>
        <w:tc>
          <w:tcPr>
            <w:tcW w:w="960" w:type="dxa"/>
            <w:noWrap/>
            <w:hideMark/>
          </w:tcPr>
          <w:p w14:paraId="223F69A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741" w:type="dxa"/>
            <w:noWrap/>
            <w:hideMark/>
          </w:tcPr>
          <w:p w14:paraId="75C531D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48429F1E" w14:textId="77777777" w:rsidTr="00C52663">
        <w:trPr>
          <w:trHeight w:val="300"/>
        </w:trPr>
        <w:tc>
          <w:tcPr>
            <w:tcW w:w="8222" w:type="dxa"/>
            <w:noWrap/>
            <w:hideMark/>
          </w:tcPr>
          <w:p w14:paraId="6B69B95D"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lastRenderedPageBreak/>
              <w:t>Возросла от 20% до 50%</w:t>
            </w:r>
          </w:p>
        </w:tc>
        <w:tc>
          <w:tcPr>
            <w:tcW w:w="960" w:type="dxa"/>
            <w:noWrap/>
            <w:hideMark/>
          </w:tcPr>
          <w:p w14:paraId="51F91EE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41" w:type="dxa"/>
            <w:noWrap/>
            <w:hideMark/>
          </w:tcPr>
          <w:p w14:paraId="5D23FA35"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r w:rsidR="00465C89" w:rsidRPr="00465C89" w14:paraId="0DE1EE42" w14:textId="77777777" w:rsidTr="00C52663">
        <w:trPr>
          <w:trHeight w:val="300"/>
        </w:trPr>
        <w:tc>
          <w:tcPr>
            <w:tcW w:w="8222" w:type="dxa"/>
            <w:noWrap/>
            <w:hideMark/>
          </w:tcPr>
          <w:p w14:paraId="3EDF0FE6"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Возросла свыше 50%</w:t>
            </w:r>
          </w:p>
        </w:tc>
        <w:tc>
          <w:tcPr>
            <w:tcW w:w="960" w:type="dxa"/>
            <w:noWrap/>
            <w:hideMark/>
          </w:tcPr>
          <w:p w14:paraId="0E71C7C5"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41" w:type="dxa"/>
            <w:noWrap/>
            <w:hideMark/>
          </w:tcPr>
          <w:p w14:paraId="3E09828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r w:rsidR="00465C89" w:rsidRPr="00465C89" w14:paraId="2BA00D10" w14:textId="77777777" w:rsidTr="00C52663">
        <w:trPr>
          <w:trHeight w:val="300"/>
        </w:trPr>
        <w:tc>
          <w:tcPr>
            <w:tcW w:w="8222" w:type="dxa"/>
            <w:noWrap/>
            <w:hideMark/>
          </w:tcPr>
          <w:p w14:paraId="2F7E12B3"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 изменилась</w:t>
            </w:r>
          </w:p>
        </w:tc>
        <w:tc>
          <w:tcPr>
            <w:tcW w:w="960" w:type="dxa"/>
            <w:noWrap/>
            <w:hideMark/>
          </w:tcPr>
          <w:p w14:paraId="12A023C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741" w:type="dxa"/>
            <w:noWrap/>
            <w:hideMark/>
          </w:tcPr>
          <w:p w14:paraId="2488B54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79B75C89" w14:textId="77777777" w:rsidTr="00C52663">
        <w:trPr>
          <w:trHeight w:val="300"/>
        </w:trPr>
        <w:tc>
          <w:tcPr>
            <w:tcW w:w="8222" w:type="dxa"/>
            <w:noWrap/>
            <w:hideMark/>
          </w:tcPr>
          <w:p w14:paraId="3621DA3B"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Снизилась на 10%</w:t>
            </w:r>
          </w:p>
        </w:tc>
        <w:tc>
          <w:tcPr>
            <w:tcW w:w="960" w:type="dxa"/>
            <w:noWrap/>
            <w:hideMark/>
          </w:tcPr>
          <w:p w14:paraId="4BBDE4D9"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741" w:type="dxa"/>
            <w:noWrap/>
            <w:hideMark/>
          </w:tcPr>
          <w:p w14:paraId="4F01236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3C5F4737" w14:textId="77777777" w:rsidTr="00C52663">
        <w:trPr>
          <w:trHeight w:val="300"/>
        </w:trPr>
        <w:tc>
          <w:tcPr>
            <w:tcW w:w="8222" w:type="dxa"/>
            <w:noWrap/>
            <w:hideMark/>
          </w:tcPr>
          <w:p w14:paraId="0A65F03B"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Снизилась от 10 до 20%</w:t>
            </w:r>
          </w:p>
        </w:tc>
        <w:tc>
          <w:tcPr>
            <w:tcW w:w="960" w:type="dxa"/>
            <w:noWrap/>
            <w:hideMark/>
          </w:tcPr>
          <w:p w14:paraId="03BDAFA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741" w:type="dxa"/>
            <w:noWrap/>
            <w:hideMark/>
          </w:tcPr>
          <w:p w14:paraId="1F0921B8"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5A1C01D4" w14:textId="77777777" w:rsidTr="00C52663">
        <w:trPr>
          <w:trHeight w:val="300"/>
        </w:trPr>
        <w:tc>
          <w:tcPr>
            <w:tcW w:w="8222" w:type="dxa"/>
            <w:noWrap/>
            <w:hideMark/>
          </w:tcPr>
          <w:p w14:paraId="2E3BEBBD"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Снизилась от 20% до 50%</w:t>
            </w:r>
          </w:p>
        </w:tc>
        <w:tc>
          <w:tcPr>
            <w:tcW w:w="960" w:type="dxa"/>
            <w:noWrap/>
            <w:hideMark/>
          </w:tcPr>
          <w:p w14:paraId="4BCF749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741" w:type="dxa"/>
            <w:noWrap/>
            <w:hideMark/>
          </w:tcPr>
          <w:p w14:paraId="70B7E6BE"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1274086E" w14:textId="77777777" w:rsidTr="00C52663">
        <w:trPr>
          <w:trHeight w:val="300"/>
        </w:trPr>
        <w:tc>
          <w:tcPr>
            <w:tcW w:w="8222" w:type="dxa"/>
            <w:noWrap/>
            <w:hideMark/>
          </w:tcPr>
          <w:p w14:paraId="7F7F1720"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Снизилась более, чем на 50%</w:t>
            </w:r>
          </w:p>
        </w:tc>
        <w:tc>
          <w:tcPr>
            <w:tcW w:w="960" w:type="dxa"/>
            <w:noWrap/>
            <w:hideMark/>
          </w:tcPr>
          <w:p w14:paraId="49A72328"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41" w:type="dxa"/>
            <w:noWrap/>
            <w:hideMark/>
          </w:tcPr>
          <w:p w14:paraId="2BFC8B2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bl>
    <w:p w14:paraId="08741797" w14:textId="77777777" w:rsidR="00F4429B" w:rsidRPr="00465C89" w:rsidRDefault="00F4429B" w:rsidP="00465C89">
      <w:pPr>
        <w:spacing w:after="0" w:line="240" w:lineRule="auto"/>
        <w:ind w:firstLine="709"/>
        <w:jc w:val="both"/>
        <w:rPr>
          <w:rFonts w:ascii="Arial" w:eastAsia="Arial" w:hAnsi="Arial" w:cs="Arial"/>
          <w:sz w:val="24"/>
          <w:szCs w:val="24"/>
        </w:rPr>
      </w:pPr>
    </w:p>
    <w:p w14:paraId="68B9B519" w14:textId="3A0998B5"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 xml:space="preserve">Рост спроса на продукцию/услугу по сравнению с началом 2025 года до 10% указало 20,0% </w:t>
      </w:r>
      <w:proofErr w:type="spellStart"/>
      <w:r w:rsidRPr="00465C89">
        <w:rPr>
          <w:rFonts w:ascii="Arial" w:eastAsia="Arial" w:hAnsi="Arial" w:cs="Arial"/>
          <w:sz w:val="24"/>
          <w:szCs w:val="24"/>
        </w:rPr>
        <w:t>респондетов</w:t>
      </w:r>
      <w:proofErr w:type="spellEnd"/>
      <w:r w:rsidRPr="00465C89">
        <w:rPr>
          <w:rFonts w:ascii="Arial" w:eastAsia="Arial" w:hAnsi="Arial" w:cs="Arial"/>
          <w:sz w:val="24"/>
          <w:szCs w:val="24"/>
        </w:rPr>
        <w:t xml:space="preserve">, рост от 10 до 20% - 6,67%, рост выше 50% - 6,7%, 40% </w:t>
      </w:r>
      <w:r w:rsidRPr="00465C89">
        <w:rPr>
          <w:rFonts w:ascii="Arial" w:eastAsia="Arial" w:hAnsi="Arial" w:cs="Arial"/>
          <w:sz w:val="24"/>
          <w:szCs w:val="24"/>
        </w:rPr>
        <w:br/>
        <w:t>– отметили, что спрос не изменился, еще 26,7% отметили снижение спроса.</w:t>
      </w:r>
    </w:p>
    <w:p w14:paraId="1D3430D9" w14:textId="77777777" w:rsidR="007210FC" w:rsidRPr="00465C89" w:rsidRDefault="007210FC"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00"/>
        <w:gridCol w:w="1074"/>
        <w:gridCol w:w="763"/>
      </w:tblGrid>
      <w:tr w:rsidR="00465C89" w:rsidRPr="00465C89" w14:paraId="60F86D81" w14:textId="77777777" w:rsidTr="00C52663">
        <w:trPr>
          <w:trHeight w:val="300"/>
        </w:trPr>
        <w:tc>
          <w:tcPr>
            <w:tcW w:w="8200" w:type="dxa"/>
            <w:noWrap/>
            <w:hideMark/>
          </w:tcPr>
          <w:p w14:paraId="37657798"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sz w:val="20"/>
                <w:szCs w:val="20"/>
                <w:lang w:eastAsia="ru-RU"/>
              </w:rPr>
              <w:t>Изменение спроса на товары/услуги по сравнению с началом года</w:t>
            </w:r>
          </w:p>
        </w:tc>
        <w:tc>
          <w:tcPr>
            <w:tcW w:w="960" w:type="dxa"/>
            <w:noWrap/>
            <w:hideMark/>
          </w:tcPr>
          <w:p w14:paraId="4AA9D131"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763" w:type="dxa"/>
            <w:noWrap/>
            <w:hideMark/>
          </w:tcPr>
          <w:p w14:paraId="6FCB2FDF"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0A3FDF51" w14:textId="77777777" w:rsidTr="00C52663">
        <w:trPr>
          <w:trHeight w:val="300"/>
        </w:trPr>
        <w:tc>
          <w:tcPr>
            <w:tcW w:w="8200" w:type="dxa"/>
            <w:noWrap/>
            <w:hideMark/>
          </w:tcPr>
          <w:p w14:paraId="358DD27E"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Вырос до 10%</w:t>
            </w:r>
          </w:p>
        </w:tc>
        <w:tc>
          <w:tcPr>
            <w:tcW w:w="960" w:type="dxa"/>
            <w:noWrap/>
            <w:hideMark/>
          </w:tcPr>
          <w:p w14:paraId="1CD1037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20,00%</w:t>
            </w:r>
          </w:p>
        </w:tc>
        <w:tc>
          <w:tcPr>
            <w:tcW w:w="763" w:type="dxa"/>
            <w:noWrap/>
            <w:hideMark/>
          </w:tcPr>
          <w:p w14:paraId="197DCD76"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w:t>
            </w:r>
          </w:p>
        </w:tc>
      </w:tr>
      <w:tr w:rsidR="00465C89" w:rsidRPr="00465C89" w14:paraId="66036019" w14:textId="77777777" w:rsidTr="00C52663">
        <w:trPr>
          <w:trHeight w:val="300"/>
        </w:trPr>
        <w:tc>
          <w:tcPr>
            <w:tcW w:w="8200" w:type="dxa"/>
            <w:noWrap/>
            <w:hideMark/>
          </w:tcPr>
          <w:p w14:paraId="4F66E9C9"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Вырос от 10% до 20%</w:t>
            </w:r>
          </w:p>
        </w:tc>
        <w:tc>
          <w:tcPr>
            <w:tcW w:w="960" w:type="dxa"/>
            <w:noWrap/>
            <w:hideMark/>
          </w:tcPr>
          <w:p w14:paraId="3A23A92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763" w:type="dxa"/>
            <w:noWrap/>
            <w:hideMark/>
          </w:tcPr>
          <w:p w14:paraId="051DDF1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36198A0E" w14:textId="77777777" w:rsidTr="00C52663">
        <w:trPr>
          <w:trHeight w:val="300"/>
        </w:trPr>
        <w:tc>
          <w:tcPr>
            <w:tcW w:w="8200" w:type="dxa"/>
            <w:noWrap/>
            <w:hideMark/>
          </w:tcPr>
          <w:p w14:paraId="2A8A7F84"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Вырос от 20% до 50%</w:t>
            </w:r>
          </w:p>
        </w:tc>
        <w:tc>
          <w:tcPr>
            <w:tcW w:w="960" w:type="dxa"/>
            <w:noWrap/>
            <w:hideMark/>
          </w:tcPr>
          <w:p w14:paraId="1E4ABC0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63" w:type="dxa"/>
            <w:noWrap/>
            <w:hideMark/>
          </w:tcPr>
          <w:p w14:paraId="341C208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r w:rsidR="00465C89" w:rsidRPr="00465C89" w14:paraId="22005E13" w14:textId="77777777" w:rsidTr="00C52663">
        <w:trPr>
          <w:trHeight w:val="300"/>
        </w:trPr>
        <w:tc>
          <w:tcPr>
            <w:tcW w:w="8200" w:type="dxa"/>
            <w:noWrap/>
            <w:hideMark/>
          </w:tcPr>
          <w:p w14:paraId="0CD203D8"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Вырос свыше 50%</w:t>
            </w:r>
          </w:p>
        </w:tc>
        <w:tc>
          <w:tcPr>
            <w:tcW w:w="960" w:type="dxa"/>
            <w:noWrap/>
            <w:hideMark/>
          </w:tcPr>
          <w:p w14:paraId="6FEA374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763" w:type="dxa"/>
            <w:noWrap/>
            <w:hideMark/>
          </w:tcPr>
          <w:p w14:paraId="0756A4E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53CBF3C0" w14:textId="77777777" w:rsidTr="00C52663">
        <w:trPr>
          <w:trHeight w:val="300"/>
        </w:trPr>
        <w:tc>
          <w:tcPr>
            <w:tcW w:w="8200" w:type="dxa"/>
            <w:noWrap/>
            <w:hideMark/>
          </w:tcPr>
          <w:p w14:paraId="0325CEEE"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 изменился</w:t>
            </w:r>
          </w:p>
        </w:tc>
        <w:tc>
          <w:tcPr>
            <w:tcW w:w="960" w:type="dxa"/>
            <w:noWrap/>
            <w:hideMark/>
          </w:tcPr>
          <w:p w14:paraId="5C8033A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40,00%</w:t>
            </w:r>
          </w:p>
        </w:tc>
        <w:tc>
          <w:tcPr>
            <w:tcW w:w="763" w:type="dxa"/>
            <w:noWrap/>
            <w:hideMark/>
          </w:tcPr>
          <w:p w14:paraId="3D49D06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w:t>
            </w:r>
          </w:p>
        </w:tc>
      </w:tr>
      <w:tr w:rsidR="00465C89" w:rsidRPr="00465C89" w14:paraId="20CA6059" w14:textId="77777777" w:rsidTr="00C52663">
        <w:trPr>
          <w:trHeight w:val="300"/>
        </w:trPr>
        <w:tc>
          <w:tcPr>
            <w:tcW w:w="8200" w:type="dxa"/>
            <w:noWrap/>
            <w:hideMark/>
          </w:tcPr>
          <w:p w14:paraId="5252F6C6"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Снизился на 10%</w:t>
            </w:r>
          </w:p>
        </w:tc>
        <w:tc>
          <w:tcPr>
            <w:tcW w:w="960" w:type="dxa"/>
            <w:noWrap/>
            <w:hideMark/>
          </w:tcPr>
          <w:p w14:paraId="53D1E498"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763" w:type="dxa"/>
            <w:noWrap/>
            <w:hideMark/>
          </w:tcPr>
          <w:p w14:paraId="363B6CD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7F9F982E" w14:textId="77777777" w:rsidTr="00C52663">
        <w:trPr>
          <w:trHeight w:val="300"/>
        </w:trPr>
        <w:tc>
          <w:tcPr>
            <w:tcW w:w="8200" w:type="dxa"/>
            <w:noWrap/>
            <w:hideMark/>
          </w:tcPr>
          <w:p w14:paraId="0EDF08AE"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Снизился от 10% до 20%</w:t>
            </w:r>
          </w:p>
        </w:tc>
        <w:tc>
          <w:tcPr>
            <w:tcW w:w="960" w:type="dxa"/>
            <w:noWrap/>
            <w:hideMark/>
          </w:tcPr>
          <w:p w14:paraId="1D5CC69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763" w:type="dxa"/>
            <w:noWrap/>
            <w:hideMark/>
          </w:tcPr>
          <w:p w14:paraId="0B3B5E5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2660F299" w14:textId="77777777" w:rsidTr="00C52663">
        <w:trPr>
          <w:trHeight w:val="300"/>
        </w:trPr>
        <w:tc>
          <w:tcPr>
            <w:tcW w:w="8200" w:type="dxa"/>
            <w:noWrap/>
            <w:hideMark/>
          </w:tcPr>
          <w:p w14:paraId="289E15B9"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Снизился от 20% до 50%</w:t>
            </w:r>
          </w:p>
        </w:tc>
        <w:tc>
          <w:tcPr>
            <w:tcW w:w="960" w:type="dxa"/>
            <w:noWrap/>
            <w:hideMark/>
          </w:tcPr>
          <w:p w14:paraId="53B41B2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763" w:type="dxa"/>
            <w:noWrap/>
            <w:hideMark/>
          </w:tcPr>
          <w:p w14:paraId="3F832CF8"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3E0B8A02" w14:textId="77777777" w:rsidTr="00C52663">
        <w:trPr>
          <w:trHeight w:val="300"/>
        </w:trPr>
        <w:tc>
          <w:tcPr>
            <w:tcW w:w="8200" w:type="dxa"/>
            <w:noWrap/>
            <w:hideMark/>
          </w:tcPr>
          <w:p w14:paraId="70479C83"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Снизился более, чем на 50%</w:t>
            </w:r>
          </w:p>
        </w:tc>
        <w:tc>
          <w:tcPr>
            <w:tcW w:w="960" w:type="dxa"/>
            <w:noWrap/>
            <w:hideMark/>
          </w:tcPr>
          <w:p w14:paraId="064C51FE"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63" w:type="dxa"/>
            <w:noWrap/>
            <w:hideMark/>
          </w:tcPr>
          <w:p w14:paraId="38F22F40"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bl>
    <w:p w14:paraId="02629713" w14:textId="77777777" w:rsidR="009C1881" w:rsidRDefault="009C1881" w:rsidP="00465C89">
      <w:pPr>
        <w:spacing w:after="0" w:line="240" w:lineRule="auto"/>
        <w:ind w:firstLine="709"/>
        <w:jc w:val="both"/>
        <w:rPr>
          <w:rFonts w:ascii="Arial" w:eastAsia="Arial" w:hAnsi="Arial" w:cs="Arial"/>
          <w:sz w:val="24"/>
          <w:szCs w:val="24"/>
        </w:rPr>
      </w:pPr>
    </w:p>
    <w:p w14:paraId="5BBA4DCF" w14:textId="447CCA1D"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40% (6 чел.) отметили увеличение производственных затрат на продукцию/услуги по сравнению с началом года.</w:t>
      </w:r>
    </w:p>
    <w:p w14:paraId="17F2A111"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22"/>
        <w:gridCol w:w="1037"/>
        <w:gridCol w:w="741"/>
      </w:tblGrid>
      <w:tr w:rsidR="00465C89" w:rsidRPr="00465C89" w14:paraId="3936C7E9" w14:textId="77777777" w:rsidTr="00C52663">
        <w:trPr>
          <w:trHeight w:val="300"/>
        </w:trPr>
        <w:tc>
          <w:tcPr>
            <w:tcW w:w="8222" w:type="dxa"/>
            <w:noWrap/>
            <w:hideMark/>
          </w:tcPr>
          <w:p w14:paraId="1547EB4C" w14:textId="77777777" w:rsidR="00F4429B" w:rsidRPr="00465C89" w:rsidRDefault="00F4429B" w:rsidP="00465C89">
            <w:pPr>
              <w:ind w:firstLine="142"/>
              <w:jc w:val="center"/>
              <w:rPr>
                <w:rFonts w:eastAsia="Times New Roman" w:cs="Arial"/>
                <w:b/>
                <w:sz w:val="20"/>
                <w:szCs w:val="20"/>
                <w:lang w:eastAsia="ru-RU"/>
              </w:rPr>
            </w:pPr>
            <w:r w:rsidRPr="00465C89">
              <w:rPr>
                <w:rFonts w:eastAsia="Times New Roman" w:cs="Arial"/>
                <w:b/>
                <w:sz w:val="20"/>
                <w:szCs w:val="20"/>
                <w:lang w:eastAsia="ru-RU"/>
              </w:rPr>
              <w:t xml:space="preserve">Изменение производственных затрат на продукцию/услуги по сравнению </w:t>
            </w:r>
            <w:r w:rsidRPr="00465C89">
              <w:rPr>
                <w:rFonts w:eastAsia="Times New Roman" w:cs="Arial"/>
                <w:b/>
                <w:sz w:val="20"/>
                <w:szCs w:val="20"/>
                <w:lang w:eastAsia="ru-RU"/>
              </w:rPr>
              <w:br/>
              <w:t>с началом года</w:t>
            </w:r>
          </w:p>
        </w:tc>
        <w:tc>
          <w:tcPr>
            <w:tcW w:w="960" w:type="dxa"/>
            <w:noWrap/>
            <w:hideMark/>
          </w:tcPr>
          <w:p w14:paraId="031A8812" w14:textId="77777777" w:rsidR="00F4429B" w:rsidRPr="00465C89" w:rsidRDefault="00F4429B" w:rsidP="00465C89">
            <w:pPr>
              <w:ind w:firstLine="142"/>
              <w:jc w:val="center"/>
              <w:rPr>
                <w:rFonts w:eastAsia="Times New Roman" w:cs="Arial"/>
                <w:sz w:val="20"/>
                <w:szCs w:val="20"/>
                <w:lang w:eastAsia="ru-RU"/>
              </w:rPr>
            </w:pPr>
            <w:r w:rsidRPr="00465C89">
              <w:rPr>
                <w:rFonts w:eastAsia="Times New Roman" w:cs="Arial"/>
                <w:sz w:val="20"/>
                <w:szCs w:val="20"/>
                <w:lang w:eastAsia="ru-RU"/>
              </w:rPr>
              <w:t>%</w:t>
            </w:r>
          </w:p>
        </w:tc>
        <w:tc>
          <w:tcPr>
            <w:tcW w:w="741" w:type="dxa"/>
            <w:noWrap/>
            <w:hideMark/>
          </w:tcPr>
          <w:p w14:paraId="2BE2DCA1" w14:textId="77777777" w:rsidR="00F4429B" w:rsidRPr="00465C89" w:rsidRDefault="00F4429B" w:rsidP="00465C89">
            <w:pPr>
              <w:ind w:firstLine="142"/>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32C0C3B7" w14:textId="77777777" w:rsidTr="00C52663">
        <w:trPr>
          <w:trHeight w:val="300"/>
        </w:trPr>
        <w:tc>
          <w:tcPr>
            <w:tcW w:w="8222" w:type="dxa"/>
            <w:noWrap/>
            <w:hideMark/>
          </w:tcPr>
          <w:p w14:paraId="05A001B3" w14:textId="77777777" w:rsidR="00F4429B" w:rsidRPr="00465C89" w:rsidRDefault="00F4429B" w:rsidP="00465C89">
            <w:pPr>
              <w:ind w:firstLine="142"/>
              <w:rPr>
                <w:rFonts w:eastAsia="Times New Roman" w:cs="Arial"/>
                <w:sz w:val="20"/>
                <w:szCs w:val="20"/>
                <w:lang w:eastAsia="ru-RU"/>
              </w:rPr>
            </w:pPr>
            <w:r w:rsidRPr="00465C89">
              <w:rPr>
                <w:rFonts w:eastAsia="Times New Roman" w:cs="Arial"/>
                <w:sz w:val="20"/>
                <w:szCs w:val="20"/>
                <w:lang w:eastAsia="ru-RU"/>
              </w:rPr>
              <w:t>Существенно увеличились</w:t>
            </w:r>
          </w:p>
        </w:tc>
        <w:tc>
          <w:tcPr>
            <w:tcW w:w="960" w:type="dxa"/>
            <w:noWrap/>
            <w:hideMark/>
          </w:tcPr>
          <w:p w14:paraId="666DF183"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26,67%</w:t>
            </w:r>
          </w:p>
        </w:tc>
        <w:tc>
          <w:tcPr>
            <w:tcW w:w="741" w:type="dxa"/>
            <w:noWrap/>
            <w:hideMark/>
          </w:tcPr>
          <w:p w14:paraId="22D7255A"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5B946CBA" w14:textId="77777777" w:rsidTr="00C52663">
        <w:trPr>
          <w:trHeight w:val="300"/>
        </w:trPr>
        <w:tc>
          <w:tcPr>
            <w:tcW w:w="8222" w:type="dxa"/>
            <w:noWrap/>
            <w:hideMark/>
          </w:tcPr>
          <w:p w14:paraId="28210B0A" w14:textId="77777777" w:rsidR="00F4429B" w:rsidRPr="00465C89" w:rsidRDefault="00F4429B" w:rsidP="00465C89">
            <w:pPr>
              <w:ind w:firstLine="142"/>
              <w:rPr>
                <w:rFonts w:eastAsia="Times New Roman" w:cs="Arial"/>
                <w:sz w:val="20"/>
                <w:szCs w:val="20"/>
                <w:lang w:eastAsia="ru-RU"/>
              </w:rPr>
            </w:pPr>
            <w:r w:rsidRPr="00465C89">
              <w:rPr>
                <w:rFonts w:eastAsia="Times New Roman" w:cs="Arial"/>
                <w:sz w:val="20"/>
                <w:szCs w:val="20"/>
                <w:lang w:eastAsia="ru-RU"/>
              </w:rPr>
              <w:t>Увеличились незначительно</w:t>
            </w:r>
          </w:p>
        </w:tc>
        <w:tc>
          <w:tcPr>
            <w:tcW w:w="960" w:type="dxa"/>
            <w:noWrap/>
            <w:hideMark/>
          </w:tcPr>
          <w:p w14:paraId="16B14405"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13,33%</w:t>
            </w:r>
          </w:p>
        </w:tc>
        <w:tc>
          <w:tcPr>
            <w:tcW w:w="741" w:type="dxa"/>
            <w:noWrap/>
            <w:hideMark/>
          </w:tcPr>
          <w:p w14:paraId="298B2EF0"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1CC311E6" w14:textId="77777777" w:rsidTr="00C52663">
        <w:trPr>
          <w:trHeight w:val="300"/>
        </w:trPr>
        <w:tc>
          <w:tcPr>
            <w:tcW w:w="8222" w:type="dxa"/>
            <w:noWrap/>
            <w:hideMark/>
          </w:tcPr>
          <w:p w14:paraId="681BF69B" w14:textId="77777777" w:rsidR="00F4429B" w:rsidRPr="00465C89" w:rsidRDefault="00F4429B" w:rsidP="00465C89">
            <w:pPr>
              <w:ind w:firstLine="142"/>
              <w:rPr>
                <w:rFonts w:eastAsia="Times New Roman" w:cs="Arial"/>
                <w:sz w:val="20"/>
                <w:szCs w:val="20"/>
                <w:lang w:eastAsia="ru-RU"/>
              </w:rPr>
            </w:pPr>
            <w:r w:rsidRPr="00465C89">
              <w:rPr>
                <w:rFonts w:eastAsia="Times New Roman" w:cs="Arial"/>
                <w:sz w:val="20"/>
                <w:szCs w:val="20"/>
                <w:lang w:eastAsia="ru-RU"/>
              </w:rPr>
              <w:t>Не изменились</w:t>
            </w:r>
          </w:p>
        </w:tc>
        <w:tc>
          <w:tcPr>
            <w:tcW w:w="960" w:type="dxa"/>
            <w:noWrap/>
            <w:hideMark/>
          </w:tcPr>
          <w:p w14:paraId="13D08CC0"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46,67%</w:t>
            </w:r>
          </w:p>
        </w:tc>
        <w:tc>
          <w:tcPr>
            <w:tcW w:w="741" w:type="dxa"/>
            <w:noWrap/>
            <w:hideMark/>
          </w:tcPr>
          <w:p w14:paraId="42B45F91"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7</w:t>
            </w:r>
          </w:p>
        </w:tc>
      </w:tr>
      <w:tr w:rsidR="00465C89" w:rsidRPr="00465C89" w14:paraId="3B719BCB" w14:textId="77777777" w:rsidTr="00C52663">
        <w:trPr>
          <w:trHeight w:val="300"/>
        </w:trPr>
        <w:tc>
          <w:tcPr>
            <w:tcW w:w="8222" w:type="dxa"/>
            <w:noWrap/>
            <w:hideMark/>
          </w:tcPr>
          <w:p w14:paraId="02925E54" w14:textId="77777777" w:rsidR="00F4429B" w:rsidRPr="00465C89" w:rsidRDefault="00F4429B" w:rsidP="00465C89">
            <w:pPr>
              <w:ind w:firstLine="142"/>
              <w:rPr>
                <w:rFonts w:eastAsia="Times New Roman" w:cs="Arial"/>
                <w:sz w:val="20"/>
                <w:szCs w:val="20"/>
                <w:lang w:eastAsia="ru-RU"/>
              </w:rPr>
            </w:pPr>
            <w:r w:rsidRPr="00465C89">
              <w:rPr>
                <w:rFonts w:eastAsia="Times New Roman" w:cs="Arial"/>
                <w:sz w:val="20"/>
                <w:szCs w:val="20"/>
                <w:lang w:eastAsia="ru-RU"/>
              </w:rPr>
              <w:t>Уменьшились незначительно</w:t>
            </w:r>
          </w:p>
        </w:tc>
        <w:tc>
          <w:tcPr>
            <w:tcW w:w="960" w:type="dxa"/>
            <w:noWrap/>
            <w:hideMark/>
          </w:tcPr>
          <w:p w14:paraId="443971B7"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6,67%</w:t>
            </w:r>
          </w:p>
        </w:tc>
        <w:tc>
          <w:tcPr>
            <w:tcW w:w="741" w:type="dxa"/>
            <w:noWrap/>
            <w:hideMark/>
          </w:tcPr>
          <w:p w14:paraId="6ACC51F9"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1C6F3217" w14:textId="77777777" w:rsidTr="00C52663">
        <w:trPr>
          <w:trHeight w:val="300"/>
        </w:trPr>
        <w:tc>
          <w:tcPr>
            <w:tcW w:w="8222" w:type="dxa"/>
            <w:noWrap/>
            <w:hideMark/>
          </w:tcPr>
          <w:p w14:paraId="1072889A" w14:textId="77777777" w:rsidR="00F4429B" w:rsidRPr="00465C89" w:rsidRDefault="00F4429B" w:rsidP="00465C89">
            <w:pPr>
              <w:ind w:firstLine="142"/>
              <w:rPr>
                <w:rFonts w:eastAsia="Times New Roman" w:cs="Arial"/>
                <w:sz w:val="20"/>
                <w:szCs w:val="20"/>
                <w:lang w:eastAsia="ru-RU"/>
              </w:rPr>
            </w:pPr>
            <w:r w:rsidRPr="00465C89">
              <w:rPr>
                <w:rFonts w:eastAsia="Times New Roman" w:cs="Arial"/>
                <w:sz w:val="20"/>
                <w:szCs w:val="20"/>
                <w:lang w:eastAsia="ru-RU"/>
              </w:rPr>
              <w:t>Существенно уменьшились</w:t>
            </w:r>
          </w:p>
        </w:tc>
        <w:tc>
          <w:tcPr>
            <w:tcW w:w="960" w:type="dxa"/>
            <w:noWrap/>
            <w:hideMark/>
          </w:tcPr>
          <w:p w14:paraId="14EF24DC"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6,67%</w:t>
            </w:r>
          </w:p>
        </w:tc>
        <w:tc>
          <w:tcPr>
            <w:tcW w:w="741" w:type="dxa"/>
            <w:noWrap/>
            <w:hideMark/>
          </w:tcPr>
          <w:p w14:paraId="3565C624" w14:textId="77777777" w:rsidR="00F4429B" w:rsidRPr="00465C89" w:rsidRDefault="00F4429B" w:rsidP="00465C89">
            <w:pPr>
              <w:ind w:firstLine="142"/>
              <w:jc w:val="right"/>
              <w:rPr>
                <w:rFonts w:eastAsia="Times New Roman" w:cs="Arial"/>
                <w:sz w:val="20"/>
                <w:szCs w:val="20"/>
                <w:lang w:eastAsia="ru-RU"/>
              </w:rPr>
            </w:pPr>
            <w:r w:rsidRPr="00465C89">
              <w:rPr>
                <w:rFonts w:eastAsia="Times New Roman" w:cs="Arial"/>
                <w:sz w:val="20"/>
                <w:szCs w:val="20"/>
                <w:lang w:eastAsia="ru-RU"/>
              </w:rPr>
              <w:t>1</w:t>
            </w:r>
          </w:p>
        </w:tc>
      </w:tr>
    </w:tbl>
    <w:p w14:paraId="70E15C1E" w14:textId="77777777" w:rsidR="00F4429B" w:rsidRPr="00465C89" w:rsidRDefault="00F4429B" w:rsidP="00465C89">
      <w:pPr>
        <w:spacing w:after="0" w:line="240" w:lineRule="auto"/>
        <w:ind w:firstLine="142"/>
        <w:jc w:val="both"/>
        <w:rPr>
          <w:rFonts w:ascii="Arial" w:eastAsia="Arial" w:hAnsi="Arial" w:cs="Arial"/>
          <w:sz w:val="24"/>
          <w:szCs w:val="24"/>
        </w:rPr>
      </w:pPr>
    </w:p>
    <w:p w14:paraId="1097DAD8" w14:textId="71081178"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 xml:space="preserve">53,3% (8 чел.) отметили рост цен на товары, работы и услуги на рынке с начала года, 33,3% (5 чел.) – отметили, что уровень цен не изменился. Лишь 13,3% (2 чел.) </w:t>
      </w:r>
      <w:r w:rsidRPr="00465C89">
        <w:rPr>
          <w:rFonts w:ascii="Arial" w:eastAsia="Arial" w:hAnsi="Arial" w:cs="Arial"/>
          <w:sz w:val="24"/>
          <w:szCs w:val="24"/>
        </w:rPr>
        <w:br/>
        <w:t>– отметили снижение уровня цен с начала года.</w:t>
      </w:r>
    </w:p>
    <w:p w14:paraId="5D9312FE"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21"/>
        <w:gridCol w:w="1074"/>
        <w:gridCol w:w="728"/>
      </w:tblGrid>
      <w:tr w:rsidR="00465C89" w:rsidRPr="00465C89" w14:paraId="5EE98BFC" w14:textId="77777777" w:rsidTr="00C52663">
        <w:trPr>
          <w:trHeight w:val="306"/>
        </w:trPr>
        <w:tc>
          <w:tcPr>
            <w:tcW w:w="8221" w:type="dxa"/>
            <w:noWrap/>
            <w:hideMark/>
          </w:tcPr>
          <w:p w14:paraId="2CB35255" w14:textId="77777777" w:rsidR="00F4429B" w:rsidRPr="00465C89" w:rsidRDefault="00F4429B" w:rsidP="004138FF">
            <w:pPr>
              <w:ind w:firstLine="179"/>
              <w:jc w:val="center"/>
              <w:rPr>
                <w:rFonts w:eastAsia="Times New Roman" w:cs="Arial"/>
                <w:b/>
                <w:sz w:val="20"/>
                <w:szCs w:val="20"/>
                <w:lang w:eastAsia="ru-RU"/>
              </w:rPr>
            </w:pPr>
            <w:r w:rsidRPr="00465C89">
              <w:rPr>
                <w:rFonts w:eastAsia="Times New Roman" w:cs="Arial"/>
                <w:b/>
                <w:sz w:val="20"/>
                <w:szCs w:val="20"/>
                <w:lang w:eastAsia="ru-RU"/>
              </w:rPr>
              <w:t xml:space="preserve">Изменение уровня цен на ваши товары, работы, услуги на рынке </w:t>
            </w:r>
          </w:p>
          <w:p w14:paraId="766A53C1"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sz w:val="20"/>
                <w:szCs w:val="20"/>
                <w:lang w:eastAsia="ru-RU"/>
              </w:rPr>
              <w:t>с начала года</w:t>
            </w:r>
          </w:p>
        </w:tc>
        <w:tc>
          <w:tcPr>
            <w:tcW w:w="989" w:type="dxa"/>
            <w:noWrap/>
            <w:hideMark/>
          </w:tcPr>
          <w:p w14:paraId="681BFAE3"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713" w:type="dxa"/>
            <w:noWrap/>
            <w:hideMark/>
          </w:tcPr>
          <w:p w14:paraId="1474C656"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47514BB6" w14:textId="77777777" w:rsidTr="00C52663">
        <w:trPr>
          <w:trHeight w:val="306"/>
        </w:trPr>
        <w:tc>
          <w:tcPr>
            <w:tcW w:w="8221" w:type="dxa"/>
            <w:noWrap/>
            <w:hideMark/>
          </w:tcPr>
          <w:p w14:paraId="40AC2BF9"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Цены значительно возросли</w:t>
            </w:r>
          </w:p>
        </w:tc>
        <w:tc>
          <w:tcPr>
            <w:tcW w:w="989" w:type="dxa"/>
            <w:noWrap/>
            <w:hideMark/>
          </w:tcPr>
          <w:p w14:paraId="281FB8B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713" w:type="dxa"/>
            <w:noWrap/>
            <w:hideMark/>
          </w:tcPr>
          <w:p w14:paraId="63FEF6D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4E0D8E88" w14:textId="77777777" w:rsidTr="00C52663">
        <w:trPr>
          <w:trHeight w:val="306"/>
        </w:trPr>
        <w:tc>
          <w:tcPr>
            <w:tcW w:w="8221" w:type="dxa"/>
            <w:noWrap/>
            <w:hideMark/>
          </w:tcPr>
          <w:p w14:paraId="14D24D47"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Возросли незначительно</w:t>
            </w:r>
          </w:p>
        </w:tc>
        <w:tc>
          <w:tcPr>
            <w:tcW w:w="989" w:type="dxa"/>
            <w:noWrap/>
            <w:hideMark/>
          </w:tcPr>
          <w:p w14:paraId="62EB4D3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713" w:type="dxa"/>
            <w:noWrap/>
            <w:hideMark/>
          </w:tcPr>
          <w:p w14:paraId="77FD5E0A"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7F91E864" w14:textId="77777777" w:rsidTr="00C52663">
        <w:trPr>
          <w:trHeight w:val="306"/>
        </w:trPr>
        <w:tc>
          <w:tcPr>
            <w:tcW w:w="8221" w:type="dxa"/>
            <w:noWrap/>
            <w:hideMark/>
          </w:tcPr>
          <w:p w14:paraId="7921DCA2"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 изменились</w:t>
            </w:r>
          </w:p>
        </w:tc>
        <w:tc>
          <w:tcPr>
            <w:tcW w:w="989" w:type="dxa"/>
            <w:noWrap/>
            <w:hideMark/>
          </w:tcPr>
          <w:p w14:paraId="231A1BE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33,33%</w:t>
            </w:r>
          </w:p>
        </w:tc>
        <w:tc>
          <w:tcPr>
            <w:tcW w:w="713" w:type="dxa"/>
            <w:noWrap/>
            <w:hideMark/>
          </w:tcPr>
          <w:p w14:paraId="3BAD39DF"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5</w:t>
            </w:r>
          </w:p>
        </w:tc>
      </w:tr>
      <w:tr w:rsidR="00465C89" w:rsidRPr="00465C89" w14:paraId="002A6498" w14:textId="77777777" w:rsidTr="00C52663">
        <w:trPr>
          <w:trHeight w:val="306"/>
        </w:trPr>
        <w:tc>
          <w:tcPr>
            <w:tcW w:w="8221" w:type="dxa"/>
            <w:noWrap/>
            <w:hideMark/>
          </w:tcPr>
          <w:p w14:paraId="1B8D3001"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Значительно снизились</w:t>
            </w:r>
          </w:p>
        </w:tc>
        <w:tc>
          <w:tcPr>
            <w:tcW w:w="989" w:type="dxa"/>
            <w:noWrap/>
            <w:hideMark/>
          </w:tcPr>
          <w:p w14:paraId="12774A9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713" w:type="dxa"/>
            <w:noWrap/>
            <w:hideMark/>
          </w:tcPr>
          <w:p w14:paraId="05754D7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672536D3" w14:textId="77777777" w:rsidTr="00C52663">
        <w:trPr>
          <w:trHeight w:val="306"/>
        </w:trPr>
        <w:tc>
          <w:tcPr>
            <w:tcW w:w="8221" w:type="dxa"/>
            <w:noWrap/>
            <w:hideMark/>
          </w:tcPr>
          <w:p w14:paraId="7561C6D3"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Снизились незначительно</w:t>
            </w:r>
          </w:p>
        </w:tc>
        <w:tc>
          <w:tcPr>
            <w:tcW w:w="989" w:type="dxa"/>
            <w:noWrap/>
            <w:hideMark/>
          </w:tcPr>
          <w:p w14:paraId="431581E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713" w:type="dxa"/>
            <w:noWrap/>
            <w:hideMark/>
          </w:tcPr>
          <w:p w14:paraId="2B25E09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bl>
    <w:p w14:paraId="19B52B2D" w14:textId="77777777" w:rsidR="00F4429B" w:rsidRPr="00465C89" w:rsidRDefault="00F4429B" w:rsidP="00465C89">
      <w:pPr>
        <w:spacing w:after="0" w:line="240" w:lineRule="auto"/>
        <w:ind w:firstLine="709"/>
        <w:jc w:val="both"/>
        <w:rPr>
          <w:rFonts w:ascii="Arial" w:eastAsia="Arial" w:hAnsi="Arial" w:cs="Arial"/>
          <w:sz w:val="24"/>
          <w:szCs w:val="24"/>
        </w:rPr>
      </w:pPr>
    </w:p>
    <w:p w14:paraId="56460DC0" w14:textId="04A03011"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 xml:space="preserve">53,3% (8 чел.) предпринимателей отметили, что численность сотрудников </w:t>
      </w:r>
      <w:r w:rsidRPr="00465C89">
        <w:rPr>
          <w:rFonts w:ascii="Arial" w:eastAsia="Arial" w:hAnsi="Arial" w:cs="Arial"/>
          <w:sz w:val="24"/>
          <w:szCs w:val="24"/>
        </w:rPr>
        <w:br/>
        <w:t xml:space="preserve">по сравнению с началом года осталась неизменным, 26,7% (4 чел.) - численность </w:t>
      </w:r>
      <w:r w:rsidRPr="00465C89">
        <w:rPr>
          <w:rFonts w:ascii="Arial" w:eastAsia="Arial" w:hAnsi="Arial" w:cs="Arial"/>
          <w:sz w:val="24"/>
          <w:szCs w:val="24"/>
        </w:rPr>
        <w:lastRenderedPageBreak/>
        <w:t>сотрудников возросла, 20% (4 чел.) опрошенных отметили снижение численности сотрудников.</w:t>
      </w:r>
    </w:p>
    <w:p w14:paraId="1060AB89"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21"/>
        <w:gridCol w:w="1037"/>
        <w:gridCol w:w="713"/>
      </w:tblGrid>
      <w:tr w:rsidR="00465C89" w:rsidRPr="00465C89" w14:paraId="7C6A71D4" w14:textId="77777777" w:rsidTr="00C52663">
        <w:trPr>
          <w:trHeight w:val="307"/>
        </w:trPr>
        <w:tc>
          <w:tcPr>
            <w:tcW w:w="8221" w:type="dxa"/>
            <w:noWrap/>
            <w:hideMark/>
          </w:tcPr>
          <w:p w14:paraId="588A65A0" w14:textId="77777777" w:rsidR="00F4429B" w:rsidRPr="00465C89" w:rsidRDefault="00F4429B" w:rsidP="004138FF">
            <w:pPr>
              <w:ind w:firstLine="142"/>
              <w:jc w:val="center"/>
              <w:rPr>
                <w:rFonts w:eastAsia="Times New Roman" w:cs="Arial"/>
                <w:b/>
                <w:bCs/>
                <w:sz w:val="20"/>
                <w:szCs w:val="20"/>
                <w:lang w:eastAsia="ru-RU"/>
              </w:rPr>
            </w:pPr>
            <w:r w:rsidRPr="00465C89">
              <w:rPr>
                <w:rFonts w:eastAsia="Times New Roman" w:cs="Arial"/>
                <w:b/>
                <w:sz w:val="20"/>
                <w:szCs w:val="20"/>
                <w:lang w:eastAsia="ru-RU"/>
              </w:rPr>
              <w:t>Изменение численности сотрудников по сравнению с началом года</w:t>
            </w:r>
          </w:p>
        </w:tc>
        <w:tc>
          <w:tcPr>
            <w:tcW w:w="989" w:type="dxa"/>
            <w:noWrap/>
            <w:hideMark/>
          </w:tcPr>
          <w:p w14:paraId="50699406" w14:textId="77777777" w:rsidR="00F4429B" w:rsidRPr="00465C89" w:rsidRDefault="00F4429B" w:rsidP="004138FF">
            <w:pPr>
              <w:ind w:firstLine="142"/>
              <w:jc w:val="center"/>
              <w:rPr>
                <w:rFonts w:eastAsia="Times New Roman" w:cs="Arial"/>
                <w:sz w:val="20"/>
                <w:szCs w:val="20"/>
                <w:lang w:eastAsia="ru-RU"/>
              </w:rPr>
            </w:pPr>
            <w:r w:rsidRPr="00465C89">
              <w:rPr>
                <w:rFonts w:eastAsia="Times New Roman" w:cs="Arial"/>
                <w:sz w:val="20"/>
                <w:szCs w:val="20"/>
                <w:lang w:eastAsia="ru-RU"/>
              </w:rPr>
              <w:t>%</w:t>
            </w:r>
          </w:p>
        </w:tc>
        <w:tc>
          <w:tcPr>
            <w:tcW w:w="713" w:type="dxa"/>
            <w:noWrap/>
            <w:hideMark/>
          </w:tcPr>
          <w:p w14:paraId="7D608F68" w14:textId="77777777" w:rsidR="00F4429B" w:rsidRPr="00465C89" w:rsidRDefault="00F4429B" w:rsidP="004138FF">
            <w:pPr>
              <w:ind w:firstLine="142"/>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42A69DB5" w14:textId="77777777" w:rsidTr="00C52663">
        <w:trPr>
          <w:trHeight w:val="307"/>
        </w:trPr>
        <w:tc>
          <w:tcPr>
            <w:tcW w:w="8221" w:type="dxa"/>
            <w:noWrap/>
            <w:hideMark/>
          </w:tcPr>
          <w:p w14:paraId="1A9DC555" w14:textId="77777777" w:rsidR="00F4429B" w:rsidRPr="00465C89" w:rsidRDefault="00F4429B" w:rsidP="004138FF">
            <w:pPr>
              <w:ind w:firstLine="142"/>
              <w:rPr>
                <w:rFonts w:eastAsia="Times New Roman" w:cs="Arial"/>
                <w:sz w:val="20"/>
                <w:szCs w:val="20"/>
                <w:lang w:eastAsia="ru-RU"/>
              </w:rPr>
            </w:pPr>
            <w:r w:rsidRPr="00465C89">
              <w:rPr>
                <w:rFonts w:eastAsia="Times New Roman" w:cs="Arial"/>
                <w:sz w:val="20"/>
                <w:szCs w:val="20"/>
                <w:lang w:eastAsia="ru-RU"/>
              </w:rPr>
              <w:t>Значительно возросла</w:t>
            </w:r>
          </w:p>
        </w:tc>
        <w:tc>
          <w:tcPr>
            <w:tcW w:w="989" w:type="dxa"/>
            <w:noWrap/>
            <w:hideMark/>
          </w:tcPr>
          <w:p w14:paraId="31A81656"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6,67%</w:t>
            </w:r>
          </w:p>
        </w:tc>
        <w:tc>
          <w:tcPr>
            <w:tcW w:w="713" w:type="dxa"/>
            <w:noWrap/>
            <w:hideMark/>
          </w:tcPr>
          <w:p w14:paraId="186DAD86"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5D4E4561" w14:textId="77777777" w:rsidTr="00C52663">
        <w:trPr>
          <w:trHeight w:val="307"/>
        </w:trPr>
        <w:tc>
          <w:tcPr>
            <w:tcW w:w="8221" w:type="dxa"/>
            <w:noWrap/>
            <w:hideMark/>
          </w:tcPr>
          <w:p w14:paraId="0CFD1328" w14:textId="77777777" w:rsidR="00F4429B" w:rsidRPr="00465C89" w:rsidRDefault="00F4429B" w:rsidP="004138FF">
            <w:pPr>
              <w:ind w:firstLine="142"/>
              <w:rPr>
                <w:rFonts w:eastAsia="Times New Roman" w:cs="Arial"/>
                <w:sz w:val="20"/>
                <w:szCs w:val="20"/>
                <w:lang w:eastAsia="ru-RU"/>
              </w:rPr>
            </w:pPr>
            <w:r w:rsidRPr="00465C89">
              <w:rPr>
                <w:rFonts w:eastAsia="Times New Roman" w:cs="Arial"/>
                <w:sz w:val="20"/>
                <w:szCs w:val="20"/>
                <w:lang w:eastAsia="ru-RU"/>
              </w:rPr>
              <w:t>Возросла незначительно</w:t>
            </w:r>
          </w:p>
        </w:tc>
        <w:tc>
          <w:tcPr>
            <w:tcW w:w="989" w:type="dxa"/>
            <w:noWrap/>
            <w:hideMark/>
          </w:tcPr>
          <w:p w14:paraId="63D4964F"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20,00%</w:t>
            </w:r>
          </w:p>
        </w:tc>
        <w:tc>
          <w:tcPr>
            <w:tcW w:w="713" w:type="dxa"/>
            <w:noWrap/>
            <w:hideMark/>
          </w:tcPr>
          <w:p w14:paraId="6D97380D"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3</w:t>
            </w:r>
          </w:p>
        </w:tc>
      </w:tr>
      <w:tr w:rsidR="00465C89" w:rsidRPr="00465C89" w14:paraId="7252E415" w14:textId="77777777" w:rsidTr="00C52663">
        <w:trPr>
          <w:trHeight w:val="307"/>
        </w:trPr>
        <w:tc>
          <w:tcPr>
            <w:tcW w:w="8221" w:type="dxa"/>
            <w:noWrap/>
            <w:hideMark/>
          </w:tcPr>
          <w:p w14:paraId="1EC8816B" w14:textId="77777777" w:rsidR="00F4429B" w:rsidRPr="00465C89" w:rsidRDefault="00F4429B" w:rsidP="004138FF">
            <w:pPr>
              <w:ind w:firstLine="142"/>
              <w:rPr>
                <w:rFonts w:eastAsia="Times New Roman" w:cs="Arial"/>
                <w:sz w:val="20"/>
                <w:szCs w:val="20"/>
                <w:lang w:eastAsia="ru-RU"/>
              </w:rPr>
            </w:pPr>
            <w:r w:rsidRPr="00465C89">
              <w:rPr>
                <w:rFonts w:eastAsia="Times New Roman" w:cs="Arial"/>
                <w:sz w:val="20"/>
                <w:szCs w:val="20"/>
                <w:lang w:eastAsia="ru-RU"/>
              </w:rPr>
              <w:t>Не изменилась</w:t>
            </w:r>
          </w:p>
        </w:tc>
        <w:tc>
          <w:tcPr>
            <w:tcW w:w="989" w:type="dxa"/>
            <w:noWrap/>
            <w:hideMark/>
          </w:tcPr>
          <w:p w14:paraId="0D199DEC"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53,33%</w:t>
            </w:r>
          </w:p>
        </w:tc>
        <w:tc>
          <w:tcPr>
            <w:tcW w:w="713" w:type="dxa"/>
            <w:noWrap/>
            <w:hideMark/>
          </w:tcPr>
          <w:p w14:paraId="2ACC151E"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8</w:t>
            </w:r>
          </w:p>
        </w:tc>
      </w:tr>
      <w:tr w:rsidR="00465C89" w:rsidRPr="00465C89" w14:paraId="1963651F" w14:textId="77777777" w:rsidTr="00C52663">
        <w:trPr>
          <w:trHeight w:val="307"/>
        </w:trPr>
        <w:tc>
          <w:tcPr>
            <w:tcW w:w="8221" w:type="dxa"/>
            <w:noWrap/>
            <w:hideMark/>
          </w:tcPr>
          <w:p w14:paraId="7104DEB4" w14:textId="77777777" w:rsidR="00F4429B" w:rsidRPr="00465C89" w:rsidRDefault="00F4429B" w:rsidP="004138FF">
            <w:pPr>
              <w:ind w:firstLine="142"/>
              <w:rPr>
                <w:rFonts w:eastAsia="Times New Roman" w:cs="Arial"/>
                <w:sz w:val="20"/>
                <w:szCs w:val="20"/>
                <w:lang w:eastAsia="ru-RU"/>
              </w:rPr>
            </w:pPr>
            <w:r w:rsidRPr="00465C89">
              <w:rPr>
                <w:rFonts w:eastAsia="Times New Roman" w:cs="Arial"/>
                <w:sz w:val="20"/>
                <w:szCs w:val="20"/>
                <w:lang w:eastAsia="ru-RU"/>
              </w:rPr>
              <w:t>Снизилась незначительно</w:t>
            </w:r>
          </w:p>
        </w:tc>
        <w:tc>
          <w:tcPr>
            <w:tcW w:w="989" w:type="dxa"/>
            <w:noWrap/>
            <w:hideMark/>
          </w:tcPr>
          <w:p w14:paraId="62E0A0F1"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13,33%</w:t>
            </w:r>
          </w:p>
        </w:tc>
        <w:tc>
          <w:tcPr>
            <w:tcW w:w="713" w:type="dxa"/>
            <w:noWrap/>
            <w:hideMark/>
          </w:tcPr>
          <w:p w14:paraId="5E8B19A3"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4F41E3C6" w14:textId="77777777" w:rsidTr="00C52663">
        <w:trPr>
          <w:trHeight w:val="307"/>
        </w:trPr>
        <w:tc>
          <w:tcPr>
            <w:tcW w:w="8221" w:type="dxa"/>
            <w:noWrap/>
            <w:hideMark/>
          </w:tcPr>
          <w:p w14:paraId="152B271D" w14:textId="77777777" w:rsidR="00F4429B" w:rsidRPr="00465C89" w:rsidRDefault="00F4429B" w:rsidP="004138FF">
            <w:pPr>
              <w:ind w:firstLine="142"/>
              <w:rPr>
                <w:rFonts w:eastAsia="Times New Roman" w:cs="Arial"/>
                <w:sz w:val="20"/>
                <w:szCs w:val="20"/>
                <w:lang w:eastAsia="ru-RU"/>
              </w:rPr>
            </w:pPr>
            <w:r w:rsidRPr="00465C89">
              <w:rPr>
                <w:rFonts w:eastAsia="Times New Roman" w:cs="Arial"/>
                <w:sz w:val="20"/>
                <w:szCs w:val="20"/>
                <w:lang w:eastAsia="ru-RU"/>
              </w:rPr>
              <w:t>Значительно снизилась</w:t>
            </w:r>
          </w:p>
        </w:tc>
        <w:tc>
          <w:tcPr>
            <w:tcW w:w="989" w:type="dxa"/>
            <w:noWrap/>
            <w:hideMark/>
          </w:tcPr>
          <w:p w14:paraId="338836A3"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6,67%</w:t>
            </w:r>
          </w:p>
        </w:tc>
        <w:tc>
          <w:tcPr>
            <w:tcW w:w="713" w:type="dxa"/>
            <w:noWrap/>
            <w:hideMark/>
          </w:tcPr>
          <w:p w14:paraId="0BA4E069" w14:textId="77777777" w:rsidR="00F4429B" w:rsidRPr="00465C89" w:rsidRDefault="00F4429B" w:rsidP="004138FF">
            <w:pPr>
              <w:ind w:firstLine="142"/>
              <w:jc w:val="right"/>
              <w:rPr>
                <w:rFonts w:eastAsia="Times New Roman" w:cs="Arial"/>
                <w:sz w:val="20"/>
                <w:szCs w:val="20"/>
                <w:lang w:eastAsia="ru-RU"/>
              </w:rPr>
            </w:pPr>
            <w:r w:rsidRPr="00465C89">
              <w:rPr>
                <w:rFonts w:eastAsia="Times New Roman" w:cs="Arial"/>
                <w:sz w:val="20"/>
                <w:szCs w:val="20"/>
                <w:lang w:eastAsia="ru-RU"/>
              </w:rPr>
              <w:t>1</w:t>
            </w:r>
          </w:p>
        </w:tc>
      </w:tr>
    </w:tbl>
    <w:p w14:paraId="2DCC15A5" w14:textId="77777777" w:rsidR="00F4429B" w:rsidRPr="00465C89" w:rsidRDefault="00F4429B" w:rsidP="004138FF">
      <w:pPr>
        <w:spacing w:after="0" w:line="240" w:lineRule="auto"/>
        <w:ind w:firstLine="142"/>
        <w:jc w:val="both"/>
        <w:rPr>
          <w:rFonts w:ascii="Arial" w:eastAsia="Calibri" w:hAnsi="Arial" w:cs="Arial"/>
          <w:sz w:val="26"/>
          <w:szCs w:val="26"/>
        </w:rPr>
      </w:pPr>
    </w:p>
    <w:p w14:paraId="0967384E" w14:textId="533144E7"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60% (9 чел.) опрошенных предпринимателей отметили рост числа значимых участников рынка, 26,7% (4 чел.) – не заметили каких-либо изменений числа значимых участников рынка, 13,3% (2 чел.) – отметили уменьшение числа участников рынка.</w:t>
      </w:r>
    </w:p>
    <w:p w14:paraId="242D423D"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23" w:type="dxa"/>
        <w:tblInd w:w="-5" w:type="dxa"/>
        <w:tblLook w:val="04A0" w:firstRow="1" w:lastRow="0" w:firstColumn="1" w:lastColumn="0" w:noHBand="0" w:noVBand="1"/>
      </w:tblPr>
      <w:tblGrid>
        <w:gridCol w:w="8245"/>
        <w:gridCol w:w="1074"/>
        <w:gridCol w:w="728"/>
      </w:tblGrid>
      <w:tr w:rsidR="00465C89" w:rsidRPr="00465C89" w14:paraId="485A6866" w14:textId="77777777" w:rsidTr="00C52663">
        <w:trPr>
          <w:trHeight w:val="300"/>
        </w:trPr>
        <w:tc>
          <w:tcPr>
            <w:tcW w:w="8245" w:type="dxa"/>
            <w:noWrap/>
            <w:hideMark/>
          </w:tcPr>
          <w:p w14:paraId="57E7C840"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sz w:val="20"/>
                <w:szCs w:val="20"/>
                <w:lang w:eastAsia="ru-RU"/>
              </w:rPr>
              <w:t>Изменение числа значимых участников рынка</w:t>
            </w:r>
          </w:p>
        </w:tc>
        <w:tc>
          <w:tcPr>
            <w:tcW w:w="991" w:type="dxa"/>
            <w:noWrap/>
            <w:hideMark/>
          </w:tcPr>
          <w:p w14:paraId="71FA16C3"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687" w:type="dxa"/>
            <w:noWrap/>
            <w:hideMark/>
          </w:tcPr>
          <w:p w14:paraId="22483D0A"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7DB2BE12" w14:textId="77777777" w:rsidTr="00C52663">
        <w:trPr>
          <w:trHeight w:val="300"/>
        </w:trPr>
        <w:tc>
          <w:tcPr>
            <w:tcW w:w="8245" w:type="dxa"/>
            <w:noWrap/>
            <w:hideMark/>
          </w:tcPr>
          <w:p w14:paraId="4F63DAA2"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Существенно увеличились</w:t>
            </w:r>
          </w:p>
        </w:tc>
        <w:tc>
          <w:tcPr>
            <w:tcW w:w="991" w:type="dxa"/>
            <w:noWrap/>
            <w:hideMark/>
          </w:tcPr>
          <w:p w14:paraId="44C760E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20,00%</w:t>
            </w:r>
          </w:p>
        </w:tc>
        <w:tc>
          <w:tcPr>
            <w:tcW w:w="687" w:type="dxa"/>
            <w:noWrap/>
            <w:hideMark/>
          </w:tcPr>
          <w:p w14:paraId="2FDE496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w:t>
            </w:r>
          </w:p>
        </w:tc>
      </w:tr>
      <w:tr w:rsidR="00465C89" w:rsidRPr="00465C89" w14:paraId="0E625CAA" w14:textId="77777777" w:rsidTr="00C52663">
        <w:trPr>
          <w:trHeight w:val="300"/>
        </w:trPr>
        <w:tc>
          <w:tcPr>
            <w:tcW w:w="8245" w:type="dxa"/>
            <w:noWrap/>
            <w:hideMark/>
          </w:tcPr>
          <w:p w14:paraId="4D32A795"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Увеличились незначительно</w:t>
            </w:r>
          </w:p>
        </w:tc>
        <w:tc>
          <w:tcPr>
            <w:tcW w:w="991" w:type="dxa"/>
            <w:noWrap/>
            <w:hideMark/>
          </w:tcPr>
          <w:p w14:paraId="2B53E076"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40,00%</w:t>
            </w:r>
          </w:p>
        </w:tc>
        <w:tc>
          <w:tcPr>
            <w:tcW w:w="687" w:type="dxa"/>
            <w:noWrap/>
            <w:hideMark/>
          </w:tcPr>
          <w:p w14:paraId="4BD6E6D5"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w:t>
            </w:r>
          </w:p>
        </w:tc>
      </w:tr>
      <w:tr w:rsidR="00465C89" w:rsidRPr="00465C89" w14:paraId="7442A7C7" w14:textId="77777777" w:rsidTr="00C52663">
        <w:trPr>
          <w:trHeight w:val="300"/>
        </w:trPr>
        <w:tc>
          <w:tcPr>
            <w:tcW w:w="8245" w:type="dxa"/>
            <w:noWrap/>
            <w:hideMark/>
          </w:tcPr>
          <w:p w14:paraId="6E898CB8"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 изменились</w:t>
            </w:r>
          </w:p>
        </w:tc>
        <w:tc>
          <w:tcPr>
            <w:tcW w:w="991" w:type="dxa"/>
            <w:noWrap/>
            <w:hideMark/>
          </w:tcPr>
          <w:p w14:paraId="2DE85A1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687" w:type="dxa"/>
            <w:noWrap/>
            <w:hideMark/>
          </w:tcPr>
          <w:p w14:paraId="45D4155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5AF621F7" w14:textId="77777777" w:rsidTr="00C52663">
        <w:trPr>
          <w:trHeight w:val="300"/>
        </w:trPr>
        <w:tc>
          <w:tcPr>
            <w:tcW w:w="8245" w:type="dxa"/>
            <w:noWrap/>
            <w:hideMark/>
          </w:tcPr>
          <w:p w14:paraId="3C2B77F3"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Уменьшились незначительно</w:t>
            </w:r>
          </w:p>
        </w:tc>
        <w:tc>
          <w:tcPr>
            <w:tcW w:w="991" w:type="dxa"/>
            <w:noWrap/>
            <w:hideMark/>
          </w:tcPr>
          <w:p w14:paraId="6AA58C74"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687" w:type="dxa"/>
            <w:noWrap/>
            <w:hideMark/>
          </w:tcPr>
          <w:p w14:paraId="6C0A1C8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1794BDE0" w14:textId="77777777" w:rsidTr="00C52663">
        <w:trPr>
          <w:trHeight w:val="300"/>
        </w:trPr>
        <w:tc>
          <w:tcPr>
            <w:tcW w:w="8245" w:type="dxa"/>
            <w:noWrap/>
            <w:hideMark/>
          </w:tcPr>
          <w:p w14:paraId="2F81EB5B"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Существенно уменьшились</w:t>
            </w:r>
          </w:p>
        </w:tc>
        <w:tc>
          <w:tcPr>
            <w:tcW w:w="991" w:type="dxa"/>
            <w:noWrap/>
            <w:hideMark/>
          </w:tcPr>
          <w:p w14:paraId="262EC7BE"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687" w:type="dxa"/>
            <w:noWrap/>
            <w:hideMark/>
          </w:tcPr>
          <w:p w14:paraId="6BB19B0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bl>
    <w:p w14:paraId="4044F08C" w14:textId="77777777" w:rsidR="00F4429B" w:rsidRPr="00465C89" w:rsidRDefault="00F4429B" w:rsidP="00465C89">
      <w:pPr>
        <w:spacing w:after="0" w:line="240" w:lineRule="auto"/>
        <w:ind w:firstLine="709"/>
        <w:jc w:val="both"/>
        <w:rPr>
          <w:rFonts w:ascii="Arial" w:eastAsia="Arial" w:hAnsi="Arial" w:cs="Arial"/>
          <w:sz w:val="24"/>
          <w:szCs w:val="24"/>
        </w:rPr>
      </w:pPr>
    </w:p>
    <w:p w14:paraId="2FCD1136" w14:textId="044F801E"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Динамика числа конкурентов в разрезе муниципального образования:</w:t>
      </w:r>
    </w:p>
    <w:p w14:paraId="78F2B0CC" w14:textId="77777777" w:rsidR="009C1881" w:rsidRPr="00465C89" w:rsidRDefault="009C1881" w:rsidP="00465C89">
      <w:pPr>
        <w:spacing w:after="0" w:line="240" w:lineRule="auto"/>
        <w:ind w:firstLine="709"/>
        <w:jc w:val="both"/>
        <w:rPr>
          <w:rFonts w:ascii="Arial" w:eastAsia="Arial" w:hAnsi="Arial" w:cs="Arial"/>
          <w:sz w:val="24"/>
          <w:szCs w:val="24"/>
        </w:rPr>
      </w:pPr>
    </w:p>
    <w:tbl>
      <w:tblPr>
        <w:tblW w:w="10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6"/>
        <w:gridCol w:w="1587"/>
        <w:gridCol w:w="1732"/>
        <w:gridCol w:w="1443"/>
        <w:gridCol w:w="1154"/>
      </w:tblGrid>
      <w:tr w:rsidR="00F4429B" w:rsidRPr="00465C89" w14:paraId="2E65A875" w14:textId="77777777" w:rsidTr="004138FF">
        <w:trPr>
          <w:trHeight w:val="237"/>
        </w:trPr>
        <w:tc>
          <w:tcPr>
            <w:tcW w:w="4186" w:type="dxa"/>
            <w:vMerge w:val="restart"/>
            <w:tcBorders>
              <w:top w:val="single" w:sz="4" w:space="0" w:color="auto"/>
              <w:left w:val="single" w:sz="4" w:space="0" w:color="auto"/>
              <w:right w:val="single" w:sz="4" w:space="0" w:color="auto"/>
            </w:tcBorders>
            <w:shd w:val="clear" w:color="auto" w:fill="auto"/>
            <w:vAlign w:val="center"/>
          </w:tcPr>
          <w:p w14:paraId="691A2319"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Times New Roman" w:hAnsi="Arial" w:cs="Arial"/>
                <w:b/>
                <w:bCs/>
                <w:sz w:val="20"/>
                <w:szCs w:val="20"/>
                <w:lang w:eastAsia="ru-RU"/>
              </w:rPr>
              <w:t>Муниципальное образование</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17829" w14:textId="77777777" w:rsidR="00F4429B" w:rsidRPr="00465C89" w:rsidRDefault="00F4429B" w:rsidP="004138FF">
            <w:pPr>
              <w:spacing w:after="0" w:line="240" w:lineRule="auto"/>
              <w:ind w:firstLine="179"/>
              <w:jc w:val="center"/>
              <w:rPr>
                <w:rFonts w:ascii="Arial" w:eastAsia="Calibri" w:hAnsi="Arial" w:cs="Arial"/>
                <w:b/>
                <w:sz w:val="20"/>
                <w:szCs w:val="20"/>
              </w:rPr>
            </w:pPr>
            <w:r w:rsidRPr="00465C89">
              <w:rPr>
                <w:rFonts w:ascii="Arial" w:eastAsia="Calibri" w:hAnsi="Arial" w:cs="Arial"/>
                <w:b/>
                <w:sz w:val="20"/>
                <w:szCs w:val="20"/>
              </w:rPr>
              <w:t>Число конкурентов возросло/не изменилось</w:t>
            </w:r>
          </w:p>
        </w:tc>
        <w:tc>
          <w:tcPr>
            <w:tcW w:w="2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B7CF5" w14:textId="77777777" w:rsidR="00F4429B" w:rsidRPr="00465C89" w:rsidRDefault="00F4429B" w:rsidP="004138FF">
            <w:pPr>
              <w:spacing w:after="0" w:line="240" w:lineRule="auto"/>
              <w:ind w:firstLine="179"/>
              <w:jc w:val="center"/>
              <w:rPr>
                <w:rFonts w:ascii="Arial" w:eastAsia="Calibri" w:hAnsi="Arial" w:cs="Arial"/>
                <w:b/>
                <w:sz w:val="20"/>
                <w:szCs w:val="20"/>
              </w:rPr>
            </w:pPr>
            <w:r w:rsidRPr="00465C89">
              <w:rPr>
                <w:rFonts w:ascii="Arial" w:eastAsia="Calibri" w:hAnsi="Arial" w:cs="Arial"/>
                <w:b/>
                <w:sz w:val="20"/>
                <w:szCs w:val="20"/>
              </w:rPr>
              <w:t>Число конкурентов снизилось</w:t>
            </w:r>
          </w:p>
        </w:tc>
      </w:tr>
      <w:tr w:rsidR="00F4429B" w:rsidRPr="00465C89" w14:paraId="64F73147" w14:textId="77777777" w:rsidTr="004138FF">
        <w:trPr>
          <w:trHeight w:val="237"/>
        </w:trPr>
        <w:tc>
          <w:tcPr>
            <w:tcW w:w="4186" w:type="dxa"/>
            <w:vMerge/>
            <w:tcBorders>
              <w:left w:val="single" w:sz="4" w:space="0" w:color="auto"/>
              <w:bottom w:val="single" w:sz="4" w:space="0" w:color="auto"/>
              <w:right w:val="single" w:sz="4" w:space="0" w:color="auto"/>
            </w:tcBorders>
            <w:shd w:val="clear" w:color="auto" w:fill="auto"/>
          </w:tcPr>
          <w:p w14:paraId="0CFC6819" w14:textId="77777777" w:rsidR="00F4429B" w:rsidRPr="00465C89" w:rsidRDefault="00F4429B" w:rsidP="004138FF">
            <w:pPr>
              <w:spacing w:after="0" w:line="240" w:lineRule="auto"/>
              <w:ind w:firstLine="179"/>
              <w:rPr>
                <w:rFonts w:ascii="Arial" w:eastAsia="Calibri"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A324785" w14:textId="77777777" w:rsidR="00F4429B" w:rsidRPr="00465C89" w:rsidRDefault="00F4429B" w:rsidP="004138FF">
            <w:pPr>
              <w:spacing w:after="0" w:line="240" w:lineRule="auto"/>
              <w:ind w:firstLine="179"/>
              <w:jc w:val="center"/>
              <w:rPr>
                <w:rFonts w:ascii="Arial" w:eastAsia="Calibri" w:hAnsi="Arial" w:cs="Arial"/>
                <w:b/>
                <w:sz w:val="20"/>
                <w:szCs w:val="20"/>
              </w:rPr>
            </w:pPr>
            <w:r w:rsidRPr="00465C89">
              <w:rPr>
                <w:rFonts w:ascii="Arial" w:eastAsia="Calibri" w:hAnsi="Arial" w:cs="Arial"/>
                <w:b/>
                <w:sz w:val="20"/>
                <w:szCs w:val="20"/>
              </w:rPr>
              <w:t>%</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05EE9B40" w14:textId="77777777" w:rsidR="00F4429B" w:rsidRPr="00465C89" w:rsidRDefault="00F4429B" w:rsidP="004138FF">
            <w:pPr>
              <w:spacing w:after="0" w:line="240" w:lineRule="auto"/>
              <w:ind w:firstLine="179"/>
              <w:jc w:val="center"/>
              <w:rPr>
                <w:rFonts w:ascii="Arial" w:eastAsia="Calibri" w:hAnsi="Arial" w:cs="Arial"/>
                <w:b/>
                <w:sz w:val="20"/>
                <w:szCs w:val="20"/>
              </w:rPr>
            </w:pPr>
            <w:r w:rsidRPr="00465C89">
              <w:rPr>
                <w:rFonts w:ascii="Arial" w:eastAsia="Calibri" w:hAnsi="Arial" w:cs="Arial"/>
                <w:b/>
                <w:sz w:val="20"/>
                <w:szCs w:val="20"/>
              </w:rPr>
              <w:t>чел</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2DC6A93D" w14:textId="77777777" w:rsidR="00F4429B" w:rsidRPr="00465C89" w:rsidRDefault="00F4429B" w:rsidP="004138FF">
            <w:pPr>
              <w:spacing w:after="0" w:line="240" w:lineRule="auto"/>
              <w:ind w:firstLine="179"/>
              <w:jc w:val="center"/>
              <w:rPr>
                <w:rFonts w:ascii="Arial" w:eastAsia="Calibri" w:hAnsi="Arial" w:cs="Arial"/>
                <w:b/>
                <w:sz w:val="20"/>
                <w:szCs w:val="20"/>
              </w:rPr>
            </w:pPr>
            <w:r w:rsidRPr="00465C89">
              <w:rPr>
                <w:rFonts w:ascii="Arial" w:eastAsia="Calibri" w:hAnsi="Arial" w:cs="Arial"/>
                <w:b/>
                <w:sz w:val="20"/>
                <w:szCs w:val="20"/>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9574B79" w14:textId="77777777" w:rsidR="00F4429B" w:rsidRPr="00465C89" w:rsidRDefault="00F4429B" w:rsidP="004138FF">
            <w:pPr>
              <w:spacing w:after="0" w:line="240" w:lineRule="auto"/>
              <w:ind w:firstLine="179"/>
              <w:jc w:val="center"/>
              <w:rPr>
                <w:rFonts w:ascii="Arial" w:eastAsia="Calibri" w:hAnsi="Arial" w:cs="Arial"/>
                <w:b/>
                <w:sz w:val="20"/>
                <w:szCs w:val="20"/>
              </w:rPr>
            </w:pPr>
            <w:r w:rsidRPr="00465C89">
              <w:rPr>
                <w:rFonts w:ascii="Arial" w:eastAsia="Calibri" w:hAnsi="Arial" w:cs="Arial"/>
                <w:b/>
                <w:sz w:val="20"/>
                <w:szCs w:val="20"/>
              </w:rPr>
              <w:t>чел</w:t>
            </w:r>
          </w:p>
        </w:tc>
      </w:tr>
      <w:tr w:rsidR="00F4429B" w:rsidRPr="00465C89" w14:paraId="7B06D2F4" w14:textId="77777777" w:rsidTr="004138FF">
        <w:trPr>
          <w:trHeight w:val="237"/>
        </w:trPr>
        <w:tc>
          <w:tcPr>
            <w:tcW w:w="4186" w:type="dxa"/>
            <w:tcBorders>
              <w:top w:val="single" w:sz="4" w:space="0" w:color="auto"/>
              <w:left w:val="single" w:sz="4" w:space="0" w:color="auto"/>
              <w:bottom w:val="single" w:sz="4" w:space="0" w:color="auto"/>
              <w:right w:val="single" w:sz="4" w:space="0" w:color="auto"/>
            </w:tcBorders>
            <w:shd w:val="clear" w:color="auto" w:fill="auto"/>
          </w:tcPr>
          <w:p w14:paraId="7A2A6634" w14:textId="77777777" w:rsidR="00F4429B" w:rsidRPr="00465C89" w:rsidRDefault="00F4429B" w:rsidP="004138FF">
            <w:pPr>
              <w:spacing w:after="0" w:line="240" w:lineRule="auto"/>
              <w:ind w:firstLine="179"/>
              <w:rPr>
                <w:rFonts w:ascii="Arial" w:eastAsia="Calibri" w:hAnsi="Arial" w:cs="Arial"/>
                <w:sz w:val="20"/>
                <w:szCs w:val="20"/>
              </w:rPr>
            </w:pPr>
            <w:r w:rsidRPr="00465C89">
              <w:rPr>
                <w:rFonts w:ascii="Arial" w:eastAsia="Calibri" w:hAnsi="Arial" w:cs="Arial"/>
                <w:sz w:val="20"/>
                <w:szCs w:val="20"/>
              </w:rPr>
              <w:t>Долгопрудный</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79FCAEE"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Calibri" w:hAnsi="Arial" w:cs="Arial"/>
                <w:sz w:val="20"/>
                <w:szCs w:val="20"/>
              </w:rPr>
              <w:t>87%</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5838F7FB"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Calibri" w:hAnsi="Arial" w:cs="Arial"/>
                <w:sz w:val="20"/>
                <w:szCs w:val="20"/>
              </w:rPr>
              <w:t>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1C8E4B20"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Calibri" w:hAnsi="Arial" w:cs="Arial"/>
                <w:sz w:val="20"/>
                <w:szCs w:val="20"/>
              </w:rPr>
              <w:t>13%</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19E4D688"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Calibri" w:hAnsi="Arial" w:cs="Arial"/>
                <w:sz w:val="20"/>
                <w:szCs w:val="20"/>
              </w:rPr>
              <w:t>2</w:t>
            </w:r>
          </w:p>
        </w:tc>
      </w:tr>
      <w:tr w:rsidR="00F4429B" w:rsidRPr="00465C89" w14:paraId="41E6A877" w14:textId="77777777" w:rsidTr="004138FF">
        <w:trPr>
          <w:trHeight w:val="237"/>
        </w:trPr>
        <w:tc>
          <w:tcPr>
            <w:tcW w:w="4186" w:type="dxa"/>
            <w:tcBorders>
              <w:top w:val="single" w:sz="4" w:space="0" w:color="auto"/>
              <w:left w:val="single" w:sz="4" w:space="0" w:color="auto"/>
              <w:bottom w:val="single" w:sz="4" w:space="0" w:color="auto"/>
              <w:right w:val="single" w:sz="4" w:space="0" w:color="auto"/>
            </w:tcBorders>
            <w:shd w:val="clear" w:color="auto" w:fill="auto"/>
          </w:tcPr>
          <w:p w14:paraId="4FD7D9A5" w14:textId="77777777" w:rsidR="00F4429B" w:rsidRPr="00465C89" w:rsidRDefault="00F4429B" w:rsidP="004138FF">
            <w:pPr>
              <w:spacing w:after="0" w:line="240" w:lineRule="auto"/>
              <w:ind w:firstLine="179"/>
              <w:rPr>
                <w:rFonts w:ascii="Arial" w:eastAsia="Calibri" w:hAnsi="Arial" w:cs="Arial"/>
                <w:sz w:val="20"/>
                <w:szCs w:val="20"/>
              </w:rPr>
            </w:pPr>
            <w:r w:rsidRPr="00465C89">
              <w:rPr>
                <w:rFonts w:ascii="Arial" w:eastAsia="Calibri" w:hAnsi="Arial" w:cs="Arial"/>
                <w:sz w:val="20"/>
                <w:szCs w:val="20"/>
              </w:rPr>
              <w:t>Среднее значение по Московской области</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56449"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Calibri" w:hAnsi="Arial" w:cs="Arial"/>
                <w:sz w:val="20"/>
                <w:szCs w:val="20"/>
              </w:rPr>
              <w:t>93%</w:t>
            </w:r>
          </w:p>
        </w:tc>
        <w:tc>
          <w:tcPr>
            <w:tcW w:w="2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51A16" w14:textId="77777777" w:rsidR="00F4429B" w:rsidRPr="00465C89" w:rsidRDefault="00F4429B" w:rsidP="004138FF">
            <w:pPr>
              <w:spacing w:after="0" w:line="240" w:lineRule="auto"/>
              <w:ind w:firstLine="179"/>
              <w:jc w:val="center"/>
              <w:rPr>
                <w:rFonts w:ascii="Arial" w:eastAsia="Calibri" w:hAnsi="Arial" w:cs="Arial"/>
                <w:sz w:val="20"/>
                <w:szCs w:val="20"/>
              </w:rPr>
            </w:pPr>
            <w:r w:rsidRPr="00465C89">
              <w:rPr>
                <w:rFonts w:ascii="Arial" w:eastAsia="Calibri" w:hAnsi="Arial" w:cs="Arial"/>
                <w:sz w:val="20"/>
                <w:szCs w:val="20"/>
              </w:rPr>
              <w:t>7%</w:t>
            </w:r>
          </w:p>
        </w:tc>
      </w:tr>
    </w:tbl>
    <w:p w14:paraId="48D9BB6A" w14:textId="77777777" w:rsidR="00F4429B" w:rsidRPr="00465C89" w:rsidRDefault="00F4429B" w:rsidP="00465C89">
      <w:pPr>
        <w:spacing w:after="0" w:line="240" w:lineRule="auto"/>
        <w:ind w:firstLine="709"/>
        <w:jc w:val="both"/>
        <w:rPr>
          <w:rFonts w:ascii="Arial" w:eastAsia="Calibri" w:hAnsi="Arial" w:cs="Arial"/>
          <w:sz w:val="26"/>
          <w:szCs w:val="26"/>
        </w:rPr>
      </w:pPr>
    </w:p>
    <w:p w14:paraId="63F7B7B5" w14:textId="77777777" w:rsidR="00F4429B" w:rsidRPr="00465C89" w:rsidRDefault="00F4429B" w:rsidP="00465C89">
      <w:pPr>
        <w:keepNext/>
        <w:keepLines/>
        <w:spacing w:after="0" w:line="240" w:lineRule="auto"/>
        <w:ind w:firstLine="709"/>
        <w:jc w:val="center"/>
        <w:outlineLvl w:val="1"/>
        <w:rPr>
          <w:rFonts w:ascii="Arial" w:eastAsia="Times New Roman" w:hAnsi="Arial" w:cs="Arial"/>
          <w:b/>
          <w:sz w:val="26"/>
          <w:szCs w:val="26"/>
        </w:rPr>
      </w:pPr>
      <w:r w:rsidRPr="00465C89">
        <w:rPr>
          <w:rFonts w:ascii="Arial" w:eastAsia="Arial" w:hAnsi="Arial" w:cs="Arial"/>
          <w:b/>
          <w:sz w:val="26"/>
          <w:szCs w:val="26"/>
          <w:lang w:val="en-US"/>
        </w:rPr>
        <w:t>II</w:t>
      </w:r>
      <w:r w:rsidRPr="00465C89">
        <w:rPr>
          <w:rFonts w:ascii="Arial" w:eastAsia="Arial" w:hAnsi="Arial" w:cs="Arial"/>
          <w:b/>
          <w:sz w:val="26"/>
          <w:szCs w:val="26"/>
        </w:rPr>
        <w:t xml:space="preserve">. </w:t>
      </w:r>
      <w:r w:rsidRPr="00465C89">
        <w:rPr>
          <w:rFonts w:ascii="Arial" w:eastAsia="Times New Roman" w:hAnsi="Arial" w:cs="Arial"/>
          <w:b/>
          <w:sz w:val="26"/>
          <w:szCs w:val="26"/>
        </w:rPr>
        <w:t>Меры поддержки: оценка нуждаемости и доступности</w:t>
      </w:r>
    </w:p>
    <w:p w14:paraId="03BC7522" w14:textId="77777777" w:rsidR="009C1881" w:rsidRDefault="009C1881" w:rsidP="00465C89">
      <w:pPr>
        <w:spacing w:after="0" w:line="240" w:lineRule="auto"/>
        <w:ind w:firstLine="709"/>
        <w:jc w:val="both"/>
        <w:rPr>
          <w:rFonts w:ascii="Arial" w:eastAsia="Arial" w:hAnsi="Arial" w:cs="Arial"/>
          <w:sz w:val="24"/>
          <w:szCs w:val="24"/>
        </w:rPr>
      </w:pPr>
    </w:p>
    <w:p w14:paraId="314F91AB" w14:textId="55539D0A" w:rsidR="00F4429B" w:rsidRPr="00465C89"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89,47% (17 чел.) опрошенных предпринимателей нуждаются в различных видах поддержки.</w:t>
      </w:r>
    </w:p>
    <w:p w14:paraId="54940AB6" w14:textId="6B5807F9"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Так, 42,11% (8 чел.) опрошенных предпринимателей нуждаются в мерах финансовой поддержки. 15,79% (3 чел.) – в имущественной поддержке, 10,53% (2 чел.) нуждаются в информационной поддержке. 10,53% (2 чел.) - не нуждаются в мерах поддержки.</w:t>
      </w:r>
    </w:p>
    <w:p w14:paraId="2B36BAFE"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00" w:type="dxa"/>
        <w:tblInd w:w="-5" w:type="dxa"/>
        <w:tblLook w:val="04A0" w:firstRow="1" w:lastRow="0" w:firstColumn="1" w:lastColumn="0" w:noHBand="0" w:noVBand="1"/>
      </w:tblPr>
      <w:tblGrid>
        <w:gridCol w:w="7901"/>
        <w:gridCol w:w="1065"/>
        <w:gridCol w:w="952"/>
      </w:tblGrid>
      <w:tr w:rsidR="00465C89" w:rsidRPr="00465C89" w14:paraId="6FD7ED6B" w14:textId="77777777" w:rsidTr="00372750">
        <w:trPr>
          <w:trHeight w:val="300"/>
        </w:trPr>
        <w:tc>
          <w:tcPr>
            <w:tcW w:w="7980" w:type="dxa"/>
            <w:noWrap/>
            <w:hideMark/>
          </w:tcPr>
          <w:p w14:paraId="4E6BCDCB"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t>Нуждаемость в мерах поддержки для бизнеса с начала года</w:t>
            </w:r>
          </w:p>
        </w:tc>
        <w:tc>
          <w:tcPr>
            <w:tcW w:w="960" w:type="dxa"/>
            <w:noWrap/>
            <w:hideMark/>
          </w:tcPr>
          <w:p w14:paraId="18C2D13F"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960" w:type="dxa"/>
            <w:noWrap/>
            <w:hideMark/>
          </w:tcPr>
          <w:p w14:paraId="04E211F7"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0314D540" w14:textId="77777777" w:rsidTr="00372750">
        <w:trPr>
          <w:trHeight w:val="300"/>
        </w:trPr>
        <w:tc>
          <w:tcPr>
            <w:tcW w:w="7980" w:type="dxa"/>
            <w:noWrap/>
            <w:hideMark/>
          </w:tcPr>
          <w:p w14:paraId="49BC2705"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Информационная поддержка</w:t>
            </w:r>
          </w:p>
        </w:tc>
        <w:tc>
          <w:tcPr>
            <w:tcW w:w="960" w:type="dxa"/>
            <w:noWrap/>
            <w:hideMark/>
          </w:tcPr>
          <w:p w14:paraId="5231BC1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10,53%</w:t>
            </w:r>
          </w:p>
        </w:tc>
        <w:tc>
          <w:tcPr>
            <w:tcW w:w="960" w:type="dxa"/>
            <w:noWrap/>
            <w:hideMark/>
          </w:tcPr>
          <w:p w14:paraId="590A817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61F4A36A" w14:textId="77777777" w:rsidTr="00372750">
        <w:trPr>
          <w:trHeight w:val="300"/>
        </w:trPr>
        <w:tc>
          <w:tcPr>
            <w:tcW w:w="7980" w:type="dxa"/>
            <w:noWrap/>
            <w:hideMark/>
          </w:tcPr>
          <w:p w14:paraId="51459BC4"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Финансовая поддержка</w:t>
            </w:r>
          </w:p>
        </w:tc>
        <w:tc>
          <w:tcPr>
            <w:tcW w:w="960" w:type="dxa"/>
            <w:noWrap/>
            <w:hideMark/>
          </w:tcPr>
          <w:p w14:paraId="76758BCA"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42,11%</w:t>
            </w:r>
          </w:p>
        </w:tc>
        <w:tc>
          <w:tcPr>
            <w:tcW w:w="960" w:type="dxa"/>
            <w:noWrap/>
            <w:hideMark/>
          </w:tcPr>
          <w:p w14:paraId="1680B035"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8</w:t>
            </w:r>
          </w:p>
        </w:tc>
      </w:tr>
      <w:tr w:rsidR="00465C89" w:rsidRPr="00465C89" w14:paraId="10DDE828" w14:textId="77777777" w:rsidTr="00372750">
        <w:trPr>
          <w:trHeight w:val="300"/>
        </w:trPr>
        <w:tc>
          <w:tcPr>
            <w:tcW w:w="7980" w:type="dxa"/>
            <w:noWrap/>
            <w:hideMark/>
          </w:tcPr>
          <w:p w14:paraId="012E0243"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Имущественная поддержка</w:t>
            </w:r>
          </w:p>
        </w:tc>
        <w:tc>
          <w:tcPr>
            <w:tcW w:w="960" w:type="dxa"/>
            <w:noWrap/>
            <w:hideMark/>
          </w:tcPr>
          <w:p w14:paraId="5D197544"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15,79%</w:t>
            </w:r>
          </w:p>
        </w:tc>
        <w:tc>
          <w:tcPr>
            <w:tcW w:w="960" w:type="dxa"/>
            <w:noWrap/>
            <w:hideMark/>
          </w:tcPr>
          <w:p w14:paraId="34B4A2FF"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w:t>
            </w:r>
          </w:p>
        </w:tc>
      </w:tr>
      <w:tr w:rsidR="00465C89" w:rsidRPr="00465C89" w14:paraId="5D9DBDDC" w14:textId="77777777" w:rsidTr="00372750">
        <w:trPr>
          <w:trHeight w:val="300"/>
        </w:trPr>
        <w:tc>
          <w:tcPr>
            <w:tcW w:w="7980" w:type="dxa"/>
            <w:noWrap/>
            <w:hideMark/>
          </w:tcPr>
          <w:p w14:paraId="2C200001"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 нуждаюсь в мерах поддержки</w:t>
            </w:r>
          </w:p>
        </w:tc>
        <w:tc>
          <w:tcPr>
            <w:tcW w:w="960" w:type="dxa"/>
            <w:noWrap/>
            <w:hideMark/>
          </w:tcPr>
          <w:p w14:paraId="62ACE60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10,53%</w:t>
            </w:r>
          </w:p>
        </w:tc>
        <w:tc>
          <w:tcPr>
            <w:tcW w:w="960" w:type="dxa"/>
            <w:noWrap/>
            <w:hideMark/>
          </w:tcPr>
          <w:p w14:paraId="1E0269B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1E9C576C" w14:textId="77777777" w:rsidTr="00372750">
        <w:trPr>
          <w:trHeight w:val="300"/>
        </w:trPr>
        <w:tc>
          <w:tcPr>
            <w:tcW w:w="7980" w:type="dxa"/>
            <w:noWrap/>
            <w:hideMark/>
          </w:tcPr>
          <w:p w14:paraId="078985DB"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Другое</w:t>
            </w:r>
          </w:p>
        </w:tc>
        <w:tc>
          <w:tcPr>
            <w:tcW w:w="960" w:type="dxa"/>
            <w:noWrap/>
            <w:hideMark/>
          </w:tcPr>
          <w:p w14:paraId="41E0C95F"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21,05%</w:t>
            </w:r>
          </w:p>
        </w:tc>
        <w:tc>
          <w:tcPr>
            <w:tcW w:w="960" w:type="dxa"/>
            <w:noWrap/>
            <w:hideMark/>
          </w:tcPr>
          <w:p w14:paraId="679A1EC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bl>
    <w:p w14:paraId="6ED27F82" w14:textId="77777777" w:rsidR="00F4429B" w:rsidRPr="00465C89" w:rsidRDefault="00F4429B" w:rsidP="00465C89">
      <w:pPr>
        <w:spacing w:after="0" w:line="240" w:lineRule="auto"/>
        <w:ind w:firstLine="709"/>
        <w:jc w:val="both"/>
        <w:rPr>
          <w:rFonts w:ascii="Arial" w:eastAsia="Calibri" w:hAnsi="Arial" w:cs="Arial"/>
          <w:sz w:val="24"/>
          <w:szCs w:val="24"/>
        </w:rPr>
      </w:pPr>
    </w:p>
    <w:p w14:paraId="1C727DB0" w14:textId="394B1639" w:rsidR="00F4429B" w:rsidRDefault="00F4429B"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lastRenderedPageBreak/>
        <w:t>26,67% (4 чел.) – считают, что поддержку получить достаточно легко, 20% (3 чел.) отметили, что «поддержку получить можно, но для этого нужно приложить серьезные усилия». 13,33% (2 чел.) – отметили, что поддержку получить практически невозможно</w:t>
      </w:r>
      <w:r w:rsidR="009C1881">
        <w:rPr>
          <w:rFonts w:ascii="Arial" w:eastAsia="Calibri" w:hAnsi="Arial" w:cs="Arial"/>
          <w:sz w:val="24"/>
          <w:szCs w:val="24"/>
        </w:rPr>
        <w:t>.</w:t>
      </w:r>
    </w:p>
    <w:p w14:paraId="10A05F67" w14:textId="77777777" w:rsidR="009C1881" w:rsidRPr="00465C89" w:rsidRDefault="009C1881" w:rsidP="00465C89">
      <w:pPr>
        <w:spacing w:after="0" w:line="240" w:lineRule="auto"/>
        <w:ind w:firstLine="709"/>
        <w:jc w:val="both"/>
        <w:rPr>
          <w:rFonts w:ascii="Arial" w:eastAsia="Calibri" w:hAnsi="Arial" w:cs="Arial"/>
          <w:sz w:val="24"/>
          <w:szCs w:val="24"/>
        </w:rPr>
      </w:pPr>
    </w:p>
    <w:tbl>
      <w:tblPr>
        <w:tblStyle w:val="25"/>
        <w:tblW w:w="9900" w:type="dxa"/>
        <w:tblInd w:w="-5" w:type="dxa"/>
        <w:tblLook w:val="04A0" w:firstRow="1" w:lastRow="0" w:firstColumn="1" w:lastColumn="0" w:noHBand="0" w:noVBand="1"/>
      </w:tblPr>
      <w:tblGrid>
        <w:gridCol w:w="7901"/>
        <w:gridCol w:w="1065"/>
        <w:gridCol w:w="952"/>
      </w:tblGrid>
      <w:tr w:rsidR="00465C89" w:rsidRPr="00465C89" w14:paraId="0274A467" w14:textId="77777777" w:rsidTr="00372750">
        <w:trPr>
          <w:trHeight w:val="300"/>
        </w:trPr>
        <w:tc>
          <w:tcPr>
            <w:tcW w:w="7980" w:type="dxa"/>
            <w:noWrap/>
            <w:hideMark/>
          </w:tcPr>
          <w:p w14:paraId="6F4C8C4C"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t>Доступность государственной/муниципальной поддержки для бизнеса</w:t>
            </w:r>
          </w:p>
        </w:tc>
        <w:tc>
          <w:tcPr>
            <w:tcW w:w="960" w:type="dxa"/>
            <w:noWrap/>
            <w:hideMark/>
          </w:tcPr>
          <w:p w14:paraId="66AF24C3"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960" w:type="dxa"/>
            <w:noWrap/>
            <w:hideMark/>
          </w:tcPr>
          <w:p w14:paraId="68222F12"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01D549EA" w14:textId="77777777" w:rsidTr="00372750">
        <w:trPr>
          <w:trHeight w:val="300"/>
        </w:trPr>
        <w:tc>
          <w:tcPr>
            <w:tcW w:w="7980" w:type="dxa"/>
            <w:noWrap/>
            <w:hideMark/>
          </w:tcPr>
          <w:p w14:paraId="4FD3B53F"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При необходимости можно легко получить необходимую поддержку</w:t>
            </w:r>
          </w:p>
        </w:tc>
        <w:tc>
          <w:tcPr>
            <w:tcW w:w="960" w:type="dxa"/>
            <w:noWrap/>
            <w:hideMark/>
          </w:tcPr>
          <w:p w14:paraId="07DD03B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960" w:type="dxa"/>
            <w:noWrap/>
            <w:hideMark/>
          </w:tcPr>
          <w:p w14:paraId="44E43515"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3DFAB188" w14:textId="77777777" w:rsidTr="00372750">
        <w:trPr>
          <w:trHeight w:val="300"/>
        </w:trPr>
        <w:tc>
          <w:tcPr>
            <w:tcW w:w="7980" w:type="dxa"/>
            <w:noWrap/>
            <w:hideMark/>
          </w:tcPr>
          <w:p w14:paraId="6E813CF8"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Поддержку получить можно, но для этого нужно приложить серьезные усилия</w:t>
            </w:r>
          </w:p>
        </w:tc>
        <w:tc>
          <w:tcPr>
            <w:tcW w:w="960" w:type="dxa"/>
            <w:noWrap/>
            <w:hideMark/>
          </w:tcPr>
          <w:p w14:paraId="6F0CE15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20,00%</w:t>
            </w:r>
          </w:p>
        </w:tc>
        <w:tc>
          <w:tcPr>
            <w:tcW w:w="960" w:type="dxa"/>
            <w:noWrap/>
            <w:hideMark/>
          </w:tcPr>
          <w:p w14:paraId="5C2CCE7E"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w:t>
            </w:r>
          </w:p>
        </w:tc>
      </w:tr>
      <w:tr w:rsidR="00465C89" w:rsidRPr="00465C89" w14:paraId="4C41BE11" w14:textId="77777777" w:rsidTr="00372750">
        <w:trPr>
          <w:trHeight w:val="300"/>
        </w:trPr>
        <w:tc>
          <w:tcPr>
            <w:tcW w:w="7980" w:type="dxa"/>
            <w:noWrap/>
            <w:hideMark/>
          </w:tcPr>
          <w:p w14:paraId="55798E9D"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Поддержку бизнеса от государства получить практически невозможно</w:t>
            </w:r>
          </w:p>
        </w:tc>
        <w:tc>
          <w:tcPr>
            <w:tcW w:w="960" w:type="dxa"/>
            <w:noWrap/>
            <w:hideMark/>
          </w:tcPr>
          <w:p w14:paraId="3360FF9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960" w:type="dxa"/>
            <w:noWrap/>
            <w:hideMark/>
          </w:tcPr>
          <w:p w14:paraId="2B39320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00A8360B" w14:textId="77777777" w:rsidTr="00372750">
        <w:trPr>
          <w:trHeight w:val="300"/>
        </w:trPr>
        <w:tc>
          <w:tcPr>
            <w:tcW w:w="7980" w:type="dxa"/>
            <w:noWrap/>
            <w:hideMark/>
          </w:tcPr>
          <w:p w14:paraId="11256580"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Затрудняюсь ответить</w:t>
            </w:r>
          </w:p>
        </w:tc>
        <w:tc>
          <w:tcPr>
            <w:tcW w:w="960" w:type="dxa"/>
            <w:noWrap/>
            <w:hideMark/>
          </w:tcPr>
          <w:p w14:paraId="62B39260"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40,00%</w:t>
            </w:r>
          </w:p>
        </w:tc>
        <w:tc>
          <w:tcPr>
            <w:tcW w:w="960" w:type="dxa"/>
            <w:noWrap/>
            <w:hideMark/>
          </w:tcPr>
          <w:p w14:paraId="1E03538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w:t>
            </w:r>
          </w:p>
        </w:tc>
      </w:tr>
    </w:tbl>
    <w:p w14:paraId="502DE8DC" w14:textId="77777777" w:rsidR="00F4429B" w:rsidRPr="00465C89" w:rsidRDefault="00F4429B" w:rsidP="00465C89">
      <w:pPr>
        <w:spacing w:after="0" w:line="240" w:lineRule="auto"/>
        <w:ind w:firstLine="709"/>
        <w:jc w:val="both"/>
        <w:rPr>
          <w:rFonts w:ascii="Arial" w:eastAsia="Calibri" w:hAnsi="Arial" w:cs="Arial"/>
          <w:sz w:val="24"/>
          <w:szCs w:val="24"/>
        </w:rPr>
      </w:pPr>
    </w:p>
    <w:p w14:paraId="0C4B27DA" w14:textId="77777777" w:rsidR="00F4429B" w:rsidRPr="00465C89" w:rsidRDefault="00F4429B" w:rsidP="00465C89">
      <w:pPr>
        <w:keepNext/>
        <w:keepLines/>
        <w:spacing w:after="0" w:line="240" w:lineRule="auto"/>
        <w:ind w:firstLine="709"/>
        <w:jc w:val="center"/>
        <w:outlineLvl w:val="1"/>
        <w:rPr>
          <w:rFonts w:ascii="Arial" w:eastAsia="Arial" w:hAnsi="Arial" w:cs="Arial"/>
          <w:b/>
          <w:sz w:val="24"/>
          <w:szCs w:val="24"/>
        </w:rPr>
      </w:pPr>
      <w:r w:rsidRPr="00465C89">
        <w:rPr>
          <w:rFonts w:ascii="Arial" w:eastAsia="Arial" w:hAnsi="Arial" w:cs="Arial"/>
          <w:b/>
          <w:sz w:val="24"/>
          <w:szCs w:val="24"/>
          <w:lang w:val="en-US"/>
        </w:rPr>
        <w:t>III</w:t>
      </w:r>
      <w:r w:rsidRPr="00465C89">
        <w:rPr>
          <w:rFonts w:ascii="Arial" w:eastAsia="Arial" w:hAnsi="Arial" w:cs="Arial"/>
          <w:b/>
          <w:sz w:val="24"/>
          <w:szCs w:val="24"/>
        </w:rPr>
        <w:t>. Уровень административных и экономических барьеров</w:t>
      </w:r>
    </w:p>
    <w:p w14:paraId="2F9BFE05" w14:textId="77777777" w:rsidR="009C1881" w:rsidRDefault="009C1881" w:rsidP="00465C89">
      <w:pPr>
        <w:spacing w:after="0" w:line="240" w:lineRule="auto"/>
        <w:ind w:firstLine="709"/>
        <w:jc w:val="both"/>
        <w:rPr>
          <w:rFonts w:ascii="Arial" w:eastAsia="Arial" w:hAnsi="Arial" w:cs="Arial"/>
          <w:sz w:val="26"/>
          <w:szCs w:val="26"/>
        </w:rPr>
      </w:pPr>
    </w:p>
    <w:p w14:paraId="3A4492AA" w14:textId="0AE5DEAB" w:rsidR="00F4429B" w:rsidRPr="004E68C2" w:rsidRDefault="00F4429B" w:rsidP="00465C89">
      <w:pPr>
        <w:spacing w:after="0" w:line="240" w:lineRule="auto"/>
        <w:ind w:firstLine="709"/>
        <w:jc w:val="both"/>
        <w:rPr>
          <w:rFonts w:ascii="Arial" w:eastAsia="Arial" w:hAnsi="Arial" w:cs="Arial"/>
          <w:sz w:val="24"/>
          <w:szCs w:val="26"/>
        </w:rPr>
      </w:pPr>
      <w:r w:rsidRPr="004E68C2">
        <w:rPr>
          <w:rFonts w:ascii="Arial" w:eastAsia="Arial" w:hAnsi="Arial" w:cs="Arial"/>
          <w:sz w:val="24"/>
          <w:szCs w:val="26"/>
        </w:rPr>
        <w:t xml:space="preserve">26,67% (4 чел.) - отметили, что уровень и количество барьеров </w:t>
      </w:r>
      <w:r w:rsidRPr="004E68C2">
        <w:rPr>
          <w:rFonts w:ascii="Arial" w:eastAsia="Arial" w:hAnsi="Arial" w:cs="Arial"/>
          <w:sz w:val="24"/>
          <w:szCs w:val="26"/>
        </w:rPr>
        <w:br/>
        <w:t xml:space="preserve">не изменились, 20% (3 чел.) - отметили отсутствие барьеров для бизнеса. 6,67% </w:t>
      </w:r>
      <w:r w:rsidRPr="004E68C2">
        <w:rPr>
          <w:rFonts w:ascii="Arial" w:eastAsia="Arial" w:hAnsi="Arial" w:cs="Arial"/>
          <w:sz w:val="24"/>
          <w:szCs w:val="26"/>
        </w:rPr>
        <w:br/>
        <w:t xml:space="preserve">(1 чел.) опрошенных предпринимателей отметили, что за последний год бизнесу стало проще преодолевать административные барьеры. 6,67% (1 чел.) - бизнесу стало сложнее преодолевать административные барьеры. Никто из опрошенных не отметил появления новых административных барьеров. </w:t>
      </w:r>
    </w:p>
    <w:p w14:paraId="5C35153D" w14:textId="77777777" w:rsidR="009C1881" w:rsidRPr="00465C89" w:rsidRDefault="009C1881" w:rsidP="00465C89">
      <w:pPr>
        <w:spacing w:after="0" w:line="240" w:lineRule="auto"/>
        <w:ind w:firstLine="709"/>
        <w:jc w:val="both"/>
        <w:rPr>
          <w:rFonts w:ascii="Arial" w:eastAsia="Arial" w:hAnsi="Arial" w:cs="Arial"/>
          <w:sz w:val="26"/>
          <w:szCs w:val="26"/>
        </w:rPr>
      </w:pPr>
    </w:p>
    <w:tbl>
      <w:tblPr>
        <w:tblStyle w:val="25"/>
        <w:tblW w:w="9900" w:type="dxa"/>
        <w:tblInd w:w="-5" w:type="dxa"/>
        <w:tblLook w:val="04A0" w:firstRow="1" w:lastRow="0" w:firstColumn="1" w:lastColumn="0" w:noHBand="0" w:noVBand="1"/>
      </w:tblPr>
      <w:tblGrid>
        <w:gridCol w:w="7901"/>
        <w:gridCol w:w="1065"/>
        <w:gridCol w:w="952"/>
      </w:tblGrid>
      <w:tr w:rsidR="00465C89" w:rsidRPr="00465C89" w14:paraId="0C94BC59" w14:textId="77777777" w:rsidTr="00372750">
        <w:trPr>
          <w:trHeight w:val="300"/>
        </w:trPr>
        <w:tc>
          <w:tcPr>
            <w:tcW w:w="7980" w:type="dxa"/>
            <w:noWrap/>
            <w:hideMark/>
          </w:tcPr>
          <w:p w14:paraId="73BB4DA2"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t>Изменение уровня административных барьеров на рынке за последний год</w:t>
            </w:r>
          </w:p>
        </w:tc>
        <w:tc>
          <w:tcPr>
            <w:tcW w:w="960" w:type="dxa"/>
            <w:noWrap/>
            <w:hideMark/>
          </w:tcPr>
          <w:p w14:paraId="739E43CC"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960" w:type="dxa"/>
            <w:noWrap/>
            <w:hideMark/>
          </w:tcPr>
          <w:p w14:paraId="199BE45E"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52AD4B9C" w14:textId="77777777" w:rsidTr="00372750">
        <w:trPr>
          <w:trHeight w:val="300"/>
        </w:trPr>
        <w:tc>
          <w:tcPr>
            <w:tcW w:w="7980" w:type="dxa"/>
            <w:noWrap/>
            <w:hideMark/>
          </w:tcPr>
          <w:p w14:paraId="410A5FC6"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В прошлом году барьеры были, однако в этом году отсутствуют</w:t>
            </w:r>
          </w:p>
        </w:tc>
        <w:tc>
          <w:tcPr>
            <w:tcW w:w="960" w:type="dxa"/>
            <w:noWrap/>
            <w:hideMark/>
          </w:tcPr>
          <w:p w14:paraId="460906A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20,00%</w:t>
            </w:r>
          </w:p>
        </w:tc>
        <w:tc>
          <w:tcPr>
            <w:tcW w:w="960" w:type="dxa"/>
            <w:noWrap/>
            <w:hideMark/>
          </w:tcPr>
          <w:p w14:paraId="6351C2D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w:t>
            </w:r>
          </w:p>
        </w:tc>
      </w:tr>
      <w:tr w:rsidR="00465C89" w:rsidRPr="00465C89" w14:paraId="6DE8EF28" w14:textId="77777777" w:rsidTr="00372750">
        <w:trPr>
          <w:trHeight w:val="300"/>
        </w:trPr>
        <w:tc>
          <w:tcPr>
            <w:tcW w:w="7980" w:type="dxa"/>
            <w:noWrap/>
            <w:hideMark/>
          </w:tcPr>
          <w:p w14:paraId="5D3A89C5"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Бизнесу стало проще преодолевать административные барьеры</w:t>
            </w:r>
          </w:p>
        </w:tc>
        <w:tc>
          <w:tcPr>
            <w:tcW w:w="960" w:type="dxa"/>
            <w:noWrap/>
            <w:hideMark/>
          </w:tcPr>
          <w:p w14:paraId="29C42C3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960" w:type="dxa"/>
            <w:noWrap/>
            <w:hideMark/>
          </w:tcPr>
          <w:p w14:paraId="65E06E00"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68052677" w14:textId="77777777" w:rsidTr="00372750">
        <w:trPr>
          <w:trHeight w:val="300"/>
        </w:trPr>
        <w:tc>
          <w:tcPr>
            <w:tcW w:w="7980" w:type="dxa"/>
            <w:noWrap/>
            <w:hideMark/>
          </w:tcPr>
          <w:p w14:paraId="1C2BC6B9"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Уровень и количество административных барьеров не изменились</w:t>
            </w:r>
          </w:p>
        </w:tc>
        <w:tc>
          <w:tcPr>
            <w:tcW w:w="960" w:type="dxa"/>
            <w:noWrap/>
            <w:hideMark/>
          </w:tcPr>
          <w:p w14:paraId="56735DF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960" w:type="dxa"/>
            <w:noWrap/>
            <w:hideMark/>
          </w:tcPr>
          <w:p w14:paraId="22E9378F"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r w:rsidR="00465C89" w:rsidRPr="00465C89" w14:paraId="0F411A23" w14:textId="77777777" w:rsidTr="00372750">
        <w:trPr>
          <w:trHeight w:val="300"/>
        </w:trPr>
        <w:tc>
          <w:tcPr>
            <w:tcW w:w="7980" w:type="dxa"/>
            <w:noWrap/>
            <w:hideMark/>
          </w:tcPr>
          <w:p w14:paraId="28A181F1"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Бизнесу стало сложнее преодолевать административные барьеры</w:t>
            </w:r>
          </w:p>
        </w:tc>
        <w:tc>
          <w:tcPr>
            <w:tcW w:w="960" w:type="dxa"/>
            <w:noWrap/>
            <w:hideMark/>
          </w:tcPr>
          <w:p w14:paraId="5702C4CE"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6,67%</w:t>
            </w:r>
          </w:p>
        </w:tc>
        <w:tc>
          <w:tcPr>
            <w:tcW w:w="960" w:type="dxa"/>
            <w:noWrap/>
            <w:hideMark/>
          </w:tcPr>
          <w:p w14:paraId="2044ECE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w:t>
            </w:r>
          </w:p>
        </w:tc>
      </w:tr>
      <w:tr w:rsidR="00465C89" w:rsidRPr="00465C89" w14:paraId="7EC2E5E1" w14:textId="77777777" w:rsidTr="00372750">
        <w:trPr>
          <w:trHeight w:val="300"/>
        </w:trPr>
        <w:tc>
          <w:tcPr>
            <w:tcW w:w="7980" w:type="dxa"/>
            <w:noWrap/>
            <w:hideMark/>
          </w:tcPr>
          <w:p w14:paraId="4F945761"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Ранее административные барьеры отсутствовали, однако сейчас появились</w:t>
            </w:r>
          </w:p>
        </w:tc>
        <w:tc>
          <w:tcPr>
            <w:tcW w:w="960" w:type="dxa"/>
            <w:noWrap/>
            <w:hideMark/>
          </w:tcPr>
          <w:p w14:paraId="08E8F397"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960" w:type="dxa"/>
            <w:noWrap/>
            <w:hideMark/>
          </w:tcPr>
          <w:p w14:paraId="6BD5A90A"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r w:rsidR="00465C89" w:rsidRPr="00465C89" w14:paraId="6BA1BCAA" w14:textId="77777777" w:rsidTr="00372750">
        <w:trPr>
          <w:trHeight w:val="300"/>
        </w:trPr>
        <w:tc>
          <w:tcPr>
            <w:tcW w:w="7980" w:type="dxa"/>
            <w:noWrap/>
            <w:hideMark/>
          </w:tcPr>
          <w:p w14:paraId="15F9F5AE"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Затрудняюсь ответить</w:t>
            </w:r>
          </w:p>
        </w:tc>
        <w:tc>
          <w:tcPr>
            <w:tcW w:w="960" w:type="dxa"/>
            <w:noWrap/>
            <w:hideMark/>
          </w:tcPr>
          <w:p w14:paraId="3152E150"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40,00%</w:t>
            </w:r>
          </w:p>
        </w:tc>
        <w:tc>
          <w:tcPr>
            <w:tcW w:w="960" w:type="dxa"/>
            <w:noWrap/>
            <w:hideMark/>
          </w:tcPr>
          <w:p w14:paraId="539A9061"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6</w:t>
            </w:r>
          </w:p>
        </w:tc>
      </w:tr>
    </w:tbl>
    <w:p w14:paraId="36CFC762" w14:textId="77777777" w:rsidR="00F4429B" w:rsidRPr="00465C89" w:rsidRDefault="00F4429B" w:rsidP="00465C89">
      <w:pPr>
        <w:spacing w:after="0" w:line="240" w:lineRule="auto"/>
        <w:ind w:firstLine="709"/>
        <w:jc w:val="both"/>
        <w:rPr>
          <w:rFonts w:ascii="Arial" w:eastAsia="Arial" w:hAnsi="Arial" w:cs="Arial"/>
          <w:sz w:val="24"/>
          <w:szCs w:val="24"/>
        </w:rPr>
      </w:pPr>
    </w:p>
    <w:p w14:paraId="5C20DDBB" w14:textId="49D0CFE6"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 xml:space="preserve">60% (9 чел.) опрошенных предпринимателей положительно оценивают деятельность органов власти. </w:t>
      </w:r>
    </w:p>
    <w:p w14:paraId="6AC4854A"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0" w:type="auto"/>
        <w:tblInd w:w="-5" w:type="dxa"/>
        <w:tblLook w:val="04A0" w:firstRow="1" w:lastRow="0" w:firstColumn="1" w:lastColumn="0" w:noHBand="0" w:noVBand="1"/>
      </w:tblPr>
      <w:tblGrid>
        <w:gridCol w:w="7873"/>
        <w:gridCol w:w="1063"/>
        <w:gridCol w:w="982"/>
      </w:tblGrid>
      <w:tr w:rsidR="00465C89" w:rsidRPr="00465C89" w14:paraId="21266794" w14:textId="77777777" w:rsidTr="00372750">
        <w:trPr>
          <w:trHeight w:val="300"/>
        </w:trPr>
        <w:tc>
          <w:tcPr>
            <w:tcW w:w="7976" w:type="dxa"/>
            <w:noWrap/>
            <w:hideMark/>
          </w:tcPr>
          <w:p w14:paraId="73E734AF"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t>Оценка характера взаимодействия бизнеса с органами власти</w:t>
            </w:r>
          </w:p>
        </w:tc>
        <w:tc>
          <w:tcPr>
            <w:tcW w:w="955" w:type="dxa"/>
            <w:noWrap/>
            <w:hideMark/>
          </w:tcPr>
          <w:p w14:paraId="07DD110B"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992" w:type="dxa"/>
            <w:noWrap/>
            <w:hideMark/>
          </w:tcPr>
          <w:p w14:paraId="46E38306"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319E4954" w14:textId="77777777" w:rsidTr="00372750">
        <w:trPr>
          <w:trHeight w:val="300"/>
        </w:trPr>
        <w:tc>
          <w:tcPr>
            <w:tcW w:w="7976" w:type="dxa"/>
            <w:noWrap/>
            <w:hideMark/>
          </w:tcPr>
          <w:p w14:paraId="59606FE8"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Органы власти принимают меры для решения конкретных вопросов, предлагают и участвуют в реализации всесторонней поддержки (конструктивный)</w:t>
            </w:r>
          </w:p>
        </w:tc>
        <w:tc>
          <w:tcPr>
            <w:tcW w:w="955" w:type="dxa"/>
            <w:noWrap/>
            <w:hideMark/>
          </w:tcPr>
          <w:p w14:paraId="63B1FAA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33,33%</w:t>
            </w:r>
          </w:p>
        </w:tc>
        <w:tc>
          <w:tcPr>
            <w:tcW w:w="992" w:type="dxa"/>
            <w:noWrap/>
            <w:hideMark/>
          </w:tcPr>
          <w:p w14:paraId="3DE9138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5</w:t>
            </w:r>
          </w:p>
        </w:tc>
      </w:tr>
      <w:tr w:rsidR="00465C89" w:rsidRPr="00465C89" w14:paraId="048317E5" w14:textId="77777777" w:rsidTr="00372750">
        <w:trPr>
          <w:trHeight w:val="300"/>
        </w:trPr>
        <w:tc>
          <w:tcPr>
            <w:tcW w:w="7976" w:type="dxa"/>
            <w:noWrap/>
            <w:hideMark/>
          </w:tcPr>
          <w:p w14:paraId="206FF2F6"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Диалог, партнерские взаимоотношения (партнерский)</w:t>
            </w:r>
          </w:p>
        </w:tc>
        <w:tc>
          <w:tcPr>
            <w:tcW w:w="955" w:type="dxa"/>
            <w:noWrap/>
            <w:hideMark/>
          </w:tcPr>
          <w:p w14:paraId="01C879DF"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992" w:type="dxa"/>
            <w:noWrap/>
            <w:hideMark/>
          </w:tcPr>
          <w:p w14:paraId="02F823D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7AB05C98" w14:textId="77777777" w:rsidTr="00372750">
        <w:trPr>
          <w:trHeight w:val="300"/>
        </w:trPr>
        <w:tc>
          <w:tcPr>
            <w:tcW w:w="7976" w:type="dxa"/>
            <w:noWrap/>
            <w:hideMark/>
          </w:tcPr>
          <w:p w14:paraId="3438662F"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Органы власти не помогают и не мешают деятельности бизнеса</w:t>
            </w:r>
          </w:p>
        </w:tc>
        <w:tc>
          <w:tcPr>
            <w:tcW w:w="955" w:type="dxa"/>
            <w:noWrap/>
            <w:hideMark/>
          </w:tcPr>
          <w:p w14:paraId="72B4DB8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992" w:type="dxa"/>
            <w:noWrap/>
            <w:hideMark/>
          </w:tcPr>
          <w:p w14:paraId="1F577F03"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5E0F64F3" w14:textId="77777777" w:rsidTr="00372750">
        <w:trPr>
          <w:trHeight w:val="300"/>
        </w:trPr>
        <w:tc>
          <w:tcPr>
            <w:tcW w:w="7976" w:type="dxa"/>
            <w:noWrap/>
            <w:hideMark/>
          </w:tcPr>
          <w:p w14:paraId="5ADD307F"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Органы власти только мешают бизнесу своими действиями</w:t>
            </w:r>
          </w:p>
        </w:tc>
        <w:tc>
          <w:tcPr>
            <w:tcW w:w="955" w:type="dxa"/>
            <w:noWrap/>
            <w:hideMark/>
          </w:tcPr>
          <w:p w14:paraId="729A6CF2"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992" w:type="dxa"/>
            <w:noWrap/>
            <w:hideMark/>
          </w:tcPr>
          <w:p w14:paraId="295286F0"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r w:rsidR="00465C89" w:rsidRPr="00465C89" w14:paraId="30D21001" w14:textId="77777777" w:rsidTr="00372750">
        <w:trPr>
          <w:trHeight w:val="300"/>
        </w:trPr>
        <w:tc>
          <w:tcPr>
            <w:tcW w:w="7976" w:type="dxa"/>
            <w:noWrap/>
            <w:hideMark/>
          </w:tcPr>
          <w:p w14:paraId="0FA0AE39"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 взаимодействовал</w:t>
            </w:r>
          </w:p>
        </w:tc>
        <w:tc>
          <w:tcPr>
            <w:tcW w:w="955" w:type="dxa"/>
            <w:noWrap/>
            <w:hideMark/>
          </w:tcPr>
          <w:p w14:paraId="2248826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13,33%</w:t>
            </w:r>
          </w:p>
        </w:tc>
        <w:tc>
          <w:tcPr>
            <w:tcW w:w="992" w:type="dxa"/>
            <w:noWrap/>
            <w:hideMark/>
          </w:tcPr>
          <w:p w14:paraId="52C0282C"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w:t>
            </w:r>
          </w:p>
        </w:tc>
      </w:tr>
      <w:tr w:rsidR="00465C89" w:rsidRPr="00465C89" w14:paraId="0D1E2E30" w14:textId="77777777" w:rsidTr="00372750">
        <w:trPr>
          <w:trHeight w:val="300"/>
        </w:trPr>
        <w:tc>
          <w:tcPr>
            <w:tcW w:w="7976" w:type="dxa"/>
            <w:noWrap/>
            <w:hideMark/>
          </w:tcPr>
          <w:p w14:paraId="05BCBF0C"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Затрудняюсь ответить</w:t>
            </w:r>
          </w:p>
        </w:tc>
        <w:tc>
          <w:tcPr>
            <w:tcW w:w="955" w:type="dxa"/>
            <w:noWrap/>
            <w:hideMark/>
          </w:tcPr>
          <w:p w14:paraId="34F9EA2E"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26,67%</w:t>
            </w:r>
          </w:p>
        </w:tc>
        <w:tc>
          <w:tcPr>
            <w:tcW w:w="992" w:type="dxa"/>
            <w:noWrap/>
            <w:hideMark/>
          </w:tcPr>
          <w:p w14:paraId="7299B0BD"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4</w:t>
            </w:r>
          </w:p>
        </w:tc>
      </w:tr>
    </w:tbl>
    <w:p w14:paraId="59DE8DBA" w14:textId="77777777" w:rsidR="00F4429B" w:rsidRPr="00465C89" w:rsidRDefault="00F4429B" w:rsidP="00465C89">
      <w:pPr>
        <w:spacing w:after="0" w:line="240" w:lineRule="auto"/>
        <w:ind w:firstLine="709"/>
        <w:jc w:val="both"/>
        <w:rPr>
          <w:rFonts w:ascii="Arial" w:eastAsia="Arial" w:hAnsi="Arial" w:cs="Arial"/>
          <w:sz w:val="24"/>
          <w:szCs w:val="24"/>
        </w:rPr>
      </w:pPr>
    </w:p>
    <w:p w14:paraId="49EFEB71" w14:textId="372CD7A4" w:rsidR="00F4429B" w:rsidRDefault="00F4429B" w:rsidP="00465C89">
      <w:pPr>
        <w:spacing w:after="0" w:line="240" w:lineRule="auto"/>
        <w:ind w:firstLine="709"/>
        <w:jc w:val="both"/>
        <w:rPr>
          <w:rFonts w:ascii="Arial" w:eastAsia="Arial" w:hAnsi="Arial" w:cs="Arial"/>
          <w:sz w:val="24"/>
          <w:szCs w:val="24"/>
        </w:rPr>
      </w:pPr>
      <w:r w:rsidRPr="00465C89">
        <w:rPr>
          <w:rFonts w:ascii="Arial" w:eastAsia="Arial" w:hAnsi="Arial" w:cs="Arial"/>
          <w:sz w:val="24"/>
          <w:szCs w:val="24"/>
        </w:rPr>
        <w:t>100% (15 чел.) опрошенных не имеют предложений по улучшению условий ведения бизнеса.</w:t>
      </w:r>
    </w:p>
    <w:p w14:paraId="4E597B14" w14:textId="77777777" w:rsidR="009C1881" w:rsidRPr="00465C89" w:rsidRDefault="009C1881" w:rsidP="00465C89">
      <w:pPr>
        <w:spacing w:after="0" w:line="240" w:lineRule="auto"/>
        <w:ind w:firstLine="709"/>
        <w:jc w:val="both"/>
        <w:rPr>
          <w:rFonts w:ascii="Arial" w:eastAsia="Arial" w:hAnsi="Arial" w:cs="Arial"/>
          <w:sz w:val="24"/>
          <w:szCs w:val="24"/>
        </w:rPr>
      </w:pPr>
    </w:p>
    <w:tbl>
      <w:tblPr>
        <w:tblStyle w:val="25"/>
        <w:tblW w:w="9900" w:type="dxa"/>
        <w:tblInd w:w="-5" w:type="dxa"/>
        <w:tblLook w:val="04A0" w:firstRow="1" w:lastRow="0" w:firstColumn="1" w:lastColumn="0" w:noHBand="0" w:noVBand="1"/>
      </w:tblPr>
      <w:tblGrid>
        <w:gridCol w:w="7810"/>
        <w:gridCol w:w="1164"/>
        <w:gridCol w:w="944"/>
      </w:tblGrid>
      <w:tr w:rsidR="00465C89" w:rsidRPr="00465C89" w14:paraId="78F3381A" w14:textId="77777777" w:rsidTr="00372750">
        <w:trPr>
          <w:trHeight w:val="300"/>
        </w:trPr>
        <w:tc>
          <w:tcPr>
            <w:tcW w:w="7980" w:type="dxa"/>
            <w:noWrap/>
            <w:hideMark/>
          </w:tcPr>
          <w:p w14:paraId="142823D9" w14:textId="77777777" w:rsidR="00F4429B" w:rsidRPr="00465C89" w:rsidRDefault="00F4429B" w:rsidP="004138FF">
            <w:pPr>
              <w:ind w:firstLine="179"/>
              <w:jc w:val="center"/>
              <w:rPr>
                <w:rFonts w:eastAsia="Times New Roman" w:cs="Arial"/>
                <w:b/>
                <w:bCs/>
                <w:sz w:val="20"/>
                <w:szCs w:val="20"/>
                <w:lang w:eastAsia="ru-RU"/>
              </w:rPr>
            </w:pPr>
            <w:r w:rsidRPr="00465C89">
              <w:rPr>
                <w:rFonts w:eastAsia="Times New Roman" w:cs="Arial"/>
                <w:b/>
                <w:bCs/>
                <w:sz w:val="20"/>
                <w:szCs w:val="20"/>
                <w:lang w:eastAsia="ru-RU"/>
              </w:rPr>
              <w:lastRenderedPageBreak/>
              <w:t>Оценка условий ведения бизнеса и предложения по улучшению</w:t>
            </w:r>
          </w:p>
        </w:tc>
        <w:tc>
          <w:tcPr>
            <w:tcW w:w="960" w:type="dxa"/>
            <w:noWrap/>
            <w:hideMark/>
          </w:tcPr>
          <w:p w14:paraId="62F3EE7B"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w:t>
            </w:r>
          </w:p>
        </w:tc>
        <w:tc>
          <w:tcPr>
            <w:tcW w:w="960" w:type="dxa"/>
            <w:noWrap/>
            <w:hideMark/>
          </w:tcPr>
          <w:p w14:paraId="4310DCCB" w14:textId="77777777" w:rsidR="00F4429B" w:rsidRPr="00465C89" w:rsidRDefault="00F4429B" w:rsidP="004138FF">
            <w:pPr>
              <w:ind w:firstLine="179"/>
              <w:jc w:val="center"/>
              <w:rPr>
                <w:rFonts w:eastAsia="Times New Roman" w:cs="Arial"/>
                <w:sz w:val="20"/>
                <w:szCs w:val="20"/>
                <w:lang w:eastAsia="ru-RU"/>
              </w:rPr>
            </w:pPr>
            <w:r w:rsidRPr="00465C89">
              <w:rPr>
                <w:rFonts w:eastAsia="Times New Roman" w:cs="Arial"/>
                <w:sz w:val="20"/>
                <w:szCs w:val="20"/>
                <w:lang w:eastAsia="ru-RU"/>
              </w:rPr>
              <w:t>чел</w:t>
            </w:r>
          </w:p>
        </w:tc>
      </w:tr>
      <w:tr w:rsidR="00465C89" w:rsidRPr="00465C89" w14:paraId="7482BF26" w14:textId="77777777" w:rsidTr="00372750">
        <w:trPr>
          <w:trHeight w:val="300"/>
        </w:trPr>
        <w:tc>
          <w:tcPr>
            <w:tcW w:w="7980" w:type="dxa"/>
            <w:noWrap/>
            <w:hideMark/>
          </w:tcPr>
          <w:p w14:paraId="25BC2DEA"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Нет предложений</w:t>
            </w:r>
          </w:p>
        </w:tc>
        <w:tc>
          <w:tcPr>
            <w:tcW w:w="960" w:type="dxa"/>
            <w:noWrap/>
            <w:hideMark/>
          </w:tcPr>
          <w:p w14:paraId="3F3A3636"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100,00%</w:t>
            </w:r>
          </w:p>
        </w:tc>
        <w:tc>
          <w:tcPr>
            <w:tcW w:w="960" w:type="dxa"/>
            <w:noWrap/>
            <w:hideMark/>
          </w:tcPr>
          <w:p w14:paraId="373E850B"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15</w:t>
            </w:r>
          </w:p>
        </w:tc>
      </w:tr>
      <w:tr w:rsidR="00465C89" w:rsidRPr="00465C89" w14:paraId="372D301C" w14:textId="77777777" w:rsidTr="00372750">
        <w:trPr>
          <w:trHeight w:val="300"/>
        </w:trPr>
        <w:tc>
          <w:tcPr>
            <w:tcW w:w="7980" w:type="dxa"/>
            <w:noWrap/>
            <w:hideMark/>
          </w:tcPr>
          <w:p w14:paraId="56EC11EF" w14:textId="77777777" w:rsidR="00F4429B" w:rsidRPr="00465C89" w:rsidRDefault="00F4429B" w:rsidP="004138FF">
            <w:pPr>
              <w:ind w:firstLine="179"/>
              <w:rPr>
                <w:rFonts w:eastAsia="Times New Roman" w:cs="Arial"/>
                <w:sz w:val="20"/>
                <w:szCs w:val="20"/>
                <w:lang w:eastAsia="ru-RU"/>
              </w:rPr>
            </w:pPr>
            <w:r w:rsidRPr="00465C89">
              <w:rPr>
                <w:rFonts w:eastAsia="Times New Roman" w:cs="Arial"/>
                <w:sz w:val="20"/>
                <w:szCs w:val="20"/>
                <w:lang w:eastAsia="ru-RU"/>
              </w:rPr>
              <w:t>Собственный вариант</w:t>
            </w:r>
          </w:p>
        </w:tc>
        <w:tc>
          <w:tcPr>
            <w:tcW w:w="960" w:type="dxa"/>
            <w:noWrap/>
            <w:hideMark/>
          </w:tcPr>
          <w:p w14:paraId="3978E4DA"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0,00%</w:t>
            </w:r>
          </w:p>
        </w:tc>
        <w:tc>
          <w:tcPr>
            <w:tcW w:w="960" w:type="dxa"/>
            <w:noWrap/>
            <w:hideMark/>
          </w:tcPr>
          <w:p w14:paraId="6DF04FAA" w14:textId="77777777" w:rsidR="00F4429B" w:rsidRPr="00465C89" w:rsidRDefault="00F4429B" w:rsidP="004138FF">
            <w:pPr>
              <w:ind w:firstLine="179"/>
              <w:jc w:val="right"/>
              <w:rPr>
                <w:rFonts w:eastAsia="Times New Roman" w:cs="Arial"/>
                <w:sz w:val="20"/>
                <w:szCs w:val="20"/>
                <w:lang w:eastAsia="ru-RU"/>
              </w:rPr>
            </w:pPr>
            <w:r w:rsidRPr="00465C89">
              <w:rPr>
                <w:rFonts w:eastAsia="Times New Roman" w:cs="Arial"/>
                <w:sz w:val="20"/>
                <w:szCs w:val="20"/>
                <w:lang w:eastAsia="ru-RU"/>
              </w:rPr>
              <w:t>0</w:t>
            </w:r>
          </w:p>
        </w:tc>
      </w:tr>
    </w:tbl>
    <w:p w14:paraId="5B9B65AE" w14:textId="77777777" w:rsidR="00F4429B" w:rsidRPr="00465C89" w:rsidRDefault="00F4429B" w:rsidP="00465C89">
      <w:pPr>
        <w:spacing w:after="0" w:line="240" w:lineRule="auto"/>
        <w:ind w:firstLine="709"/>
        <w:jc w:val="both"/>
        <w:rPr>
          <w:rFonts w:ascii="Arial" w:eastAsia="Calibri" w:hAnsi="Arial" w:cs="Arial"/>
          <w:b/>
          <w:sz w:val="24"/>
          <w:szCs w:val="24"/>
        </w:rPr>
      </w:pPr>
    </w:p>
    <w:p w14:paraId="2D45A113" w14:textId="77777777" w:rsidR="00F4429B" w:rsidRPr="00465C89" w:rsidRDefault="00F4429B" w:rsidP="00465C89">
      <w:pPr>
        <w:spacing w:after="0" w:line="240" w:lineRule="auto"/>
        <w:ind w:firstLine="709"/>
        <w:jc w:val="both"/>
        <w:rPr>
          <w:rFonts w:ascii="Arial" w:eastAsia="Calibri" w:hAnsi="Arial" w:cs="Arial"/>
          <w:b/>
          <w:sz w:val="24"/>
          <w:szCs w:val="24"/>
        </w:rPr>
      </w:pPr>
    </w:p>
    <w:p w14:paraId="11D9D663" w14:textId="10A0CD43" w:rsidR="00F4429B" w:rsidRPr="00465C89" w:rsidRDefault="00424FEF" w:rsidP="00465C89">
      <w:pPr>
        <w:pStyle w:val="1"/>
        <w:spacing w:before="0" w:line="240" w:lineRule="auto"/>
        <w:ind w:firstLine="709"/>
        <w:jc w:val="center"/>
        <w:rPr>
          <w:rFonts w:ascii="Arial" w:hAnsi="Arial" w:cs="Arial"/>
          <w:b/>
          <w:color w:val="auto"/>
          <w:sz w:val="24"/>
          <w:szCs w:val="24"/>
          <w:lang w:val="ru-RU"/>
        </w:rPr>
      </w:pPr>
      <w:r w:rsidRPr="00465C89">
        <w:rPr>
          <w:rFonts w:ascii="Arial" w:hAnsi="Arial" w:cs="Arial"/>
          <w:b/>
          <w:color w:val="auto"/>
          <w:sz w:val="24"/>
          <w:szCs w:val="24"/>
          <w:lang w:val="ru-RU"/>
        </w:rPr>
        <w:t xml:space="preserve">Отчет электронного опроса «Оценка состояния и развития конкуренции </w:t>
      </w:r>
      <w:r w:rsidRPr="00465C89">
        <w:rPr>
          <w:rFonts w:ascii="Arial" w:hAnsi="Arial" w:cs="Arial"/>
          <w:b/>
          <w:color w:val="auto"/>
          <w:sz w:val="24"/>
          <w:szCs w:val="24"/>
          <w:lang w:val="ru-RU"/>
        </w:rPr>
        <w:br/>
        <w:t xml:space="preserve">на рынках товаров, работ и услуг Московской области», проведенного </w:t>
      </w:r>
      <w:r w:rsidRPr="00465C89">
        <w:rPr>
          <w:rFonts w:ascii="Arial" w:hAnsi="Arial" w:cs="Arial"/>
          <w:b/>
          <w:color w:val="auto"/>
          <w:sz w:val="24"/>
          <w:szCs w:val="24"/>
          <w:lang w:val="ru-RU"/>
        </w:rPr>
        <w:br/>
        <w:t xml:space="preserve">с 06.08.2025 по 17.09.2025 специализированной исследовательской компанией ООО «МАГРАМ МР» </w:t>
      </w:r>
    </w:p>
    <w:p w14:paraId="6BB56273"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288ECF63" w14:textId="2FACDA31" w:rsidR="00F4429B" w:rsidRDefault="00F4429B" w:rsidP="00465C89">
      <w:pPr>
        <w:spacing w:after="0" w:line="240" w:lineRule="auto"/>
        <w:ind w:firstLine="709"/>
        <w:jc w:val="both"/>
        <w:rPr>
          <w:rFonts w:ascii="Arial" w:eastAsia="Calibri" w:hAnsi="Arial" w:cs="Arial"/>
          <w:sz w:val="24"/>
          <w:szCs w:val="24"/>
          <w:lang w:eastAsia="ru-RU"/>
        </w:rPr>
      </w:pPr>
      <w:r w:rsidRPr="00465C89">
        <w:rPr>
          <w:rFonts w:ascii="Arial" w:eastAsia="Calibri" w:hAnsi="Arial" w:cs="Arial"/>
          <w:sz w:val="24"/>
          <w:szCs w:val="24"/>
          <w:lang w:eastAsia="ru-RU"/>
        </w:rPr>
        <w:t xml:space="preserve">На территории городского округа Долгопрудный зарегистрировано </w:t>
      </w:r>
      <w:r w:rsidRPr="00465C89">
        <w:rPr>
          <w:rFonts w:ascii="Arial" w:eastAsia="Calibri" w:hAnsi="Arial" w:cs="Arial"/>
          <w:sz w:val="24"/>
          <w:szCs w:val="24"/>
          <w:lang w:eastAsia="ru-RU"/>
        </w:rPr>
        <w:br/>
        <w:t>7613 субъектов МСП, включая юридических лиц и индивидуальных предпринимателей. В проведенном опросе доля принявших участие составила 0,5% (38 чел.), что относится к среднему уровню оценки активности предпринимателей среди муниципалитетов Московской области.</w:t>
      </w:r>
    </w:p>
    <w:p w14:paraId="153B6225" w14:textId="77777777" w:rsidR="009C1881" w:rsidRPr="00465C89" w:rsidRDefault="009C1881" w:rsidP="00465C89">
      <w:pPr>
        <w:spacing w:after="0" w:line="240" w:lineRule="auto"/>
        <w:ind w:firstLine="709"/>
        <w:jc w:val="both"/>
        <w:rPr>
          <w:rFonts w:ascii="Arial" w:eastAsia="Calibri" w:hAnsi="Arial" w:cs="Arial"/>
          <w:sz w:val="24"/>
          <w:szCs w:val="24"/>
          <w:lang w:eastAsia="ru-RU"/>
        </w:rPr>
      </w:pPr>
    </w:p>
    <w:tbl>
      <w:tblPr>
        <w:tblStyle w:val="30"/>
        <w:tblW w:w="9776" w:type="dxa"/>
        <w:tblLook w:val="04A0" w:firstRow="1" w:lastRow="0" w:firstColumn="1" w:lastColumn="0" w:noHBand="0" w:noVBand="1"/>
      </w:tblPr>
      <w:tblGrid>
        <w:gridCol w:w="8037"/>
        <w:gridCol w:w="1739"/>
      </w:tblGrid>
      <w:tr w:rsidR="00F4429B" w:rsidRPr="00465C89" w14:paraId="260F598D" w14:textId="77777777" w:rsidTr="00C52663">
        <w:trPr>
          <w:trHeight w:val="300"/>
        </w:trPr>
        <w:tc>
          <w:tcPr>
            <w:tcW w:w="8037" w:type="dxa"/>
            <w:noWrap/>
          </w:tcPr>
          <w:p w14:paraId="09B6DB51"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Сфера работы предприятия</w:t>
            </w:r>
          </w:p>
        </w:tc>
        <w:tc>
          <w:tcPr>
            <w:tcW w:w="1739" w:type="dxa"/>
            <w:noWrap/>
          </w:tcPr>
          <w:p w14:paraId="47085771"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84D1312" w14:textId="77777777" w:rsidTr="00C52663">
        <w:trPr>
          <w:trHeight w:val="300"/>
        </w:trPr>
        <w:tc>
          <w:tcPr>
            <w:tcW w:w="8037" w:type="dxa"/>
            <w:noWrap/>
            <w:hideMark/>
          </w:tcPr>
          <w:p w14:paraId="35EB455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дошкольного образования</w:t>
            </w:r>
          </w:p>
        </w:tc>
        <w:tc>
          <w:tcPr>
            <w:tcW w:w="1739" w:type="dxa"/>
            <w:noWrap/>
            <w:hideMark/>
          </w:tcPr>
          <w:p w14:paraId="1DD039F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20C17433" w14:textId="77777777" w:rsidTr="00C52663">
        <w:trPr>
          <w:trHeight w:val="300"/>
        </w:trPr>
        <w:tc>
          <w:tcPr>
            <w:tcW w:w="8037" w:type="dxa"/>
            <w:noWrap/>
            <w:hideMark/>
          </w:tcPr>
          <w:p w14:paraId="1FE17EE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ритуальных услуг</w:t>
            </w:r>
          </w:p>
        </w:tc>
        <w:tc>
          <w:tcPr>
            <w:tcW w:w="1739" w:type="dxa"/>
            <w:noWrap/>
            <w:hideMark/>
          </w:tcPr>
          <w:p w14:paraId="28CECDF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0C414167" w14:textId="77777777" w:rsidTr="00C52663">
        <w:trPr>
          <w:trHeight w:val="300"/>
        </w:trPr>
        <w:tc>
          <w:tcPr>
            <w:tcW w:w="8037" w:type="dxa"/>
            <w:noWrap/>
            <w:hideMark/>
          </w:tcPr>
          <w:p w14:paraId="389383B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ремонту автотранспортных средств</w:t>
            </w:r>
          </w:p>
        </w:tc>
        <w:tc>
          <w:tcPr>
            <w:tcW w:w="1739" w:type="dxa"/>
            <w:noWrap/>
            <w:hideMark/>
          </w:tcPr>
          <w:p w14:paraId="0E3116B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37C9694B" w14:textId="77777777" w:rsidTr="00C52663">
        <w:trPr>
          <w:trHeight w:val="300"/>
        </w:trPr>
        <w:tc>
          <w:tcPr>
            <w:tcW w:w="8037" w:type="dxa"/>
            <w:noWrap/>
            <w:hideMark/>
          </w:tcPr>
          <w:p w14:paraId="3E76B48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розничной торговли</w:t>
            </w:r>
          </w:p>
        </w:tc>
        <w:tc>
          <w:tcPr>
            <w:tcW w:w="1739" w:type="dxa"/>
            <w:noWrap/>
            <w:hideMark/>
          </w:tcPr>
          <w:p w14:paraId="6AF7998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6A6C781E" w14:textId="77777777" w:rsidTr="00C52663">
        <w:trPr>
          <w:trHeight w:val="300"/>
        </w:trPr>
        <w:tc>
          <w:tcPr>
            <w:tcW w:w="8037" w:type="dxa"/>
            <w:noWrap/>
            <w:hideMark/>
          </w:tcPr>
          <w:p w14:paraId="44D9445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общественного питания</w:t>
            </w:r>
          </w:p>
        </w:tc>
        <w:tc>
          <w:tcPr>
            <w:tcW w:w="1739" w:type="dxa"/>
            <w:noWrap/>
            <w:hideMark/>
          </w:tcPr>
          <w:p w14:paraId="5E1F1B7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2B7D7D15" w14:textId="77777777" w:rsidTr="00C52663">
        <w:trPr>
          <w:trHeight w:val="300"/>
        </w:trPr>
        <w:tc>
          <w:tcPr>
            <w:tcW w:w="8037" w:type="dxa"/>
            <w:noWrap/>
            <w:hideMark/>
          </w:tcPr>
          <w:p w14:paraId="5E490E5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бытового обслуживания</w:t>
            </w:r>
          </w:p>
        </w:tc>
        <w:tc>
          <w:tcPr>
            <w:tcW w:w="1739" w:type="dxa"/>
            <w:noWrap/>
            <w:hideMark/>
          </w:tcPr>
          <w:p w14:paraId="33B7C14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F4429B" w:rsidRPr="00465C89" w14:paraId="0AECDC06" w14:textId="77777777" w:rsidTr="00C52663">
        <w:trPr>
          <w:trHeight w:val="300"/>
        </w:trPr>
        <w:tc>
          <w:tcPr>
            <w:tcW w:w="8037" w:type="dxa"/>
            <w:noWrap/>
            <w:hideMark/>
          </w:tcPr>
          <w:p w14:paraId="0834576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теплоснабжения (производство тепловой энергии)</w:t>
            </w:r>
          </w:p>
        </w:tc>
        <w:tc>
          <w:tcPr>
            <w:tcW w:w="1739" w:type="dxa"/>
            <w:noWrap/>
            <w:hideMark/>
          </w:tcPr>
          <w:p w14:paraId="5B0932C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7115356D" w14:textId="77777777" w:rsidTr="00C52663">
        <w:trPr>
          <w:trHeight w:val="300"/>
        </w:trPr>
        <w:tc>
          <w:tcPr>
            <w:tcW w:w="8037" w:type="dxa"/>
            <w:noWrap/>
            <w:hideMark/>
          </w:tcPr>
          <w:p w14:paraId="3BC197B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электрической энергии (купли-продажи и производства электрической энергии)</w:t>
            </w:r>
          </w:p>
        </w:tc>
        <w:tc>
          <w:tcPr>
            <w:tcW w:w="1739" w:type="dxa"/>
            <w:noWrap/>
            <w:hideMark/>
          </w:tcPr>
          <w:p w14:paraId="0CE6108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7623EDDB" w14:textId="77777777" w:rsidTr="00C52663">
        <w:trPr>
          <w:trHeight w:val="300"/>
        </w:trPr>
        <w:tc>
          <w:tcPr>
            <w:tcW w:w="8037" w:type="dxa"/>
            <w:noWrap/>
            <w:hideMark/>
          </w:tcPr>
          <w:p w14:paraId="55AF98B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торговли моторным топливом (АЗС)</w:t>
            </w:r>
          </w:p>
        </w:tc>
        <w:tc>
          <w:tcPr>
            <w:tcW w:w="1739" w:type="dxa"/>
            <w:noWrap/>
            <w:hideMark/>
          </w:tcPr>
          <w:p w14:paraId="4C83C4D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11059F9A" w14:textId="77777777" w:rsidTr="00C52663">
        <w:trPr>
          <w:trHeight w:val="300"/>
        </w:trPr>
        <w:tc>
          <w:tcPr>
            <w:tcW w:w="8037" w:type="dxa"/>
            <w:noWrap/>
            <w:hideMark/>
          </w:tcPr>
          <w:p w14:paraId="5B68E4C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по сбору и транспортированию твердых коммунальных отходов</w:t>
            </w:r>
          </w:p>
        </w:tc>
        <w:tc>
          <w:tcPr>
            <w:tcW w:w="1739" w:type="dxa"/>
            <w:noWrap/>
            <w:hideMark/>
          </w:tcPr>
          <w:p w14:paraId="621D16E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041A6E64" w14:textId="77777777" w:rsidTr="00C52663">
        <w:trPr>
          <w:trHeight w:val="300"/>
        </w:trPr>
        <w:tc>
          <w:tcPr>
            <w:tcW w:w="8037" w:type="dxa"/>
            <w:noWrap/>
            <w:hideMark/>
          </w:tcPr>
          <w:p w14:paraId="1FC8831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1739" w:type="dxa"/>
            <w:noWrap/>
            <w:hideMark/>
          </w:tcPr>
          <w:p w14:paraId="6A596F9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59EDCE28" w14:textId="77777777" w:rsidTr="00C52663">
        <w:trPr>
          <w:trHeight w:val="300"/>
        </w:trPr>
        <w:tc>
          <w:tcPr>
            <w:tcW w:w="8037" w:type="dxa"/>
            <w:noWrap/>
            <w:hideMark/>
          </w:tcPr>
          <w:p w14:paraId="05099BD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общего образования</w:t>
            </w:r>
          </w:p>
        </w:tc>
        <w:tc>
          <w:tcPr>
            <w:tcW w:w="1739" w:type="dxa"/>
            <w:noWrap/>
            <w:hideMark/>
          </w:tcPr>
          <w:p w14:paraId="5CAC52B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7FF0FA28" w14:textId="77777777" w:rsidTr="00C52663">
        <w:trPr>
          <w:trHeight w:val="300"/>
        </w:trPr>
        <w:tc>
          <w:tcPr>
            <w:tcW w:w="8037" w:type="dxa"/>
            <w:noWrap/>
            <w:hideMark/>
          </w:tcPr>
          <w:p w14:paraId="130ABDA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выполнения работ по благоустройству городской среды</w:t>
            </w:r>
          </w:p>
        </w:tc>
        <w:tc>
          <w:tcPr>
            <w:tcW w:w="1739" w:type="dxa"/>
            <w:noWrap/>
            <w:hideMark/>
          </w:tcPr>
          <w:p w14:paraId="1E1AA9C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2B5C77DF" w14:textId="77777777" w:rsidTr="00C52663">
        <w:trPr>
          <w:trHeight w:val="300"/>
        </w:trPr>
        <w:tc>
          <w:tcPr>
            <w:tcW w:w="8037" w:type="dxa"/>
            <w:noWrap/>
            <w:hideMark/>
          </w:tcPr>
          <w:p w14:paraId="5AB9C4D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1739" w:type="dxa"/>
            <w:noWrap/>
            <w:hideMark/>
          </w:tcPr>
          <w:p w14:paraId="23C0828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74F0B4ED" w14:textId="77777777" w:rsidTr="00C52663">
        <w:trPr>
          <w:trHeight w:val="300"/>
        </w:trPr>
        <w:tc>
          <w:tcPr>
            <w:tcW w:w="8037" w:type="dxa"/>
            <w:noWrap/>
            <w:hideMark/>
          </w:tcPr>
          <w:p w14:paraId="156F5F0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автомобильным транспортом по межмуниципальным маршрутам регулярных перевозок</w:t>
            </w:r>
          </w:p>
        </w:tc>
        <w:tc>
          <w:tcPr>
            <w:tcW w:w="1739" w:type="dxa"/>
            <w:noWrap/>
            <w:hideMark/>
          </w:tcPr>
          <w:p w14:paraId="6C9D988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66F83A90" w14:textId="77777777" w:rsidTr="00C52663">
        <w:trPr>
          <w:trHeight w:val="300"/>
        </w:trPr>
        <w:tc>
          <w:tcPr>
            <w:tcW w:w="8037" w:type="dxa"/>
            <w:noWrap/>
            <w:hideMark/>
          </w:tcPr>
          <w:p w14:paraId="5159D2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и багажа легковым такси на территории Московской области</w:t>
            </w:r>
          </w:p>
        </w:tc>
        <w:tc>
          <w:tcPr>
            <w:tcW w:w="1739" w:type="dxa"/>
            <w:noWrap/>
            <w:hideMark/>
          </w:tcPr>
          <w:p w14:paraId="7DDEC9F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5276DF22" w14:textId="77777777" w:rsidTr="00C52663">
        <w:trPr>
          <w:trHeight w:val="300"/>
        </w:trPr>
        <w:tc>
          <w:tcPr>
            <w:tcW w:w="8037" w:type="dxa"/>
            <w:noWrap/>
            <w:hideMark/>
          </w:tcPr>
          <w:p w14:paraId="5BEB9B2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дорожной деятельности (за исключением проектирования)</w:t>
            </w:r>
          </w:p>
        </w:tc>
        <w:tc>
          <w:tcPr>
            <w:tcW w:w="1739" w:type="dxa"/>
            <w:noWrap/>
            <w:hideMark/>
          </w:tcPr>
          <w:p w14:paraId="78AAFB4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814BD52" w14:textId="77777777" w:rsidTr="00C52663">
        <w:trPr>
          <w:trHeight w:val="300"/>
        </w:trPr>
        <w:tc>
          <w:tcPr>
            <w:tcW w:w="8037" w:type="dxa"/>
            <w:noWrap/>
            <w:hideMark/>
          </w:tcPr>
          <w:p w14:paraId="355AFD6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1739" w:type="dxa"/>
            <w:noWrap/>
            <w:hideMark/>
          </w:tcPr>
          <w:p w14:paraId="7EB95C3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312618F8" w14:textId="77777777" w:rsidTr="00C52663">
        <w:trPr>
          <w:trHeight w:val="300"/>
        </w:trPr>
        <w:tc>
          <w:tcPr>
            <w:tcW w:w="8037" w:type="dxa"/>
            <w:noWrap/>
            <w:hideMark/>
          </w:tcPr>
          <w:p w14:paraId="3EAFC3F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739" w:type="dxa"/>
            <w:noWrap/>
            <w:hideMark/>
          </w:tcPr>
          <w:p w14:paraId="77FC9D2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16C0BACD" w14:textId="77777777" w:rsidTr="00C52663">
        <w:trPr>
          <w:trHeight w:val="300"/>
        </w:trPr>
        <w:tc>
          <w:tcPr>
            <w:tcW w:w="8037" w:type="dxa"/>
            <w:noWrap/>
            <w:hideMark/>
          </w:tcPr>
          <w:p w14:paraId="1D98AB4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строительства объектов капитального строительства, за исключением жилищного и дорожного строительства</w:t>
            </w:r>
          </w:p>
        </w:tc>
        <w:tc>
          <w:tcPr>
            <w:tcW w:w="1739" w:type="dxa"/>
            <w:noWrap/>
            <w:hideMark/>
          </w:tcPr>
          <w:p w14:paraId="04F06E3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1089701D" w14:textId="77777777" w:rsidTr="00C52663">
        <w:trPr>
          <w:trHeight w:val="300"/>
        </w:trPr>
        <w:tc>
          <w:tcPr>
            <w:tcW w:w="8037" w:type="dxa"/>
            <w:noWrap/>
            <w:hideMark/>
          </w:tcPr>
          <w:p w14:paraId="7ACB124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производства стройматериалов: кирпича и бетона</w:t>
            </w:r>
          </w:p>
        </w:tc>
        <w:tc>
          <w:tcPr>
            <w:tcW w:w="1739" w:type="dxa"/>
            <w:noWrap/>
            <w:hideMark/>
          </w:tcPr>
          <w:p w14:paraId="5B8821E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137EA6D2" w14:textId="77777777" w:rsidTr="00C52663">
        <w:trPr>
          <w:trHeight w:val="300"/>
        </w:trPr>
        <w:tc>
          <w:tcPr>
            <w:tcW w:w="8037" w:type="dxa"/>
            <w:noWrap/>
            <w:hideMark/>
          </w:tcPr>
          <w:p w14:paraId="039ED02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кадастровых и землеустроительных работ</w:t>
            </w:r>
          </w:p>
        </w:tc>
        <w:tc>
          <w:tcPr>
            <w:tcW w:w="1739" w:type="dxa"/>
            <w:noWrap/>
            <w:hideMark/>
          </w:tcPr>
          <w:p w14:paraId="7EA4CDF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466D598C" w14:textId="77777777" w:rsidTr="00C52663">
        <w:trPr>
          <w:trHeight w:val="300"/>
        </w:trPr>
        <w:tc>
          <w:tcPr>
            <w:tcW w:w="8037" w:type="dxa"/>
            <w:noWrap/>
            <w:hideMark/>
          </w:tcPr>
          <w:p w14:paraId="7CD2865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среднего профессионального образования</w:t>
            </w:r>
          </w:p>
        </w:tc>
        <w:tc>
          <w:tcPr>
            <w:tcW w:w="1739" w:type="dxa"/>
            <w:noWrap/>
            <w:hideMark/>
          </w:tcPr>
          <w:p w14:paraId="3379102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0E8F2839" w14:textId="77777777" w:rsidTr="00C52663">
        <w:trPr>
          <w:trHeight w:val="300"/>
        </w:trPr>
        <w:tc>
          <w:tcPr>
            <w:tcW w:w="8037" w:type="dxa"/>
            <w:noWrap/>
            <w:hideMark/>
          </w:tcPr>
          <w:p w14:paraId="6C111E3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племенного животноводства</w:t>
            </w:r>
          </w:p>
        </w:tc>
        <w:tc>
          <w:tcPr>
            <w:tcW w:w="1739" w:type="dxa"/>
            <w:noWrap/>
            <w:hideMark/>
          </w:tcPr>
          <w:p w14:paraId="67C1BD7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0CB7573E" w14:textId="77777777" w:rsidTr="00C52663">
        <w:trPr>
          <w:trHeight w:val="300"/>
        </w:trPr>
        <w:tc>
          <w:tcPr>
            <w:tcW w:w="8037" w:type="dxa"/>
            <w:noWrap/>
            <w:hideMark/>
          </w:tcPr>
          <w:p w14:paraId="2506D4F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семеноводства</w:t>
            </w:r>
          </w:p>
        </w:tc>
        <w:tc>
          <w:tcPr>
            <w:tcW w:w="1739" w:type="dxa"/>
            <w:noWrap/>
            <w:hideMark/>
          </w:tcPr>
          <w:p w14:paraId="1224114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77CF6F15" w14:textId="77777777" w:rsidTr="00C52663">
        <w:trPr>
          <w:trHeight w:val="300"/>
        </w:trPr>
        <w:tc>
          <w:tcPr>
            <w:tcW w:w="8037" w:type="dxa"/>
            <w:noWrap/>
            <w:hideMark/>
          </w:tcPr>
          <w:p w14:paraId="709A8A7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xml:space="preserve">Рынок переработки водных биоресурсов и товарной </w:t>
            </w:r>
            <w:proofErr w:type="spellStart"/>
            <w:r w:rsidRPr="00465C89">
              <w:rPr>
                <w:rFonts w:ascii="Arial" w:eastAsia="Times New Roman" w:hAnsi="Arial" w:cs="Arial"/>
                <w:sz w:val="20"/>
                <w:szCs w:val="20"/>
                <w:lang w:eastAsia="ru-RU"/>
              </w:rPr>
              <w:t>аквакультуры</w:t>
            </w:r>
            <w:proofErr w:type="spellEnd"/>
          </w:p>
        </w:tc>
        <w:tc>
          <w:tcPr>
            <w:tcW w:w="1739" w:type="dxa"/>
            <w:noWrap/>
            <w:hideMark/>
          </w:tcPr>
          <w:p w14:paraId="73BEBFC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33A22FFE" w14:textId="77777777" w:rsidTr="00C52663">
        <w:trPr>
          <w:trHeight w:val="300"/>
        </w:trPr>
        <w:tc>
          <w:tcPr>
            <w:tcW w:w="8037" w:type="dxa"/>
            <w:noWrap/>
            <w:hideMark/>
          </w:tcPr>
          <w:p w14:paraId="6BE5715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Рынок фитнес-услуг и спорта</w:t>
            </w:r>
          </w:p>
        </w:tc>
        <w:tc>
          <w:tcPr>
            <w:tcW w:w="1739" w:type="dxa"/>
            <w:noWrap/>
            <w:hideMark/>
          </w:tcPr>
          <w:p w14:paraId="5C39E20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3D4A4333" w14:textId="77777777" w:rsidTr="00C52663">
        <w:trPr>
          <w:trHeight w:val="300"/>
        </w:trPr>
        <w:tc>
          <w:tcPr>
            <w:tcW w:w="8037" w:type="dxa"/>
            <w:noWrap/>
            <w:hideMark/>
          </w:tcPr>
          <w:p w14:paraId="7017F53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продукции крестьянских (фермерских) хозяйств</w:t>
            </w:r>
          </w:p>
        </w:tc>
        <w:tc>
          <w:tcPr>
            <w:tcW w:w="1739" w:type="dxa"/>
            <w:noWrap/>
            <w:hideMark/>
          </w:tcPr>
          <w:p w14:paraId="622840C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798373E0" w14:textId="77777777" w:rsidTr="00C52663">
        <w:trPr>
          <w:trHeight w:val="300"/>
        </w:trPr>
        <w:tc>
          <w:tcPr>
            <w:tcW w:w="8037" w:type="dxa"/>
            <w:noWrap/>
            <w:hideMark/>
          </w:tcPr>
          <w:p w14:paraId="6500CFB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добычи общераспространенных полезных ископаемых на участках недр местного значения</w:t>
            </w:r>
          </w:p>
        </w:tc>
        <w:tc>
          <w:tcPr>
            <w:tcW w:w="1739" w:type="dxa"/>
            <w:noWrap/>
            <w:hideMark/>
          </w:tcPr>
          <w:p w14:paraId="6B2EB28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06509EB3" w14:textId="77777777" w:rsidTr="00C52663">
        <w:trPr>
          <w:trHeight w:val="300"/>
        </w:trPr>
        <w:tc>
          <w:tcPr>
            <w:tcW w:w="8037" w:type="dxa"/>
            <w:noWrap/>
            <w:hideMark/>
          </w:tcPr>
          <w:p w14:paraId="4301576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Сфера наружной рекламы</w:t>
            </w:r>
          </w:p>
        </w:tc>
        <w:tc>
          <w:tcPr>
            <w:tcW w:w="1739" w:type="dxa"/>
            <w:noWrap/>
            <w:hideMark/>
          </w:tcPr>
          <w:p w14:paraId="2581F99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2B7C4EE3" w14:textId="77777777" w:rsidTr="00C52663">
        <w:trPr>
          <w:trHeight w:val="300"/>
        </w:trPr>
        <w:tc>
          <w:tcPr>
            <w:tcW w:w="8037" w:type="dxa"/>
            <w:noWrap/>
            <w:hideMark/>
          </w:tcPr>
          <w:p w14:paraId="5DE4FD2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туроператоров</w:t>
            </w:r>
          </w:p>
        </w:tc>
        <w:tc>
          <w:tcPr>
            <w:tcW w:w="1739" w:type="dxa"/>
            <w:noWrap/>
            <w:hideMark/>
          </w:tcPr>
          <w:p w14:paraId="34D005D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3155A9A9" w14:textId="77777777" w:rsidTr="00C52663">
        <w:trPr>
          <w:trHeight w:val="300"/>
        </w:trPr>
        <w:tc>
          <w:tcPr>
            <w:tcW w:w="8037" w:type="dxa"/>
            <w:noWrap/>
            <w:hideMark/>
          </w:tcPr>
          <w:p w14:paraId="5AEB2F2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гостиничных услуг</w:t>
            </w:r>
          </w:p>
        </w:tc>
        <w:tc>
          <w:tcPr>
            <w:tcW w:w="1739" w:type="dxa"/>
            <w:noWrap/>
            <w:hideMark/>
          </w:tcPr>
          <w:p w14:paraId="0B7C0EE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1AF8A0AC" w14:textId="77777777" w:rsidTr="00C52663">
        <w:trPr>
          <w:trHeight w:val="300"/>
        </w:trPr>
        <w:tc>
          <w:tcPr>
            <w:tcW w:w="8037" w:type="dxa"/>
            <w:noWrap/>
            <w:hideMark/>
          </w:tcPr>
          <w:p w14:paraId="3E5A932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инновационной продукции</w:t>
            </w:r>
          </w:p>
        </w:tc>
        <w:tc>
          <w:tcPr>
            <w:tcW w:w="1739" w:type="dxa"/>
            <w:noWrap/>
            <w:hideMark/>
          </w:tcPr>
          <w:p w14:paraId="33CB57E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202C896E" w14:textId="77777777" w:rsidTr="00C52663">
        <w:trPr>
          <w:trHeight w:val="300"/>
        </w:trPr>
        <w:tc>
          <w:tcPr>
            <w:tcW w:w="8037" w:type="dxa"/>
            <w:noWrap/>
            <w:hideMark/>
          </w:tcPr>
          <w:p w14:paraId="4F38B93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дополнительного образования детей</w:t>
            </w:r>
          </w:p>
        </w:tc>
        <w:tc>
          <w:tcPr>
            <w:tcW w:w="1739" w:type="dxa"/>
            <w:noWrap/>
            <w:hideMark/>
          </w:tcPr>
          <w:p w14:paraId="4E25EE1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4F9A21BB" w14:textId="77777777" w:rsidTr="00C52663">
        <w:trPr>
          <w:trHeight w:val="300"/>
        </w:trPr>
        <w:tc>
          <w:tcPr>
            <w:tcW w:w="8037" w:type="dxa"/>
            <w:noWrap/>
            <w:hideMark/>
          </w:tcPr>
          <w:p w14:paraId="67A111F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цифровизации государственных услуг</w:t>
            </w:r>
          </w:p>
        </w:tc>
        <w:tc>
          <w:tcPr>
            <w:tcW w:w="1739" w:type="dxa"/>
            <w:noWrap/>
            <w:hideMark/>
          </w:tcPr>
          <w:p w14:paraId="293ACB6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026379D5" w14:textId="77777777" w:rsidTr="00C52663">
        <w:trPr>
          <w:trHeight w:val="300"/>
        </w:trPr>
        <w:tc>
          <w:tcPr>
            <w:tcW w:w="8037" w:type="dxa"/>
            <w:noWrap/>
            <w:hideMark/>
          </w:tcPr>
          <w:p w14:paraId="670CF1A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несырьевого и неэнергетического экспорта</w:t>
            </w:r>
          </w:p>
        </w:tc>
        <w:tc>
          <w:tcPr>
            <w:tcW w:w="1739" w:type="dxa"/>
            <w:noWrap/>
            <w:hideMark/>
          </w:tcPr>
          <w:p w14:paraId="76A0658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726CC235" w14:textId="77777777" w:rsidTr="00C52663">
        <w:trPr>
          <w:trHeight w:val="300"/>
        </w:trPr>
        <w:tc>
          <w:tcPr>
            <w:tcW w:w="8037" w:type="dxa"/>
            <w:noWrap/>
            <w:hideMark/>
          </w:tcPr>
          <w:p w14:paraId="3D45A40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психолого-педагогического сопровождения детей с ограниченными возможностями здоровья</w:t>
            </w:r>
          </w:p>
        </w:tc>
        <w:tc>
          <w:tcPr>
            <w:tcW w:w="1739" w:type="dxa"/>
            <w:noWrap/>
            <w:hideMark/>
          </w:tcPr>
          <w:p w14:paraId="33B2EE4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54042CA9" w14:textId="77777777" w:rsidTr="00C52663">
        <w:trPr>
          <w:trHeight w:val="300"/>
        </w:trPr>
        <w:tc>
          <w:tcPr>
            <w:tcW w:w="8037" w:type="dxa"/>
            <w:noWrap/>
            <w:hideMark/>
          </w:tcPr>
          <w:p w14:paraId="51635AF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детского отдыха и оздоровления</w:t>
            </w:r>
          </w:p>
        </w:tc>
        <w:tc>
          <w:tcPr>
            <w:tcW w:w="1739" w:type="dxa"/>
            <w:noWrap/>
            <w:hideMark/>
          </w:tcPr>
          <w:p w14:paraId="6BA5D5B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2322880E" w14:textId="77777777" w:rsidTr="00C52663">
        <w:trPr>
          <w:trHeight w:val="300"/>
        </w:trPr>
        <w:tc>
          <w:tcPr>
            <w:tcW w:w="8037" w:type="dxa"/>
            <w:noWrap/>
            <w:hideMark/>
          </w:tcPr>
          <w:p w14:paraId="3F323A5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социальных услуг</w:t>
            </w:r>
          </w:p>
        </w:tc>
        <w:tc>
          <w:tcPr>
            <w:tcW w:w="1739" w:type="dxa"/>
            <w:noWrap/>
            <w:hideMark/>
          </w:tcPr>
          <w:p w14:paraId="04F416F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72EFC84B" w14:textId="77777777" w:rsidTr="00C52663">
        <w:trPr>
          <w:trHeight w:val="300"/>
        </w:trPr>
        <w:tc>
          <w:tcPr>
            <w:tcW w:w="8037" w:type="dxa"/>
            <w:noWrap/>
            <w:hideMark/>
          </w:tcPr>
          <w:p w14:paraId="7ECA580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медицинских услуг</w:t>
            </w:r>
          </w:p>
        </w:tc>
        <w:tc>
          <w:tcPr>
            <w:tcW w:w="1739" w:type="dxa"/>
            <w:noWrap/>
            <w:hideMark/>
          </w:tcPr>
          <w:p w14:paraId="339EECD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4F4C0D15" w14:textId="77777777" w:rsidTr="00C52663">
        <w:trPr>
          <w:trHeight w:val="315"/>
        </w:trPr>
        <w:tc>
          <w:tcPr>
            <w:tcW w:w="8037" w:type="dxa"/>
            <w:noWrap/>
            <w:hideMark/>
          </w:tcPr>
          <w:p w14:paraId="73E3D23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розничной торговли лекарственными препаратами, медицинскими изделиями и сопутствующими товарами</w:t>
            </w:r>
          </w:p>
        </w:tc>
        <w:tc>
          <w:tcPr>
            <w:tcW w:w="1739" w:type="dxa"/>
            <w:noWrap/>
            <w:hideMark/>
          </w:tcPr>
          <w:p w14:paraId="06037FD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bl>
    <w:p w14:paraId="47D36054" w14:textId="77777777" w:rsidR="009C1881" w:rsidRDefault="009C1881" w:rsidP="00465C89">
      <w:pPr>
        <w:spacing w:after="0" w:line="240" w:lineRule="auto"/>
        <w:ind w:firstLine="709"/>
        <w:jc w:val="both"/>
        <w:rPr>
          <w:rFonts w:ascii="Arial" w:eastAsia="Calibri" w:hAnsi="Arial" w:cs="Arial"/>
          <w:sz w:val="24"/>
          <w:szCs w:val="24"/>
          <w:lang w:eastAsia="ru-RU"/>
        </w:rPr>
      </w:pPr>
    </w:p>
    <w:p w14:paraId="339EBE63" w14:textId="39E08C1F" w:rsidR="00F4429B" w:rsidRDefault="00F4429B" w:rsidP="00465C89">
      <w:pPr>
        <w:spacing w:after="0" w:line="240" w:lineRule="auto"/>
        <w:ind w:firstLine="709"/>
        <w:jc w:val="both"/>
        <w:rPr>
          <w:rFonts w:ascii="Arial" w:eastAsia="Calibri" w:hAnsi="Arial" w:cs="Arial"/>
          <w:sz w:val="24"/>
          <w:szCs w:val="24"/>
          <w:lang w:eastAsia="ru-RU"/>
        </w:rPr>
      </w:pPr>
      <w:r w:rsidRPr="00465C89">
        <w:rPr>
          <w:rFonts w:ascii="Arial" w:eastAsia="Calibri" w:hAnsi="Arial" w:cs="Arial"/>
          <w:sz w:val="24"/>
          <w:szCs w:val="24"/>
          <w:lang w:eastAsia="ru-RU"/>
        </w:rPr>
        <w:t>Среди респондентов: 42% - квалифицированные специалисты,</w:t>
      </w:r>
      <w:r w:rsidR="009C1881">
        <w:rPr>
          <w:rFonts w:ascii="Arial" w:eastAsia="Calibri" w:hAnsi="Arial" w:cs="Arial"/>
          <w:sz w:val="24"/>
          <w:szCs w:val="24"/>
          <w:lang w:eastAsia="ru-RU"/>
        </w:rPr>
        <w:t xml:space="preserve"> </w:t>
      </w:r>
      <w:r w:rsidR="009C1881">
        <w:rPr>
          <w:rFonts w:ascii="Arial" w:eastAsia="Calibri" w:hAnsi="Arial" w:cs="Arial"/>
          <w:sz w:val="24"/>
          <w:szCs w:val="24"/>
          <w:lang w:eastAsia="ru-RU"/>
        </w:rPr>
        <w:br/>
      </w:r>
      <w:r w:rsidRPr="00465C89">
        <w:rPr>
          <w:rFonts w:ascii="Arial" w:eastAsia="Calibri" w:hAnsi="Arial" w:cs="Arial"/>
          <w:sz w:val="24"/>
          <w:szCs w:val="24"/>
          <w:lang w:eastAsia="ru-RU"/>
        </w:rPr>
        <w:t>29% - руководители среднего звена, 18% - руководители высшего звена</w:t>
      </w:r>
      <w:r w:rsidRPr="00465C89">
        <w:rPr>
          <w:rFonts w:ascii="Arial" w:eastAsia="Calibri" w:hAnsi="Arial" w:cs="Arial"/>
          <w:sz w:val="24"/>
          <w:szCs w:val="24"/>
          <w:lang w:eastAsia="ru-RU"/>
        </w:rPr>
        <w:br/>
        <w:t xml:space="preserve"> и 16% - собственники бизнеса.</w:t>
      </w:r>
    </w:p>
    <w:p w14:paraId="766C49DD" w14:textId="77777777" w:rsidR="009C1881" w:rsidRPr="00465C89" w:rsidRDefault="009C1881" w:rsidP="00465C89">
      <w:pPr>
        <w:spacing w:after="0" w:line="240" w:lineRule="auto"/>
        <w:ind w:firstLine="709"/>
        <w:jc w:val="both"/>
        <w:rPr>
          <w:rFonts w:ascii="Arial" w:eastAsia="Calibri" w:hAnsi="Arial" w:cs="Arial"/>
          <w:sz w:val="24"/>
          <w:szCs w:val="24"/>
          <w:lang w:eastAsia="ru-RU"/>
        </w:rPr>
      </w:pPr>
    </w:p>
    <w:tbl>
      <w:tblPr>
        <w:tblStyle w:val="30"/>
        <w:tblW w:w="9934" w:type="dxa"/>
        <w:tblLook w:val="04A0" w:firstRow="1" w:lastRow="0" w:firstColumn="1" w:lastColumn="0" w:noHBand="0" w:noVBand="1"/>
      </w:tblPr>
      <w:tblGrid>
        <w:gridCol w:w="8579"/>
        <w:gridCol w:w="1355"/>
      </w:tblGrid>
      <w:tr w:rsidR="00465C89" w:rsidRPr="00465C89" w14:paraId="07D955F7" w14:textId="77777777" w:rsidTr="009C1881">
        <w:trPr>
          <w:trHeight w:val="305"/>
        </w:trPr>
        <w:tc>
          <w:tcPr>
            <w:tcW w:w="8579" w:type="dxa"/>
            <w:noWrap/>
          </w:tcPr>
          <w:p w14:paraId="6BFABB0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Занимаемая должность в компании</w:t>
            </w:r>
          </w:p>
        </w:tc>
        <w:tc>
          <w:tcPr>
            <w:tcW w:w="1355" w:type="dxa"/>
            <w:noWrap/>
          </w:tcPr>
          <w:p w14:paraId="0CE6A875"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1DF3D82B" w14:textId="77777777" w:rsidTr="009C1881">
        <w:trPr>
          <w:trHeight w:val="305"/>
        </w:trPr>
        <w:tc>
          <w:tcPr>
            <w:tcW w:w="8579" w:type="dxa"/>
            <w:noWrap/>
            <w:hideMark/>
          </w:tcPr>
          <w:p w14:paraId="37C3A6D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Собственник бизнеса (совладелец)</w:t>
            </w:r>
          </w:p>
        </w:tc>
        <w:tc>
          <w:tcPr>
            <w:tcW w:w="1355" w:type="dxa"/>
            <w:noWrap/>
            <w:hideMark/>
          </w:tcPr>
          <w:p w14:paraId="67E381B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465C89" w:rsidRPr="00465C89" w14:paraId="3021C0D4" w14:textId="77777777" w:rsidTr="009C1881">
        <w:trPr>
          <w:trHeight w:val="305"/>
        </w:trPr>
        <w:tc>
          <w:tcPr>
            <w:tcW w:w="8579" w:type="dxa"/>
            <w:noWrap/>
            <w:hideMark/>
          </w:tcPr>
          <w:p w14:paraId="2EB8B42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Руководитель высшего звена (генеральный директор, заместитель генерального директора, финансовый, исполнительный директор и т.д.)</w:t>
            </w:r>
          </w:p>
        </w:tc>
        <w:tc>
          <w:tcPr>
            <w:tcW w:w="1355" w:type="dxa"/>
            <w:noWrap/>
            <w:hideMark/>
          </w:tcPr>
          <w:p w14:paraId="7EE4F1E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465C89" w:rsidRPr="00465C89" w14:paraId="5AF0AA39" w14:textId="77777777" w:rsidTr="009C1881">
        <w:trPr>
          <w:trHeight w:val="305"/>
        </w:trPr>
        <w:tc>
          <w:tcPr>
            <w:tcW w:w="8579" w:type="dxa"/>
            <w:noWrap/>
            <w:hideMark/>
          </w:tcPr>
          <w:p w14:paraId="19EF539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Руководитель среднего звена (руководитель управления/подразделения/отдела)</w:t>
            </w:r>
          </w:p>
        </w:tc>
        <w:tc>
          <w:tcPr>
            <w:tcW w:w="1355" w:type="dxa"/>
            <w:noWrap/>
            <w:hideMark/>
          </w:tcPr>
          <w:p w14:paraId="0D679CA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465C89" w:rsidRPr="00465C89" w14:paraId="518E65C9" w14:textId="77777777" w:rsidTr="009C1881">
        <w:trPr>
          <w:trHeight w:val="320"/>
        </w:trPr>
        <w:tc>
          <w:tcPr>
            <w:tcW w:w="8579" w:type="dxa"/>
            <w:noWrap/>
            <w:hideMark/>
          </w:tcPr>
          <w:p w14:paraId="5DBF2F7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Квалифицированный специалист (менеджер, администратор)</w:t>
            </w:r>
          </w:p>
        </w:tc>
        <w:tc>
          <w:tcPr>
            <w:tcW w:w="1355" w:type="dxa"/>
            <w:noWrap/>
            <w:hideMark/>
          </w:tcPr>
          <w:p w14:paraId="0A8CAB2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bl>
    <w:p w14:paraId="041D750B"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5EE3A476" w14:textId="0A629C93"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Среди 38 опрошенных предпринимателей города подавляющее большинство, 63% (24 чел.), относятся к </w:t>
      </w:r>
      <w:proofErr w:type="spellStart"/>
      <w:r w:rsidRPr="00465C89">
        <w:rPr>
          <w:rFonts w:ascii="Arial" w:eastAsia="Times New Roman" w:hAnsi="Arial" w:cs="Arial"/>
          <w:sz w:val="24"/>
          <w:szCs w:val="24"/>
          <w:lang w:eastAsia="ru-RU"/>
        </w:rPr>
        <w:t>микробизнесу</w:t>
      </w:r>
      <w:proofErr w:type="spellEnd"/>
      <w:r w:rsidRPr="00465C89">
        <w:rPr>
          <w:rFonts w:ascii="Arial" w:eastAsia="Times New Roman" w:hAnsi="Arial" w:cs="Arial"/>
          <w:sz w:val="24"/>
          <w:szCs w:val="24"/>
          <w:lang w:eastAsia="ru-RU"/>
        </w:rPr>
        <w:t xml:space="preserve"> (оборот до 120 млн руб.). Ещё 24% (9 чел.) представляют малый бизнес (120–800 млн руб.). На средний</w:t>
      </w:r>
      <w:r w:rsidRPr="00465C89">
        <w:rPr>
          <w:rFonts w:ascii="Arial" w:eastAsia="Times New Roman" w:hAnsi="Arial" w:cs="Arial"/>
          <w:sz w:val="24"/>
          <w:szCs w:val="24"/>
          <w:lang w:eastAsia="ru-RU"/>
        </w:rPr>
        <w:br/>
        <w:t>(800–2000 млн руб.) и крупный (свыше 2000 млн руб.) бизнес приходятся лишь</w:t>
      </w:r>
      <w:r w:rsidRPr="00465C89">
        <w:rPr>
          <w:rFonts w:ascii="Arial" w:eastAsia="Times New Roman" w:hAnsi="Arial" w:cs="Arial"/>
          <w:sz w:val="24"/>
          <w:szCs w:val="24"/>
          <w:lang w:eastAsia="ru-RU"/>
        </w:rPr>
        <w:br/>
        <w:t>по 3% (по 1–2 чел.) от выборки. Таким образом, 87% респондентов</w:t>
      </w:r>
      <w:r w:rsidRPr="00465C89">
        <w:rPr>
          <w:rFonts w:ascii="Arial" w:eastAsia="Times New Roman" w:hAnsi="Arial" w:cs="Arial"/>
          <w:sz w:val="24"/>
          <w:szCs w:val="24"/>
          <w:lang w:eastAsia="ru-RU"/>
        </w:rPr>
        <w:br/>
        <w:t>(33 чел.) — это представители микро- и малого предпринимательства.</w:t>
      </w:r>
    </w:p>
    <w:p w14:paraId="223EA528"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815" w:type="dxa"/>
        <w:tblLook w:val="04A0" w:firstRow="1" w:lastRow="0" w:firstColumn="1" w:lastColumn="0" w:noHBand="0" w:noVBand="1"/>
      </w:tblPr>
      <w:tblGrid>
        <w:gridCol w:w="8476"/>
        <w:gridCol w:w="1339"/>
      </w:tblGrid>
      <w:tr w:rsidR="00465C89" w:rsidRPr="00465C89" w14:paraId="7030DE4C" w14:textId="77777777" w:rsidTr="009C1881">
        <w:trPr>
          <w:trHeight w:val="328"/>
        </w:trPr>
        <w:tc>
          <w:tcPr>
            <w:tcW w:w="8476" w:type="dxa"/>
            <w:noWrap/>
          </w:tcPr>
          <w:p w14:paraId="5E2937E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Примерная величина годового оборота</w:t>
            </w:r>
          </w:p>
        </w:tc>
        <w:tc>
          <w:tcPr>
            <w:tcW w:w="1339" w:type="dxa"/>
            <w:noWrap/>
          </w:tcPr>
          <w:p w14:paraId="6E528E7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5B8A337A" w14:textId="77777777" w:rsidTr="009C1881">
        <w:trPr>
          <w:trHeight w:val="328"/>
        </w:trPr>
        <w:tc>
          <w:tcPr>
            <w:tcW w:w="8476" w:type="dxa"/>
            <w:noWrap/>
            <w:hideMark/>
          </w:tcPr>
          <w:p w14:paraId="1DCCECB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До 120 млн. рублей (микропредприятие)</w:t>
            </w:r>
          </w:p>
        </w:tc>
        <w:tc>
          <w:tcPr>
            <w:tcW w:w="1339" w:type="dxa"/>
            <w:noWrap/>
            <w:hideMark/>
          </w:tcPr>
          <w:p w14:paraId="59A2F47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63%</w:t>
            </w:r>
          </w:p>
        </w:tc>
      </w:tr>
      <w:tr w:rsidR="00465C89" w:rsidRPr="00465C89" w14:paraId="4E663A3D" w14:textId="77777777" w:rsidTr="009C1881">
        <w:trPr>
          <w:trHeight w:val="328"/>
        </w:trPr>
        <w:tc>
          <w:tcPr>
            <w:tcW w:w="8476" w:type="dxa"/>
            <w:noWrap/>
            <w:hideMark/>
          </w:tcPr>
          <w:p w14:paraId="5FE5C7E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120 до 800 млн. рублей (малое предприятие)</w:t>
            </w:r>
          </w:p>
        </w:tc>
        <w:tc>
          <w:tcPr>
            <w:tcW w:w="1339" w:type="dxa"/>
            <w:noWrap/>
            <w:hideMark/>
          </w:tcPr>
          <w:p w14:paraId="0D31E68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465C89" w:rsidRPr="00465C89" w14:paraId="23D8D39B" w14:textId="77777777" w:rsidTr="009C1881">
        <w:trPr>
          <w:trHeight w:val="328"/>
        </w:trPr>
        <w:tc>
          <w:tcPr>
            <w:tcW w:w="8476" w:type="dxa"/>
            <w:noWrap/>
            <w:hideMark/>
          </w:tcPr>
          <w:p w14:paraId="42D5048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800 до 2000 млн. рублей (среднее предприятие)</w:t>
            </w:r>
          </w:p>
        </w:tc>
        <w:tc>
          <w:tcPr>
            <w:tcW w:w="1339" w:type="dxa"/>
            <w:noWrap/>
            <w:hideMark/>
          </w:tcPr>
          <w:p w14:paraId="011BD57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50F7046E" w14:textId="77777777" w:rsidTr="009C1881">
        <w:trPr>
          <w:trHeight w:val="328"/>
        </w:trPr>
        <w:tc>
          <w:tcPr>
            <w:tcW w:w="8476" w:type="dxa"/>
            <w:noWrap/>
            <w:hideMark/>
          </w:tcPr>
          <w:p w14:paraId="503A9C9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Более 2000 млн. рублей</w:t>
            </w:r>
          </w:p>
        </w:tc>
        <w:tc>
          <w:tcPr>
            <w:tcW w:w="1339" w:type="dxa"/>
            <w:noWrap/>
            <w:hideMark/>
          </w:tcPr>
          <w:p w14:paraId="7395B2B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73CF7865" w14:textId="77777777" w:rsidTr="009C1881">
        <w:trPr>
          <w:trHeight w:val="345"/>
        </w:trPr>
        <w:tc>
          <w:tcPr>
            <w:tcW w:w="8476" w:type="dxa"/>
            <w:noWrap/>
            <w:hideMark/>
          </w:tcPr>
          <w:p w14:paraId="2F71CEE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339" w:type="dxa"/>
            <w:noWrap/>
            <w:hideMark/>
          </w:tcPr>
          <w:p w14:paraId="3C1B065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bl>
    <w:p w14:paraId="53B57F9B"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794AA264" w14:textId="64E8D80E"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53% (20 чел.), являются небольшими и имеют штат до 15 сотрудников. Ещё 39% (15 чел.) представляют компании малого и среднего размера с численностью от 16 до 100 человек. Крупные предприятия (от 101 до 250 и от 251 до 1000 человек) и очень крупные (свыше 1000 человек) представлены минимально — по 3%</w:t>
      </w:r>
      <w:r w:rsidRPr="00465C89">
        <w:rPr>
          <w:rFonts w:ascii="Arial" w:eastAsia="Times New Roman" w:hAnsi="Arial" w:cs="Arial"/>
          <w:sz w:val="24"/>
          <w:szCs w:val="24"/>
          <w:lang w:eastAsia="ru-RU"/>
        </w:rPr>
        <w:br/>
        <w:t>(по 1–2 чел.) на каждую категорию. Таким образом, 92% респондентов (35 чел.) руководят организациями с численностью сотрудников до 100 человек.</w:t>
      </w:r>
    </w:p>
    <w:p w14:paraId="5B05A235"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844" w:type="dxa"/>
        <w:tblLook w:val="04A0" w:firstRow="1" w:lastRow="0" w:firstColumn="1" w:lastColumn="0" w:noHBand="0" w:noVBand="1"/>
      </w:tblPr>
      <w:tblGrid>
        <w:gridCol w:w="8501"/>
        <w:gridCol w:w="1343"/>
      </w:tblGrid>
      <w:tr w:rsidR="00465C89" w:rsidRPr="00465C89" w14:paraId="26ED37A4" w14:textId="77777777" w:rsidTr="009C1881">
        <w:trPr>
          <w:trHeight w:val="312"/>
        </w:trPr>
        <w:tc>
          <w:tcPr>
            <w:tcW w:w="8501" w:type="dxa"/>
            <w:noWrap/>
          </w:tcPr>
          <w:p w14:paraId="3F44BF2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Численность сотрудников организации</w:t>
            </w:r>
          </w:p>
        </w:tc>
        <w:tc>
          <w:tcPr>
            <w:tcW w:w="1343" w:type="dxa"/>
            <w:noWrap/>
          </w:tcPr>
          <w:p w14:paraId="4B661981"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2011BD79" w14:textId="77777777" w:rsidTr="009C1881">
        <w:trPr>
          <w:trHeight w:val="312"/>
        </w:trPr>
        <w:tc>
          <w:tcPr>
            <w:tcW w:w="8501" w:type="dxa"/>
            <w:noWrap/>
            <w:hideMark/>
          </w:tcPr>
          <w:p w14:paraId="757C56E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До 15 человек</w:t>
            </w:r>
          </w:p>
        </w:tc>
        <w:tc>
          <w:tcPr>
            <w:tcW w:w="1343" w:type="dxa"/>
            <w:noWrap/>
            <w:hideMark/>
          </w:tcPr>
          <w:p w14:paraId="3E1E00C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53%</w:t>
            </w:r>
          </w:p>
        </w:tc>
      </w:tr>
      <w:tr w:rsidR="00465C89" w:rsidRPr="00465C89" w14:paraId="74780BF4" w14:textId="77777777" w:rsidTr="009C1881">
        <w:trPr>
          <w:trHeight w:val="312"/>
        </w:trPr>
        <w:tc>
          <w:tcPr>
            <w:tcW w:w="8501" w:type="dxa"/>
            <w:noWrap/>
            <w:hideMark/>
          </w:tcPr>
          <w:p w14:paraId="639E8E3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16 до 100 человек</w:t>
            </w:r>
          </w:p>
        </w:tc>
        <w:tc>
          <w:tcPr>
            <w:tcW w:w="1343" w:type="dxa"/>
            <w:noWrap/>
            <w:hideMark/>
          </w:tcPr>
          <w:p w14:paraId="54C3BEB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465C89" w:rsidRPr="00465C89" w14:paraId="46AE8AE5" w14:textId="77777777" w:rsidTr="009C1881">
        <w:trPr>
          <w:trHeight w:val="312"/>
        </w:trPr>
        <w:tc>
          <w:tcPr>
            <w:tcW w:w="8501" w:type="dxa"/>
            <w:noWrap/>
            <w:hideMark/>
          </w:tcPr>
          <w:p w14:paraId="3C6F868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101 до 250 человек</w:t>
            </w:r>
          </w:p>
        </w:tc>
        <w:tc>
          <w:tcPr>
            <w:tcW w:w="1343" w:type="dxa"/>
            <w:noWrap/>
            <w:hideMark/>
          </w:tcPr>
          <w:p w14:paraId="1D89B34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502F2EF1" w14:textId="77777777" w:rsidTr="009C1881">
        <w:trPr>
          <w:trHeight w:val="312"/>
        </w:trPr>
        <w:tc>
          <w:tcPr>
            <w:tcW w:w="8501" w:type="dxa"/>
            <w:noWrap/>
            <w:hideMark/>
          </w:tcPr>
          <w:p w14:paraId="31135B9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251 до 1000 человек</w:t>
            </w:r>
          </w:p>
        </w:tc>
        <w:tc>
          <w:tcPr>
            <w:tcW w:w="1343" w:type="dxa"/>
            <w:noWrap/>
            <w:hideMark/>
          </w:tcPr>
          <w:p w14:paraId="4EACA47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39BAD943" w14:textId="77777777" w:rsidTr="009C1881">
        <w:trPr>
          <w:trHeight w:val="312"/>
        </w:trPr>
        <w:tc>
          <w:tcPr>
            <w:tcW w:w="8501" w:type="dxa"/>
            <w:noWrap/>
            <w:hideMark/>
          </w:tcPr>
          <w:p w14:paraId="3D28C41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Свыше 1000 человек</w:t>
            </w:r>
          </w:p>
        </w:tc>
        <w:tc>
          <w:tcPr>
            <w:tcW w:w="1343" w:type="dxa"/>
            <w:noWrap/>
            <w:hideMark/>
          </w:tcPr>
          <w:p w14:paraId="5FF79FD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4A5B1B3C" w14:textId="77777777" w:rsidTr="00471338">
        <w:trPr>
          <w:trHeight w:val="465"/>
        </w:trPr>
        <w:tc>
          <w:tcPr>
            <w:tcW w:w="8501" w:type="dxa"/>
            <w:noWrap/>
            <w:hideMark/>
          </w:tcPr>
          <w:p w14:paraId="502DABF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343" w:type="dxa"/>
            <w:noWrap/>
            <w:hideMark/>
          </w:tcPr>
          <w:p w14:paraId="032C022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bl>
    <w:p w14:paraId="42079B69"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2430A5D1" w14:textId="00DD9716"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Среди опрошенных предпринимателей преобладают микропредприятия: 68% (26 чел.) относятся к этой категории. На малый бизнес приходится 24% (9 чел.), в то время как средний и крупный бизнес представлены незначительно — 3%</w:t>
      </w:r>
      <w:r w:rsidR="009C1881">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(1-2 чел.) и 5% (2 чел.) соответственно.</w:t>
      </w:r>
    </w:p>
    <w:p w14:paraId="0A56B71E"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919" w:type="dxa"/>
        <w:tblLook w:val="04A0" w:firstRow="1" w:lastRow="0" w:firstColumn="1" w:lastColumn="0" w:noHBand="0" w:noVBand="1"/>
      </w:tblPr>
      <w:tblGrid>
        <w:gridCol w:w="8566"/>
        <w:gridCol w:w="1353"/>
      </w:tblGrid>
      <w:tr w:rsidR="00465C89" w:rsidRPr="00465C89" w14:paraId="23D25F10" w14:textId="77777777" w:rsidTr="009C1881">
        <w:trPr>
          <w:trHeight w:val="307"/>
        </w:trPr>
        <w:tc>
          <w:tcPr>
            <w:tcW w:w="8566" w:type="dxa"/>
            <w:noWrap/>
          </w:tcPr>
          <w:p w14:paraId="7956054F"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Тип бизнеса</w:t>
            </w:r>
          </w:p>
        </w:tc>
        <w:tc>
          <w:tcPr>
            <w:tcW w:w="1353" w:type="dxa"/>
            <w:noWrap/>
          </w:tcPr>
          <w:p w14:paraId="7416A55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2CF772D6" w14:textId="77777777" w:rsidTr="009C1881">
        <w:trPr>
          <w:trHeight w:val="307"/>
        </w:trPr>
        <w:tc>
          <w:tcPr>
            <w:tcW w:w="8566" w:type="dxa"/>
            <w:noWrap/>
            <w:hideMark/>
          </w:tcPr>
          <w:p w14:paraId="5895BBE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Микро (до 15 человек, оборот не более 60 млн. рублей)</w:t>
            </w:r>
          </w:p>
        </w:tc>
        <w:tc>
          <w:tcPr>
            <w:tcW w:w="1353" w:type="dxa"/>
            <w:noWrap/>
            <w:hideMark/>
          </w:tcPr>
          <w:p w14:paraId="03569DF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68%</w:t>
            </w:r>
          </w:p>
        </w:tc>
      </w:tr>
      <w:tr w:rsidR="00465C89" w:rsidRPr="00465C89" w14:paraId="1B824808" w14:textId="77777777" w:rsidTr="009C1881">
        <w:trPr>
          <w:trHeight w:val="307"/>
        </w:trPr>
        <w:tc>
          <w:tcPr>
            <w:tcW w:w="8566" w:type="dxa"/>
            <w:noWrap/>
            <w:hideMark/>
          </w:tcPr>
          <w:p w14:paraId="2BFD4E9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Малый (до 100 человек, оборот от 60 до 400 млн. рублей)</w:t>
            </w:r>
          </w:p>
        </w:tc>
        <w:tc>
          <w:tcPr>
            <w:tcW w:w="1353" w:type="dxa"/>
            <w:noWrap/>
            <w:hideMark/>
          </w:tcPr>
          <w:p w14:paraId="2FBDB2D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465C89" w:rsidRPr="00465C89" w14:paraId="54DD4DCC" w14:textId="77777777" w:rsidTr="009C1881">
        <w:trPr>
          <w:trHeight w:val="307"/>
        </w:trPr>
        <w:tc>
          <w:tcPr>
            <w:tcW w:w="8566" w:type="dxa"/>
            <w:noWrap/>
            <w:hideMark/>
          </w:tcPr>
          <w:p w14:paraId="70122CA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Средний (до 250 человек, оборот от 400 млн. до 1 млрд. рублей)</w:t>
            </w:r>
          </w:p>
        </w:tc>
        <w:tc>
          <w:tcPr>
            <w:tcW w:w="1353" w:type="dxa"/>
            <w:noWrap/>
            <w:hideMark/>
          </w:tcPr>
          <w:p w14:paraId="0447E30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51397457" w14:textId="77777777" w:rsidTr="009C1881">
        <w:trPr>
          <w:trHeight w:val="307"/>
        </w:trPr>
        <w:tc>
          <w:tcPr>
            <w:tcW w:w="8566" w:type="dxa"/>
            <w:noWrap/>
            <w:hideMark/>
          </w:tcPr>
          <w:p w14:paraId="48FE652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Крупный (более 250 человек)</w:t>
            </w:r>
          </w:p>
        </w:tc>
        <w:tc>
          <w:tcPr>
            <w:tcW w:w="1353" w:type="dxa"/>
            <w:noWrap/>
            <w:hideMark/>
          </w:tcPr>
          <w:p w14:paraId="627C2F8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465C89" w:rsidRPr="00465C89" w14:paraId="6C5EA6B0" w14:textId="77777777" w:rsidTr="009C1881">
        <w:trPr>
          <w:trHeight w:val="322"/>
        </w:trPr>
        <w:tc>
          <w:tcPr>
            <w:tcW w:w="8566" w:type="dxa"/>
            <w:noWrap/>
            <w:hideMark/>
          </w:tcPr>
          <w:p w14:paraId="2430FCF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353" w:type="dxa"/>
            <w:noWrap/>
            <w:hideMark/>
          </w:tcPr>
          <w:p w14:paraId="0665043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bl>
    <w:p w14:paraId="0470FFD7"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062D9471" w14:textId="45EF327F"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Анализ стажа компаний показывает, что почти половина опрошенных предпринимателей, 47% (18 чел.), управляют бизнесом более 10 лет. Наиболее распространённой среди более молодых компаний является категория от 1 до 5 лет — 34% (13 чел.). Доля фирм со стажем от 5 до 10 лет составляет 16% (6 чел.),</w:t>
      </w:r>
      <w:r w:rsidRPr="00465C89">
        <w:rPr>
          <w:rFonts w:ascii="Arial" w:eastAsia="Times New Roman" w:hAnsi="Arial" w:cs="Arial"/>
          <w:sz w:val="24"/>
          <w:szCs w:val="24"/>
          <w:lang w:eastAsia="ru-RU"/>
        </w:rPr>
        <w:br/>
        <w:t>а с существованием менее года — всего 3% (1-2 чел.).</w:t>
      </w:r>
    </w:p>
    <w:p w14:paraId="37620069"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919" w:type="dxa"/>
        <w:tblLook w:val="04A0" w:firstRow="1" w:lastRow="0" w:firstColumn="1" w:lastColumn="0" w:noHBand="0" w:noVBand="1"/>
      </w:tblPr>
      <w:tblGrid>
        <w:gridCol w:w="8566"/>
        <w:gridCol w:w="1353"/>
      </w:tblGrid>
      <w:tr w:rsidR="00465C89" w:rsidRPr="00465C89" w14:paraId="718A4CC0" w14:textId="77777777" w:rsidTr="009C1881">
        <w:trPr>
          <w:trHeight w:val="326"/>
        </w:trPr>
        <w:tc>
          <w:tcPr>
            <w:tcW w:w="8566" w:type="dxa"/>
            <w:noWrap/>
          </w:tcPr>
          <w:p w14:paraId="1DA4791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Стаж компании</w:t>
            </w:r>
          </w:p>
        </w:tc>
        <w:tc>
          <w:tcPr>
            <w:tcW w:w="1353" w:type="dxa"/>
            <w:noWrap/>
          </w:tcPr>
          <w:p w14:paraId="49C6FAA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23ACD4C9" w14:textId="77777777" w:rsidTr="009C1881">
        <w:trPr>
          <w:trHeight w:val="326"/>
        </w:trPr>
        <w:tc>
          <w:tcPr>
            <w:tcW w:w="8566" w:type="dxa"/>
            <w:noWrap/>
            <w:hideMark/>
          </w:tcPr>
          <w:p w14:paraId="61AF668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Менее 1 года</w:t>
            </w:r>
          </w:p>
        </w:tc>
        <w:tc>
          <w:tcPr>
            <w:tcW w:w="1353" w:type="dxa"/>
            <w:noWrap/>
            <w:hideMark/>
          </w:tcPr>
          <w:p w14:paraId="20FCF76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60DEC530" w14:textId="77777777" w:rsidTr="009C1881">
        <w:trPr>
          <w:trHeight w:val="326"/>
        </w:trPr>
        <w:tc>
          <w:tcPr>
            <w:tcW w:w="8566" w:type="dxa"/>
            <w:noWrap/>
            <w:hideMark/>
          </w:tcPr>
          <w:p w14:paraId="386BE1B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1 года до 5 лет</w:t>
            </w:r>
          </w:p>
        </w:tc>
        <w:tc>
          <w:tcPr>
            <w:tcW w:w="1353" w:type="dxa"/>
            <w:noWrap/>
            <w:hideMark/>
          </w:tcPr>
          <w:p w14:paraId="1DBFC46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34%</w:t>
            </w:r>
          </w:p>
        </w:tc>
      </w:tr>
      <w:tr w:rsidR="00465C89" w:rsidRPr="00465C89" w14:paraId="3FF4008C" w14:textId="77777777" w:rsidTr="009C1881">
        <w:trPr>
          <w:trHeight w:val="326"/>
        </w:trPr>
        <w:tc>
          <w:tcPr>
            <w:tcW w:w="8566" w:type="dxa"/>
            <w:noWrap/>
            <w:hideMark/>
          </w:tcPr>
          <w:p w14:paraId="5D3FA27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5 до 10 лет</w:t>
            </w:r>
          </w:p>
        </w:tc>
        <w:tc>
          <w:tcPr>
            <w:tcW w:w="1353" w:type="dxa"/>
            <w:noWrap/>
            <w:hideMark/>
          </w:tcPr>
          <w:p w14:paraId="6D49B6B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465C89" w:rsidRPr="00465C89" w14:paraId="206D77F9" w14:textId="77777777" w:rsidTr="009C1881">
        <w:trPr>
          <w:trHeight w:val="326"/>
        </w:trPr>
        <w:tc>
          <w:tcPr>
            <w:tcW w:w="8566" w:type="dxa"/>
            <w:noWrap/>
            <w:hideMark/>
          </w:tcPr>
          <w:p w14:paraId="0EC5C1D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Более 10 лет</w:t>
            </w:r>
          </w:p>
        </w:tc>
        <w:tc>
          <w:tcPr>
            <w:tcW w:w="1353" w:type="dxa"/>
            <w:noWrap/>
            <w:hideMark/>
          </w:tcPr>
          <w:p w14:paraId="53A9494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w:t>
            </w:r>
          </w:p>
        </w:tc>
      </w:tr>
      <w:tr w:rsidR="00465C89" w:rsidRPr="00465C89" w14:paraId="12B5764D" w14:textId="77777777" w:rsidTr="009C1881">
        <w:trPr>
          <w:trHeight w:val="342"/>
        </w:trPr>
        <w:tc>
          <w:tcPr>
            <w:tcW w:w="8566" w:type="dxa"/>
            <w:noWrap/>
            <w:hideMark/>
          </w:tcPr>
          <w:p w14:paraId="22A0480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353" w:type="dxa"/>
            <w:noWrap/>
            <w:hideMark/>
          </w:tcPr>
          <w:p w14:paraId="79F6F8D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bl>
    <w:p w14:paraId="14800C4B"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568816F4" w14:textId="77D07E09"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Деятельность большинства опрошенных сосредоточена в границах Московской области: по 34% (13 чел.) работают либо на локальном рынке,</w:t>
      </w:r>
      <w:r w:rsidRPr="00465C89">
        <w:rPr>
          <w:rFonts w:ascii="Arial" w:eastAsia="Times New Roman" w:hAnsi="Arial" w:cs="Arial"/>
          <w:sz w:val="24"/>
          <w:szCs w:val="24"/>
          <w:lang w:eastAsia="ru-RU"/>
        </w:rPr>
        <w:br/>
        <w:t xml:space="preserve"> либо в регионе в целом. Выход на федеральный уровень отмечается у 29% предпринимателей: 18% (7 чел.) представлены в нескольких субъектах РФ и 11% (4 чел.) — по всей России. Только 3% (1-2 чел.) вышли в дальнее зарубежье,</w:t>
      </w:r>
      <w:r w:rsidRPr="00465C89">
        <w:rPr>
          <w:rFonts w:ascii="Arial" w:eastAsia="Times New Roman" w:hAnsi="Arial" w:cs="Arial"/>
          <w:sz w:val="24"/>
          <w:szCs w:val="24"/>
          <w:lang w:eastAsia="ru-RU"/>
        </w:rPr>
        <w:br/>
        <w:t xml:space="preserve"> а в страны СНГ — никто из респондентов.</w:t>
      </w:r>
    </w:p>
    <w:tbl>
      <w:tblPr>
        <w:tblStyle w:val="30"/>
        <w:tblW w:w="9889" w:type="dxa"/>
        <w:tblLook w:val="04A0" w:firstRow="1" w:lastRow="0" w:firstColumn="1" w:lastColumn="0" w:noHBand="0" w:noVBand="1"/>
      </w:tblPr>
      <w:tblGrid>
        <w:gridCol w:w="8075"/>
        <w:gridCol w:w="1814"/>
      </w:tblGrid>
      <w:tr w:rsidR="00F4429B" w:rsidRPr="00465C89" w14:paraId="1A2DD0AF" w14:textId="77777777" w:rsidTr="00424FEF">
        <w:trPr>
          <w:trHeight w:val="300"/>
        </w:trPr>
        <w:tc>
          <w:tcPr>
            <w:tcW w:w="8075" w:type="dxa"/>
            <w:noWrap/>
          </w:tcPr>
          <w:p w14:paraId="3DE56436"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Рыночное присутствие</w:t>
            </w:r>
          </w:p>
        </w:tc>
        <w:tc>
          <w:tcPr>
            <w:tcW w:w="1814" w:type="dxa"/>
            <w:noWrap/>
          </w:tcPr>
          <w:p w14:paraId="24422FBB"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34D1D35" w14:textId="77777777" w:rsidTr="00424FEF">
        <w:trPr>
          <w:trHeight w:val="300"/>
        </w:trPr>
        <w:tc>
          <w:tcPr>
            <w:tcW w:w="8075" w:type="dxa"/>
            <w:noWrap/>
            <w:hideMark/>
          </w:tcPr>
          <w:p w14:paraId="6AAB827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 локальном рынке (один или несколько городов в Московской области)</w:t>
            </w:r>
          </w:p>
        </w:tc>
        <w:tc>
          <w:tcPr>
            <w:tcW w:w="1814" w:type="dxa"/>
            <w:noWrap/>
            <w:hideMark/>
          </w:tcPr>
          <w:p w14:paraId="50B8241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34%</w:t>
            </w:r>
          </w:p>
        </w:tc>
      </w:tr>
      <w:tr w:rsidR="00F4429B" w:rsidRPr="00465C89" w14:paraId="368D174E" w14:textId="77777777" w:rsidTr="00424FEF">
        <w:trPr>
          <w:trHeight w:val="300"/>
        </w:trPr>
        <w:tc>
          <w:tcPr>
            <w:tcW w:w="8075" w:type="dxa"/>
            <w:noWrap/>
            <w:hideMark/>
          </w:tcPr>
          <w:p w14:paraId="0066637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 Московской области в целом</w:t>
            </w:r>
          </w:p>
        </w:tc>
        <w:tc>
          <w:tcPr>
            <w:tcW w:w="1814" w:type="dxa"/>
            <w:noWrap/>
            <w:hideMark/>
          </w:tcPr>
          <w:p w14:paraId="730233E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34%</w:t>
            </w:r>
          </w:p>
        </w:tc>
      </w:tr>
      <w:tr w:rsidR="00F4429B" w:rsidRPr="00465C89" w14:paraId="50DC6E0D" w14:textId="77777777" w:rsidTr="00424FEF">
        <w:trPr>
          <w:trHeight w:val="300"/>
        </w:trPr>
        <w:tc>
          <w:tcPr>
            <w:tcW w:w="8075" w:type="dxa"/>
            <w:noWrap/>
            <w:hideMark/>
          </w:tcPr>
          <w:p w14:paraId="5DC3E80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 нескольких субъектах Российской Федерации</w:t>
            </w:r>
          </w:p>
        </w:tc>
        <w:tc>
          <w:tcPr>
            <w:tcW w:w="1814" w:type="dxa"/>
            <w:noWrap/>
            <w:hideMark/>
          </w:tcPr>
          <w:p w14:paraId="3FA8FC1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78C81A1B" w14:textId="77777777" w:rsidTr="00424FEF">
        <w:trPr>
          <w:trHeight w:val="300"/>
        </w:trPr>
        <w:tc>
          <w:tcPr>
            <w:tcW w:w="8075" w:type="dxa"/>
            <w:noWrap/>
            <w:hideMark/>
          </w:tcPr>
          <w:p w14:paraId="3376C52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 всей России</w:t>
            </w:r>
          </w:p>
        </w:tc>
        <w:tc>
          <w:tcPr>
            <w:tcW w:w="1814" w:type="dxa"/>
            <w:noWrap/>
            <w:hideMark/>
          </w:tcPr>
          <w:p w14:paraId="6E777B7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6D0DD9E9" w14:textId="77777777" w:rsidTr="00424FEF">
        <w:trPr>
          <w:trHeight w:val="300"/>
        </w:trPr>
        <w:tc>
          <w:tcPr>
            <w:tcW w:w="8075" w:type="dxa"/>
            <w:noWrap/>
            <w:hideMark/>
          </w:tcPr>
          <w:p w14:paraId="2F9E7F8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 странах СНГ</w:t>
            </w:r>
          </w:p>
        </w:tc>
        <w:tc>
          <w:tcPr>
            <w:tcW w:w="1814" w:type="dxa"/>
            <w:noWrap/>
            <w:hideMark/>
          </w:tcPr>
          <w:p w14:paraId="6E8E883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4BD896EE" w14:textId="77777777" w:rsidTr="00424FEF">
        <w:trPr>
          <w:trHeight w:val="315"/>
        </w:trPr>
        <w:tc>
          <w:tcPr>
            <w:tcW w:w="8075" w:type="dxa"/>
            <w:noWrap/>
            <w:hideMark/>
          </w:tcPr>
          <w:p w14:paraId="476DB7C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 странах дальнего зарубежья</w:t>
            </w:r>
          </w:p>
        </w:tc>
        <w:tc>
          <w:tcPr>
            <w:tcW w:w="1814" w:type="dxa"/>
            <w:noWrap/>
            <w:hideMark/>
          </w:tcPr>
          <w:p w14:paraId="572F478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06402DDA"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4F2316D4" w14:textId="0222A5D2"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Данные о статусе показывают, что среди 38 опрошенных чаще работают через юридическое лицо — 58% (22 чел.). Индивидуальными предпринимателями являются 42% (16 чел.). Таким образом, распределение между этими двумя основными формами ведения бизнеса среди участников опроса достаточно равномерное, с небольшим перевесом в сторону юридических лиц.</w:t>
      </w:r>
    </w:p>
    <w:p w14:paraId="3258AF98"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44CD46A9" w14:textId="77777777" w:rsidTr="00424FEF">
        <w:trPr>
          <w:trHeight w:val="300"/>
        </w:trPr>
        <w:tc>
          <w:tcPr>
            <w:tcW w:w="8075" w:type="dxa"/>
            <w:noWrap/>
          </w:tcPr>
          <w:p w14:paraId="102FB236"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Статус респондента</w:t>
            </w:r>
          </w:p>
        </w:tc>
        <w:tc>
          <w:tcPr>
            <w:tcW w:w="1956" w:type="dxa"/>
            <w:noWrap/>
          </w:tcPr>
          <w:p w14:paraId="10D48A6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2537C17" w14:textId="77777777" w:rsidTr="00424FEF">
        <w:trPr>
          <w:trHeight w:val="300"/>
        </w:trPr>
        <w:tc>
          <w:tcPr>
            <w:tcW w:w="8075" w:type="dxa"/>
            <w:noWrap/>
            <w:hideMark/>
          </w:tcPr>
          <w:p w14:paraId="121CADA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Юридическое лицо</w:t>
            </w:r>
          </w:p>
        </w:tc>
        <w:tc>
          <w:tcPr>
            <w:tcW w:w="1956" w:type="dxa"/>
            <w:noWrap/>
            <w:hideMark/>
          </w:tcPr>
          <w:p w14:paraId="713F3EA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58%</w:t>
            </w:r>
          </w:p>
        </w:tc>
      </w:tr>
      <w:tr w:rsidR="00F4429B" w:rsidRPr="00465C89" w14:paraId="632A7093" w14:textId="77777777" w:rsidTr="00424FEF">
        <w:trPr>
          <w:trHeight w:val="315"/>
        </w:trPr>
        <w:tc>
          <w:tcPr>
            <w:tcW w:w="8075" w:type="dxa"/>
            <w:noWrap/>
            <w:hideMark/>
          </w:tcPr>
          <w:p w14:paraId="77CC35B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Индивидуальный предприниматель</w:t>
            </w:r>
          </w:p>
        </w:tc>
        <w:tc>
          <w:tcPr>
            <w:tcW w:w="1956" w:type="dxa"/>
            <w:noWrap/>
            <w:hideMark/>
          </w:tcPr>
          <w:p w14:paraId="7036035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bl>
    <w:p w14:paraId="0E31D00F"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6E2DA71E" w14:textId="2C24788F"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Анализ основной продукции указывает на сервисную направленность бизнеса большинства респондентов: 55% (21 чел.) оказывают услуги. Конечную продукцию производят 37% (14 чел.). Другие категории представлены минимально: торговлей/дистрибуцией занимаются 5% (2 чел.), поставкой компонентов — 3%</w:t>
      </w:r>
      <w:r w:rsidRPr="00465C89">
        <w:rPr>
          <w:rFonts w:ascii="Arial" w:eastAsia="Times New Roman" w:hAnsi="Arial" w:cs="Arial"/>
          <w:sz w:val="24"/>
          <w:szCs w:val="24"/>
          <w:lang w:eastAsia="ru-RU"/>
        </w:rPr>
        <w:br/>
        <w:t xml:space="preserve"> (1-2 чел.), а сырьём и материалами — 0%.</w:t>
      </w:r>
    </w:p>
    <w:p w14:paraId="53FAA47F"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77B4BCC2" w14:textId="77777777" w:rsidTr="00424FEF">
        <w:trPr>
          <w:trHeight w:val="300"/>
        </w:trPr>
        <w:tc>
          <w:tcPr>
            <w:tcW w:w="8075" w:type="dxa"/>
            <w:noWrap/>
          </w:tcPr>
          <w:p w14:paraId="6871236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Основная продукция</w:t>
            </w:r>
          </w:p>
        </w:tc>
        <w:tc>
          <w:tcPr>
            <w:tcW w:w="1814" w:type="dxa"/>
            <w:noWrap/>
          </w:tcPr>
          <w:p w14:paraId="576924C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26E5316" w14:textId="77777777" w:rsidTr="00424FEF">
        <w:trPr>
          <w:trHeight w:val="300"/>
        </w:trPr>
        <w:tc>
          <w:tcPr>
            <w:tcW w:w="8075" w:type="dxa"/>
            <w:noWrap/>
            <w:hideMark/>
          </w:tcPr>
          <w:p w14:paraId="6BBA4FD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Услуги</w:t>
            </w:r>
          </w:p>
        </w:tc>
        <w:tc>
          <w:tcPr>
            <w:tcW w:w="1814" w:type="dxa"/>
            <w:noWrap/>
            <w:hideMark/>
          </w:tcPr>
          <w:p w14:paraId="6595E49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55%</w:t>
            </w:r>
          </w:p>
        </w:tc>
      </w:tr>
      <w:tr w:rsidR="00F4429B" w:rsidRPr="00465C89" w14:paraId="0986CC31" w14:textId="77777777" w:rsidTr="00424FEF">
        <w:trPr>
          <w:trHeight w:val="300"/>
        </w:trPr>
        <w:tc>
          <w:tcPr>
            <w:tcW w:w="8075" w:type="dxa"/>
            <w:noWrap/>
            <w:hideMark/>
          </w:tcPr>
          <w:p w14:paraId="1D76469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Сырье и материалы для дальнейшей переработки</w:t>
            </w:r>
          </w:p>
        </w:tc>
        <w:tc>
          <w:tcPr>
            <w:tcW w:w="1814" w:type="dxa"/>
            <w:noWrap/>
            <w:hideMark/>
          </w:tcPr>
          <w:p w14:paraId="5D7FC3C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58EBD0F6" w14:textId="77777777" w:rsidTr="00424FEF">
        <w:trPr>
          <w:trHeight w:val="300"/>
        </w:trPr>
        <w:tc>
          <w:tcPr>
            <w:tcW w:w="8075" w:type="dxa"/>
            <w:noWrap/>
            <w:hideMark/>
          </w:tcPr>
          <w:p w14:paraId="135422E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Компоненты для производства конечной продукции</w:t>
            </w:r>
          </w:p>
        </w:tc>
        <w:tc>
          <w:tcPr>
            <w:tcW w:w="1814" w:type="dxa"/>
            <w:noWrap/>
            <w:hideMark/>
          </w:tcPr>
          <w:p w14:paraId="1DCCE7F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61334D29" w14:textId="77777777" w:rsidTr="00424FEF">
        <w:trPr>
          <w:trHeight w:val="300"/>
        </w:trPr>
        <w:tc>
          <w:tcPr>
            <w:tcW w:w="8075" w:type="dxa"/>
            <w:noWrap/>
            <w:hideMark/>
          </w:tcPr>
          <w:p w14:paraId="69BC4C3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Конечная продукция</w:t>
            </w:r>
          </w:p>
        </w:tc>
        <w:tc>
          <w:tcPr>
            <w:tcW w:w="1814" w:type="dxa"/>
            <w:noWrap/>
            <w:hideMark/>
          </w:tcPr>
          <w:p w14:paraId="77C5254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37%</w:t>
            </w:r>
          </w:p>
        </w:tc>
      </w:tr>
      <w:tr w:rsidR="00F4429B" w:rsidRPr="00465C89" w14:paraId="52BE4FCD" w14:textId="77777777" w:rsidTr="00424FEF">
        <w:trPr>
          <w:trHeight w:val="300"/>
        </w:trPr>
        <w:tc>
          <w:tcPr>
            <w:tcW w:w="8075" w:type="dxa"/>
            <w:noWrap/>
            <w:hideMark/>
          </w:tcPr>
          <w:p w14:paraId="0824053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Бизнес осуществляет торговлю или дистрибуцию товаров и услуг, произведенных другими компаниями</w:t>
            </w:r>
          </w:p>
        </w:tc>
        <w:tc>
          <w:tcPr>
            <w:tcW w:w="1814" w:type="dxa"/>
            <w:noWrap/>
            <w:hideMark/>
          </w:tcPr>
          <w:p w14:paraId="68E921B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56456936" w14:textId="77777777" w:rsidTr="00424FEF">
        <w:trPr>
          <w:trHeight w:val="315"/>
        </w:trPr>
        <w:tc>
          <w:tcPr>
            <w:tcW w:w="8075" w:type="dxa"/>
            <w:noWrap/>
            <w:hideMark/>
          </w:tcPr>
          <w:p w14:paraId="6A0856C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814" w:type="dxa"/>
            <w:noWrap/>
            <w:hideMark/>
          </w:tcPr>
          <w:p w14:paraId="5CF5A19A" w14:textId="77777777" w:rsidR="00F4429B" w:rsidRPr="00465C89" w:rsidRDefault="00F4429B" w:rsidP="004138FF">
            <w:pPr>
              <w:ind w:firstLine="164"/>
              <w:jc w:val="right"/>
              <w:rPr>
                <w:rFonts w:ascii="Arial" w:eastAsia="Times New Roman" w:hAnsi="Arial" w:cs="Arial"/>
                <w:sz w:val="20"/>
                <w:szCs w:val="20"/>
                <w:lang w:val="en-US" w:eastAsia="ru-RU"/>
              </w:rPr>
            </w:pPr>
            <w:r w:rsidRPr="00465C89">
              <w:rPr>
                <w:rFonts w:ascii="Arial" w:eastAsia="Times New Roman" w:hAnsi="Arial" w:cs="Arial"/>
                <w:sz w:val="20"/>
                <w:szCs w:val="20"/>
                <w:lang w:eastAsia="ru-RU"/>
              </w:rPr>
              <w:t> </w:t>
            </w:r>
            <w:r w:rsidRPr="00465C89">
              <w:rPr>
                <w:rFonts w:ascii="Arial" w:eastAsia="Times New Roman" w:hAnsi="Arial" w:cs="Arial"/>
                <w:sz w:val="20"/>
                <w:szCs w:val="20"/>
                <w:lang w:val="en-US" w:eastAsia="ru-RU"/>
              </w:rPr>
              <w:t>0%</w:t>
            </w:r>
          </w:p>
        </w:tc>
      </w:tr>
    </w:tbl>
    <w:p w14:paraId="172CADA8"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3FE21568" w14:textId="41BD532D"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Оценка конкурентной среды показывает, что половина предпринимателей, 50% </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(19 чел.), считают конкуренцию на своём основном рынке умеренной.</w:t>
      </w:r>
      <w:r w:rsidRPr="00465C89">
        <w:rPr>
          <w:rFonts w:ascii="Arial" w:eastAsia="Times New Roman" w:hAnsi="Arial" w:cs="Arial"/>
          <w:sz w:val="24"/>
          <w:szCs w:val="24"/>
          <w:lang w:eastAsia="ru-RU"/>
        </w:rPr>
        <w:br/>
        <w:t>В совокупности 32% (12 чел.) воспринимают её как высокую или очень высокую (18%</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и 13% соответственно). Только 16% (6 чел.) оценивают конкуренцию как слабую или почти отсутствующую.</w:t>
      </w:r>
    </w:p>
    <w:p w14:paraId="7BA4B00D"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0765B10D" w14:textId="77777777" w:rsidTr="00424FEF">
        <w:trPr>
          <w:trHeight w:val="300"/>
        </w:trPr>
        <w:tc>
          <w:tcPr>
            <w:tcW w:w="8075" w:type="dxa"/>
            <w:noWrap/>
          </w:tcPr>
          <w:p w14:paraId="5F5C19F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Утверждение, наиболее точно характеризующее условия ведения бизнеса, по представлению предпринимателя</w:t>
            </w:r>
          </w:p>
        </w:tc>
        <w:tc>
          <w:tcPr>
            <w:tcW w:w="1956" w:type="dxa"/>
            <w:noWrap/>
          </w:tcPr>
          <w:p w14:paraId="6B5DC54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3599B4B" w14:textId="77777777" w:rsidTr="00424FEF">
        <w:trPr>
          <w:trHeight w:val="300"/>
        </w:trPr>
        <w:tc>
          <w:tcPr>
            <w:tcW w:w="8075" w:type="dxa"/>
            <w:noWrap/>
            <w:hideMark/>
          </w:tcPr>
          <w:p w14:paraId="6345F03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 основном для меня рынке практически нет конкуренции</w:t>
            </w:r>
          </w:p>
        </w:tc>
        <w:tc>
          <w:tcPr>
            <w:tcW w:w="1956" w:type="dxa"/>
            <w:noWrap/>
            <w:hideMark/>
          </w:tcPr>
          <w:p w14:paraId="0D1CC26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13671AF7" w14:textId="77777777" w:rsidTr="00424FEF">
        <w:trPr>
          <w:trHeight w:val="300"/>
        </w:trPr>
        <w:tc>
          <w:tcPr>
            <w:tcW w:w="8075" w:type="dxa"/>
            <w:noWrap/>
            <w:hideMark/>
          </w:tcPr>
          <w:p w14:paraId="3FA74B7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 основном для меня рынке слабая конкуренция</w:t>
            </w:r>
          </w:p>
        </w:tc>
        <w:tc>
          <w:tcPr>
            <w:tcW w:w="1956" w:type="dxa"/>
            <w:noWrap/>
            <w:hideMark/>
          </w:tcPr>
          <w:p w14:paraId="1007B99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4D72D796" w14:textId="77777777" w:rsidTr="00424FEF">
        <w:trPr>
          <w:trHeight w:val="300"/>
        </w:trPr>
        <w:tc>
          <w:tcPr>
            <w:tcW w:w="8075" w:type="dxa"/>
            <w:noWrap/>
            <w:hideMark/>
          </w:tcPr>
          <w:p w14:paraId="7582320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 основном для меня рынке умеренная конкуренция</w:t>
            </w:r>
          </w:p>
        </w:tc>
        <w:tc>
          <w:tcPr>
            <w:tcW w:w="1956" w:type="dxa"/>
            <w:noWrap/>
            <w:hideMark/>
          </w:tcPr>
          <w:p w14:paraId="1EC6D8A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1347DE09" w14:textId="77777777" w:rsidTr="00424FEF">
        <w:trPr>
          <w:trHeight w:val="300"/>
        </w:trPr>
        <w:tc>
          <w:tcPr>
            <w:tcW w:w="8075" w:type="dxa"/>
            <w:noWrap/>
            <w:hideMark/>
          </w:tcPr>
          <w:p w14:paraId="49C5699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 основном для меня рынке высокая конкуренция</w:t>
            </w:r>
          </w:p>
        </w:tc>
        <w:tc>
          <w:tcPr>
            <w:tcW w:w="1956" w:type="dxa"/>
            <w:noWrap/>
            <w:hideMark/>
          </w:tcPr>
          <w:p w14:paraId="356F8B8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20EA52E7" w14:textId="77777777" w:rsidTr="00424FEF">
        <w:trPr>
          <w:trHeight w:val="300"/>
        </w:trPr>
        <w:tc>
          <w:tcPr>
            <w:tcW w:w="8075" w:type="dxa"/>
            <w:noWrap/>
            <w:hideMark/>
          </w:tcPr>
          <w:p w14:paraId="471DB0A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 основном для меня рынке очень высокая конкуренция</w:t>
            </w:r>
          </w:p>
        </w:tc>
        <w:tc>
          <w:tcPr>
            <w:tcW w:w="1956" w:type="dxa"/>
            <w:noWrap/>
            <w:hideMark/>
          </w:tcPr>
          <w:p w14:paraId="590E9EA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14C16274" w14:textId="77777777" w:rsidTr="00424FEF">
        <w:trPr>
          <w:trHeight w:val="315"/>
        </w:trPr>
        <w:tc>
          <w:tcPr>
            <w:tcW w:w="8075" w:type="dxa"/>
            <w:noWrap/>
            <w:hideMark/>
          </w:tcPr>
          <w:p w14:paraId="587B2BA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956" w:type="dxa"/>
            <w:noWrap/>
            <w:hideMark/>
          </w:tcPr>
          <w:p w14:paraId="0846874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7222FE17"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59EAA892" w14:textId="6A0C3A3C"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Почти половина респондентов, 47% (18 чел.), видит на рынке от 4 до 8 конкурентов, что соответствует «умеренной» конкуренции. Ещё 24% (9 чел.) отмечают большое число соперников, а 21% (8 чел.) работают в условиях олигополии с 1-3 конкурентами. Никто не заявил об отсутствии конкуренции.</w:t>
      </w:r>
    </w:p>
    <w:p w14:paraId="6CB71AFC"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622AA6A0" w14:textId="77777777" w:rsidTr="00424FEF">
        <w:trPr>
          <w:trHeight w:val="300"/>
        </w:trPr>
        <w:tc>
          <w:tcPr>
            <w:tcW w:w="8075" w:type="dxa"/>
            <w:noWrap/>
          </w:tcPr>
          <w:p w14:paraId="1A51DE3B"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Примерное количество конкурентов на рынке </w:t>
            </w:r>
          </w:p>
        </w:tc>
        <w:tc>
          <w:tcPr>
            <w:tcW w:w="1814" w:type="dxa"/>
            <w:noWrap/>
          </w:tcPr>
          <w:p w14:paraId="51C73435"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15E60029" w14:textId="77777777" w:rsidTr="00424FEF">
        <w:trPr>
          <w:trHeight w:val="300"/>
        </w:trPr>
        <w:tc>
          <w:tcPr>
            <w:tcW w:w="8075" w:type="dxa"/>
            <w:noWrap/>
            <w:hideMark/>
          </w:tcPr>
          <w:p w14:paraId="19472C0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конкурентов</w:t>
            </w:r>
          </w:p>
        </w:tc>
        <w:tc>
          <w:tcPr>
            <w:tcW w:w="1814" w:type="dxa"/>
            <w:noWrap/>
            <w:hideMark/>
          </w:tcPr>
          <w:p w14:paraId="5A70011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w:t>
            </w:r>
          </w:p>
        </w:tc>
      </w:tr>
      <w:tr w:rsidR="00F4429B" w:rsidRPr="00465C89" w14:paraId="3390D023" w14:textId="77777777" w:rsidTr="00424FEF">
        <w:trPr>
          <w:trHeight w:val="300"/>
        </w:trPr>
        <w:tc>
          <w:tcPr>
            <w:tcW w:w="8075" w:type="dxa"/>
            <w:noWrap/>
            <w:hideMark/>
          </w:tcPr>
          <w:p w14:paraId="33A0D89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1 до 3 конкурентов</w:t>
            </w:r>
          </w:p>
        </w:tc>
        <w:tc>
          <w:tcPr>
            <w:tcW w:w="1814" w:type="dxa"/>
            <w:noWrap/>
            <w:hideMark/>
          </w:tcPr>
          <w:p w14:paraId="3CA225C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50EED1AC" w14:textId="77777777" w:rsidTr="00424FEF">
        <w:trPr>
          <w:trHeight w:val="300"/>
        </w:trPr>
        <w:tc>
          <w:tcPr>
            <w:tcW w:w="8075" w:type="dxa"/>
            <w:noWrap/>
            <w:hideMark/>
          </w:tcPr>
          <w:p w14:paraId="558D9E1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 4 до 8 конкурентов</w:t>
            </w:r>
          </w:p>
        </w:tc>
        <w:tc>
          <w:tcPr>
            <w:tcW w:w="1814" w:type="dxa"/>
            <w:noWrap/>
            <w:hideMark/>
          </w:tcPr>
          <w:p w14:paraId="34F5B35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w:t>
            </w:r>
          </w:p>
        </w:tc>
      </w:tr>
      <w:tr w:rsidR="00F4429B" w:rsidRPr="00465C89" w14:paraId="1FE0B1A4" w14:textId="77777777" w:rsidTr="00424FEF">
        <w:trPr>
          <w:trHeight w:val="300"/>
        </w:trPr>
        <w:tc>
          <w:tcPr>
            <w:tcW w:w="8075" w:type="dxa"/>
            <w:noWrap/>
            <w:hideMark/>
          </w:tcPr>
          <w:p w14:paraId="74EE99F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Большое число конкурентов</w:t>
            </w:r>
          </w:p>
        </w:tc>
        <w:tc>
          <w:tcPr>
            <w:tcW w:w="1814" w:type="dxa"/>
            <w:noWrap/>
            <w:hideMark/>
          </w:tcPr>
          <w:p w14:paraId="009644F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3FEF7662" w14:textId="77777777" w:rsidTr="00424FEF">
        <w:trPr>
          <w:trHeight w:val="315"/>
        </w:trPr>
        <w:tc>
          <w:tcPr>
            <w:tcW w:w="8075" w:type="dxa"/>
            <w:noWrap/>
            <w:hideMark/>
          </w:tcPr>
          <w:p w14:paraId="0A0BA85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14" w:type="dxa"/>
            <w:noWrap/>
            <w:hideMark/>
          </w:tcPr>
          <w:p w14:paraId="7C46B73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bl>
    <w:p w14:paraId="522BE9C6"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609D7513" w14:textId="7AA9BBB5"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Динамика конкурентной среды за последние три года, по оценкам предпринимателей, в основном положительная: 50% (19 чел.) отмечают увеличение числа конкурентов (37% — на 1-3, 13% — значительно). Сокращение соперников наблюдает меньшая доля — 19% (7 чел.). Каждый пятый, 21% (8 чел.), считает, что количество конкурентов не менялось. </w:t>
      </w:r>
    </w:p>
    <w:p w14:paraId="38C720B7"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7069"/>
        <w:gridCol w:w="2962"/>
      </w:tblGrid>
      <w:tr w:rsidR="00F4429B" w:rsidRPr="00465C89" w14:paraId="18748DB7" w14:textId="77777777" w:rsidTr="00424FEF">
        <w:trPr>
          <w:trHeight w:val="300"/>
        </w:trPr>
        <w:tc>
          <w:tcPr>
            <w:tcW w:w="7069" w:type="dxa"/>
            <w:noWrap/>
          </w:tcPr>
          <w:p w14:paraId="13A1543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Изменение количества конкурентов на рынке за последние 3 года</w:t>
            </w:r>
          </w:p>
        </w:tc>
        <w:tc>
          <w:tcPr>
            <w:tcW w:w="2962" w:type="dxa"/>
            <w:noWrap/>
          </w:tcPr>
          <w:p w14:paraId="2F2779B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9B38E64" w14:textId="77777777" w:rsidTr="00424FEF">
        <w:trPr>
          <w:trHeight w:val="300"/>
        </w:trPr>
        <w:tc>
          <w:tcPr>
            <w:tcW w:w="7069" w:type="dxa"/>
            <w:noWrap/>
            <w:hideMark/>
          </w:tcPr>
          <w:p w14:paraId="4A6D561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Количество конкурентов значительно увеличилось (более чем на 4 конкурента)</w:t>
            </w:r>
          </w:p>
        </w:tc>
        <w:tc>
          <w:tcPr>
            <w:tcW w:w="2962" w:type="dxa"/>
            <w:noWrap/>
            <w:hideMark/>
          </w:tcPr>
          <w:p w14:paraId="5F8D459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7E434D5F" w14:textId="77777777" w:rsidTr="00424FEF">
        <w:trPr>
          <w:trHeight w:val="300"/>
        </w:trPr>
        <w:tc>
          <w:tcPr>
            <w:tcW w:w="7069" w:type="dxa"/>
            <w:noWrap/>
            <w:hideMark/>
          </w:tcPr>
          <w:p w14:paraId="086A78A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Количество конкурентов увеличилось (на 1-3 конкурента)</w:t>
            </w:r>
          </w:p>
        </w:tc>
        <w:tc>
          <w:tcPr>
            <w:tcW w:w="2962" w:type="dxa"/>
            <w:noWrap/>
            <w:hideMark/>
          </w:tcPr>
          <w:p w14:paraId="77A489B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37%</w:t>
            </w:r>
          </w:p>
        </w:tc>
      </w:tr>
      <w:tr w:rsidR="00F4429B" w:rsidRPr="00465C89" w14:paraId="7A443222" w14:textId="77777777" w:rsidTr="00424FEF">
        <w:trPr>
          <w:trHeight w:val="300"/>
        </w:trPr>
        <w:tc>
          <w:tcPr>
            <w:tcW w:w="7069" w:type="dxa"/>
            <w:noWrap/>
            <w:hideMark/>
          </w:tcPr>
          <w:p w14:paraId="76FC424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Количество конкурентов уменьшилось (на 1-3 конкурента)</w:t>
            </w:r>
          </w:p>
        </w:tc>
        <w:tc>
          <w:tcPr>
            <w:tcW w:w="2962" w:type="dxa"/>
            <w:noWrap/>
            <w:hideMark/>
          </w:tcPr>
          <w:p w14:paraId="4688698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42BCE305" w14:textId="77777777" w:rsidTr="00424FEF">
        <w:trPr>
          <w:trHeight w:val="300"/>
        </w:trPr>
        <w:tc>
          <w:tcPr>
            <w:tcW w:w="7069" w:type="dxa"/>
            <w:noWrap/>
            <w:hideMark/>
          </w:tcPr>
          <w:p w14:paraId="25442C0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Количество конкурентов значительно уменьшилось (более чем на 4 конкурента)</w:t>
            </w:r>
          </w:p>
        </w:tc>
        <w:tc>
          <w:tcPr>
            <w:tcW w:w="2962" w:type="dxa"/>
            <w:noWrap/>
            <w:hideMark/>
          </w:tcPr>
          <w:p w14:paraId="4358DA5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F4429B" w:rsidRPr="00465C89" w14:paraId="35F6DE5E" w14:textId="77777777" w:rsidTr="00424FEF">
        <w:trPr>
          <w:trHeight w:val="300"/>
        </w:trPr>
        <w:tc>
          <w:tcPr>
            <w:tcW w:w="7069" w:type="dxa"/>
            <w:noWrap/>
            <w:hideMark/>
          </w:tcPr>
          <w:p w14:paraId="635DFF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Количество конкурентов не изменилось</w:t>
            </w:r>
          </w:p>
        </w:tc>
        <w:tc>
          <w:tcPr>
            <w:tcW w:w="2962" w:type="dxa"/>
            <w:noWrap/>
            <w:hideMark/>
          </w:tcPr>
          <w:p w14:paraId="28112CF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3C63986E" w14:textId="77777777" w:rsidTr="00424FEF">
        <w:trPr>
          <w:trHeight w:val="315"/>
        </w:trPr>
        <w:tc>
          <w:tcPr>
            <w:tcW w:w="7069" w:type="dxa"/>
            <w:noWrap/>
            <w:hideMark/>
          </w:tcPr>
          <w:p w14:paraId="5ABD7F6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2962" w:type="dxa"/>
            <w:noWrap/>
            <w:hideMark/>
          </w:tcPr>
          <w:p w14:paraId="32CEA38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bl>
    <w:p w14:paraId="21C901A4"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53DB8482" w14:textId="1D174BF0"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Большинство респондентов, 53% (20 чел.), скорее удовлетворены выбором поставщиков, имея 4 и более вариантов. Полностью довольны их количеством 16% </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(6 чел.). Вместе эти группы составляют 69% (26 чел.) удовлетворённых предпринимателей. Негативную оценку дают 23% (9 чел.), из которых 5% (2 чел.) сталкиваются с дефицитом поставщиков.</w:t>
      </w:r>
    </w:p>
    <w:p w14:paraId="72DE38DF"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633F4F76" w14:textId="77777777" w:rsidTr="00424FEF">
        <w:trPr>
          <w:trHeight w:val="300"/>
        </w:trPr>
        <w:tc>
          <w:tcPr>
            <w:tcW w:w="8075" w:type="dxa"/>
            <w:noWrap/>
          </w:tcPr>
          <w:p w14:paraId="2777532F"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Удовлетворённость количеством поставщиков товаров (работ и услуг) для бизнеса</w:t>
            </w:r>
          </w:p>
        </w:tc>
        <w:tc>
          <w:tcPr>
            <w:tcW w:w="1956" w:type="dxa"/>
            <w:noWrap/>
          </w:tcPr>
          <w:p w14:paraId="27BEF16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8EE5E1D" w14:textId="77777777" w:rsidTr="00424FEF">
        <w:trPr>
          <w:trHeight w:val="300"/>
        </w:trPr>
        <w:tc>
          <w:tcPr>
            <w:tcW w:w="8075" w:type="dxa"/>
            <w:noWrap/>
            <w:hideMark/>
          </w:tcPr>
          <w:p w14:paraId="0ED83C4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Безусловно удовлетворен, на рынке функционирует достаточное количество поставщиков</w:t>
            </w:r>
          </w:p>
        </w:tc>
        <w:tc>
          <w:tcPr>
            <w:tcW w:w="1956" w:type="dxa"/>
            <w:noWrap/>
            <w:hideMark/>
          </w:tcPr>
          <w:p w14:paraId="188E5F6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349C3ED3" w14:textId="77777777" w:rsidTr="00424FEF">
        <w:trPr>
          <w:trHeight w:val="300"/>
        </w:trPr>
        <w:tc>
          <w:tcPr>
            <w:tcW w:w="8075" w:type="dxa"/>
            <w:noWrap/>
            <w:hideMark/>
          </w:tcPr>
          <w:p w14:paraId="5B9D4FC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 (4 и более поставщика)</w:t>
            </w:r>
          </w:p>
        </w:tc>
        <w:tc>
          <w:tcPr>
            <w:tcW w:w="1956" w:type="dxa"/>
            <w:noWrap/>
            <w:hideMark/>
          </w:tcPr>
          <w:p w14:paraId="3D099B6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53%</w:t>
            </w:r>
          </w:p>
        </w:tc>
      </w:tr>
      <w:tr w:rsidR="00F4429B" w:rsidRPr="00465C89" w14:paraId="263D37A4" w14:textId="77777777" w:rsidTr="00424FEF">
        <w:trPr>
          <w:trHeight w:val="300"/>
        </w:trPr>
        <w:tc>
          <w:tcPr>
            <w:tcW w:w="8075" w:type="dxa"/>
            <w:noWrap/>
            <w:hideMark/>
          </w:tcPr>
          <w:p w14:paraId="6922EE2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 (2-3 поставщика)</w:t>
            </w:r>
          </w:p>
        </w:tc>
        <w:tc>
          <w:tcPr>
            <w:tcW w:w="1956" w:type="dxa"/>
            <w:noWrap/>
            <w:hideMark/>
          </w:tcPr>
          <w:p w14:paraId="7C1755A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247B87F1" w14:textId="77777777" w:rsidTr="00424FEF">
        <w:trPr>
          <w:trHeight w:val="300"/>
        </w:trPr>
        <w:tc>
          <w:tcPr>
            <w:tcW w:w="8075" w:type="dxa"/>
            <w:noWrap/>
            <w:hideMark/>
          </w:tcPr>
          <w:p w14:paraId="158C57F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Безусловно не удовлетворен, на рынке практически отсутствует конкуренция поставщиков (единственный поставщик)</w:t>
            </w:r>
          </w:p>
        </w:tc>
        <w:tc>
          <w:tcPr>
            <w:tcW w:w="1956" w:type="dxa"/>
            <w:noWrap/>
            <w:hideMark/>
          </w:tcPr>
          <w:p w14:paraId="44163EF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58DFB4A5" w14:textId="77777777" w:rsidTr="00424FEF">
        <w:trPr>
          <w:trHeight w:val="300"/>
        </w:trPr>
        <w:tc>
          <w:tcPr>
            <w:tcW w:w="8075" w:type="dxa"/>
            <w:noWrap/>
            <w:hideMark/>
          </w:tcPr>
          <w:p w14:paraId="321AF11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пользуемся услугами поставщиков</w:t>
            </w:r>
          </w:p>
        </w:tc>
        <w:tc>
          <w:tcPr>
            <w:tcW w:w="1956" w:type="dxa"/>
            <w:noWrap/>
            <w:hideMark/>
          </w:tcPr>
          <w:p w14:paraId="4E9F85E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45D03C32" w14:textId="77777777" w:rsidTr="00424FEF">
        <w:trPr>
          <w:trHeight w:val="315"/>
        </w:trPr>
        <w:tc>
          <w:tcPr>
            <w:tcW w:w="8075" w:type="dxa"/>
            <w:noWrap/>
            <w:hideMark/>
          </w:tcPr>
          <w:p w14:paraId="192208B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956" w:type="dxa"/>
            <w:noWrap/>
            <w:hideMark/>
          </w:tcPr>
          <w:p w14:paraId="49B5281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1D8897AF"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60A22054" w14:textId="4A96FD84"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Распределение ответов об удовлетворённости конкуренцией между поставщиками схоже с предыдущим вопросом. Половина опрошенных, 50%</w:t>
      </w:r>
      <w:r w:rsidRPr="00465C89">
        <w:rPr>
          <w:rFonts w:ascii="Arial" w:eastAsia="Times New Roman" w:hAnsi="Arial" w:cs="Arial"/>
          <w:sz w:val="24"/>
          <w:szCs w:val="24"/>
          <w:lang w:eastAsia="ru-RU"/>
        </w:rPr>
        <w:br/>
        <w:t xml:space="preserve"> (19 чел.), скорее удовлетворены, а 16% (6 чел.) — полностью удовлетворены.</w:t>
      </w:r>
      <w:r w:rsidRPr="00465C89">
        <w:rPr>
          <w:rFonts w:ascii="Arial" w:eastAsia="Times New Roman" w:hAnsi="Arial" w:cs="Arial"/>
          <w:sz w:val="24"/>
          <w:szCs w:val="24"/>
          <w:lang w:eastAsia="ru-RU"/>
        </w:rPr>
        <w:br/>
        <w:t xml:space="preserve"> В сумме 66% (25 чел.) положительно оценивают уровень соперничества поставщиков. Негативные оценки (скорее или полностью не удовлетворены) дают 24% (9 чел.). </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Это указывает на то, что конкуренция на рынке снабжения, с точки зрения большинства предпринимателей в выборке, является достаточной.</w:t>
      </w:r>
    </w:p>
    <w:p w14:paraId="179C2531"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7CB05DAE" w14:textId="77777777" w:rsidTr="00424FEF">
        <w:trPr>
          <w:trHeight w:val="300"/>
        </w:trPr>
        <w:tc>
          <w:tcPr>
            <w:tcW w:w="8075" w:type="dxa"/>
            <w:noWrap/>
          </w:tcPr>
          <w:p w14:paraId="46BF325F"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Удовлетворённость состоянием конкуренции между поставщиками для бизнеса</w:t>
            </w:r>
          </w:p>
        </w:tc>
        <w:tc>
          <w:tcPr>
            <w:tcW w:w="1814" w:type="dxa"/>
            <w:noWrap/>
          </w:tcPr>
          <w:p w14:paraId="2FFC4A05"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A7B5484" w14:textId="77777777" w:rsidTr="00424FEF">
        <w:trPr>
          <w:trHeight w:val="300"/>
        </w:trPr>
        <w:tc>
          <w:tcPr>
            <w:tcW w:w="8075" w:type="dxa"/>
            <w:noWrap/>
            <w:hideMark/>
          </w:tcPr>
          <w:p w14:paraId="1506E17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814" w:type="dxa"/>
            <w:noWrap/>
            <w:hideMark/>
          </w:tcPr>
          <w:p w14:paraId="440337A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18A50C9C" w14:textId="77777777" w:rsidTr="00424FEF">
        <w:trPr>
          <w:trHeight w:val="300"/>
        </w:trPr>
        <w:tc>
          <w:tcPr>
            <w:tcW w:w="8075" w:type="dxa"/>
            <w:noWrap/>
            <w:hideMark/>
          </w:tcPr>
          <w:p w14:paraId="78662B0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14" w:type="dxa"/>
            <w:noWrap/>
            <w:hideMark/>
          </w:tcPr>
          <w:p w14:paraId="028DE55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6210C9AF" w14:textId="77777777" w:rsidTr="00424FEF">
        <w:trPr>
          <w:trHeight w:val="300"/>
        </w:trPr>
        <w:tc>
          <w:tcPr>
            <w:tcW w:w="8075" w:type="dxa"/>
            <w:noWrap/>
            <w:hideMark/>
          </w:tcPr>
          <w:p w14:paraId="0EE17EC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14" w:type="dxa"/>
            <w:noWrap/>
            <w:hideMark/>
          </w:tcPr>
          <w:p w14:paraId="7BC8D14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194E571E" w14:textId="77777777" w:rsidTr="00424FEF">
        <w:trPr>
          <w:trHeight w:val="300"/>
        </w:trPr>
        <w:tc>
          <w:tcPr>
            <w:tcW w:w="8075" w:type="dxa"/>
            <w:noWrap/>
            <w:hideMark/>
          </w:tcPr>
          <w:p w14:paraId="3916306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не удовлетворен</w:t>
            </w:r>
          </w:p>
        </w:tc>
        <w:tc>
          <w:tcPr>
            <w:tcW w:w="1814" w:type="dxa"/>
            <w:noWrap/>
            <w:hideMark/>
          </w:tcPr>
          <w:p w14:paraId="234B42C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729E0945" w14:textId="77777777" w:rsidTr="00424FEF">
        <w:trPr>
          <w:trHeight w:val="300"/>
        </w:trPr>
        <w:tc>
          <w:tcPr>
            <w:tcW w:w="8075" w:type="dxa"/>
            <w:noWrap/>
            <w:hideMark/>
          </w:tcPr>
          <w:p w14:paraId="6D70C68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пользуемся услугами поставщиков</w:t>
            </w:r>
          </w:p>
        </w:tc>
        <w:tc>
          <w:tcPr>
            <w:tcW w:w="1814" w:type="dxa"/>
            <w:noWrap/>
            <w:hideMark/>
          </w:tcPr>
          <w:p w14:paraId="1A7E195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43D4DE56" w14:textId="77777777" w:rsidTr="00424FEF">
        <w:trPr>
          <w:trHeight w:val="315"/>
        </w:trPr>
        <w:tc>
          <w:tcPr>
            <w:tcW w:w="8075" w:type="dxa"/>
            <w:noWrap/>
            <w:hideMark/>
          </w:tcPr>
          <w:p w14:paraId="33D69BE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14" w:type="dxa"/>
            <w:noWrap/>
            <w:hideMark/>
          </w:tcPr>
          <w:p w14:paraId="4B27758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bl>
    <w:p w14:paraId="3C8962BA"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586273B7" w14:textId="58976CF5"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Анализ предпринятых мер показывает, что предприниматели в основном фокусируются на улучшении качества и клиентского опыта. Наиболее популярные шаги за последние 3 года: улучшение сервиса (45%, 17 чел.), обучение персонала (34%, 13 чел.) и повышение качества продукции (34%, 13 чел.). Также значительная доля использовала рекламу (32%, 12 чел.) и снижение цен (21%, 8 чел.). Активное внедрение новых технологий, выход на новые рынки и разработка продукции встречаются реже </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(по 11-13%). Таким образом, стратегия большинства в выборке основана </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на совершенствовании существующих процессов</w:t>
      </w:r>
      <w:r w:rsidR="00C52663"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 xml:space="preserve">и </w:t>
      </w:r>
      <w:proofErr w:type="spellStart"/>
      <w:r w:rsidRPr="00465C89">
        <w:rPr>
          <w:rFonts w:ascii="Arial" w:eastAsia="Times New Roman" w:hAnsi="Arial" w:cs="Arial"/>
          <w:sz w:val="24"/>
          <w:szCs w:val="24"/>
          <w:lang w:eastAsia="ru-RU"/>
        </w:rPr>
        <w:t>клиентоориентированности</w:t>
      </w:r>
      <w:proofErr w:type="spellEnd"/>
      <w:r w:rsidRPr="00465C89">
        <w:rPr>
          <w:rFonts w:ascii="Arial" w:eastAsia="Times New Roman" w:hAnsi="Arial" w:cs="Arial"/>
          <w:sz w:val="24"/>
          <w:szCs w:val="24"/>
          <w:lang w:eastAsia="ru-RU"/>
        </w:rPr>
        <w:t>,</w:t>
      </w:r>
      <w:r w:rsidR="00C52663"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 а не на радикальных инновациях.</w:t>
      </w:r>
    </w:p>
    <w:p w14:paraId="125CCC97"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6FFE2006" w14:textId="77777777" w:rsidTr="00424FEF">
        <w:trPr>
          <w:trHeight w:val="300"/>
        </w:trPr>
        <w:tc>
          <w:tcPr>
            <w:tcW w:w="8075" w:type="dxa"/>
            <w:noWrap/>
          </w:tcPr>
          <w:p w14:paraId="53FE1197" w14:textId="77777777" w:rsidR="00F4429B" w:rsidRPr="00465C89" w:rsidRDefault="00F4429B" w:rsidP="004138FF">
            <w:pPr>
              <w:tabs>
                <w:tab w:val="left" w:pos="2205"/>
              </w:tabs>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Меры по повышению конкурентоспособности продукции, работ, услуг, Вы предпринимали за последние 3 года?</w:t>
            </w:r>
          </w:p>
        </w:tc>
        <w:tc>
          <w:tcPr>
            <w:tcW w:w="1956" w:type="dxa"/>
            <w:noWrap/>
          </w:tcPr>
          <w:p w14:paraId="54F5AD1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FDA4776" w14:textId="77777777" w:rsidTr="00424FEF">
        <w:trPr>
          <w:trHeight w:val="300"/>
        </w:trPr>
        <w:tc>
          <w:tcPr>
            <w:tcW w:w="8075" w:type="dxa"/>
            <w:noWrap/>
            <w:hideMark/>
          </w:tcPr>
          <w:p w14:paraId="031F69C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Снижение цен на продукцию (работы, услуги)</w:t>
            </w:r>
          </w:p>
        </w:tc>
        <w:tc>
          <w:tcPr>
            <w:tcW w:w="1956" w:type="dxa"/>
            <w:noWrap/>
            <w:hideMark/>
          </w:tcPr>
          <w:p w14:paraId="672920C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5D515346" w14:textId="77777777" w:rsidTr="00424FEF">
        <w:trPr>
          <w:trHeight w:val="300"/>
        </w:trPr>
        <w:tc>
          <w:tcPr>
            <w:tcW w:w="8075" w:type="dxa"/>
            <w:noWrap/>
            <w:hideMark/>
          </w:tcPr>
          <w:p w14:paraId="63F43EF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Покупка машин и технологического оборудования</w:t>
            </w:r>
          </w:p>
        </w:tc>
        <w:tc>
          <w:tcPr>
            <w:tcW w:w="1956" w:type="dxa"/>
            <w:noWrap/>
            <w:hideMark/>
          </w:tcPr>
          <w:p w14:paraId="2C1FDC4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5765FA7C" w14:textId="77777777" w:rsidTr="00424FEF">
        <w:trPr>
          <w:trHeight w:val="300"/>
        </w:trPr>
        <w:tc>
          <w:tcPr>
            <w:tcW w:w="8075" w:type="dxa"/>
            <w:noWrap/>
            <w:hideMark/>
          </w:tcPr>
          <w:p w14:paraId="13F47DF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Приобретение технологий, патентов, лицензий, ноу-хау</w:t>
            </w:r>
          </w:p>
        </w:tc>
        <w:tc>
          <w:tcPr>
            <w:tcW w:w="1956" w:type="dxa"/>
            <w:noWrap/>
            <w:hideMark/>
          </w:tcPr>
          <w:p w14:paraId="25916F4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19BC7B56" w14:textId="77777777" w:rsidTr="00424FEF">
        <w:trPr>
          <w:trHeight w:val="300"/>
        </w:trPr>
        <w:tc>
          <w:tcPr>
            <w:tcW w:w="8075" w:type="dxa"/>
            <w:noWrap/>
            <w:hideMark/>
          </w:tcPr>
          <w:p w14:paraId="7E475A2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Обучение и переподготовка персонала</w:t>
            </w:r>
          </w:p>
        </w:tc>
        <w:tc>
          <w:tcPr>
            <w:tcW w:w="1956" w:type="dxa"/>
            <w:noWrap/>
            <w:hideMark/>
          </w:tcPr>
          <w:p w14:paraId="1259CA8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34%</w:t>
            </w:r>
          </w:p>
        </w:tc>
      </w:tr>
      <w:tr w:rsidR="00F4429B" w:rsidRPr="00465C89" w14:paraId="282E1EE8" w14:textId="77777777" w:rsidTr="00424FEF">
        <w:trPr>
          <w:trHeight w:val="300"/>
        </w:trPr>
        <w:tc>
          <w:tcPr>
            <w:tcW w:w="8075" w:type="dxa"/>
            <w:noWrap/>
            <w:hideMark/>
          </w:tcPr>
          <w:p w14:paraId="6ED44C3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Разработка новых модификаций производимой продукции</w:t>
            </w:r>
          </w:p>
        </w:tc>
        <w:tc>
          <w:tcPr>
            <w:tcW w:w="1956" w:type="dxa"/>
            <w:noWrap/>
            <w:hideMark/>
          </w:tcPr>
          <w:p w14:paraId="617D8A4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1430AD6A" w14:textId="77777777" w:rsidTr="00424FEF">
        <w:trPr>
          <w:trHeight w:val="300"/>
        </w:trPr>
        <w:tc>
          <w:tcPr>
            <w:tcW w:w="8075" w:type="dxa"/>
            <w:noWrap/>
            <w:hideMark/>
          </w:tcPr>
          <w:p w14:paraId="0C6479B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Развитие и расширение системы представительств (торговой сети, сети филиалов и пр.)</w:t>
            </w:r>
          </w:p>
        </w:tc>
        <w:tc>
          <w:tcPr>
            <w:tcW w:w="1956" w:type="dxa"/>
            <w:noWrap/>
            <w:hideMark/>
          </w:tcPr>
          <w:p w14:paraId="059DDCE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03FCB5B6" w14:textId="77777777" w:rsidTr="00424FEF">
        <w:trPr>
          <w:trHeight w:val="300"/>
        </w:trPr>
        <w:tc>
          <w:tcPr>
            <w:tcW w:w="8075" w:type="dxa"/>
            <w:noWrap/>
            <w:hideMark/>
          </w:tcPr>
          <w:p w14:paraId="2A797C0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Выход на новые географические рынки</w:t>
            </w:r>
          </w:p>
        </w:tc>
        <w:tc>
          <w:tcPr>
            <w:tcW w:w="1956" w:type="dxa"/>
            <w:noWrap/>
            <w:hideMark/>
          </w:tcPr>
          <w:p w14:paraId="1197B4B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7E123E05" w14:textId="77777777" w:rsidTr="00424FEF">
        <w:trPr>
          <w:trHeight w:val="300"/>
        </w:trPr>
        <w:tc>
          <w:tcPr>
            <w:tcW w:w="8075" w:type="dxa"/>
            <w:noWrap/>
            <w:hideMark/>
          </w:tcPr>
          <w:p w14:paraId="10D3C9C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Самостоятельное проведение научно-исследовательских, опытно-конструкторских или технологических работ</w:t>
            </w:r>
          </w:p>
        </w:tc>
        <w:tc>
          <w:tcPr>
            <w:tcW w:w="1956" w:type="dxa"/>
            <w:noWrap/>
            <w:hideMark/>
          </w:tcPr>
          <w:p w14:paraId="27F1B0A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42D1419A" w14:textId="77777777" w:rsidTr="00424FEF">
        <w:trPr>
          <w:trHeight w:val="300"/>
        </w:trPr>
        <w:tc>
          <w:tcPr>
            <w:tcW w:w="8075" w:type="dxa"/>
            <w:noWrap/>
            <w:hideMark/>
          </w:tcPr>
          <w:p w14:paraId="1CE239B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Новые способы продвижения продукции (маркетинговые стратегии)</w:t>
            </w:r>
          </w:p>
        </w:tc>
        <w:tc>
          <w:tcPr>
            <w:tcW w:w="1956" w:type="dxa"/>
            <w:noWrap/>
            <w:hideMark/>
          </w:tcPr>
          <w:p w14:paraId="2DCD94C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47C66E59" w14:textId="77777777" w:rsidTr="00424FEF">
        <w:trPr>
          <w:trHeight w:val="300"/>
        </w:trPr>
        <w:tc>
          <w:tcPr>
            <w:tcW w:w="8075" w:type="dxa"/>
            <w:noWrap/>
            <w:hideMark/>
          </w:tcPr>
          <w:p w14:paraId="70CE8A5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предпринималось никаких действий</w:t>
            </w:r>
          </w:p>
        </w:tc>
        <w:tc>
          <w:tcPr>
            <w:tcW w:w="1956" w:type="dxa"/>
            <w:noWrap/>
            <w:hideMark/>
          </w:tcPr>
          <w:p w14:paraId="3E9DD37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5B67BA6" w14:textId="77777777" w:rsidTr="00424FEF">
        <w:trPr>
          <w:trHeight w:val="300"/>
        </w:trPr>
        <w:tc>
          <w:tcPr>
            <w:tcW w:w="8075" w:type="dxa"/>
            <w:noWrap/>
            <w:hideMark/>
          </w:tcPr>
          <w:p w14:paraId="2284185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Улучшение качества реализуемой продукции (работ, услуг)</w:t>
            </w:r>
          </w:p>
        </w:tc>
        <w:tc>
          <w:tcPr>
            <w:tcW w:w="1956" w:type="dxa"/>
            <w:noWrap/>
            <w:hideMark/>
          </w:tcPr>
          <w:p w14:paraId="40A56F9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34%</w:t>
            </w:r>
          </w:p>
        </w:tc>
      </w:tr>
      <w:tr w:rsidR="00F4429B" w:rsidRPr="00465C89" w14:paraId="29BD420D" w14:textId="77777777" w:rsidTr="00424FEF">
        <w:trPr>
          <w:trHeight w:val="300"/>
        </w:trPr>
        <w:tc>
          <w:tcPr>
            <w:tcW w:w="8075" w:type="dxa"/>
            <w:noWrap/>
            <w:hideMark/>
          </w:tcPr>
          <w:p w14:paraId="64B264F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Улучшение качества обслуживания клиента (сервис)</w:t>
            </w:r>
          </w:p>
        </w:tc>
        <w:tc>
          <w:tcPr>
            <w:tcW w:w="1956" w:type="dxa"/>
            <w:noWrap/>
            <w:hideMark/>
          </w:tcPr>
          <w:p w14:paraId="2AD7895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2185D580" w14:textId="77777777" w:rsidTr="00424FEF">
        <w:trPr>
          <w:trHeight w:val="300"/>
        </w:trPr>
        <w:tc>
          <w:tcPr>
            <w:tcW w:w="8075" w:type="dxa"/>
            <w:noWrap/>
            <w:hideMark/>
          </w:tcPr>
          <w:p w14:paraId="5C9BA5F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Рекламная поддержка бизнеса</w:t>
            </w:r>
          </w:p>
        </w:tc>
        <w:tc>
          <w:tcPr>
            <w:tcW w:w="1956" w:type="dxa"/>
            <w:noWrap/>
            <w:hideMark/>
          </w:tcPr>
          <w:p w14:paraId="5A3AEC3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32%</w:t>
            </w:r>
          </w:p>
        </w:tc>
      </w:tr>
      <w:tr w:rsidR="00F4429B" w:rsidRPr="00465C89" w14:paraId="7F80D803" w14:textId="77777777" w:rsidTr="00424FEF">
        <w:trPr>
          <w:trHeight w:val="300"/>
        </w:trPr>
        <w:tc>
          <w:tcPr>
            <w:tcW w:w="8075" w:type="dxa"/>
            <w:noWrap/>
            <w:hideMark/>
          </w:tcPr>
          <w:p w14:paraId="265C543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Создание/развитие официального сайта компании. Продвижение в Интернет.</w:t>
            </w:r>
          </w:p>
        </w:tc>
        <w:tc>
          <w:tcPr>
            <w:tcW w:w="1956" w:type="dxa"/>
            <w:noWrap/>
            <w:hideMark/>
          </w:tcPr>
          <w:p w14:paraId="3F1764B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2DC76AAD" w14:textId="77777777" w:rsidTr="00424FEF">
        <w:trPr>
          <w:trHeight w:val="300"/>
        </w:trPr>
        <w:tc>
          <w:tcPr>
            <w:tcW w:w="8075" w:type="dxa"/>
            <w:noWrap/>
            <w:hideMark/>
          </w:tcPr>
          <w:p w14:paraId="0CEBE9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Перемещение офиса (точки обслуживания клиентов) в наиболее проходимое место</w:t>
            </w:r>
          </w:p>
        </w:tc>
        <w:tc>
          <w:tcPr>
            <w:tcW w:w="1956" w:type="dxa"/>
            <w:noWrap/>
            <w:hideMark/>
          </w:tcPr>
          <w:p w14:paraId="515B11D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F4429B" w:rsidRPr="00465C89" w14:paraId="6635F7E3" w14:textId="77777777" w:rsidTr="00424FEF">
        <w:trPr>
          <w:trHeight w:val="300"/>
        </w:trPr>
        <w:tc>
          <w:tcPr>
            <w:tcW w:w="8075" w:type="dxa"/>
            <w:noWrap/>
            <w:hideMark/>
          </w:tcPr>
          <w:p w14:paraId="565429F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Стимулирование клиентами к тому, чтобы они давали рекомендации своим друзьям и знакомым (скидки, акции и пр.)</w:t>
            </w:r>
          </w:p>
        </w:tc>
        <w:tc>
          <w:tcPr>
            <w:tcW w:w="1956" w:type="dxa"/>
            <w:noWrap/>
            <w:hideMark/>
          </w:tcPr>
          <w:p w14:paraId="75DACEA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40E3C231" w14:textId="77777777" w:rsidTr="00424FEF">
        <w:trPr>
          <w:trHeight w:val="300"/>
        </w:trPr>
        <w:tc>
          <w:tcPr>
            <w:tcW w:w="8075" w:type="dxa"/>
            <w:noWrap/>
            <w:hideMark/>
          </w:tcPr>
          <w:p w14:paraId="3F73B3F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Автоматизация бизнес-процессов</w:t>
            </w:r>
          </w:p>
        </w:tc>
        <w:tc>
          <w:tcPr>
            <w:tcW w:w="1956" w:type="dxa"/>
            <w:noWrap/>
            <w:hideMark/>
          </w:tcPr>
          <w:p w14:paraId="54CC68F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2F2F34FC" w14:textId="77777777" w:rsidTr="00424FEF">
        <w:trPr>
          <w:trHeight w:val="300"/>
        </w:trPr>
        <w:tc>
          <w:tcPr>
            <w:tcW w:w="8075" w:type="dxa"/>
            <w:noWrap/>
            <w:hideMark/>
          </w:tcPr>
          <w:p w14:paraId="7C9DB24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Сокращение затрат на производство/ реализацию продукции (не снижая при этом объема производства/ реализации продукции)</w:t>
            </w:r>
          </w:p>
        </w:tc>
        <w:tc>
          <w:tcPr>
            <w:tcW w:w="1956" w:type="dxa"/>
            <w:noWrap/>
            <w:hideMark/>
          </w:tcPr>
          <w:p w14:paraId="48CE58B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01B1DEB6" w14:textId="77777777" w:rsidTr="00424FEF">
        <w:trPr>
          <w:trHeight w:val="315"/>
        </w:trPr>
        <w:tc>
          <w:tcPr>
            <w:tcW w:w="8075" w:type="dxa"/>
            <w:noWrap/>
            <w:hideMark/>
          </w:tcPr>
          <w:p w14:paraId="411077B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956" w:type="dxa"/>
            <w:noWrap/>
            <w:hideMark/>
          </w:tcPr>
          <w:p w14:paraId="2FCDB55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bl>
    <w:p w14:paraId="111B33D8" w14:textId="77777777" w:rsidR="009C1881" w:rsidRDefault="009C1881" w:rsidP="00465C89">
      <w:pPr>
        <w:spacing w:after="0" w:line="240" w:lineRule="auto"/>
        <w:ind w:firstLine="709"/>
        <w:jc w:val="both"/>
        <w:rPr>
          <w:rFonts w:ascii="Arial" w:eastAsia="Times New Roman" w:hAnsi="Arial" w:cs="Arial"/>
          <w:sz w:val="24"/>
          <w:szCs w:val="24"/>
          <w:lang w:eastAsia="ru-RU"/>
        </w:rPr>
      </w:pPr>
    </w:p>
    <w:p w14:paraId="1FB9B061" w14:textId="69E1A8F2"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Большинство респондентов, 45% (17 чел.), не испытывают давления</w:t>
      </w:r>
      <w:r w:rsidRPr="00465C89">
        <w:rPr>
          <w:rFonts w:ascii="Arial" w:eastAsia="Times New Roman" w:hAnsi="Arial" w:cs="Arial"/>
          <w:sz w:val="24"/>
          <w:szCs w:val="24"/>
          <w:lang w:eastAsia="ru-RU"/>
        </w:rPr>
        <w:br/>
        <w:t xml:space="preserve"> со стороны доминирующего на рынке игрока. Однако значительная часть, 39%</w:t>
      </w:r>
      <w:r w:rsidRPr="00465C89">
        <w:rPr>
          <w:rFonts w:ascii="Arial" w:eastAsia="Times New Roman" w:hAnsi="Arial" w:cs="Arial"/>
          <w:sz w:val="24"/>
          <w:szCs w:val="24"/>
          <w:lang w:eastAsia="ru-RU"/>
        </w:rPr>
        <w:br/>
        <w:t xml:space="preserve"> (15 чел.), всё же сталкивается с ним: 18% (7 чел.) — постоянно, а 21%</w:t>
      </w:r>
      <w:r w:rsidRPr="00465C89">
        <w:rPr>
          <w:rFonts w:ascii="Arial" w:eastAsia="Times New Roman" w:hAnsi="Arial" w:cs="Arial"/>
          <w:sz w:val="24"/>
          <w:szCs w:val="24"/>
          <w:lang w:eastAsia="ru-RU"/>
        </w:rPr>
        <w:br/>
        <w:t xml:space="preserve"> (8 чел.) — время от времени.</w:t>
      </w:r>
    </w:p>
    <w:p w14:paraId="1C1EFF55" w14:textId="77777777" w:rsidR="009C1881" w:rsidRPr="00465C89" w:rsidRDefault="009C1881"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09FCBF4A" w14:textId="77777777" w:rsidTr="00424FEF">
        <w:trPr>
          <w:trHeight w:val="300"/>
        </w:trPr>
        <w:tc>
          <w:tcPr>
            <w:tcW w:w="8075" w:type="dxa"/>
            <w:noWrap/>
          </w:tcPr>
          <w:p w14:paraId="31B03EE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Испытывает ли бизнес на основном для себя рынке давление со стороны субъекта предпринимательской деятельности, занимающего доминирующее положение (не менее 50% рынка)?</w:t>
            </w:r>
          </w:p>
        </w:tc>
        <w:tc>
          <w:tcPr>
            <w:tcW w:w="1956" w:type="dxa"/>
            <w:noWrap/>
          </w:tcPr>
          <w:p w14:paraId="516AD1B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5A186F8" w14:textId="77777777" w:rsidTr="00424FEF">
        <w:trPr>
          <w:trHeight w:val="300"/>
        </w:trPr>
        <w:tc>
          <w:tcPr>
            <w:tcW w:w="8075" w:type="dxa"/>
            <w:noWrap/>
            <w:hideMark/>
          </w:tcPr>
          <w:p w14:paraId="404330E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w:t>
            </w:r>
          </w:p>
        </w:tc>
        <w:tc>
          <w:tcPr>
            <w:tcW w:w="1956" w:type="dxa"/>
            <w:noWrap/>
            <w:hideMark/>
          </w:tcPr>
          <w:p w14:paraId="6CB70E0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2C2ACBC8" w14:textId="77777777" w:rsidTr="00424FEF">
        <w:trPr>
          <w:trHeight w:val="300"/>
        </w:trPr>
        <w:tc>
          <w:tcPr>
            <w:tcW w:w="8075" w:type="dxa"/>
            <w:noWrap/>
            <w:hideMark/>
          </w:tcPr>
          <w:p w14:paraId="60C3B7E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w:t>
            </w:r>
          </w:p>
        </w:tc>
        <w:tc>
          <w:tcPr>
            <w:tcW w:w="1956" w:type="dxa"/>
            <w:noWrap/>
            <w:hideMark/>
          </w:tcPr>
          <w:p w14:paraId="4F73E52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689A1BC8" w14:textId="77777777" w:rsidTr="00424FEF">
        <w:trPr>
          <w:trHeight w:val="300"/>
        </w:trPr>
        <w:tc>
          <w:tcPr>
            <w:tcW w:w="8075" w:type="dxa"/>
            <w:noWrap/>
            <w:hideMark/>
          </w:tcPr>
          <w:p w14:paraId="00D87D7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Время от времени</w:t>
            </w:r>
          </w:p>
        </w:tc>
        <w:tc>
          <w:tcPr>
            <w:tcW w:w="1956" w:type="dxa"/>
            <w:noWrap/>
            <w:hideMark/>
          </w:tcPr>
          <w:p w14:paraId="0C53095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709811B5" w14:textId="77777777" w:rsidTr="00424FEF">
        <w:trPr>
          <w:trHeight w:val="315"/>
        </w:trPr>
        <w:tc>
          <w:tcPr>
            <w:tcW w:w="8075" w:type="dxa"/>
            <w:noWrap/>
            <w:hideMark/>
          </w:tcPr>
          <w:p w14:paraId="7B28B07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956" w:type="dxa"/>
            <w:noWrap/>
            <w:hideMark/>
          </w:tcPr>
          <w:p w14:paraId="6305CD0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bl>
    <w:p w14:paraId="29A97DA1"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14EC507B" w14:textId="23DF7681"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lastRenderedPageBreak/>
        <w:t>Главными проблемами для бизнеса в данной выборке являются фискальная нагрузка и нестабильность законодательства. Высокие налоги отмечают 59%</w:t>
      </w:r>
      <w:r w:rsidRPr="00465C89">
        <w:rPr>
          <w:rFonts w:ascii="Arial" w:eastAsia="Times New Roman" w:hAnsi="Arial" w:cs="Arial"/>
          <w:sz w:val="24"/>
          <w:szCs w:val="24"/>
          <w:lang w:eastAsia="ru-RU"/>
        </w:rPr>
        <w:br/>
        <w:t>(22 чел.), а нестабильность правовых норм — 52% (20 чел.). Следующим</w:t>
      </w:r>
      <w:r w:rsidRPr="00465C89">
        <w:rPr>
          <w:rFonts w:ascii="Arial" w:eastAsia="Times New Roman" w:hAnsi="Arial" w:cs="Arial"/>
          <w:sz w:val="24"/>
          <w:szCs w:val="24"/>
          <w:lang w:eastAsia="ru-RU"/>
        </w:rPr>
        <w:br/>
        <w:t>по значимости барьером является сложность лицензирования — 41% (16 чел.),</w:t>
      </w:r>
      <w:r w:rsidRPr="00465C89">
        <w:rPr>
          <w:rFonts w:ascii="Arial" w:eastAsia="Times New Roman" w:hAnsi="Arial" w:cs="Arial"/>
          <w:sz w:val="24"/>
          <w:szCs w:val="24"/>
          <w:lang w:eastAsia="ru-RU"/>
        </w:rPr>
        <w:br/>
        <w:t>а коррупцию выделяют 24% (9 чел.). Остальные факторы, такие как доступ к земле или давление органов власти, упоминаются существенно реже (до 10%).</w:t>
      </w:r>
    </w:p>
    <w:p w14:paraId="0702B1BB"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880" w:type="dxa"/>
        <w:tblLook w:val="04A0" w:firstRow="1" w:lastRow="0" w:firstColumn="1" w:lastColumn="0" w:noHBand="0" w:noVBand="1"/>
      </w:tblPr>
      <w:tblGrid>
        <w:gridCol w:w="8161"/>
        <w:gridCol w:w="1719"/>
      </w:tblGrid>
      <w:tr w:rsidR="00F4429B" w:rsidRPr="00465C89" w14:paraId="3C68B1B2" w14:textId="77777777" w:rsidTr="002D3565">
        <w:trPr>
          <w:trHeight w:val="300"/>
        </w:trPr>
        <w:tc>
          <w:tcPr>
            <w:tcW w:w="8161" w:type="dxa"/>
            <w:noWrap/>
          </w:tcPr>
          <w:p w14:paraId="48D83EBF"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По вашему мнению,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w:t>
            </w:r>
          </w:p>
        </w:tc>
        <w:tc>
          <w:tcPr>
            <w:tcW w:w="1719" w:type="dxa"/>
            <w:noWrap/>
          </w:tcPr>
          <w:p w14:paraId="2AEC0AD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1652693F" w14:textId="77777777" w:rsidTr="002D3565">
        <w:trPr>
          <w:trHeight w:val="300"/>
        </w:trPr>
        <w:tc>
          <w:tcPr>
            <w:tcW w:w="8161" w:type="dxa"/>
            <w:noWrap/>
            <w:hideMark/>
          </w:tcPr>
          <w:p w14:paraId="1775E07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Сложность получения доступа к земельным участкам</w:t>
            </w:r>
          </w:p>
        </w:tc>
        <w:tc>
          <w:tcPr>
            <w:tcW w:w="1719" w:type="dxa"/>
            <w:noWrap/>
            <w:hideMark/>
          </w:tcPr>
          <w:p w14:paraId="2031172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0C8CB640" w14:textId="77777777" w:rsidTr="002D3565">
        <w:trPr>
          <w:trHeight w:val="300"/>
        </w:trPr>
        <w:tc>
          <w:tcPr>
            <w:tcW w:w="8161" w:type="dxa"/>
            <w:noWrap/>
            <w:hideMark/>
          </w:tcPr>
          <w:p w14:paraId="729C583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Иные действия/ давление со стороны органов власти, препятствующие ведению бизнеса на рынке или входу на рынок новых участников</w:t>
            </w:r>
          </w:p>
        </w:tc>
        <w:tc>
          <w:tcPr>
            <w:tcW w:w="1719" w:type="dxa"/>
            <w:noWrap/>
            <w:hideMark/>
          </w:tcPr>
          <w:p w14:paraId="72F06CD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5805578" w14:textId="77777777" w:rsidTr="002D3565">
        <w:trPr>
          <w:trHeight w:val="300"/>
        </w:trPr>
        <w:tc>
          <w:tcPr>
            <w:tcW w:w="8161" w:type="dxa"/>
            <w:noWrap/>
            <w:hideMark/>
          </w:tcPr>
          <w:p w14:paraId="0D385AA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Силовое давление со стороны правоохранительных органов (угрозы, вымогательства и т.д.)</w:t>
            </w:r>
          </w:p>
        </w:tc>
        <w:tc>
          <w:tcPr>
            <w:tcW w:w="1719" w:type="dxa"/>
            <w:noWrap/>
            <w:hideMark/>
          </w:tcPr>
          <w:p w14:paraId="45FA118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44D05ECA" w14:textId="77777777" w:rsidTr="002D3565">
        <w:trPr>
          <w:trHeight w:val="300"/>
        </w:trPr>
        <w:tc>
          <w:tcPr>
            <w:tcW w:w="8161" w:type="dxa"/>
            <w:noWrap/>
            <w:hideMark/>
          </w:tcPr>
          <w:p w14:paraId="475BB11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Нестабильность российского законодательства, регулирующего предпринимательскую деятельность (постоянное изменение, правовых норм, требований, регламентов, правил и т.п. при котором отслеживать все изменения законодательства крайне затруднительно)</w:t>
            </w:r>
          </w:p>
        </w:tc>
        <w:tc>
          <w:tcPr>
            <w:tcW w:w="1719" w:type="dxa"/>
            <w:noWrap/>
            <w:hideMark/>
          </w:tcPr>
          <w:p w14:paraId="23A67B2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52%</w:t>
            </w:r>
          </w:p>
        </w:tc>
      </w:tr>
      <w:tr w:rsidR="00F4429B" w:rsidRPr="00465C89" w14:paraId="6152CF68" w14:textId="77777777" w:rsidTr="002D3565">
        <w:trPr>
          <w:trHeight w:val="300"/>
        </w:trPr>
        <w:tc>
          <w:tcPr>
            <w:tcW w:w="8161" w:type="dxa"/>
            <w:noWrap/>
            <w:hideMark/>
          </w:tcPr>
          <w:p w14:paraId="08D1456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Коррупция (включая взятки, дискриминацию и предоставление преференций отдельным участникам на заведомо неравных условиях)</w:t>
            </w:r>
          </w:p>
        </w:tc>
        <w:tc>
          <w:tcPr>
            <w:tcW w:w="1719" w:type="dxa"/>
            <w:noWrap/>
            <w:hideMark/>
          </w:tcPr>
          <w:p w14:paraId="5F5F2D1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4C796C96" w14:textId="77777777" w:rsidTr="002D3565">
        <w:trPr>
          <w:trHeight w:val="300"/>
        </w:trPr>
        <w:tc>
          <w:tcPr>
            <w:tcW w:w="8161" w:type="dxa"/>
            <w:noWrap/>
            <w:hideMark/>
          </w:tcPr>
          <w:p w14:paraId="40EBBE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Сложность/ затянутость процедуры получения лицензий</w:t>
            </w:r>
          </w:p>
        </w:tc>
        <w:tc>
          <w:tcPr>
            <w:tcW w:w="1719" w:type="dxa"/>
            <w:noWrap/>
            <w:hideMark/>
          </w:tcPr>
          <w:p w14:paraId="2EE96FF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41%</w:t>
            </w:r>
          </w:p>
        </w:tc>
      </w:tr>
      <w:tr w:rsidR="00F4429B" w:rsidRPr="00465C89" w14:paraId="349A30DE" w14:textId="77777777" w:rsidTr="002D3565">
        <w:trPr>
          <w:trHeight w:val="300"/>
        </w:trPr>
        <w:tc>
          <w:tcPr>
            <w:tcW w:w="8161" w:type="dxa"/>
            <w:noWrap/>
            <w:hideMark/>
          </w:tcPr>
          <w:p w14:paraId="69479B1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Высокие налоги</w:t>
            </w:r>
          </w:p>
        </w:tc>
        <w:tc>
          <w:tcPr>
            <w:tcW w:w="1719" w:type="dxa"/>
            <w:noWrap/>
            <w:hideMark/>
          </w:tcPr>
          <w:p w14:paraId="7B16CBE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59%</w:t>
            </w:r>
          </w:p>
        </w:tc>
      </w:tr>
      <w:tr w:rsidR="00F4429B" w:rsidRPr="00465C89" w14:paraId="392D0C1D" w14:textId="77777777" w:rsidTr="002D3565">
        <w:trPr>
          <w:trHeight w:val="300"/>
        </w:trPr>
        <w:tc>
          <w:tcPr>
            <w:tcW w:w="8161" w:type="dxa"/>
            <w:noWrap/>
            <w:hideMark/>
          </w:tcPr>
          <w:p w14:paraId="1A51928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Необходимость установления партнерских отношений с органами власти</w:t>
            </w:r>
          </w:p>
        </w:tc>
        <w:tc>
          <w:tcPr>
            <w:tcW w:w="1719" w:type="dxa"/>
            <w:noWrap/>
            <w:hideMark/>
          </w:tcPr>
          <w:p w14:paraId="466F5C1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F4429B" w:rsidRPr="00465C89" w14:paraId="7B08C7AC" w14:textId="77777777" w:rsidTr="002D3565">
        <w:trPr>
          <w:trHeight w:val="300"/>
        </w:trPr>
        <w:tc>
          <w:tcPr>
            <w:tcW w:w="8161" w:type="dxa"/>
            <w:noWrap/>
            <w:hideMark/>
          </w:tcPr>
          <w:p w14:paraId="103696F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xml:space="preserve">Ограничение/ сложность доступа к закупкам компаний с </w:t>
            </w:r>
            <w:proofErr w:type="spellStart"/>
            <w:r w:rsidRPr="00465C89">
              <w:rPr>
                <w:rFonts w:ascii="Arial" w:eastAsia="Times New Roman" w:hAnsi="Arial" w:cs="Arial"/>
                <w:sz w:val="20"/>
                <w:szCs w:val="20"/>
                <w:lang w:eastAsia="ru-RU"/>
              </w:rPr>
              <w:t>госучастием</w:t>
            </w:r>
            <w:proofErr w:type="spellEnd"/>
            <w:r w:rsidRPr="00465C89">
              <w:rPr>
                <w:rFonts w:ascii="Arial" w:eastAsia="Times New Roman" w:hAnsi="Arial" w:cs="Arial"/>
                <w:sz w:val="20"/>
                <w:szCs w:val="20"/>
                <w:lang w:eastAsia="ru-RU"/>
              </w:rPr>
              <w:t xml:space="preserve"> и субъектов естественных монополий</w:t>
            </w:r>
          </w:p>
        </w:tc>
        <w:tc>
          <w:tcPr>
            <w:tcW w:w="1719" w:type="dxa"/>
            <w:noWrap/>
            <w:hideMark/>
          </w:tcPr>
          <w:p w14:paraId="194B5BA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1B9F31FE" w14:textId="77777777" w:rsidTr="002D3565">
        <w:trPr>
          <w:trHeight w:val="300"/>
        </w:trPr>
        <w:tc>
          <w:tcPr>
            <w:tcW w:w="8161" w:type="dxa"/>
            <w:noWrap/>
            <w:hideMark/>
          </w:tcPr>
          <w:p w14:paraId="1AE10AC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xml:space="preserve">Ограничение/ сложность доступа к поставкам товаров, оказанию услуг и выполнению работ в рамках </w:t>
            </w:r>
            <w:proofErr w:type="spellStart"/>
            <w:r w:rsidRPr="00465C89">
              <w:rPr>
                <w:rFonts w:ascii="Arial" w:eastAsia="Times New Roman" w:hAnsi="Arial" w:cs="Arial"/>
                <w:sz w:val="20"/>
                <w:szCs w:val="20"/>
                <w:lang w:eastAsia="ru-RU"/>
              </w:rPr>
              <w:t>госзакупок</w:t>
            </w:r>
            <w:proofErr w:type="spellEnd"/>
          </w:p>
        </w:tc>
        <w:tc>
          <w:tcPr>
            <w:tcW w:w="1719" w:type="dxa"/>
            <w:noWrap/>
            <w:hideMark/>
          </w:tcPr>
          <w:p w14:paraId="4667EA9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403760EB" w14:textId="77777777" w:rsidTr="002D3565">
        <w:trPr>
          <w:trHeight w:val="300"/>
        </w:trPr>
        <w:tc>
          <w:tcPr>
            <w:tcW w:w="8161" w:type="dxa"/>
            <w:noWrap/>
            <w:hideMark/>
          </w:tcPr>
          <w:p w14:paraId="454DAB4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Ограничение/отклонение органами власти инициатив по организации совместной деятельности малых предприятий и кооперативов, в т.ч. отсутствие поддержки со стороны органов власти или необоснованный отказ в мерах поддержки при создании совместных предприятий</w:t>
            </w:r>
          </w:p>
        </w:tc>
        <w:tc>
          <w:tcPr>
            <w:tcW w:w="1719" w:type="dxa"/>
            <w:noWrap/>
            <w:hideMark/>
          </w:tcPr>
          <w:p w14:paraId="4FB079A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3C607BA3" w14:textId="77777777" w:rsidTr="002D3565">
        <w:trPr>
          <w:trHeight w:val="316"/>
        </w:trPr>
        <w:tc>
          <w:tcPr>
            <w:tcW w:w="8161" w:type="dxa"/>
            <w:noWrap/>
            <w:hideMark/>
          </w:tcPr>
          <w:p w14:paraId="278DF72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 (пожалуйста, укажите)</w:t>
            </w:r>
          </w:p>
        </w:tc>
        <w:tc>
          <w:tcPr>
            <w:tcW w:w="1719" w:type="dxa"/>
            <w:noWrap/>
            <w:hideMark/>
          </w:tcPr>
          <w:p w14:paraId="0C4E8C1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40FE9F27"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5C73E1AC" w14:textId="3E82F505"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Абсолютное большинство предпринимателей, 72% (27 чел.), считают существующие административные барьеры преодолимыми, но лишь при условии значительных затрат. Легко преодолеть их могут лишь 21% (8 чел.). Всего 3%</w:t>
      </w:r>
      <w:r w:rsidRPr="00465C89">
        <w:rPr>
          <w:rFonts w:ascii="Arial" w:eastAsia="Times New Roman" w:hAnsi="Arial" w:cs="Arial"/>
          <w:sz w:val="24"/>
          <w:szCs w:val="24"/>
          <w:lang w:eastAsia="ru-RU"/>
        </w:rPr>
        <w:br/>
        <w:t xml:space="preserve"> (1-2 чел.) оценивают барьеры как непреодолимые.</w:t>
      </w:r>
    </w:p>
    <w:p w14:paraId="43DF5327"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3120C2B9" w14:textId="77777777" w:rsidTr="00424FEF">
        <w:trPr>
          <w:trHeight w:val="300"/>
        </w:trPr>
        <w:tc>
          <w:tcPr>
            <w:tcW w:w="8075" w:type="dxa"/>
            <w:noWrap/>
          </w:tcPr>
          <w:p w14:paraId="64A56BEF"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Преодолимость барьеров на сегодняшний день</w:t>
            </w:r>
          </w:p>
        </w:tc>
        <w:tc>
          <w:tcPr>
            <w:tcW w:w="1814" w:type="dxa"/>
            <w:noWrap/>
          </w:tcPr>
          <w:p w14:paraId="392A919B"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24B459A" w14:textId="77777777" w:rsidTr="00424FEF">
        <w:trPr>
          <w:trHeight w:val="300"/>
        </w:trPr>
        <w:tc>
          <w:tcPr>
            <w:tcW w:w="8075" w:type="dxa"/>
            <w:noWrap/>
            <w:hideMark/>
          </w:tcPr>
          <w:p w14:paraId="50DAFDC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Эти барьеры непреодолимы</w:t>
            </w:r>
          </w:p>
        </w:tc>
        <w:tc>
          <w:tcPr>
            <w:tcW w:w="1814" w:type="dxa"/>
            <w:noWrap/>
            <w:hideMark/>
          </w:tcPr>
          <w:p w14:paraId="7C45F16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3CACF217" w14:textId="77777777" w:rsidTr="00424FEF">
        <w:trPr>
          <w:trHeight w:val="300"/>
        </w:trPr>
        <w:tc>
          <w:tcPr>
            <w:tcW w:w="8075" w:type="dxa"/>
            <w:noWrap/>
            <w:hideMark/>
          </w:tcPr>
          <w:p w14:paraId="3CB9F38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Эти барьеры преодолимы при осуществлении значительных затрат</w:t>
            </w:r>
          </w:p>
        </w:tc>
        <w:tc>
          <w:tcPr>
            <w:tcW w:w="1814" w:type="dxa"/>
            <w:noWrap/>
            <w:hideMark/>
          </w:tcPr>
          <w:p w14:paraId="44C10A1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72%</w:t>
            </w:r>
          </w:p>
        </w:tc>
      </w:tr>
      <w:tr w:rsidR="00F4429B" w:rsidRPr="00465C89" w14:paraId="765B3D1E" w14:textId="77777777" w:rsidTr="00424FEF">
        <w:trPr>
          <w:trHeight w:val="300"/>
        </w:trPr>
        <w:tc>
          <w:tcPr>
            <w:tcW w:w="8075" w:type="dxa"/>
            <w:noWrap/>
            <w:hideMark/>
          </w:tcPr>
          <w:p w14:paraId="51D03F1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Эти барьеры легко преодолимы</w:t>
            </w:r>
          </w:p>
        </w:tc>
        <w:tc>
          <w:tcPr>
            <w:tcW w:w="1814" w:type="dxa"/>
            <w:noWrap/>
            <w:hideMark/>
          </w:tcPr>
          <w:p w14:paraId="3D11FE7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3272D308" w14:textId="77777777" w:rsidTr="00424FEF">
        <w:trPr>
          <w:trHeight w:val="315"/>
        </w:trPr>
        <w:tc>
          <w:tcPr>
            <w:tcW w:w="8075" w:type="dxa"/>
            <w:noWrap/>
            <w:hideMark/>
          </w:tcPr>
          <w:p w14:paraId="2544A2B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14" w:type="dxa"/>
            <w:noWrap/>
            <w:hideMark/>
          </w:tcPr>
          <w:p w14:paraId="5522C88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2346D593"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7A16AF65" w14:textId="0A8B7652"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Большинство респондентов, 41% (16 чел.), отмечают увеличение уровня административных барьеров за последние три года. Ещё 31% (12 чел.) считают,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что ситуация не изменилась. Таким образом, для 72% (28 чел.) предпринимателей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в выборке обстановка либо ухудшилась, либо осталась сложной. Улучшение (барьеров стало меньше) наблюдает лишь 14% (5 чел.).</w:t>
      </w:r>
    </w:p>
    <w:p w14:paraId="7E66B8F0"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502ECA92" w14:textId="77777777" w:rsidTr="00424FEF">
        <w:trPr>
          <w:trHeight w:val="300"/>
        </w:trPr>
        <w:tc>
          <w:tcPr>
            <w:tcW w:w="8075" w:type="dxa"/>
            <w:noWrap/>
          </w:tcPr>
          <w:p w14:paraId="5353BF8F"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Изменение уровня барьеров в течение последних трёх лет</w:t>
            </w:r>
          </w:p>
        </w:tc>
        <w:tc>
          <w:tcPr>
            <w:tcW w:w="1814" w:type="dxa"/>
            <w:noWrap/>
          </w:tcPr>
          <w:p w14:paraId="4EE8B32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3D9D3CF1" w14:textId="77777777" w:rsidTr="00424FEF">
        <w:trPr>
          <w:trHeight w:val="300"/>
        </w:trPr>
        <w:tc>
          <w:tcPr>
            <w:tcW w:w="8075" w:type="dxa"/>
            <w:noWrap/>
            <w:hideMark/>
          </w:tcPr>
          <w:p w14:paraId="2E1E1B3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Барьеров стало меньше</w:t>
            </w:r>
          </w:p>
        </w:tc>
        <w:tc>
          <w:tcPr>
            <w:tcW w:w="1814" w:type="dxa"/>
            <w:noWrap/>
            <w:hideMark/>
          </w:tcPr>
          <w:p w14:paraId="5407784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35962D5D" w14:textId="77777777" w:rsidTr="00424FEF">
        <w:trPr>
          <w:trHeight w:val="300"/>
        </w:trPr>
        <w:tc>
          <w:tcPr>
            <w:tcW w:w="8075" w:type="dxa"/>
            <w:noWrap/>
            <w:hideMark/>
          </w:tcPr>
          <w:p w14:paraId="5437AF8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Ситуация не изменилась</w:t>
            </w:r>
          </w:p>
        </w:tc>
        <w:tc>
          <w:tcPr>
            <w:tcW w:w="1814" w:type="dxa"/>
            <w:noWrap/>
            <w:hideMark/>
          </w:tcPr>
          <w:p w14:paraId="7755E74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31%</w:t>
            </w:r>
          </w:p>
        </w:tc>
      </w:tr>
      <w:tr w:rsidR="00F4429B" w:rsidRPr="00465C89" w14:paraId="08960661" w14:textId="77777777" w:rsidTr="00424FEF">
        <w:trPr>
          <w:trHeight w:val="300"/>
        </w:trPr>
        <w:tc>
          <w:tcPr>
            <w:tcW w:w="8075" w:type="dxa"/>
            <w:noWrap/>
            <w:hideMark/>
          </w:tcPr>
          <w:p w14:paraId="5D5726D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Барьеров стало больше</w:t>
            </w:r>
          </w:p>
        </w:tc>
        <w:tc>
          <w:tcPr>
            <w:tcW w:w="1814" w:type="dxa"/>
            <w:noWrap/>
            <w:hideMark/>
          </w:tcPr>
          <w:p w14:paraId="73791E8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41%</w:t>
            </w:r>
          </w:p>
        </w:tc>
      </w:tr>
      <w:tr w:rsidR="00F4429B" w:rsidRPr="00465C89" w14:paraId="31D98FC8" w14:textId="77777777" w:rsidTr="00424FEF">
        <w:trPr>
          <w:trHeight w:val="315"/>
        </w:trPr>
        <w:tc>
          <w:tcPr>
            <w:tcW w:w="8075" w:type="dxa"/>
            <w:noWrap/>
            <w:hideMark/>
          </w:tcPr>
          <w:p w14:paraId="7E7F742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14" w:type="dxa"/>
            <w:noWrap/>
            <w:hideMark/>
          </w:tcPr>
          <w:p w14:paraId="7A97EFD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bl>
    <w:p w14:paraId="7844CFE3"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026DC2CD" w14:textId="69262ACC"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Оценка работы органов власти показывает, что большинство респондентов скорее удовлетворены их деятельностью: 45% (17 чел.) выбрали эту категорию,</w:t>
      </w:r>
      <w:r w:rsidRPr="00465C89">
        <w:rPr>
          <w:rFonts w:ascii="Arial" w:eastAsia="Times New Roman" w:hAnsi="Arial" w:cs="Arial"/>
          <w:sz w:val="24"/>
          <w:szCs w:val="24"/>
          <w:lang w:eastAsia="ru-RU"/>
        </w:rPr>
        <w:br/>
        <w:t xml:space="preserve"> а 21% (8 чел.) — полностью удовлетворены. В сумме это составляет 66% (25 чел.)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с положительной оценкой. Негативно (скорее или полностью не удовлетворены) высказались 29% (11 чел.). Более половины предпринимателей в выборке в целом положительно оценивают взаимодействие с властями.</w:t>
      </w:r>
    </w:p>
    <w:p w14:paraId="56B42C18"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698F1EC8" w14:textId="77777777" w:rsidTr="00424FEF">
        <w:trPr>
          <w:trHeight w:val="300"/>
        </w:trPr>
        <w:tc>
          <w:tcPr>
            <w:tcW w:w="8075" w:type="dxa"/>
            <w:noWrap/>
          </w:tcPr>
          <w:p w14:paraId="47D6EF7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Деятельность органов власти на рынке предпринимателя</w:t>
            </w:r>
          </w:p>
        </w:tc>
        <w:tc>
          <w:tcPr>
            <w:tcW w:w="1956" w:type="dxa"/>
            <w:noWrap/>
          </w:tcPr>
          <w:p w14:paraId="1BAD7C8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0D96AA57" w14:textId="77777777" w:rsidTr="00424FEF">
        <w:trPr>
          <w:trHeight w:val="300"/>
        </w:trPr>
        <w:tc>
          <w:tcPr>
            <w:tcW w:w="8075" w:type="dxa"/>
            <w:noWrap/>
            <w:hideMark/>
          </w:tcPr>
          <w:p w14:paraId="329CD36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 - Органы власти работают эффективно,</w:t>
            </w:r>
          </w:p>
        </w:tc>
        <w:tc>
          <w:tcPr>
            <w:tcW w:w="1956" w:type="dxa"/>
            <w:noWrap/>
            <w:hideMark/>
          </w:tcPr>
          <w:p w14:paraId="4566A36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7CA9D9FD" w14:textId="77777777" w:rsidTr="00424FEF">
        <w:trPr>
          <w:trHeight w:val="300"/>
        </w:trPr>
        <w:tc>
          <w:tcPr>
            <w:tcW w:w="8075" w:type="dxa"/>
            <w:noWrap/>
            <w:hideMark/>
          </w:tcPr>
          <w:p w14:paraId="681186DF" w14:textId="7BBD85C8"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xml:space="preserve">Скорее удовлетворен - Органы власти работают не совсем </w:t>
            </w:r>
            <w:r w:rsidR="004138FF" w:rsidRPr="00465C89">
              <w:rPr>
                <w:rFonts w:ascii="Arial" w:eastAsia="Times New Roman" w:hAnsi="Arial" w:cs="Arial"/>
                <w:sz w:val="20"/>
                <w:szCs w:val="20"/>
                <w:lang w:eastAsia="ru-RU"/>
              </w:rPr>
              <w:t>эффективно</w:t>
            </w:r>
          </w:p>
        </w:tc>
        <w:tc>
          <w:tcPr>
            <w:tcW w:w="1956" w:type="dxa"/>
            <w:noWrap/>
            <w:hideMark/>
          </w:tcPr>
          <w:p w14:paraId="03700CD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2DB335B8" w14:textId="77777777" w:rsidTr="00424FEF">
        <w:trPr>
          <w:trHeight w:val="300"/>
        </w:trPr>
        <w:tc>
          <w:tcPr>
            <w:tcW w:w="8075" w:type="dxa"/>
            <w:noWrap/>
            <w:hideMark/>
          </w:tcPr>
          <w:p w14:paraId="1B1CB41A" w14:textId="4B9FD554"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 - Органы власти работают скорее не</w:t>
            </w:r>
            <w:r w:rsidR="004138FF">
              <w:rPr>
                <w:rFonts w:ascii="Arial" w:eastAsia="Times New Roman" w:hAnsi="Arial" w:cs="Arial"/>
                <w:sz w:val="20"/>
                <w:szCs w:val="20"/>
                <w:lang w:eastAsia="ru-RU"/>
              </w:rPr>
              <w:t xml:space="preserve"> </w:t>
            </w:r>
            <w:r w:rsidR="004138FF" w:rsidRPr="00465C89">
              <w:rPr>
                <w:rFonts w:ascii="Arial" w:eastAsia="Times New Roman" w:hAnsi="Arial" w:cs="Arial"/>
                <w:sz w:val="20"/>
                <w:szCs w:val="20"/>
                <w:lang w:eastAsia="ru-RU"/>
              </w:rPr>
              <w:t>эффективно</w:t>
            </w:r>
          </w:p>
        </w:tc>
        <w:tc>
          <w:tcPr>
            <w:tcW w:w="1956" w:type="dxa"/>
            <w:noWrap/>
            <w:hideMark/>
          </w:tcPr>
          <w:p w14:paraId="3736003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434FC39B" w14:textId="77777777" w:rsidTr="00424FEF">
        <w:trPr>
          <w:trHeight w:val="300"/>
        </w:trPr>
        <w:tc>
          <w:tcPr>
            <w:tcW w:w="8075" w:type="dxa"/>
            <w:noWrap/>
            <w:hideMark/>
          </w:tcPr>
          <w:p w14:paraId="4F20915C" w14:textId="6122E3DB"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не удовлетворен - Органы власти работают совершенн</w:t>
            </w:r>
            <w:r w:rsidR="004138FF">
              <w:rPr>
                <w:rFonts w:ascii="Arial" w:eastAsia="Times New Roman" w:hAnsi="Arial" w:cs="Arial"/>
                <w:sz w:val="20"/>
                <w:szCs w:val="20"/>
                <w:lang w:eastAsia="ru-RU"/>
              </w:rPr>
              <w:t xml:space="preserve">о не </w:t>
            </w:r>
            <w:r w:rsidR="004138FF" w:rsidRPr="00465C89">
              <w:rPr>
                <w:rFonts w:ascii="Arial" w:eastAsia="Times New Roman" w:hAnsi="Arial" w:cs="Arial"/>
                <w:sz w:val="20"/>
                <w:szCs w:val="20"/>
                <w:lang w:eastAsia="ru-RU"/>
              </w:rPr>
              <w:t>эффективно</w:t>
            </w:r>
          </w:p>
        </w:tc>
        <w:tc>
          <w:tcPr>
            <w:tcW w:w="1956" w:type="dxa"/>
            <w:noWrap/>
            <w:hideMark/>
          </w:tcPr>
          <w:p w14:paraId="2F75552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331C7962" w14:textId="77777777" w:rsidTr="00424FEF">
        <w:trPr>
          <w:trHeight w:val="315"/>
        </w:trPr>
        <w:tc>
          <w:tcPr>
            <w:tcW w:w="8075" w:type="dxa"/>
            <w:noWrap/>
            <w:hideMark/>
          </w:tcPr>
          <w:p w14:paraId="660FEB5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956" w:type="dxa"/>
            <w:noWrap/>
            <w:hideMark/>
          </w:tcPr>
          <w:p w14:paraId="0BC5821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bl>
    <w:p w14:paraId="609DCE81"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666973F3" w14:textId="40F1258C"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Каждый пятый респондент, 24% (9 чел.), принимал участие во встречах </w:t>
      </w:r>
      <w:r w:rsidR="002D3565">
        <w:rPr>
          <w:rFonts w:ascii="Arial" w:eastAsia="Times New Roman" w:hAnsi="Arial" w:cs="Arial"/>
          <w:sz w:val="24"/>
          <w:szCs w:val="24"/>
          <w:lang w:eastAsia="ru-RU"/>
        </w:rPr>
        <w:br/>
      </w:r>
      <w:r w:rsidRPr="00465C89">
        <w:rPr>
          <w:rFonts w:ascii="Arial" w:eastAsia="Times New Roman" w:hAnsi="Arial" w:cs="Arial"/>
          <w:sz w:val="24"/>
          <w:szCs w:val="24"/>
          <w:lang w:eastAsia="ru-RU"/>
        </w:rPr>
        <w:t>бизнес-сообщества с органами власти. Наибольшая доля — 29%</w:t>
      </w:r>
      <w:r w:rsidR="002D3565">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 xml:space="preserve">(11 чел.) </w:t>
      </w:r>
      <w:r w:rsidR="002D3565">
        <w:rPr>
          <w:rFonts w:ascii="Arial" w:eastAsia="Times New Roman" w:hAnsi="Arial" w:cs="Arial"/>
          <w:sz w:val="24"/>
          <w:szCs w:val="24"/>
          <w:lang w:eastAsia="ru-RU"/>
        </w:rPr>
        <w:br/>
      </w:r>
      <w:r w:rsidRPr="00465C89">
        <w:rPr>
          <w:rFonts w:ascii="Arial" w:eastAsia="Times New Roman" w:hAnsi="Arial" w:cs="Arial"/>
          <w:sz w:val="24"/>
          <w:szCs w:val="24"/>
          <w:lang w:eastAsia="ru-RU"/>
        </w:rPr>
        <w:t>— не у</w:t>
      </w:r>
      <w:r w:rsidR="002D3565">
        <w:rPr>
          <w:rFonts w:ascii="Arial" w:eastAsia="Times New Roman" w:hAnsi="Arial" w:cs="Arial"/>
          <w:sz w:val="24"/>
          <w:szCs w:val="24"/>
          <w:lang w:eastAsia="ru-RU"/>
        </w:rPr>
        <w:t xml:space="preserve">частвовала, но выразила желание </w:t>
      </w:r>
      <w:r w:rsidRPr="00465C89">
        <w:rPr>
          <w:rFonts w:ascii="Arial" w:eastAsia="Times New Roman" w:hAnsi="Arial" w:cs="Arial"/>
          <w:sz w:val="24"/>
          <w:szCs w:val="24"/>
          <w:lang w:eastAsia="ru-RU"/>
        </w:rPr>
        <w:t>это делать. Основные причины неучастия: отсутствие информации (21%, 8 чел.) и бесполезность или нерелевантность мероприятий (по 13%, по 5 чел.). Таким образом, существует значительный потенциал для вовлечения предпринимателей в диалог с властью через улучшение информирования и содержания мероприятий.</w:t>
      </w:r>
    </w:p>
    <w:p w14:paraId="4DD74B70"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766C1F7E" w14:textId="77777777" w:rsidTr="00424FEF">
        <w:trPr>
          <w:trHeight w:val="300"/>
        </w:trPr>
        <w:tc>
          <w:tcPr>
            <w:tcW w:w="8075" w:type="dxa"/>
            <w:noWrap/>
          </w:tcPr>
          <w:p w14:paraId="769218D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Участие во встречах бизнес-сообщества с органами власти (участие в форумах, круглых столах, совещаниях, районных мероприятиях (выставки, дни города и т.п.))</w:t>
            </w:r>
          </w:p>
        </w:tc>
        <w:tc>
          <w:tcPr>
            <w:tcW w:w="1814" w:type="dxa"/>
            <w:noWrap/>
          </w:tcPr>
          <w:p w14:paraId="5DCF57E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3846BDC" w14:textId="77777777" w:rsidTr="00424FEF">
        <w:trPr>
          <w:trHeight w:val="300"/>
        </w:trPr>
        <w:tc>
          <w:tcPr>
            <w:tcW w:w="8075" w:type="dxa"/>
            <w:noWrap/>
            <w:hideMark/>
          </w:tcPr>
          <w:p w14:paraId="2D01182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я принимал участие в таких встречах</w:t>
            </w:r>
          </w:p>
        </w:tc>
        <w:tc>
          <w:tcPr>
            <w:tcW w:w="1814" w:type="dxa"/>
            <w:noWrap/>
            <w:hideMark/>
          </w:tcPr>
          <w:p w14:paraId="1E08D29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1E301773" w14:textId="77777777" w:rsidTr="00424FEF">
        <w:trPr>
          <w:trHeight w:val="300"/>
        </w:trPr>
        <w:tc>
          <w:tcPr>
            <w:tcW w:w="8075" w:type="dxa"/>
            <w:noWrap/>
            <w:hideMark/>
          </w:tcPr>
          <w:p w14:paraId="1A2AB1D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принимал участие во встречах, так как не был информирован о проводимых мероприятиях</w:t>
            </w:r>
          </w:p>
        </w:tc>
        <w:tc>
          <w:tcPr>
            <w:tcW w:w="1814" w:type="dxa"/>
            <w:noWrap/>
            <w:hideMark/>
          </w:tcPr>
          <w:p w14:paraId="72F438B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7C18E01C" w14:textId="77777777" w:rsidTr="00424FEF">
        <w:trPr>
          <w:trHeight w:val="300"/>
        </w:trPr>
        <w:tc>
          <w:tcPr>
            <w:tcW w:w="8075" w:type="dxa"/>
            <w:noWrap/>
            <w:hideMark/>
          </w:tcPr>
          <w:p w14:paraId="36006A5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принимал участие во встречах, так как это бесполезная трата времени</w:t>
            </w:r>
          </w:p>
        </w:tc>
        <w:tc>
          <w:tcPr>
            <w:tcW w:w="1814" w:type="dxa"/>
            <w:noWrap/>
            <w:hideMark/>
          </w:tcPr>
          <w:p w14:paraId="48FBB9E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164E4B24" w14:textId="77777777" w:rsidTr="00424FEF">
        <w:trPr>
          <w:trHeight w:val="300"/>
        </w:trPr>
        <w:tc>
          <w:tcPr>
            <w:tcW w:w="8075" w:type="dxa"/>
            <w:noWrap/>
            <w:hideMark/>
          </w:tcPr>
          <w:p w14:paraId="615A8DA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принимал участие во встречах, так как не было интересующей темы</w:t>
            </w:r>
          </w:p>
        </w:tc>
        <w:tc>
          <w:tcPr>
            <w:tcW w:w="1814" w:type="dxa"/>
            <w:noWrap/>
            <w:hideMark/>
          </w:tcPr>
          <w:p w14:paraId="69F926B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0DC980C7" w14:textId="77777777" w:rsidTr="00424FEF">
        <w:trPr>
          <w:trHeight w:val="300"/>
        </w:trPr>
        <w:tc>
          <w:tcPr>
            <w:tcW w:w="8075" w:type="dxa"/>
            <w:noWrap/>
            <w:hideMark/>
          </w:tcPr>
          <w:p w14:paraId="54A55AB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принимал участие, но хотел бы принять</w:t>
            </w:r>
          </w:p>
        </w:tc>
        <w:tc>
          <w:tcPr>
            <w:tcW w:w="1814" w:type="dxa"/>
            <w:noWrap/>
            <w:hideMark/>
          </w:tcPr>
          <w:p w14:paraId="66956ED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F4429B" w:rsidRPr="00465C89" w14:paraId="1805458A" w14:textId="77777777" w:rsidTr="00424FEF">
        <w:trPr>
          <w:trHeight w:val="315"/>
        </w:trPr>
        <w:tc>
          <w:tcPr>
            <w:tcW w:w="8075" w:type="dxa"/>
            <w:noWrap/>
            <w:hideMark/>
          </w:tcPr>
          <w:p w14:paraId="065E09E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814" w:type="dxa"/>
            <w:noWrap/>
            <w:hideMark/>
          </w:tcPr>
          <w:p w14:paraId="60AE412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bl>
    <w:p w14:paraId="2298371C"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1D497B9A" w14:textId="597CC4D6"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Опрошенные предприниматели в целом удовлетворены сроками подключения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к большинству услуг монополий, но выделяют сферу водоснабжения и водоотведения как наиболее проблемную.</w:t>
      </w:r>
    </w:p>
    <w:p w14:paraId="2DC58000"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1C7FF0FB" w14:textId="77777777" w:rsidTr="00EF3111">
        <w:trPr>
          <w:trHeight w:val="300"/>
        </w:trPr>
        <w:tc>
          <w:tcPr>
            <w:tcW w:w="8075" w:type="dxa"/>
            <w:noWrap/>
          </w:tcPr>
          <w:p w14:paraId="27178CD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характеристики услуг субъектов естественных монополий в Московской области по следующим критериям: сроки получения доступа.</w:t>
            </w:r>
            <w:r w:rsidRPr="00465C89">
              <w:rPr>
                <w:rFonts w:ascii="Arial" w:eastAsia="Times New Roman" w:hAnsi="Arial" w:cs="Arial"/>
                <w:b/>
                <w:bCs/>
                <w:sz w:val="24"/>
                <w:szCs w:val="24"/>
                <w:lang w:eastAsia="ru-RU"/>
              </w:rPr>
              <w:t xml:space="preserve"> </w:t>
            </w:r>
          </w:p>
        </w:tc>
        <w:tc>
          <w:tcPr>
            <w:tcW w:w="1843" w:type="dxa"/>
            <w:noWrap/>
          </w:tcPr>
          <w:p w14:paraId="4D82583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C7CFC33" w14:textId="77777777" w:rsidTr="00EF3111">
        <w:trPr>
          <w:trHeight w:val="300"/>
        </w:trPr>
        <w:tc>
          <w:tcPr>
            <w:tcW w:w="9918" w:type="dxa"/>
            <w:gridSpan w:val="2"/>
            <w:noWrap/>
          </w:tcPr>
          <w:p w14:paraId="734C9855"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5644040E" w14:textId="77777777" w:rsidTr="00EF3111">
        <w:trPr>
          <w:trHeight w:val="300"/>
        </w:trPr>
        <w:tc>
          <w:tcPr>
            <w:tcW w:w="8075" w:type="dxa"/>
            <w:noWrap/>
            <w:hideMark/>
          </w:tcPr>
          <w:p w14:paraId="41E40C2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hideMark/>
          </w:tcPr>
          <w:p w14:paraId="64B386B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32%</w:t>
            </w:r>
          </w:p>
        </w:tc>
      </w:tr>
      <w:tr w:rsidR="00F4429B" w:rsidRPr="00465C89" w14:paraId="0890DBC9" w14:textId="77777777" w:rsidTr="00EF3111">
        <w:trPr>
          <w:trHeight w:val="300"/>
        </w:trPr>
        <w:tc>
          <w:tcPr>
            <w:tcW w:w="8075" w:type="dxa"/>
            <w:noWrap/>
            <w:hideMark/>
          </w:tcPr>
          <w:p w14:paraId="0A5C644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hideMark/>
          </w:tcPr>
          <w:p w14:paraId="1580C84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35%</w:t>
            </w:r>
          </w:p>
        </w:tc>
      </w:tr>
      <w:tr w:rsidR="00F4429B" w:rsidRPr="00465C89" w14:paraId="0C9824B1" w14:textId="77777777" w:rsidTr="00EF3111">
        <w:trPr>
          <w:trHeight w:val="300"/>
        </w:trPr>
        <w:tc>
          <w:tcPr>
            <w:tcW w:w="8075" w:type="dxa"/>
            <w:noWrap/>
            <w:hideMark/>
          </w:tcPr>
          <w:p w14:paraId="384C6F2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hideMark/>
          </w:tcPr>
          <w:p w14:paraId="67503F4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0FB10C8E" w14:textId="77777777" w:rsidTr="00EF3111">
        <w:trPr>
          <w:trHeight w:val="300"/>
        </w:trPr>
        <w:tc>
          <w:tcPr>
            <w:tcW w:w="8075" w:type="dxa"/>
            <w:noWrap/>
            <w:hideMark/>
          </w:tcPr>
          <w:p w14:paraId="43C45FF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hideMark/>
          </w:tcPr>
          <w:p w14:paraId="5FA31D8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60899C80" w14:textId="77777777" w:rsidTr="00EF3111">
        <w:trPr>
          <w:trHeight w:val="315"/>
        </w:trPr>
        <w:tc>
          <w:tcPr>
            <w:tcW w:w="8075" w:type="dxa"/>
            <w:noWrap/>
            <w:hideMark/>
          </w:tcPr>
          <w:p w14:paraId="163B59C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hideMark/>
          </w:tcPr>
          <w:p w14:paraId="7DEF4DD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7F6EFBE9" w14:textId="77777777" w:rsidTr="00EF3111">
        <w:trPr>
          <w:trHeight w:val="315"/>
        </w:trPr>
        <w:tc>
          <w:tcPr>
            <w:tcW w:w="9918" w:type="dxa"/>
            <w:gridSpan w:val="2"/>
            <w:noWrap/>
          </w:tcPr>
          <w:p w14:paraId="1A45B64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29844A31" w14:textId="77777777" w:rsidTr="00EF3111">
        <w:trPr>
          <w:trHeight w:val="300"/>
        </w:trPr>
        <w:tc>
          <w:tcPr>
            <w:tcW w:w="8075" w:type="dxa"/>
            <w:noWrap/>
            <w:hideMark/>
          </w:tcPr>
          <w:p w14:paraId="5FC3215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Удовлетворительно</w:t>
            </w:r>
          </w:p>
        </w:tc>
        <w:tc>
          <w:tcPr>
            <w:tcW w:w="1843" w:type="dxa"/>
            <w:noWrap/>
            <w:hideMark/>
          </w:tcPr>
          <w:p w14:paraId="5BE2DEA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450738EA" w14:textId="77777777" w:rsidTr="00EF3111">
        <w:trPr>
          <w:trHeight w:val="300"/>
        </w:trPr>
        <w:tc>
          <w:tcPr>
            <w:tcW w:w="8075" w:type="dxa"/>
            <w:noWrap/>
            <w:hideMark/>
          </w:tcPr>
          <w:p w14:paraId="531F030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hideMark/>
          </w:tcPr>
          <w:p w14:paraId="67C328F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w:t>
            </w:r>
          </w:p>
        </w:tc>
      </w:tr>
      <w:tr w:rsidR="00F4429B" w:rsidRPr="00465C89" w14:paraId="58578E9A" w14:textId="77777777" w:rsidTr="00EF3111">
        <w:trPr>
          <w:trHeight w:val="300"/>
        </w:trPr>
        <w:tc>
          <w:tcPr>
            <w:tcW w:w="8075" w:type="dxa"/>
            <w:noWrap/>
            <w:hideMark/>
          </w:tcPr>
          <w:p w14:paraId="411F30C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hideMark/>
          </w:tcPr>
          <w:p w14:paraId="649F8FA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7C9D3772" w14:textId="77777777" w:rsidTr="00EF3111">
        <w:trPr>
          <w:trHeight w:val="300"/>
        </w:trPr>
        <w:tc>
          <w:tcPr>
            <w:tcW w:w="8075" w:type="dxa"/>
            <w:noWrap/>
            <w:hideMark/>
          </w:tcPr>
          <w:p w14:paraId="320690F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hideMark/>
          </w:tcPr>
          <w:p w14:paraId="40F470E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F4429B" w:rsidRPr="00465C89" w14:paraId="5817919E" w14:textId="77777777" w:rsidTr="00EF3111">
        <w:trPr>
          <w:trHeight w:val="315"/>
        </w:trPr>
        <w:tc>
          <w:tcPr>
            <w:tcW w:w="8075" w:type="dxa"/>
            <w:noWrap/>
            <w:hideMark/>
          </w:tcPr>
          <w:p w14:paraId="3664FA3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hideMark/>
          </w:tcPr>
          <w:p w14:paraId="5ADFD5B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76AE65D" w14:textId="77777777" w:rsidTr="00EF3111">
        <w:trPr>
          <w:trHeight w:val="315"/>
        </w:trPr>
        <w:tc>
          <w:tcPr>
            <w:tcW w:w="9918" w:type="dxa"/>
            <w:gridSpan w:val="2"/>
            <w:noWrap/>
          </w:tcPr>
          <w:p w14:paraId="1B3A521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720C545B" w14:textId="77777777" w:rsidTr="00EF3111">
        <w:trPr>
          <w:trHeight w:val="300"/>
        </w:trPr>
        <w:tc>
          <w:tcPr>
            <w:tcW w:w="8075" w:type="dxa"/>
            <w:noWrap/>
            <w:hideMark/>
          </w:tcPr>
          <w:p w14:paraId="4B143A4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hideMark/>
          </w:tcPr>
          <w:p w14:paraId="620B997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21B420CF" w14:textId="77777777" w:rsidTr="00EF3111">
        <w:trPr>
          <w:trHeight w:val="300"/>
        </w:trPr>
        <w:tc>
          <w:tcPr>
            <w:tcW w:w="8075" w:type="dxa"/>
            <w:noWrap/>
            <w:hideMark/>
          </w:tcPr>
          <w:p w14:paraId="5E0D223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hideMark/>
          </w:tcPr>
          <w:p w14:paraId="38E76FA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5824FF4D" w14:textId="77777777" w:rsidTr="00EF3111">
        <w:trPr>
          <w:trHeight w:val="300"/>
        </w:trPr>
        <w:tc>
          <w:tcPr>
            <w:tcW w:w="8075" w:type="dxa"/>
            <w:noWrap/>
            <w:hideMark/>
          </w:tcPr>
          <w:p w14:paraId="165B5A5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hideMark/>
          </w:tcPr>
          <w:p w14:paraId="49A4F3A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106BD91C" w14:textId="77777777" w:rsidTr="00EF3111">
        <w:trPr>
          <w:trHeight w:val="300"/>
        </w:trPr>
        <w:tc>
          <w:tcPr>
            <w:tcW w:w="8075" w:type="dxa"/>
            <w:noWrap/>
            <w:hideMark/>
          </w:tcPr>
          <w:p w14:paraId="1E63037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hideMark/>
          </w:tcPr>
          <w:p w14:paraId="5787D10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6F7040C6" w14:textId="77777777" w:rsidTr="00EF3111">
        <w:trPr>
          <w:trHeight w:val="315"/>
        </w:trPr>
        <w:tc>
          <w:tcPr>
            <w:tcW w:w="8075" w:type="dxa"/>
            <w:noWrap/>
            <w:hideMark/>
          </w:tcPr>
          <w:p w14:paraId="1474C48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hideMark/>
          </w:tcPr>
          <w:p w14:paraId="5EA4B2E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6D6886ED" w14:textId="77777777" w:rsidTr="00EF3111">
        <w:trPr>
          <w:trHeight w:val="315"/>
        </w:trPr>
        <w:tc>
          <w:tcPr>
            <w:tcW w:w="9918" w:type="dxa"/>
            <w:gridSpan w:val="2"/>
            <w:noWrap/>
          </w:tcPr>
          <w:p w14:paraId="4071EB9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2A37A09E" w14:textId="77777777" w:rsidTr="00EF3111">
        <w:trPr>
          <w:trHeight w:val="300"/>
        </w:trPr>
        <w:tc>
          <w:tcPr>
            <w:tcW w:w="8075" w:type="dxa"/>
            <w:noWrap/>
            <w:hideMark/>
          </w:tcPr>
          <w:p w14:paraId="5E0D285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hideMark/>
          </w:tcPr>
          <w:p w14:paraId="39D136F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4DFAFE78" w14:textId="77777777" w:rsidTr="00EF3111">
        <w:trPr>
          <w:trHeight w:val="300"/>
        </w:trPr>
        <w:tc>
          <w:tcPr>
            <w:tcW w:w="8075" w:type="dxa"/>
            <w:noWrap/>
            <w:hideMark/>
          </w:tcPr>
          <w:p w14:paraId="331987E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hideMark/>
          </w:tcPr>
          <w:p w14:paraId="758016E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62AFBF79" w14:textId="77777777" w:rsidTr="00EF3111">
        <w:trPr>
          <w:trHeight w:val="300"/>
        </w:trPr>
        <w:tc>
          <w:tcPr>
            <w:tcW w:w="8075" w:type="dxa"/>
            <w:noWrap/>
            <w:hideMark/>
          </w:tcPr>
          <w:p w14:paraId="3101331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hideMark/>
          </w:tcPr>
          <w:p w14:paraId="16129A2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3E347534" w14:textId="77777777" w:rsidTr="00EF3111">
        <w:trPr>
          <w:trHeight w:val="300"/>
        </w:trPr>
        <w:tc>
          <w:tcPr>
            <w:tcW w:w="8075" w:type="dxa"/>
            <w:noWrap/>
            <w:hideMark/>
          </w:tcPr>
          <w:p w14:paraId="0B517CD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hideMark/>
          </w:tcPr>
          <w:p w14:paraId="502F35E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3C255559" w14:textId="77777777" w:rsidTr="00EF3111">
        <w:trPr>
          <w:trHeight w:val="315"/>
        </w:trPr>
        <w:tc>
          <w:tcPr>
            <w:tcW w:w="8075" w:type="dxa"/>
            <w:noWrap/>
            <w:hideMark/>
          </w:tcPr>
          <w:p w14:paraId="7D8116E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hideMark/>
          </w:tcPr>
          <w:p w14:paraId="5C58223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096BC64F" w14:textId="77777777" w:rsidTr="00EF3111">
        <w:trPr>
          <w:trHeight w:val="315"/>
        </w:trPr>
        <w:tc>
          <w:tcPr>
            <w:tcW w:w="9918" w:type="dxa"/>
            <w:gridSpan w:val="2"/>
            <w:noWrap/>
          </w:tcPr>
          <w:p w14:paraId="7F48081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Телефонная связь</w:t>
            </w:r>
          </w:p>
        </w:tc>
      </w:tr>
      <w:tr w:rsidR="00F4429B" w:rsidRPr="00465C89" w14:paraId="30D3A5DD" w14:textId="77777777" w:rsidTr="00EF3111">
        <w:trPr>
          <w:trHeight w:val="300"/>
        </w:trPr>
        <w:tc>
          <w:tcPr>
            <w:tcW w:w="8075" w:type="dxa"/>
            <w:noWrap/>
            <w:hideMark/>
          </w:tcPr>
          <w:p w14:paraId="06A377B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hideMark/>
          </w:tcPr>
          <w:p w14:paraId="4834E8C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7823B139" w14:textId="77777777" w:rsidTr="00EF3111">
        <w:trPr>
          <w:trHeight w:val="300"/>
        </w:trPr>
        <w:tc>
          <w:tcPr>
            <w:tcW w:w="8075" w:type="dxa"/>
            <w:noWrap/>
            <w:hideMark/>
          </w:tcPr>
          <w:p w14:paraId="428EDB4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hideMark/>
          </w:tcPr>
          <w:p w14:paraId="7D7E7A3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r w:rsidR="00F4429B" w:rsidRPr="00465C89" w14:paraId="30B9CDCF" w14:textId="77777777" w:rsidTr="00EF3111">
        <w:trPr>
          <w:trHeight w:val="300"/>
        </w:trPr>
        <w:tc>
          <w:tcPr>
            <w:tcW w:w="8075" w:type="dxa"/>
            <w:noWrap/>
            <w:hideMark/>
          </w:tcPr>
          <w:p w14:paraId="0C52D3B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hideMark/>
          </w:tcPr>
          <w:p w14:paraId="6090DEA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363D2852" w14:textId="77777777" w:rsidTr="00EF3111">
        <w:trPr>
          <w:trHeight w:val="300"/>
        </w:trPr>
        <w:tc>
          <w:tcPr>
            <w:tcW w:w="8075" w:type="dxa"/>
            <w:noWrap/>
            <w:hideMark/>
          </w:tcPr>
          <w:p w14:paraId="631959A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hideMark/>
          </w:tcPr>
          <w:p w14:paraId="5E92867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520F8E34" w14:textId="77777777" w:rsidTr="00EF3111">
        <w:trPr>
          <w:trHeight w:val="315"/>
        </w:trPr>
        <w:tc>
          <w:tcPr>
            <w:tcW w:w="8075" w:type="dxa"/>
            <w:noWrap/>
            <w:hideMark/>
          </w:tcPr>
          <w:p w14:paraId="6340A84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hideMark/>
          </w:tcPr>
          <w:p w14:paraId="4283B6FB" w14:textId="77777777" w:rsidR="00F4429B" w:rsidRPr="00465C89" w:rsidRDefault="00F4429B" w:rsidP="004138FF">
            <w:pPr>
              <w:tabs>
                <w:tab w:val="center" w:pos="654"/>
              </w:tabs>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w:t>
            </w:r>
            <w:r w:rsidRPr="00465C89">
              <w:rPr>
                <w:rFonts w:ascii="Arial" w:eastAsia="Times New Roman" w:hAnsi="Arial" w:cs="Arial"/>
                <w:sz w:val="20"/>
                <w:szCs w:val="20"/>
                <w:lang w:eastAsia="ru-RU"/>
              </w:rPr>
              <w:tab/>
              <w:t>0%</w:t>
            </w:r>
          </w:p>
        </w:tc>
      </w:tr>
    </w:tbl>
    <w:p w14:paraId="7999687C" w14:textId="77777777" w:rsidR="002D3565" w:rsidRDefault="002D3565" w:rsidP="004138FF">
      <w:pPr>
        <w:tabs>
          <w:tab w:val="left" w:pos="851"/>
        </w:tabs>
        <w:spacing w:after="0" w:line="240" w:lineRule="auto"/>
        <w:ind w:firstLine="709"/>
        <w:jc w:val="both"/>
        <w:rPr>
          <w:rFonts w:ascii="Arial" w:eastAsia="Times New Roman" w:hAnsi="Arial" w:cs="Arial"/>
          <w:sz w:val="24"/>
          <w:szCs w:val="24"/>
          <w:lang w:eastAsia="ru-RU"/>
        </w:rPr>
      </w:pPr>
    </w:p>
    <w:p w14:paraId="39CF449F" w14:textId="58741D6B" w:rsidR="00F4429B" w:rsidRPr="00465C89" w:rsidRDefault="00F4429B" w:rsidP="004138FF">
      <w:pPr>
        <w:tabs>
          <w:tab w:val="left" w:pos="851"/>
        </w:tabs>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Уровень удовлетворённости сроками подключения распределился следующим образом</w:t>
      </w:r>
      <w:r w:rsidR="004138FF">
        <w:rPr>
          <w:rFonts w:ascii="Arial" w:eastAsia="Times New Roman" w:hAnsi="Arial" w:cs="Arial"/>
          <w:sz w:val="24"/>
          <w:szCs w:val="24"/>
          <w:lang w:eastAsia="ru-RU"/>
        </w:rPr>
        <w:t>:</w:t>
      </w:r>
    </w:p>
    <w:p w14:paraId="5F885888" w14:textId="5B6B3046" w:rsidR="00F4429B" w:rsidRPr="00465C89" w:rsidRDefault="002D3565" w:rsidP="002D3565">
      <w:pPr>
        <w:numPr>
          <w:ilvl w:val="0"/>
          <w:numId w:val="32"/>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водоснабжение, водоотведение — 67% (25 чел.);</w:t>
      </w:r>
    </w:p>
    <w:p w14:paraId="0CB95245" w14:textId="26D1A8AD" w:rsidR="00F4429B" w:rsidRPr="00465C89" w:rsidRDefault="002D3565" w:rsidP="002D3565">
      <w:pPr>
        <w:numPr>
          <w:ilvl w:val="0"/>
          <w:numId w:val="32"/>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газоснабжение — 80% (30-31 чел.);</w:t>
      </w:r>
    </w:p>
    <w:p w14:paraId="3C95D405" w14:textId="50C55B78" w:rsidR="00F4429B" w:rsidRPr="00465C89" w:rsidRDefault="002D3565" w:rsidP="002D3565">
      <w:pPr>
        <w:numPr>
          <w:ilvl w:val="0"/>
          <w:numId w:val="32"/>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электроснабжение — 75% (28 чел.);</w:t>
      </w:r>
    </w:p>
    <w:p w14:paraId="5AF38B12" w14:textId="3895C076" w:rsidR="00F4429B" w:rsidRPr="00465C89" w:rsidRDefault="002D3565" w:rsidP="002D3565">
      <w:pPr>
        <w:numPr>
          <w:ilvl w:val="0"/>
          <w:numId w:val="32"/>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теплоснабжение — 78% (29 чел.);</w:t>
      </w:r>
    </w:p>
    <w:p w14:paraId="4C2B27C7" w14:textId="377B93AE" w:rsidR="00F4429B" w:rsidRPr="00465C89" w:rsidRDefault="002D3565" w:rsidP="002D3565">
      <w:pPr>
        <w:numPr>
          <w:ilvl w:val="0"/>
          <w:numId w:val="32"/>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телефонная связь — 87% (33 чел.).</w:t>
      </w:r>
    </w:p>
    <w:p w14:paraId="2EA1C8E6" w14:textId="77777777" w:rsidR="00F4429B" w:rsidRPr="00465C89" w:rsidRDefault="00F4429B" w:rsidP="002D3565">
      <w:pPr>
        <w:tabs>
          <w:tab w:val="left" w:pos="993"/>
        </w:tabs>
        <w:spacing w:after="0" w:line="240" w:lineRule="auto"/>
        <w:ind w:firstLine="709"/>
        <w:jc w:val="both"/>
        <w:rPr>
          <w:rFonts w:ascii="Arial" w:eastAsia="Times New Roman" w:hAnsi="Arial" w:cs="Arial"/>
          <w:sz w:val="24"/>
          <w:szCs w:val="24"/>
          <w:lang w:eastAsia="ru-RU"/>
        </w:rPr>
      </w:pPr>
    </w:p>
    <w:p w14:paraId="0FA4DD99" w14:textId="0E162657" w:rsidR="00F4429B" w:rsidRPr="00465C89" w:rsidRDefault="002D3565" w:rsidP="002D3565">
      <w:pPr>
        <w:tabs>
          <w:tab w:val="left" w:pos="993"/>
        </w:tabs>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С</w:t>
      </w:r>
      <w:r w:rsidRPr="00465C89">
        <w:rPr>
          <w:rFonts w:ascii="Arial" w:eastAsia="Times New Roman" w:hAnsi="Arial" w:cs="Arial"/>
          <w:sz w:val="24"/>
          <w:szCs w:val="24"/>
          <w:lang w:eastAsia="ru-RU"/>
        </w:rPr>
        <w:t>феры с наибольшей долей неудовлетворённых респондентов:</w:t>
      </w:r>
    </w:p>
    <w:p w14:paraId="42D5F958" w14:textId="4E942290" w:rsidR="00F4429B" w:rsidRPr="00465C89" w:rsidRDefault="002D3565" w:rsidP="002D3565">
      <w:pPr>
        <w:numPr>
          <w:ilvl w:val="0"/>
          <w:numId w:val="33"/>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водоснабжение, водоотведение — 33% (13 чел.);</w:t>
      </w:r>
    </w:p>
    <w:p w14:paraId="25CB78BE" w14:textId="01E0DFDE" w:rsidR="00F4429B" w:rsidRDefault="002D3565" w:rsidP="002D3565">
      <w:pPr>
        <w:numPr>
          <w:ilvl w:val="0"/>
          <w:numId w:val="33"/>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электроснабжение — 24% (9 чел.).</w:t>
      </w:r>
    </w:p>
    <w:p w14:paraId="47473CAD" w14:textId="77777777" w:rsidR="002D3565" w:rsidRPr="00465C89" w:rsidRDefault="002D3565" w:rsidP="002D3565">
      <w:pPr>
        <w:tabs>
          <w:tab w:val="left" w:pos="851"/>
        </w:tabs>
        <w:spacing w:after="0" w:line="240" w:lineRule="auto"/>
        <w:ind w:left="709"/>
        <w:contextualSpacing/>
        <w:jc w:val="both"/>
        <w:rPr>
          <w:rFonts w:ascii="Arial" w:eastAsia="Times New Roman" w:hAnsi="Arial" w:cs="Arial"/>
          <w:sz w:val="24"/>
          <w:szCs w:val="24"/>
          <w:lang w:eastAsia="ru-RU"/>
        </w:rPr>
      </w:pPr>
    </w:p>
    <w:p w14:paraId="09E3C75A" w14:textId="5E589F92" w:rsidR="00F4429B" w:rsidRDefault="00F4429B" w:rsidP="004138FF">
      <w:pPr>
        <w:tabs>
          <w:tab w:val="left" w:pos="851"/>
        </w:tabs>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Опрошенные предприниматели наиболее критично оценивают сложность процедур подключения к водоснабжению и газоснабжению, в то время как процесс подключения к электроснабжению вызывает наименьшие нарекания.</w:t>
      </w:r>
    </w:p>
    <w:p w14:paraId="08EE9423" w14:textId="77777777" w:rsidR="004138FF" w:rsidRPr="00465C89" w:rsidRDefault="004138FF" w:rsidP="004138FF">
      <w:pPr>
        <w:tabs>
          <w:tab w:val="left" w:pos="851"/>
        </w:tabs>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6BF7F9CE" w14:textId="77777777" w:rsidTr="00EF3111">
        <w:trPr>
          <w:trHeight w:val="300"/>
        </w:trPr>
        <w:tc>
          <w:tcPr>
            <w:tcW w:w="8075" w:type="dxa"/>
            <w:noWrap/>
          </w:tcPr>
          <w:p w14:paraId="02636F4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характеристики услуг субъектов естественных монополий в Московской области по следующим критериям: сложность (количество) процедур подключения</w:t>
            </w:r>
          </w:p>
        </w:tc>
        <w:tc>
          <w:tcPr>
            <w:tcW w:w="1843" w:type="dxa"/>
            <w:noWrap/>
          </w:tcPr>
          <w:p w14:paraId="3BB00D3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1B274640" w14:textId="77777777" w:rsidTr="00EF3111">
        <w:trPr>
          <w:trHeight w:val="300"/>
        </w:trPr>
        <w:tc>
          <w:tcPr>
            <w:tcW w:w="9918" w:type="dxa"/>
            <w:gridSpan w:val="2"/>
            <w:noWrap/>
          </w:tcPr>
          <w:p w14:paraId="23374A3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3541BB86" w14:textId="77777777" w:rsidTr="00EF3111">
        <w:trPr>
          <w:trHeight w:val="300"/>
        </w:trPr>
        <w:tc>
          <w:tcPr>
            <w:tcW w:w="8075" w:type="dxa"/>
            <w:noWrap/>
            <w:hideMark/>
          </w:tcPr>
          <w:p w14:paraId="4CBEBB0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4C1AA53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26%</w:t>
            </w:r>
          </w:p>
        </w:tc>
      </w:tr>
      <w:tr w:rsidR="00F4429B" w:rsidRPr="00465C89" w14:paraId="0663AB4E" w14:textId="77777777" w:rsidTr="00EF3111">
        <w:trPr>
          <w:trHeight w:val="300"/>
        </w:trPr>
        <w:tc>
          <w:tcPr>
            <w:tcW w:w="8075" w:type="dxa"/>
            <w:noWrap/>
            <w:hideMark/>
          </w:tcPr>
          <w:p w14:paraId="35C3DD8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361608F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44%</w:t>
            </w:r>
          </w:p>
        </w:tc>
      </w:tr>
      <w:tr w:rsidR="00F4429B" w:rsidRPr="00465C89" w14:paraId="4FC3B522" w14:textId="77777777" w:rsidTr="00EF3111">
        <w:trPr>
          <w:trHeight w:val="300"/>
        </w:trPr>
        <w:tc>
          <w:tcPr>
            <w:tcW w:w="8075" w:type="dxa"/>
            <w:noWrap/>
            <w:hideMark/>
          </w:tcPr>
          <w:p w14:paraId="38AF773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3E7CAB4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1F5E4D12" w14:textId="77777777" w:rsidTr="00EF3111">
        <w:trPr>
          <w:trHeight w:val="300"/>
        </w:trPr>
        <w:tc>
          <w:tcPr>
            <w:tcW w:w="8075" w:type="dxa"/>
            <w:noWrap/>
            <w:hideMark/>
          </w:tcPr>
          <w:p w14:paraId="2208BA3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43DD645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14DC66A7" w14:textId="77777777" w:rsidTr="00EF3111">
        <w:trPr>
          <w:trHeight w:val="315"/>
        </w:trPr>
        <w:tc>
          <w:tcPr>
            <w:tcW w:w="8075" w:type="dxa"/>
            <w:noWrap/>
            <w:hideMark/>
          </w:tcPr>
          <w:p w14:paraId="7FBF769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Затрудняюсь ответить</w:t>
            </w:r>
          </w:p>
        </w:tc>
        <w:tc>
          <w:tcPr>
            <w:tcW w:w="1843" w:type="dxa"/>
            <w:noWrap/>
            <w:vAlign w:val="center"/>
            <w:hideMark/>
          </w:tcPr>
          <w:p w14:paraId="6F36656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437DC7F5" w14:textId="77777777" w:rsidTr="00EF3111">
        <w:trPr>
          <w:trHeight w:val="315"/>
        </w:trPr>
        <w:tc>
          <w:tcPr>
            <w:tcW w:w="9918" w:type="dxa"/>
            <w:gridSpan w:val="2"/>
            <w:noWrap/>
          </w:tcPr>
          <w:p w14:paraId="665AC67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344615CA" w14:textId="77777777" w:rsidTr="00EF3111">
        <w:trPr>
          <w:trHeight w:val="300"/>
        </w:trPr>
        <w:tc>
          <w:tcPr>
            <w:tcW w:w="8075" w:type="dxa"/>
            <w:noWrap/>
            <w:hideMark/>
          </w:tcPr>
          <w:p w14:paraId="4B6CE95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2C4027D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4F4D2735" w14:textId="77777777" w:rsidTr="00EF3111">
        <w:trPr>
          <w:trHeight w:val="300"/>
        </w:trPr>
        <w:tc>
          <w:tcPr>
            <w:tcW w:w="8075" w:type="dxa"/>
            <w:noWrap/>
            <w:hideMark/>
          </w:tcPr>
          <w:p w14:paraId="7FBEAB5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50BF207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71B52B14" w14:textId="77777777" w:rsidTr="00EF3111">
        <w:trPr>
          <w:trHeight w:val="300"/>
        </w:trPr>
        <w:tc>
          <w:tcPr>
            <w:tcW w:w="8075" w:type="dxa"/>
            <w:noWrap/>
            <w:hideMark/>
          </w:tcPr>
          <w:p w14:paraId="5DE5FC0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5B01DE2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5FDBEEB4" w14:textId="77777777" w:rsidTr="00EF3111">
        <w:trPr>
          <w:trHeight w:val="300"/>
        </w:trPr>
        <w:tc>
          <w:tcPr>
            <w:tcW w:w="8075" w:type="dxa"/>
            <w:noWrap/>
            <w:hideMark/>
          </w:tcPr>
          <w:p w14:paraId="4E428A1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69B8568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F4429B" w:rsidRPr="00465C89" w14:paraId="04F28AEB" w14:textId="77777777" w:rsidTr="00EF3111">
        <w:trPr>
          <w:trHeight w:val="315"/>
        </w:trPr>
        <w:tc>
          <w:tcPr>
            <w:tcW w:w="8075" w:type="dxa"/>
            <w:noWrap/>
            <w:hideMark/>
          </w:tcPr>
          <w:p w14:paraId="136146A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5E1728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02BB3A53" w14:textId="77777777" w:rsidTr="00EF3111">
        <w:trPr>
          <w:trHeight w:val="315"/>
        </w:trPr>
        <w:tc>
          <w:tcPr>
            <w:tcW w:w="9918" w:type="dxa"/>
            <w:gridSpan w:val="2"/>
            <w:noWrap/>
          </w:tcPr>
          <w:p w14:paraId="67C81ADB"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0EEF83DE" w14:textId="77777777" w:rsidTr="00EF3111">
        <w:trPr>
          <w:trHeight w:val="300"/>
        </w:trPr>
        <w:tc>
          <w:tcPr>
            <w:tcW w:w="8075" w:type="dxa"/>
            <w:noWrap/>
            <w:hideMark/>
          </w:tcPr>
          <w:p w14:paraId="63B931C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52B899C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0FC7B114" w14:textId="77777777" w:rsidTr="00EF3111">
        <w:trPr>
          <w:trHeight w:val="300"/>
        </w:trPr>
        <w:tc>
          <w:tcPr>
            <w:tcW w:w="8075" w:type="dxa"/>
            <w:noWrap/>
            <w:hideMark/>
          </w:tcPr>
          <w:p w14:paraId="15A28DB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1822F2C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4E1EFE68" w14:textId="77777777" w:rsidTr="00EF3111">
        <w:trPr>
          <w:trHeight w:val="300"/>
        </w:trPr>
        <w:tc>
          <w:tcPr>
            <w:tcW w:w="8075" w:type="dxa"/>
            <w:noWrap/>
            <w:hideMark/>
          </w:tcPr>
          <w:p w14:paraId="7AE1135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27B10BD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0544B965" w14:textId="77777777" w:rsidTr="00EF3111">
        <w:trPr>
          <w:trHeight w:val="300"/>
        </w:trPr>
        <w:tc>
          <w:tcPr>
            <w:tcW w:w="8075" w:type="dxa"/>
            <w:noWrap/>
            <w:hideMark/>
          </w:tcPr>
          <w:p w14:paraId="1612BF7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6846F57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 </w:t>
            </w:r>
          </w:p>
        </w:tc>
      </w:tr>
      <w:tr w:rsidR="00F4429B" w:rsidRPr="00465C89" w14:paraId="677519F2" w14:textId="77777777" w:rsidTr="00EF3111">
        <w:trPr>
          <w:trHeight w:val="315"/>
        </w:trPr>
        <w:tc>
          <w:tcPr>
            <w:tcW w:w="8075" w:type="dxa"/>
            <w:noWrap/>
            <w:hideMark/>
          </w:tcPr>
          <w:p w14:paraId="38890A4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7C5BC3D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1F0D8140" w14:textId="77777777" w:rsidTr="00EF3111">
        <w:trPr>
          <w:trHeight w:val="315"/>
        </w:trPr>
        <w:tc>
          <w:tcPr>
            <w:tcW w:w="9918" w:type="dxa"/>
            <w:gridSpan w:val="2"/>
            <w:noWrap/>
          </w:tcPr>
          <w:p w14:paraId="12714916"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4205193A" w14:textId="77777777" w:rsidTr="00EF3111">
        <w:trPr>
          <w:trHeight w:val="300"/>
        </w:trPr>
        <w:tc>
          <w:tcPr>
            <w:tcW w:w="8075" w:type="dxa"/>
            <w:noWrap/>
            <w:hideMark/>
          </w:tcPr>
          <w:p w14:paraId="642426D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59F25DC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75A23152" w14:textId="77777777" w:rsidTr="00EF3111">
        <w:trPr>
          <w:trHeight w:val="300"/>
        </w:trPr>
        <w:tc>
          <w:tcPr>
            <w:tcW w:w="8075" w:type="dxa"/>
            <w:noWrap/>
            <w:hideMark/>
          </w:tcPr>
          <w:p w14:paraId="58A58FC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628A7B1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r w:rsidR="00F4429B" w:rsidRPr="00465C89" w14:paraId="1B9ECAB3" w14:textId="77777777" w:rsidTr="00EF3111">
        <w:trPr>
          <w:trHeight w:val="300"/>
        </w:trPr>
        <w:tc>
          <w:tcPr>
            <w:tcW w:w="8075" w:type="dxa"/>
            <w:noWrap/>
            <w:hideMark/>
          </w:tcPr>
          <w:p w14:paraId="6A4B078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5B6DBAA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4CBDC6CB" w14:textId="77777777" w:rsidTr="00EF3111">
        <w:trPr>
          <w:trHeight w:val="300"/>
        </w:trPr>
        <w:tc>
          <w:tcPr>
            <w:tcW w:w="8075" w:type="dxa"/>
            <w:noWrap/>
            <w:hideMark/>
          </w:tcPr>
          <w:p w14:paraId="35D2FEA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7A81484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018DB6A2" w14:textId="77777777" w:rsidTr="00EF3111">
        <w:trPr>
          <w:trHeight w:val="315"/>
        </w:trPr>
        <w:tc>
          <w:tcPr>
            <w:tcW w:w="8075" w:type="dxa"/>
            <w:noWrap/>
            <w:hideMark/>
          </w:tcPr>
          <w:p w14:paraId="27804A3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7FABEC1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1440B778" w14:textId="77777777" w:rsidTr="00EF3111">
        <w:trPr>
          <w:trHeight w:val="315"/>
        </w:trPr>
        <w:tc>
          <w:tcPr>
            <w:tcW w:w="9918" w:type="dxa"/>
            <w:gridSpan w:val="2"/>
            <w:noWrap/>
          </w:tcPr>
          <w:p w14:paraId="34A40AD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Телефонная связь</w:t>
            </w:r>
          </w:p>
        </w:tc>
      </w:tr>
      <w:tr w:rsidR="00F4429B" w:rsidRPr="00465C89" w14:paraId="2AB70713" w14:textId="77777777" w:rsidTr="00EF3111">
        <w:trPr>
          <w:trHeight w:val="300"/>
        </w:trPr>
        <w:tc>
          <w:tcPr>
            <w:tcW w:w="8075" w:type="dxa"/>
            <w:noWrap/>
            <w:hideMark/>
          </w:tcPr>
          <w:p w14:paraId="11CB420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3DB02CE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4656D539" w14:textId="77777777" w:rsidTr="00EF3111">
        <w:trPr>
          <w:trHeight w:val="300"/>
        </w:trPr>
        <w:tc>
          <w:tcPr>
            <w:tcW w:w="8075" w:type="dxa"/>
            <w:noWrap/>
            <w:hideMark/>
          </w:tcPr>
          <w:p w14:paraId="4A9736C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261D1FB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r w:rsidR="00F4429B" w:rsidRPr="00465C89" w14:paraId="64B5579A" w14:textId="77777777" w:rsidTr="00EF3111">
        <w:trPr>
          <w:trHeight w:val="300"/>
        </w:trPr>
        <w:tc>
          <w:tcPr>
            <w:tcW w:w="8075" w:type="dxa"/>
            <w:noWrap/>
            <w:hideMark/>
          </w:tcPr>
          <w:p w14:paraId="0C3EBD7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5DF6EB7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128F6DB9" w14:textId="77777777" w:rsidTr="00EF3111">
        <w:trPr>
          <w:trHeight w:val="300"/>
        </w:trPr>
        <w:tc>
          <w:tcPr>
            <w:tcW w:w="8075" w:type="dxa"/>
            <w:noWrap/>
            <w:hideMark/>
          </w:tcPr>
          <w:p w14:paraId="1BEEA17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2CB40E2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72AE2F4E" w14:textId="77777777" w:rsidTr="00EF3111">
        <w:trPr>
          <w:trHeight w:val="315"/>
        </w:trPr>
        <w:tc>
          <w:tcPr>
            <w:tcW w:w="8075" w:type="dxa"/>
            <w:noWrap/>
            <w:hideMark/>
          </w:tcPr>
          <w:p w14:paraId="2371023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416FA232" w14:textId="77777777" w:rsidR="00F4429B" w:rsidRPr="00465C89" w:rsidRDefault="00F4429B" w:rsidP="004138FF">
            <w:pPr>
              <w:tabs>
                <w:tab w:val="center" w:pos="654"/>
              </w:tabs>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bl>
    <w:p w14:paraId="0100BD36" w14:textId="77777777" w:rsidR="002D3565" w:rsidRDefault="002D3565" w:rsidP="004138FF">
      <w:pPr>
        <w:tabs>
          <w:tab w:val="left" w:pos="993"/>
        </w:tabs>
        <w:spacing w:after="0" w:line="240" w:lineRule="auto"/>
        <w:ind w:firstLine="709"/>
        <w:jc w:val="both"/>
        <w:rPr>
          <w:rFonts w:ascii="Arial" w:eastAsia="Times New Roman" w:hAnsi="Arial" w:cs="Arial"/>
          <w:sz w:val="24"/>
          <w:szCs w:val="24"/>
          <w:lang w:eastAsia="ru-RU"/>
        </w:rPr>
      </w:pPr>
    </w:p>
    <w:p w14:paraId="1F59A6B1" w14:textId="30D54690" w:rsidR="00F4429B" w:rsidRPr="00465C89" w:rsidRDefault="00F4429B" w:rsidP="004138FF">
      <w:pPr>
        <w:tabs>
          <w:tab w:val="left" w:pos="993"/>
        </w:tabs>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Уровень удовлетворённости сложностью процедур подключения распределился следующим образом:</w:t>
      </w:r>
    </w:p>
    <w:p w14:paraId="4D5CA8BF" w14:textId="2E43D287" w:rsidR="00F4429B" w:rsidRPr="00465C89" w:rsidRDefault="002D3565" w:rsidP="004138FF">
      <w:pPr>
        <w:numPr>
          <w:ilvl w:val="0"/>
          <w:numId w:val="34"/>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водоснабжение, водоотведение — 70% (26-27 чел.);</w:t>
      </w:r>
    </w:p>
    <w:p w14:paraId="76C2760F" w14:textId="731E6E24" w:rsidR="00F4429B" w:rsidRPr="00465C89" w:rsidRDefault="002D3565" w:rsidP="004138FF">
      <w:pPr>
        <w:numPr>
          <w:ilvl w:val="0"/>
          <w:numId w:val="34"/>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газоснабжение — 66% (25 чел.);</w:t>
      </w:r>
    </w:p>
    <w:p w14:paraId="1D381304" w14:textId="15DF01ED" w:rsidR="00F4429B" w:rsidRPr="00465C89" w:rsidRDefault="002D3565" w:rsidP="004138FF">
      <w:pPr>
        <w:numPr>
          <w:ilvl w:val="0"/>
          <w:numId w:val="34"/>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электроснабжение — 81% (31 чел.);</w:t>
      </w:r>
    </w:p>
    <w:p w14:paraId="0B3E33C8" w14:textId="5EDFF8E2" w:rsidR="00F4429B" w:rsidRPr="00465C89" w:rsidRDefault="002D3565" w:rsidP="004138FF">
      <w:pPr>
        <w:numPr>
          <w:ilvl w:val="0"/>
          <w:numId w:val="34"/>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теплоснабжение — 78% (29-30 чел.);</w:t>
      </w:r>
    </w:p>
    <w:p w14:paraId="6C554364" w14:textId="4F3BA90F" w:rsidR="00F4429B" w:rsidRPr="00465C89" w:rsidRDefault="002D3565" w:rsidP="004138FF">
      <w:pPr>
        <w:numPr>
          <w:ilvl w:val="0"/>
          <w:numId w:val="34"/>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телефонная связь — 78% (29-30 чел.).</w:t>
      </w:r>
    </w:p>
    <w:p w14:paraId="1E0734F6"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15878EEC"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неудовлетворённых респондентов:</w:t>
      </w:r>
    </w:p>
    <w:p w14:paraId="0C82A723" w14:textId="0D3BD23C" w:rsidR="00F4429B" w:rsidRPr="00465C89" w:rsidRDefault="002D3565" w:rsidP="002D3565">
      <w:pPr>
        <w:numPr>
          <w:ilvl w:val="0"/>
          <w:numId w:val="35"/>
        </w:numPr>
        <w:tabs>
          <w:tab w:val="left" w:pos="993"/>
        </w:tabs>
        <w:spacing w:after="0" w:line="240" w:lineRule="auto"/>
        <w:ind w:left="0" w:firstLine="709"/>
        <w:contextualSpacing/>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водоснабжение, водоотведение и газоснабжение — по 24%</w:t>
      </w:r>
      <w:r w:rsidRPr="00465C89">
        <w:rPr>
          <w:rFonts w:ascii="Arial" w:eastAsia="Times New Roman" w:hAnsi="Arial" w:cs="Arial"/>
          <w:sz w:val="24"/>
          <w:szCs w:val="24"/>
          <w:lang w:eastAsia="ru-RU"/>
        </w:rPr>
        <w:br/>
        <w:t xml:space="preserve"> (9-10 чел.).</w:t>
      </w:r>
    </w:p>
    <w:p w14:paraId="0B52B46C"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7EE04A61"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Стоимость подключения к услугам телефонной связи вызывает</w:t>
      </w:r>
      <w:r w:rsidRPr="00465C89">
        <w:rPr>
          <w:rFonts w:ascii="Arial" w:eastAsia="Times New Roman" w:hAnsi="Arial" w:cs="Arial"/>
          <w:sz w:val="24"/>
          <w:szCs w:val="24"/>
          <w:lang w:eastAsia="ru-RU"/>
        </w:rPr>
        <w:br/>
        <w:t>у предпринимателей наименьшие нарекания, тогда как цена за подключение</w:t>
      </w:r>
      <w:r w:rsidRPr="00465C89">
        <w:rPr>
          <w:rFonts w:ascii="Arial" w:eastAsia="Times New Roman" w:hAnsi="Arial" w:cs="Arial"/>
          <w:sz w:val="24"/>
          <w:szCs w:val="24"/>
          <w:lang w:eastAsia="ru-RU"/>
        </w:rPr>
        <w:br/>
        <w:t>к газоснабжению оценивается наиболее критично.</w:t>
      </w:r>
    </w:p>
    <w:p w14:paraId="7D925F73"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66B3C633" w14:textId="77777777" w:rsidTr="00EF3111">
        <w:trPr>
          <w:trHeight w:val="300"/>
        </w:trPr>
        <w:tc>
          <w:tcPr>
            <w:tcW w:w="8075" w:type="dxa"/>
            <w:noWrap/>
          </w:tcPr>
          <w:p w14:paraId="7364B47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характеристики услуг субъектов естественных монополий в Московской области по следующим критериям: стоимость подключения</w:t>
            </w:r>
          </w:p>
        </w:tc>
        <w:tc>
          <w:tcPr>
            <w:tcW w:w="1843" w:type="dxa"/>
            <w:noWrap/>
          </w:tcPr>
          <w:p w14:paraId="796D070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14EB08EC" w14:textId="77777777" w:rsidTr="00EF3111">
        <w:trPr>
          <w:trHeight w:val="300"/>
        </w:trPr>
        <w:tc>
          <w:tcPr>
            <w:tcW w:w="9918" w:type="dxa"/>
            <w:gridSpan w:val="2"/>
            <w:noWrap/>
          </w:tcPr>
          <w:p w14:paraId="19C77BF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562C9631" w14:textId="77777777" w:rsidTr="00EF3111">
        <w:trPr>
          <w:trHeight w:val="300"/>
        </w:trPr>
        <w:tc>
          <w:tcPr>
            <w:tcW w:w="8075" w:type="dxa"/>
            <w:noWrap/>
            <w:hideMark/>
          </w:tcPr>
          <w:p w14:paraId="17C211F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0B36F39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3B79931F" w14:textId="77777777" w:rsidTr="00EF3111">
        <w:trPr>
          <w:trHeight w:val="300"/>
        </w:trPr>
        <w:tc>
          <w:tcPr>
            <w:tcW w:w="8075" w:type="dxa"/>
            <w:noWrap/>
            <w:hideMark/>
          </w:tcPr>
          <w:p w14:paraId="078AAC9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6E0B1D8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38%</w:t>
            </w:r>
          </w:p>
        </w:tc>
      </w:tr>
      <w:tr w:rsidR="00F4429B" w:rsidRPr="00465C89" w14:paraId="1ED448AC" w14:textId="77777777" w:rsidTr="00EF3111">
        <w:trPr>
          <w:trHeight w:val="300"/>
        </w:trPr>
        <w:tc>
          <w:tcPr>
            <w:tcW w:w="8075" w:type="dxa"/>
            <w:noWrap/>
            <w:hideMark/>
          </w:tcPr>
          <w:p w14:paraId="420DF17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2BF6317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F4429B" w:rsidRPr="00465C89" w14:paraId="3598CCDB" w14:textId="77777777" w:rsidTr="00EF3111">
        <w:trPr>
          <w:trHeight w:val="300"/>
        </w:trPr>
        <w:tc>
          <w:tcPr>
            <w:tcW w:w="8075" w:type="dxa"/>
            <w:noWrap/>
            <w:hideMark/>
          </w:tcPr>
          <w:p w14:paraId="50F4A8E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Не удовлетворительно</w:t>
            </w:r>
          </w:p>
        </w:tc>
        <w:tc>
          <w:tcPr>
            <w:tcW w:w="1843" w:type="dxa"/>
            <w:noWrap/>
            <w:vAlign w:val="center"/>
            <w:hideMark/>
          </w:tcPr>
          <w:p w14:paraId="5501800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4F20DC0C" w14:textId="77777777" w:rsidTr="00EF3111">
        <w:trPr>
          <w:trHeight w:val="315"/>
        </w:trPr>
        <w:tc>
          <w:tcPr>
            <w:tcW w:w="8075" w:type="dxa"/>
            <w:noWrap/>
            <w:hideMark/>
          </w:tcPr>
          <w:p w14:paraId="41F7B84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5764BFD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1AE3270" w14:textId="77777777" w:rsidTr="00EF3111">
        <w:trPr>
          <w:trHeight w:val="315"/>
        </w:trPr>
        <w:tc>
          <w:tcPr>
            <w:tcW w:w="9918" w:type="dxa"/>
            <w:gridSpan w:val="2"/>
            <w:noWrap/>
          </w:tcPr>
          <w:p w14:paraId="3AA687A2"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086D904F" w14:textId="77777777" w:rsidTr="00EF3111">
        <w:trPr>
          <w:trHeight w:val="300"/>
        </w:trPr>
        <w:tc>
          <w:tcPr>
            <w:tcW w:w="8075" w:type="dxa"/>
            <w:noWrap/>
            <w:hideMark/>
          </w:tcPr>
          <w:p w14:paraId="32D1AB5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30A6C20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20%</w:t>
            </w:r>
          </w:p>
        </w:tc>
      </w:tr>
      <w:tr w:rsidR="00F4429B" w:rsidRPr="00465C89" w14:paraId="7D95AA6E" w14:textId="77777777" w:rsidTr="00EF3111">
        <w:trPr>
          <w:trHeight w:val="300"/>
        </w:trPr>
        <w:tc>
          <w:tcPr>
            <w:tcW w:w="8075" w:type="dxa"/>
            <w:noWrap/>
            <w:hideMark/>
          </w:tcPr>
          <w:p w14:paraId="6E45E86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0AF1E97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w:t>
            </w:r>
          </w:p>
        </w:tc>
      </w:tr>
      <w:tr w:rsidR="00F4429B" w:rsidRPr="00465C89" w14:paraId="33C164B5" w14:textId="77777777" w:rsidTr="00EF3111">
        <w:trPr>
          <w:trHeight w:val="300"/>
        </w:trPr>
        <w:tc>
          <w:tcPr>
            <w:tcW w:w="8075" w:type="dxa"/>
            <w:noWrap/>
            <w:hideMark/>
          </w:tcPr>
          <w:p w14:paraId="71B82D0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41A360B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37%</w:t>
            </w:r>
          </w:p>
        </w:tc>
      </w:tr>
      <w:tr w:rsidR="00F4429B" w:rsidRPr="00465C89" w14:paraId="2A347F41" w14:textId="77777777" w:rsidTr="00EF3111">
        <w:trPr>
          <w:trHeight w:val="300"/>
        </w:trPr>
        <w:tc>
          <w:tcPr>
            <w:tcW w:w="8075" w:type="dxa"/>
            <w:noWrap/>
            <w:hideMark/>
          </w:tcPr>
          <w:p w14:paraId="1D4137A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6A0057C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6011D722" w14:textId="77777777" w:rsidTr="00EF3111">
        <w:trPr>
          <w:trHeight w:val="315"/>
        </w:trPr>
        <w:tc>
          <w:tcPr>
            <w:tcW w:w="8075" w:type="dxa"/>
            <w:noWrap/>
            <w:hideMark/>
          </w:tcPr>
          <w:p w14:paraId="3B02B42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71C650A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224F6847" w14:textId="77777777" w:rsidTr="00EF3111">
        <w:trPr>
          <w:trHeight w:val="315"/>
        </w:trPr>
        <w:tc>
          <w:tcPr>
            <w:tcW w:w="9918" w:type="dxa"/>
            <w:gridSpan w:val="2"/>
            <w:noWrap/>
          </w:tcPr>
          <w:p w14:paraId="27772EE9"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3C2F5EC0" w14:textId="77777777" w:rsidTr="00EF3111">
        <w:trPr>
          <w:trHeight w:val="300"/>
        </w:trPr>
        <w:tc>
          <w:tcPr>
            <w:tcW w:w="8075" w:type="dxa"/>
            <w:noWrap/>
            <w:hideMark/>
          </w:tcPr>
          <w:p w14:paraId="5B60382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1556C0C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w:t>
            </w:r>
          </w:p>
        </w:tc>
      </w:tr>
      <w:tr w:rsidR="00F4429B" w:rsidRPr="00465C89" w14:paraId="36D458D3" w14:textId="77777777" w:rsidTr="00EF3111">
        <w:trPr>
          <w:trHeight w:val="300"/>
        </w:trPr>
        <w:tc>
          <w:tcPr>
            <w:tcW w:w="8075" w:type="dxa"/>
            <w:noWrap/>
            <w:hideMark/>
          </w:tcPr>
          <w:p w14:paraId="0052C34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0219E78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75EABD38" w14:textId="77777777" w:rsidTr="00EF3111">
        <w:trPr>
          <w:trHeight w:val="300"/>
        </w:trPr>
        <w:tc>
          <w:tcPr>
            <w:tcW w:w="8075" w:type="dxa"/>
            <w:noWrap/>
            <w:hideMark/>
          </w:tcPr>
          <w:p w14:paraId="0B6067A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0C74BFB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27%</w:t>
            </w:r>
          </w:p>
        </w:tc>
      </w:tr>
      <w:tr w:rsidR="00F4429B" w:rsidRPr="00465C89" w14:paraId="0E594B29" w14:textId="77777777" w:rsidTr="00EF3111">
        <w:trPr>
          <w:trHeight w:val="300"/>
        </w:trPr>
        <w:tc>
          <w:tcPr>
            <w:tcW w:w="8075" w:type="dxa"/>
            <w:noWrap/>
            <w:hideMark/>
          </w:tcPr>
          <w:p w14:paraId="4969F7F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015AAAD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0CF41E14" w14:textId="77777777" w:rsidTr="00EF3111">
        <w:trPr>
          <w:trHeight w:val="315"/>
        </w:trPr>
        <w:tc>
          <w:tcPr>
            <w:tcW w:w="8075" w:type="dxa"/>
            <w:noWrap/>
            <w:hideMark/>
          </w:tcPr>
          <w:p w14:paraId="12A50ED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136C36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0F873B41" w14:textId="77777777" w:rsidTr="00EF3111">
        <w:trPr>
          <w:trHeight w:val="315"/>
        </w:trPr>
        <w:tc>
          <w:tcPr>
            <w:tcW w:w="9918" w:type="dxa"/>
            <w:gridSpan w:val="2"/>
            <w:noWrap/>
          </w:tcPr>
          <w:p w14:paraId="0C32AF99"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1D780B5C" w14:textId="77777777" w:rsidTr="00EF3111">
        <w:trPr>
          <w:trHeight w:val="300"/>
        </w:trPr>
        <w:tc>
          <w:tcPr>
            <w:tcW w:w="8075" w:type="dxa"/>
            <w:noWrap/>
            <w:hideMark/>
          </w:tcPr>
          <w:p w14:paraId="51F8E8B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5504352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31E65C8A" w14:textId="77777777" w:rsidTr="00EF3111">
        <w:trPr>
          <w:trHeight w:val="300"/>
        </w:trPr>
        <w:tc>
          <w:tcPr>
            <w:tcW w:w="8075" w:type="dxa"/>
            <w:noWrap/>
            <w:hideMark/>
          </w:tcPr>
          <w:p w14:paraId="21589B5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5F4D41E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r w:rsidR="00F4429B" w:rsidRPr="00465C89" w14:paraId="1B5D55B8" w14:textId="77777777" w:rsidTr="00EF3111">
        <w:trPr>
          <w:trHeight w:val="300"/>
        </w:trPr>
        <w:tc>
          <w:tcPr>
            <w:tcW w:w="8075" w:type="dxa"/>
            <w:noWrap/>
            <w:hideMark/>
          </w:tcPr>
          <w:p w14:paraId="6D78EC4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530C567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27%</w:t>
            </w:r>
          </w:p>
        </w:tc>
      </w:tr>
      <w:tr w:rsidR="00F4429B" w:rsidRPr="00465C89" w14:paraId="77E6135C" w14:textId="77777777" w:rsidTr="00EF3111">
        <w:trPr>
          <w:trHeight w:val="300"/>
        </w:trPr>
        <w:tc>
          <w:tcPr>
            <w:tcW w:w="8075" w:type="dxa"/>
            <w:noWrap/>
            <w:hideMark/>
          </w:tcPr>
          <w:p w14:paraId="66AE227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416C6ED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7B3E76DE" w14:textId="77777777" w:rsidTr="00EF3111">
        <w:trPr>
          <w:trHeight w:val="315"/>
        </w:trPr>
        <w:tc>
          <w:tcPr>
            <w:tcW w:w="8075" w:type="dxa"/>
            <w:noWrap/>
            <w:hideMark/>
          </w:tcPr>
          <w:p w14:paraId="5081B30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ABDB7B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43AD1D69" w14:textId="77777777" w:rsidTr="00EF3111">
        <w:trPr>
          <w:trHeight w:val="315"/>
        </w:trPr>
        <w:tc>
          <w:tcPr>
            <w:tcW w:w="9918" w:type="dxa"/>
            <w:gridSpan w:val="2"/>
            <w:noWrap/>
          </w:tcPr>
          <w:p w14:paraId="26631F1B"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Телефонная связь</w:t>
            </w:r>
          </w:p>
        </w:tc>
      </w:tr>
      <w:tr w:rsidR="00F4429B" w:rsidRPr="00465C89" w14:paraId="4A6BB86D" w14:textId="77777777" w:rsidTr="00EF3111">
        <w:trPr>
          <w:trHeight w:val="300"/>
        </w:trPr>
        <w:tc>
          <w:tcPr>
            <w:tcW w:w="8075" w:type="dxa"/>
            <w:noWrap/>
            <w:hideMark/>
          </w:tcPr>
          <w:p w14:paraId="634E0D6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4463F99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r w:rsidR="00F4429B" w:rsidRPr="00465C89" w14:paraId="40D8494A" w14:textId="77777777" w:rsidTr="00EF3111">
        <w:trPr>
          <w:trHeight w:val="300"/>
        </w:trPr>
        <w:tc>
          <w:tcPr>
            <w:tcW w:w="8075" w:type="dxa"/>
            <w:noWrap/>
            <w:hideMark/>
          </w:tcPr>
          <w:p w14:paraId="218F16E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096D4AB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38A5EE6B" w14:textId="77777777" w:rsidTr="00EF3111">
        <w:trPr>
          <w:trHeight w:val="300"/>
        </w:trPr>
        <w:tc>
          <w:tcPr>
            <w:tcW w:w="8075" w:type="dxa"/>
            <w:noWrap/>
            <w:hideMark/>
          </w:tcPr>
          <w:p w14:paraId="44806A8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0D84BF2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77F5DC36" w14:textId="77777777" w:rsidTr="00EF3111">
        <w:trPr>
          <w:trHeight w:val="300"/>
        </w:trPr>
        <w:tc>
          <w:tcPr>
            <w:tcW w:w="8075" w:type="dxa"/>
            <w:noWrap/>
            <w:hideMark/>
          </w:tcPr>
          <w:p w14:paraId="50B8620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4C947FC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0C6825E6" w14:textId="77777777" w:rsidTr="00EF3111">
        <w:trPr>
          <w:trHeight w:val="315"/>
        </w:trPr>
        <w:tc>
          <w:tcPr>
            <w:tcW w:w="8075" w:type="dxa"/>
            <w:noWrap/>
            <w:hideMark/>
          </w:tcPr>
          <w:p w14:paraId="2E0E004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A2E4709" w14:textId="77777777" w:rsidR="00F4429B" w:rsidRPr="00465C89" w:rsidRDefault="00F4429B" w:rsidP="004138FF">
            <w:pPr>
              <w:tabs>
                <w:tab w:val="center" w:pos="654"/>
              </w:tabs>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38460BD5"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1282A52D" w14:textId="7C1477D4"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Уровень удовлетворённости стоимостью подключения распределился следующим образом:</w:t>
      </w:r>
    </w:p>
    <w:p w14:paraId="390760CD" w14:textId="1317FBD3"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62% (23-24 чел.);</w:t>
      </w:r>
    </w:p>
    <w:p w14:paraId="6B196DD0" w14:textId="267FD634"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50% (19 чел.);</w:t>
      </w:r>
    </w:p>
    <w:p w14:paraId="4996C07E" w14:textId="365CD244"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63% (24 чел.);</w:t>
      </w:r>
    </w:p>
    <w:p w14:paraId="37638C66" w14:textId="323B5C5D"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63% (24 чел.);</w:t>
      </w:r>
    </w:p>
    <w:p w14:paraId="010DEABE" w14:textId="74AC3ADB"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телефонная связь — 81% (31 чел.).</w:t>
      </w:r>
    </w:p>
    <w:p w14:paraId="0DF32BA8"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44DE7B16"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неудовлетворённых респондентов:</w:t>
      </w:r>
    </w:p>
    <w:p w14:paraId="2624E308" w14:textId="6121057A"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40% (15-16 чел.);</w:t>
      </w:r>
    </w:p>
    <w:p w14:paraId="70267894" w14:textId="1B2123FF"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и теплоснабжение — по 33% (12-13 чел.).</w:t>
      </w:r>
    </w:p>
    <w:p w14:paraId="4402A950"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0EECBB55" w14:textId="4D54A9CB"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Процедура подключения к электроснабжению вызывает у предпринимателей наименьшую долю негативных оценок, в то время как к водоснабжению и газоснабжению сохраняется повышенное критическое отношение.</w:t>
      </w:r>
    </w:p>
    <w:p w14:paraId="19064B2F"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00D0C68C" w14:textId="77777777" w:rsidTr="00EF3111">
        <w:trPr>
          <w:trHeight w:val="300"/>
        </w:trPr>
        <w:tc>
          <w:tcPr>
            <w:tcW w:w="8075" w:type="dxa"/>
            <w:noWrap/>
          </w:tcPr>
          <w:p w14:paraId="2ADB5F35"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удовлетворенности процедурой подключения следующих услуг для Вашего предприятия</w:t>
            </w:r>
          </w:p>
        </w:tc>
        <w:tc>
          <w:tcPr>
            <w:tcW w:w="1843" w:type="dxa"/>
            <w:noWrap/>
          </w:tcPr>
          <w:p w14:paraId="3CE037F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74691640" w14:textId="77777777" w:rsidTr="00EF3111">
        <w:trPr>
          <w:trHeight w:val="300"/>
        </w:trPr>
        <w:tc>
          <w:tcPr>
            <w:tcW w:w="9918" w:type="dxa"/>
            <w:gridSpan w:val="2"/>
            <w:noWrap/>
          </w:tcPr>
          <w:p w14:paraId="645D8FF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22D4E43E" w14:textId="77777777" w:rsidTr="00EF3111">
        <w:trPr>
          <w:trHeight w:val="300"/>
        </w:trPr>
        <w:tc>
          <w:tcPr>
            <w:tcW w:w="8075" w:type="dxa"/>
            <w:noWrap/>
            <w:hideMark/>
          </w:tcPr>
          <w:p w14:paraId="7E8795E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328E941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57CD3A68" w14:textId="77777777" w:rsidTr="00EF3111">
        <w:trPr>
          <w:trHeight w:val="300"/>
        </w:trPr>
        <w:tc>
          <w:tcPr>
            <w:tcW w:w="8075" w:type="dxa"/>
            <w:noWrap/>
            <w:hideMark/>
          </w:tcPr>
          <w:p w14:paraId="5C44F1D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5BFEC4B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410F723E" w14:textId="77777777" w:rsidTr="00EF3111">
        <w:trPr>
          <w:trHeight w:val="300"/>
        </w:trPr>
        <w:tc>
          <w:tcPr>
            <w:tcW w:w="8075" w:type="dxa"/>
            <w:noWrap/>
            <w:hideMark/>
          </w:tcPr>
          <w:p w14:paraId="77467BC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Скорее не удовлетворительно</w:t>
            </w:r>
          </w:p>
        </w:tc>
        <w:tc>
          <w:tcPr>
            <w:tcW w:w="1843" w:type="dxa"/>
            <w:noWrap/>
            <w:vAlign w:val="center"/>
            <w:hideMark/>
          </w:tcPr>
          <w:p w14:paraId="66074C8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7ABC5680" w14:textId="77777777" w:rsidTr="00EF3111">
        <w:trPr>
          <w:trHeight w:val="300"/>
        </w:trPr>
        <w:tc>
          <w:tcPr>
            <w:tcW w:w="8075" w:type="dxa"/>
            <w:noWrap/>
            <w:hideMark/>
          </w:tcPr>
          <w:p w14:paraId="089E8BE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45697BB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53BC4D0F" w14:textId="77777777" w:rsidTr="00EF3111">
        <w:trPr>
          <w:trHeight w:val="315"/>
        </w:trPr>
        <w:tc>
          <w:tcPr>
            <w:tcW w:w="8075" w:type="dxa"/>
            <w:noWrap/>
            <w:hideMark/>
          </w:tcPr>
          <w:p w14:paraId="264F54B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4C72308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66A793C6" w14:textId="77777777" w:rsidTr="00EF3111">
        <w:trPr>
          <w:trHeight w:val="315"/>
        </w:trPr>
        <w:tc>
          <w:tcPr>
            <w:tcW w:w="9918" w:type="dxa"/>
            <w:gridSpan w:val="2"/>
            <w:noWrap/>
          </w:tcPr>
          <w:p w14:paraId="79E5241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567C3CEF" w14:textId="77777777" w:rsidTr="00EF3111">
        <w:trPr>
          <w:trHeight w:val="300"/>
        </w:trPr>
        <w:tc>
          <w:tcPr>
            <w:tcW w:w="8075" w:type="dxa"/>
            <w:noWrap/>
            <w:hideMark/>
          </w:tcPr>
          <w:p w14:paraId="45DCFCF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49E0F74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32%</w:t>
            </w:r>
          </w:p>
        </w:tc>
      </w:tr>
      <w:tr w:rsidR="00F4429B" w:rsidRPr="00465C89" w14:paraId="51F24740" w14:textId="77777777" w:rsidTr="00EF3111">
        <w:trPr>
          <w:trHeight w:val="300"/>
        </w:trPr>
        <w:tc>
          <w:tcPr>
            <w:tcW w:w="8075" w:type="dxa"/>
            <w:noWrap/>
            <w:hideMark/>
          </w:tcPr>
          <w:p w14:paraId="773A6F3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17CA963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42%</w:t>
            </w:r>
          </w:p>
        </w:tc>
      </w:tr>
      <w:tr w:rsidR="00F4429B" w:rsidRPr="00465C89" w14:paraId="02ED18DB" w14:textId="77777777" w:rsidTr="00EF3111">
        <w:trPr>
          <w:trHeight w:val="300"/>
        </w:trPr>
        <w:tc>
          <w:tcPr>
            <w:tcW w:w="8075" w:type="dxa"/>
            <w:noWrap/>
            <w:hideMark/>
          </w:tcPr>
          <w:p w14:paraId="56A438B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7520B5D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430CE83" w14:textId="77777777" w:rsidTr="00EF3111">
        <w:trPr>
          <w:trHeight w:val="300"/>
        </w:trPr>
        <w:tc>
          <w:tcPr>
            <w:tcW w:w="8075" w:type="dxa"/>
            <w:noWrap/>
            <w:hideMark/>
          </w:tcPr>
          <w:p w14:paraId="5CDF46E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7CB0C2D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5736C063" w14:textId="77777777" w:rsidTr="00EF3111">
        <w:trPr>
          <w:trHeight w:val="315"/>
        </w:trPr>
        <w:tc>
          <w:tcPr>
            <w:tcW w:w="8075" w:type="dxa"/>
            <w:noWrap/>
            <w:hideMark/>
          </w:tcPr>
          <w:p w14:paraId="7F6F47D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B23CB2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34DD0FED" w14:textId="77777777" w:rsidTr="00EF3111">
        <w:trPr>
          <w:trHeight w:val="315"/>
        </w:trPr>
        <w:tc>
          <w:tcPr>
            <w:tcW w:w="9918" w:type="dxa"/>
            <w:gridSpan w:val="2"/>
            <w:noWrap/>
          </w:tcPr>
          <w:p w14:paraId="6A7F689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0CC9B475" w14:textId="77777777" w:rsidTr="00EF3111">
        <w:trPr>
          <w:trHeight w:val="300"/>
        </w:trPr>
        <w:tc>
          <w:tcPr>
            <w:tcW w:w="8075" w:type="dxa"/>
            <w:noWrap/>
            <w:hideMark/>
          </w:tcPr>
          <w:p w14:paraId="1FB8B61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0C2F472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40%</w:t>
            </w:r>
          </w:p>
        </w:tc>
      </w:tr>
      <w:tr w:rsidR="00F4429B" w:rsidRPr="00465C89" w14:paraId="290412B0" w14:textId="77777777" w:rsidTr="00EF3111">
        <w:trPr>
          <w:trHeight w:val="300"/>
        </w:trPr>
        <w:tc>
          <w:tcPr>
            <w:tcW w:w="8075" w:type="dxa"/>
            <w:noWrap/>
            <w:hideMark/>
          </w:tcPr>
          <w:p w14:paraId="311CA7B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335A448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40%</w:t>
            </w:r>
          </w:p>
        </w:tc>
      </w:tr>
      <w:tr w:rsidR="00F4429B" w:rsidRPr="00465C89" w14:paraId="73174FBD" w14:textId="77777777" w:rsidTr="00EF3111">
        <w:trPr>
          <w:trHeight w:val="300"/>
        </w:trPr>
        <w:tc>
          <w:tcPr>
            <w:tcW w:w="8075" w:type="dxa"/>
            <w:noWrap/>
            <w:hideMark/>
          </w:tcPr>
          <w:p w14:paraId="1C4DB86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6CA78E9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36F3E838" w14:textId="77777777" w:rsidTr="00EF3111">
        <w:trPr>
          <w:trHeight w:val="300"/>
        </w:trPr>
        <w:tc>
          <w:tcPr>
            <w:tcW w:w="8075" w:type="dxa"/>
            <w:noWrap/>
            <w:hideMark/>
          </w:tcPr>
          <w:p w14:paraId="605AE7B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1A79350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 </w:t>
            </w:r>
          </w:p>
        </w:tc>
      </w:tr>
      <w:tr w:rsidR="00F4429B" w:rsidRPr="00465C89" w14:paraId="59307595" w14:textId="77777777" w:rsidTr="00EF3111">
        <w:trPr>
          <w:trHeight w:val="315"/>
        </w:trPr>
        <w:tc>
          <w:tcPr>
            <w:tcW w:w="8075" w:type="dxa"/>
            <w:noWrap/>
            <w:hideMark/>
          </w:tcPr>
          <w:p w14:paraId="4620794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6DA20F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482E109A" w14:textId="77777777" w:rsidTr="00EF3111">
        <w:trPr>
          <w:trHeight w:val="315"/>
        </w:trPr>
        <w:tc>
          <w:tcPr>
            <w:tcW w:w="9918" w:type="dxa"/>
            <w:gridSpan w:val="2"/>
            <w:noWrap/>
          </w:tcPr>
          <w:p w14:paraId="331BAFA5"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53FB817D" w14:textId="77777777" w:rsidTr="00EF3111">
        <w:trPr>
          <w:trHeight w:val="300"/>
        </w:trPr>
        <w:tc>
          <w:tcPr>
            <w:tcW w:w="8075" w:type="dxa"/>
            <w:noWrap/>
            <w:hideMark/>
          </w:tcPr>
          <w:p w14:paraId="2A3FBE9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6A80384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38%</w:t>
            </w:r>
          </w:p>
        </w:tc>
      </w:tr>
      <w:tr w:rsidR="00F4429B" w:rsidRPr="00465C89" w14:paraId="6DC12434" w14:textId="77777777" w:rsidTr="00EF3111">
        <w:trPr>
          <w:trHeight w:val="300"/>
        </w:trPr>
        <w:tc>
          <w:tcPr>
            <w:tcW w:w="8075" w:type="dxa"/>
            <w:noWrap/>
            <w:hideMark/>
          </w:tcPr>
          <w:p w14:paraId="72A36AC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02435FD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44%</w:t>
            </w:r>
          </w:p>
        </w:tc>
      </w:tr>
      <w:tr w:rsidR="00F4429B" w:rsidRPr="00465C89" w14:paraId="302F902F" w14:textId="77777777" w:rsidTr="00EF3111">
        <w:trPr>
          <w:trHeight w:val="300"/>
        </w:trPr>
        <w:tc>
          <w:tcPr>
            <w:tcW w:w="8075" w:type="dxa"/>
            <w:noWrap/>
            <w:hideMark/>
          </w:tcPr>
          <w:p w14:paraId="2596E25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28751EE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52DE78DA" w14:textId="77777777" w:rsidTr="00EF3111">
        <w:trPr>
          <w:trHeight w:val="300"/>
        </w:trPr>
        <w:tc>
          <w:tcPr>
            <w:tcW w:w="8075" w:type="dxa"/>
            <w:noWrap/>
            <w:hideMark/>
          </w:tcPr>
          <w:p w14:paraId="2BBB361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4817C49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w:t>
            </w:r>
          </w:p>
        </w:tc>
      </w:tr>
      <w:tr w:rsidR="00F4429B" w:rsidRPr="00465C89" w14:paraId="3BF7F824" w14:textId="77777777" w:rsidTr="00EF3111">
        <w:trPr>
          <w:trHeight w:val="315"/>
        </w:trPr>
        <w:tc>
          <w:tcPr>
            <w:tcW w:w="8075" w:type="dxa"/>
            <w:noWrap/>
            <w:hideMark/>
          </w:tcPr>
          <w:p w14:paraId="3BCF176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2C21DA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559A895F" w14:textId="77777777" w:rsidTr="00EF3111">
        <w:trPr>
          <w:trHeight w:val="315"/>
        </w:trPr>
        <w:tc>
          <w:tcPr>
            <w:tcW w:w="9918" w:type="dxa"/>
            <w:gridSpan w:val="2"/>
            <w:noWrap/>
          </w:tcPr>
          <w:p w14:paraId="32F75592"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Связь, предоставленная Ростелеком (интернет, телефония)</w:t>
            </w:r>
          </w:p>
        </w:tc>
      </w:tr>
      <w:tr w:rsidR="00F4429B" w:rsidRPr="00465C89" w14:paraId="23CBACEA" w14:textId="77777777" w:rsidTr="00EF3111">
        <w:trPr>
          <w:trHeight w:val="300"/>
        </w:trPr>
        <w:tc>
          <w:tcPr>
            <w:tcW w:w="8075" w:type="dxa"/>
            <w:noWrap/>
            <w:hideMark/>
          </w:tcPr>
          <w:p w14:paraId="2494D85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Удовлетворительно</w:t>
            </w:r>
          </w:p>
        </w:tc>
        <w:tc>
          <w:tcPr>
            <w:tcW w:w="1843" w:type="dxa"/>
            <w:noWrap/>
            <w:vAlign w:val="center"/>
            <w:hideMark/>
          </w:tcPr>
          <w:p w14:paraId="7D3CE28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1BB914F6" w14:textId="77777777" w:rsidTr="00EF3111">
        <w:trPr>
          <w:trHeight w:val="300"/>
        </w:trPr>
        <w:tc>
          <w:tcPr>
            <w:tcW w:w="8075" w:type="dxa"/>
            <w:noWrap/>
            <w:hideMark/>
          </w:tcPr>
          <w:p w14:paraId="57B54C5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удовлетворительно</w:t>
            </w:r>
          </w:p>
        </w:tc>
        <w:tc>
          <w:tcPr>
            <w:tcW w:w="1843" w:type="dxa"/>
            <w:noWrap/>
            <w:vAlign w:val="center"/>
            <w:hideMark/>
          </w:tcPr>
          <w:p w14:paraId="613DD24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2AE90305" w14:textId="77777777" w:rsidTr="00EF3111">
        <w:trPr>
          <w:trHeight w:val="300"/>
        </w:trPr>
        <w:tc>
          <w:tcPr>
            <w:tcW w:w="8075" w:type="dxa"/>
            <w:noWrap/>
            <w:hideMark/>
          </w:tcPr>
          <w:p w14:paraId="2665DE1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удовлетворительно</w:t>
            </w:r>
          </w:p>
        </w:tc>
        <w:tc>
          <w:tcPr>
            <w:tcW w:w="1843" w:type="dxa"/>
            <w:noWrap/>
            <w:vAlign w:val="center"/>
            <w:hideMark/>
          </w:tcPr>
          <w:p w14:paraId="2D04C43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7DE2C676" w14:textId="77777777" w:rsidTr="00EF3111">
        <w:trPr>
          <w:trHeight w:val="300"/>
        </w:trPr>
        <w:tc>
          <w:tcPr>
            <w:tcW w:w="8075" w:type="dxa"/>
            <w:noWrap/>
            <w:hideMark/>
          </w:tcPr>
          <w:p w14:paraId="4825ACC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удовлетворительно</w:t>
            </w:r>
          </w:p>
        </w:tc>
        <w:tc>
          <w:tcPr>
            <w:tcW w:w="1843" w:type="dxa"/>
            <w:noWrap/>
            <w:vAlign w:val="center"/>
            <w:hideMark/>
          </w:tcPr>
          <w:p w14:paraId="6861756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5B664979" w14:textId="77777777" w:rsidTr="00EF3111">
        <w:trPr>
          <w:trHeight w:val="315"/>
        </w:trPr>
        <w:tc>
          <w:tcPr>
            <w:tcW w:w="8075" w:type="dxa"/>
            <w:noWrap/>
            <w:hideMark/>
          </w:tcPr>
          <w:p w14:paraId="7FE4A45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018160AC" w14:textId="77777777" w:rsidR="00F4429B" w:rsidRPr="00465C89" w:rsidRDefault="00F4429B" w:rsidP="004138FF">
            <w:pPr>
              <w:tabs>
                <w:tab w:val="center" w:pos="654"/>
              </w:tabs>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7E1DA07D"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Общая удовлетворённость процедурой подключения распределилась следующим образом:</w:t>
      </w:r>
    </w:p>
    <w:p w14:paraId="51A2D88A" w14:textId="76282D3F"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81% (31 чел.);</w:t>
      </w:r>
    </w:p>
    <w:p w14:paraId="6F5A0D28" w14:textId="26971D1F"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74% (28 чел.);</w:t>
      </w:r>
    </w:p>
    <w:p w14:paraId="6CB7AE5D" w14:textId="0A95FE95"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80% (30 чел.);</w:t>
      </w:r>
    </w:p>
    <w:p w14:paraId="5DA92948" w14:textId="21EF89D7"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82% (31 чел.);</w:t>
      </w:r>
    </w:p>
    <w:p w14:paraId="3DA1A6F8" w14:textId="14172A00"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Pr>
          <w:rFonts w:ascii="Arial" w:eastAsia="Times New Roman" w:hAnsi="Arial" w:cs="Arial"/>
          <w:sz w:val="24"/>
          <w:szCs w:val="24"/>
          <w:lang w:eastAsia="ru-RU"/>
        </w:rPr>
        <w:t xml:space="preserve"> связь (Р</w:t>
      </w:r>
      <w:r w:rsidRPr="00465C89">
        <w:rPr>
          <w:rFonts w:ascii="Arial" w:eastAsia="Times New Roman" w:hAnsi="Arial" w:cs="Arial"/>
          <w:sz w:val="24"/>
          <w:szCs w:val="24"/>
          <w:lang w:eastAsia="ru-RU"/>
        </w:rPr>
        <w:t>остелеком) — 78% (29-30 чел.).</w:t>
      </w:r>
    </w:p>
    <w:p w14:paraId="7D8F3C93"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7B13D45A"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неудовлетворённых респондентов:</w:t>
      </w:r>
    </w:p>
    <w:p w14:paraId="42C671C3" w14:textId="5DD6D270"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16% (6 чел.);</w:t>
      </w:r>
    </w:p>
    <w:p w14:paraId="5207236D" w14:textId="71D8ED2C"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и связь (</w:t>
      </w:r>
      <w:r>
        <w:rPr>
          <w:rFonts w:ascii="Arial" w:eastAsia="Times New Roman" w:hAnsi="Arial" w:cs="Arial"/>
          <w:sz w:val="24"/>
          <w:szCs w:val="24"/>
          <w:lang w:eastAsia="ru-RU"/>
        </w:rPr>
        <w:t>Р</w:t>
      </w:r>
      <w:r w:rsidRPr="00465C89">
        <w:rPr>
          <w:rFonts w:ascii="Arial" w:eastAsia="Times New Roman" w:hAnsi="Arial" w:cs="Arial"/>
          <w:sz w:val="24"/>
          <w:szCs w:val="24"/>
          <w:lang w:eastAsia="ru-RU"/>
        </w:rPr>
        <w:t>остелеком) — по 14-18% (5-7 чел.).</w:t>
      </w:r>
    </w:p>
    <w:p w14:paraId="76E6E16A"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12629107" w14:textId="4324F988"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Предприниматели отмечают негативную динамику: сложность подключения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к большинству услуг за последние 5 лет чаще увеличивалась, чем снижалась. </w:t>
      </w:r>
      <w:r w:rsidRPr="00465C89">
        <w:rPr>
          <w:rFonts w:ascii="Arial" w:eastAsia="Times New Roman" w:hAnsi="Arial" w:cs="Arial"/>
          <w:sz w:val="24"/>
          <w:szCs w:val="24"/>
          <w:lang w:eastAsia="ru-RU"/>
        </w:rPr>
        <w:br/>
        <w:t>Лишь в сфере связи заметная доля респондентов видит улучшения.</w:t>
      </w:r>
    </w:p>
    <w:p w14:paraId="6A627436"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2302582A" w14:textId="77777777" w:rsidTr="00EF3111">
        <w:trPr>
          <w:trHeight w:val="300"/>
        </w:trPr>
        <w:tc>
          <w:tcPr>
            <w:tcW w:w="8075" w:type="dxa"/>
            <w:noWrap/>
          </w:tcPr>
          <w:p w14:paraId="5E111E12"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изменения сложности подключения этих услуг за последние 5 лет</w:t>
            </w:r>
          </w:p>
        </w:tc>
        <w:tc>
          <w:tcPr>
            <w:tcW w:w="1843" w:type="dxa"/>
            <w:noWrap/>
          </w:tcPr>
          <w:p w14:paraId="51BB8C4D"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749A5A7" w14:textId="77777777" w:rsidTr="00EF3111">
        <w:trPr>
          <w:trHeight w:val="300"/>
        </w:trPr>
        <w:tc>
          <w:tcPr>
            <w:tcW w:w="9918" w:type="dxa"/>
            <w:gridSpan w:val="2"/>
            <w:noWrap/>
          </w:tcPr>
          <w:p w14:paraId="2BFD1634"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0680B92A" w14:textId="77777777" w:rsidTr="00EF3111">
        <w:trPr>
          <w:trHeight w:val="300"/>
        </w:trPr>
        <w:tc>
          <w:tcPr>
            <w:tcW w:w="8075" w:type="dxa"/>
            <w:noWrap/>
            <w:vAlign w:val="center"/>
            <w:hideMark/>
          </w:tcPr>
          <w:p w14:paraId="4F64CC9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Снизилось</w:t>
            </w:r>
          </w:p>
        </w:tc>
        <w:tc>
          <w:tcPr>
            <w:tcW w:w="1843" w:type="dxa"/>
            <w:noWrap/>
            <w:vAlign w:val="center"/>
            <w:hideMark/>
          </w:tcPr>
          <w:p w14:paraId="6908826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258C2288" w14:textId="77777777" w:rsidTr="00EF3111">
        <w:trPr>
          <w:trHeight w:val="300"/>
        </w:trPr>
        <w:tc>
          <w:tcPr>
            <w:tcW w:w="8075" w:type="dxa"/>
            <w:noWrap/>
            <w:vAlign w:val="center"/>
            <w:hideMark/>
          </w:tcPr>
          <w:p w14:paraId="134C35C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Увеличилось</w:t>
            </w:r>
          </w:p>
        </w:tc>
        <w:tc>
          <w:tcPr>
            <w:tcW w:w="1843" w:type="dxa"/>
            <w:noWrap/>
            <w:vAlign w:val="center"/>
            <w:hideMark/>
          </w:tcPr>
          <w:p w14:paraId="6DB7217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3976F887" w14:textId="77777777" w:rsidTr="00EF3111">
        <w:trPr>
          <w:trHeight w:val="300"/>
        </w:trPr>
        <w:tc>
          <w:tcPr>
            <w:tcW w:w="8075" w:type="dxa"/>
            <w:noWrap/>
            <w:vAlign w:val="center"/>
            <w:hideMark/>
          </w:tcPr>
          <w:p w14:paraId="0C1593C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32D1E62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48%</w:t>
            </w:r>
          </w:p>
        </w:tc>
      </w:tr>
      <w:tr w:rsidR="00F4429B" w:rsidRPr="00465C89" w14:paraId="2EC62A34" w14:textId="77777777" w:rsidTr="00EF3111">
        <w:trPr>
          <w:trHeight w:val="300"/>
        </w:trPr>
        <w:tc>
          <w:tcPr>
            <w:tcW w:w="8075" w:type="dxa"/>
            <w:noWrap/>
            <w:vAlign w:val="center"/>
            <w:hideMark/>
          </w:tcPr>
          <w:p w14:paraId="242919C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Затрудняюсь ответить</w:t>
            </w:r>
          </w:p>
        </w:tc>
        <w:tc>
          <w:tcPr>
            <w:tcW w:w="1843" w:type="dxa"/>
            <w:noWrap/>
            <w:vAlign w:val="center"/>
            <w:hideMark/>
          </w:tcPr>
          <w:p w14:paraId="57CEACC0"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5A0A5A1C" w14:textId="77777777" w:rsidTr="00EF3111">
        <w:trPr>
          <w:trHeight w:val="315"/>
        </w:trPr>
        <w:tc>
          <w:tcPr>
            <w:tcW w:w="9918" w:type="dxa"/>
            <w:gridSpan w:val="2"/>
            <w:noWrap/>
          </w:tcPr>
          <w:p w14:paraId="034DC850"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67FFD2D9" w14:textId="77777777" w:rsidTr="00EF3111">
        <w:trPr>
          <w:trHeight w:val="300"/>
        </w:trPr>
        <w:tc>
          <w:tcPr>
            <w:tcW w:w="8075" w:type="dxa"/>
            <w:noWrap/>
            <w:vAlign w:val="center"/>
            <w:hideMark/>
          </w:tcPr>
          <w:p w14:paraId="5A2FD51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Снизилось</w:t>
            </w:r>
          </w:p>
        </w:tc>
        <w:tc>
          <w:tcPr>
            <w:tcW w:w="1843" w:type="dxa"/>
            <w:noWrap/>
            <w:vAlign w:val="center"/>
            <w:hideMark/>
          </w:tcPr>
          <w:p w14:paraId="780EB9E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620DD73F" w14:textId="77777777" w:rsidTr="00EF3111">
        <w:trPr>
          <w:trHeight w:val="300"/>
        </w:trPr>
        <w:tc>
          <w:tcPr>
            <w:tcW w:w="8075" w:type="dxa"/>
            <w:noWrap/>
            <w:vAlign w:val="center"/>
            <w:hideMark/>
          </w:tcPr>
          <w:p w14:paraId="5C48C48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Увеличилось</w:t>
            </w:r>
          </w:p>
        </w:tc>
        <w:tc>
          <w:tcPr>
            <w:tcW w:w="1843" w:type="dxa"/>
            <w:noWrap/>
            <w:vAlign w:val="center"/>
            <w:hideMark/>
          </w:tcPr>
          <w:p w14:paraId="6EA8F00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32%</w:t>
            </w:r>
          </w:p>
        </w:tc>
      </w:tr>
      <w:tr w:rsidR="00F4429B" w:rsidRPr="00465C89" w14:paraId="1C460F54" w14:textId="77777777" w:rsidTr="00EF3111">
        <w:trPr>
          <w:trHeight w:val="300"/>
        </w:trPr>
        <w:tc>
          <w:tcPr>
            <w:tcW w:w="8075" w:type="dxa"/>
            <w:noWrap/>
            <w:vAlign w:val="center"/>
            <w:hideMark/>
          </w:tcPr>
          <w:p w14:paraId="4807727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60BF0C4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35%</w:t>
            </w:r>
          </w:p>
        </w:tc>
      </w:tr>
      <w:tr w:rsidR="00F4429B" w:rsidRPr="00465C89" w14:paraId="6D3E284B" w14:textId="77777777" w:rsidTr="00EF3111">
        <w:trPr>
          <w:trHeight w:val="300"/>
        </w:trPr>
        <w:tc>
          <w:tcPr>
            <w:tcW w:w="8075" w:type="dxa"/>
            <w:noWrap/>
            <w:vAlign w:val="center"/>
            <w:hideMark/>
          </w:tcPr>
          <w:p w14:paraId="46C6CAB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535B364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w:t>
            </w:r>
          </w:p>
        </w:tc>
      </w:tr>
      <w:tr w:rsidR="00F4429B" w:rsidRPr="00465C89" w14:paraId="0A58C0AB" w14:textId="77777777" w:rsidTr="00EF3111">
        <w:trPr>
          <w:trHeight w:val="315"/>
        </w:trPr>
        <w:tc>
          <w:tcPr>
            <w:tcW w:w="9918" w:type="dxa"/>
            <w:gridSpan w:val="2"/>
            <w:noWrap/>
          </w:tcPr>
          <w:p w14:paraId="049CB1AC"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5510FD5F" w14:textId="77777777" w:rsidTr="00EF3111">
        <w:trPr>
          <w:trHeight w:val="300"/>
        </w:trPr>
        <w:tc>
          <w:tcPr>
            <w:tcW w:w="8075" w:type="dxa"/>
            <w:noWrap/>
            <w:vAlign w:val="center"/>
            <w:hideMark/>
          </w:tcPr>
          <w:p w14:paraId="09E427E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Снизилось</w:t>
            </w:r>
          </w:p>
        </w:tc>
        <w:tc>
          <w:tcPr>
            <w:tcW w:w="1843" w:type="dxa"/>
            <w:noWrap/>
            <w:vAlign w:val="center"/>
            <w:hideMark/>
          </w:tcPr>
          <w:p w14:paraId="10DBA33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5325494B" w14:textId="77777777" w:rsidTr="00EF3111">
        <w:trPr>
          <w:trHeight w:val="300"/>
        </w:trPr>
        <w:tc>
          <w:tcPr>
            <w:tcW w:w="8075" w:type="dxa"/>
            <w:noWrap/>
            <w:vAlign w:val="center"/>
            <w:hideMark/>
          </w:tcPr>
          <w:p w14:paraId="07D50C8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Увеличилось</w:t>
            </w:r>
          </w:p>
        </w:tc>
        <w:tc>
          <w:tcPr>
            <w:tcW w:w="1843" w:type="dxa"/>
            <w:noWrap/>
            <w:vAlign w:val="center"/>
            <w:hideMark/>
          </w:tcPr>
          <w:p w14:paraId="134EDA9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F4429B" w:rsidRPr="00465C89" w14:paraId="388C72DC" w14:textId="77777777" w:rsidTr="00EF3111">
        <w:trPr>
          <w:trHeight w:val="300"/>
        </w:trPr>
        <w:tc>
          <w:tcPr>
            <w:tcW w:w="8075" w:type="dxa"/>
            <w:noWrap/>
            <w:vAlign w:val="center"/>
            <w:hideMark/>
          </w:tcPr>
          <w:p w14:paraId="5879AC0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4ECA0E1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46%</w:t>
            </w:r>
          </w:p>
        </w:tc>
      </w:tr>
      <w:tr w:rsidR="00F4429B" w:rsidRPr="00465C89" w14:paraId="7E9B4871" w14:textId="77777777" w:rsidTr="00EF3111">
        <w:trPr>
          <w:trHeight w:val="300"/>
        </w:trPr>
        <w:tc>
          <w:tcPr>
            <w:tcW w:w="8075" w:type="dxa"/>
            <w:noWrap/>
            <w:vAlign w:val="center"/>
            <w:hideMark/>
          </w:tcPr>
          <w:p w14:paraId="7F1F333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AFCC84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282285C7" w14:textId="77777777" w:rsidTr="00EF3111">
        <w:trPr>
          <w:trHeight w:val="315"/>
        </w:trPr>
        <w:tc>
          <w:tcPr>
            <w:tcW w:w="9918" w:type="dxa"/>
            <w:gridSpan w:val="2"/>
            <w:noWrap/>
          </w:tcPr>
          <w:p w14:paraId="2637075F"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246367BE" w14:textId="77777777" w:rsidTr="00EF3111">
        <w:trPr>
          <w:trHeight w:val="300"/>
        </w:trPr>
        <w:tc>
          <w:tcPr>
            <w:tcW w:w="8075" w:type="dxa"/>
            <w:noWrap/>
            <w:vAlign w:val="center"/>
            <w:hideMark/>
          </w:tcPr>
          <w:p w14:paraId="4F72FAF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Снизилось</w:t>
            </w:r>
          </w:p>
        </w:tc>
        <w:tc>
          <w:tcPr>
            <w:tcW w:w="1843" w:type="dxa"/>
            <w:noWrap/>
            <w:vAlign w:val="center"/>
            <w:hideMark/>
          </w:tcPr>
          <w:p w14:paraId="091276C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583BB131" w14:textId="77777777" w:rsidTr="00EF3111">
        <w:trPr>
          <w:trHeight w:val="300"/>
        </w:trPr>
        <w:tc>
          <w:tcPr>
            <w:tcW w:w="8075" w:type="dxa"/>
            <w:noWrap/>
            <w:vAlign w:val="center"/>
            <w:hideMark/>
          </w:tcPr>
          <w:p w14:paraId="148FA763"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Увеличилось</w:t>
            </w:r>
          </w:p>
        </w:tc>
        <w:tc>
          <w:tcPr>
            <w:tcW w:w="1843" w:type="dxa"/>
            <w:noWrap/>
            <w:vAlign w:val="center"/>
            <w:hideMark/>
          </w:tcPr>
          <w:p w14:paraId="66153FC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28%</w:t>
            </w:r>
          </w:p>
        </w:tc>
      </w:tr>
      <w:tr w:rsidR="00F4429B" w:rsidRPr="00465C89" w14:paraId="473C9EAC" w14:textId="77777777" w:rsidTr="00EF3111">
        <w:trPr>
          <w:trHeight w:val="300"/>
        </w:trPr>
        <w:tc>
          <w:tcPr>
            <w:tcW w:w="8075" w:type="dxa"/>
            <w:noWrap/>
            <w:vAlign w:val="center"/>
            <w:hideMark/>
          </w:tcPr>
          <w:p w14:paraId="05099C1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5CB5D86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44%</w:t>
            </w:r>
          </w:p>
        </w:tc>
      </w:tr>
      <w:tr w:rsidR="00F4429B" w:rsidRPr="00465C89" w14:paraId="5C9B5910" w14:textId="77777777" w:rsidTr="00EF3111">
        <w:trPr>
          <w:trHeight w:val="300"/>
        </w:trPr>
        <w:tc>
          <w:tcPr>
            <w:tcW w:w="8075" w:type="dxa"/>
            <w:noWrap/>
            <w:vAlign w:val="center"/>
            <w:hideMark/>
          </w:tcPr>
          <w:p w14:paraId="7B9FF47D"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42734E9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w:t>
            </w:r>
          </w:p>
        </w:tc>
      </w:tr>
      <w:tr w:rsidR="00F4429B" w:rsidRPr="00465C89" w14:paraId="02DCA3A5" w14:textId="77777777" w:rsidTr="00EF3111">
        <w:trPr>
          <w:trHeight w:val="315"/>
        </w:trPr>
        <w:tc>
          <w:tcPr>
            <w:tcW w:w="9918" w:type="dxa"/>
            <w:gridSpan w:val="2"/>
            <w:noWrap/>
          </w:tcPr>
          <w:p w14:paraId="4EB4A2F6"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Связь, предоставленная Ростелеком (интернет, телефония)</w:t>
            </w:r>
          </w:p>
        </w:tc>
      </w:tr>
      <w:tr w:rsidR="00F4429B" w:rsidRPr="00465C89" w14:paraId="0BF1A286" w14:textId="77777777" w:rsidTr="00EF3111">
        <w:trPr>
          <w:trHeight w:val="300"/>
        </w:trPr>
        <w:tc>
          <w:tcPr>
            <w:tcW w:w="8075" w:type="dxa"/>
            <w:noWrap/>
            <w:vAlign w:val="center"/>
            <w:hideMark/>
          </w:tcPr>
          <w:p w14:paraId="657E901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Снизилось</w:t>
            </w:r>
          </w:p>
        </w:tc>
        <w:tc>
          <w:tcPr>
            <w:tcW w:w="1843" w:type="dxa"/>
            <w:noWrap/>
            <w:vAlign w:val="center"/>
            <w:hideMark/>
          </w:tcPr>
          <w:p w14:paraId="436B7198"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0561AAC" w14:textId="77777777" w:rsidTr="00EF3111">
        <w:trPr>
          <w:trHeight w:val="300"/>
        </w:trPr>
        <w:tc>
          <w:tcPr>
            <w:tcW w:w="8075" w:type="dxa"/>
            <w:noWrap/>
            <w:vAlign w:val="center"/>
            <w:hideMark/>
          </w:tcPr>
          <w:p w14:paraId="4FF49B09"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Увеличилось</w:t>
            </w:r>
          </w:p>
        </w:tc>
        <w:tc>
          <w:tcPr>
            <w:tcW w:w="1843" w:type="dxa"/>
            <w:noWrap/>
            <w:vAlign w:val="center"/>
            <w:hideMark/>
          </w:tcPr>
          <w:p w14:paraId="75EC967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27%</w:t>
            </w:r>
          </w:p>
        </w:tc>
      </w:tr>
      <w:tr w:rsidR="00F4429B" w:rsidRPr="00465C89" w14:paraId="67B573B4" w14:textId="77777777" w:rsidTr="00EF3111">
        <w:trPr>
          <w:trHeight w:val="300"/>
        </w:trPr>
        <w:tc>
          <w:tcPr>
            <w:tcW w:w="8075" w:type="dxa"/>
            <w:noWrap/>
            <w:vAlign w:val="center"/>
            <w:hideMark/>
          </w:tcPr>
          <w:p w14:paraId="5249E34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77A09D0A"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4C38287D" w14:textId="77777777" w:rsidTr="00EF3111">
        <w:trPr>
          <w:trHeight w:val="300"/>
        </w:trPr>
        <w:tc>
          <w:tcPr>
            <w:tcW w:w="8075" w:type="dxa"/>
            <w:noWrap/>
            <w:vAlign w:val="center"/>
            <w:hideMark/>
          </w:tcPr>
          <w:p w14:paraId="3724AFF6"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57F359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bl>
    <w:p w14:paraId="2176318F"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Оценка увеличения сложности подключения распределилась следующим образом:</w:t>
      </w:r>
    </w:p>
    <w:p w14:paraId="4E57EEE0" w14:textId="365DB8B8"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32% (12 чел.);</w:t>
      </w:r>
    </w:p>
    <w:p w14:paraId="1E73DC7F" w14:textId="75DA8618"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29% (11 чел.);</w:t>
      </w:r>
    </w:p>
    <w:p w14:paraId="5DDEB4CC" w14:textId="7E0D579C"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28% (11 чел.);</w:t>
      </w:r>
    </w:p>
    <w:p w14:paraId="43CAECF2" w14:textId="19390074"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Pr>
          <w:rFonts w:ascii="Arial" w:eastAsia="Times New Roman" w:hAnsi="Arial" w:cs="Arial"/>
          <w:sz w:val="24"/>
          <w:szCs w:val="24"/>
          <w:lang w:eastAsia="ru-RU"/>
        </w:rPr>
        <w:t xml:space="preserve"> связь (Р</w:t>
      </w:r>
      <w:r w:rsidRPr="00465C89">
        <w:rPr>
          <w:rFonts w:ascii="Arial" w:eastAsia="Times New Roman" w:hAnsi="Arial" w:cs="Arial"/>
          <w:sz w:val="24"/>
          <w:szCs w:val="24"/>
          <w:lang w:eastAsia="ru-RU"/>
        </w:rPr>
        <w:t>остелеком) — 27% (10 чел.);</w:t>
      </w:r>
    </w:p>
    <w:p w14:paraId="5AF0DCE6" w14:textId="57FE632F"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24% (9 чел.).</w:t>
      </w:r>
    </w:p>
    <w:p w14:paraId="65574D5A"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613F61D1"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Оценка снижения сложности распределилась следующим образом:</w:t>
      </w:r>
    </w:p>
    <w:p w14:paraId="57986CE2" w14:textId="57358D59"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связь (</w:t>
      </w:r>
      <w:r>
        <w:rPr>
          <w:rFonts w:ascii="Arial" w:eastAsia="Times New Roman" w:hAnsi="Arial" w:cs="Arial"/>
          <w:sz w:val="24"/>
          <w:szCs w:val="24"/>
          <w:lang w:eastAsia="ru-RU"/>
        </w:rPr>
        <w:t>Р</w:t>
      </w:r>
      <w:r w:rsidRPr="00465C89">
        <w:rPr>
          <w:rFonts w:ascii="Arial" w:eastAsia="Times New Roman" w:hAnsi="Arial" w:cs="Arial"/>
          <w:sz w:val="24"/>
          <w:szCs w:val="24"/>
          <w:lang w:eastAsia="ru-RU"/>
        </w:rPr>
        <w:t>остелеком) — 18% (7 чел.);</w:t>
      </w:r>
    </w:p>
    <w:p w14:paraId="0D9611C4" w14:textId="72F75086"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13% (5 чел.);</w:t>
      </w:r>
    </w:p>
    <w:p w14:paraId="513442C0" w14:textId="1C435A7B"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9% (3-4 чел.);</w:t>
      </w:r>
    </w:p>
    <w:p w14:paraId="5CF1A294" w14:textId="5E029355"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9% (3-4 чел.);</w:t>
      </w:r>
    </w:p>
    <w:p w14:paraId="3CF6F802" w14:textId="6798A8E4"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9% (3-4 чел.).</w:t>
      </w:r>
    </w:p>
    <w:p w14:paraId="6995424F"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1E1DCBE2"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респондентов, отметивших увеличение сложности:</w:t>
      </w:r>
    </w:p>
    <w:p w14:paraId="78236840" w14:textId="61425D86"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32% (12 чел.);</w:t>
      </w:r>
    </w:p>
    <w:p w14:paraId="01636693" w14:textId="44858A44"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29% (11 чел.).</w:t>
      </w:r>
    </w:p>
    <w:p w14:paraId="5D62CAAD"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32062E4F" w14:textId="4E1834C3"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Предприниматели в целом скорее удовлетворены качеством всех предоставляемых услуг, при этом наиболее положительные оценки получили услуги электроснабжения и связи, а наибольшая доля неудовлетворённых наблюдается </w:t>
      </w:r>
      <w:r w:rsidR="002D3565">
        <w:rPr>
          <w:rFonts w:ascii="Arial" w:eastAsia="Times New Roman" w:hAnsi="Arial" w:cs="Arial"/>
          <w:sz w:val="24"/>
          <w:szCs w:val="24"/>
          <w:lang w:eastAsia="ru-RU"/>
        </w:rPr>
        <w:br/>
      </w:r>
      <w:r w:rsidRPr="00465C89">
        <w:rPr>
          <w:rFonts w:ascii="Arial" w:eastAsia="Times New Roman" w:hAnsi="Arial" w:cs="Arial"/>
          <w:sz w:val="24"/>
          <w:szCs w:val="24"/>
          <w:lang w:eastAsia="ru-RU"/>
        </w:rPr>
        <w:t>в сфере газоснабжения.</w:t>
      </w:r>
    </w:p>
    <w:p w14:paraId="322B5B60"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tbl>
      <w:tblPr>
        <w:tblStyle w:val="30"/>
        <w:tblW w:w="9776" w:type="dxa"/>
        <w:tblLook w:val="04A0" w:firstRow="1" w:lastRow="0" w:firstColumn="1" w:lastColumn="0" w:noHBand="0" w:noVBand="1"/>
      </w:tblPr>
      <w:tblGrid>
        <w:gridCol w:w="8075"/>
        <w:gridCol w:w="1701"/>
      </w:tblGrid>
      <w:tr w:rsidR="00F4429B" w:rsidRPr="00465C89" w14:paraId="49755E15" w14:textId="77777777" w:rsidTr="00EF3111">
        <w:trPr>
          <w:trHeight w:val="300"/>
        </w:trPr>
        <w:tc>
          <w:tcPr>
            <w:tcW w:w="8075" w:type="dxa"/>
            <w:noWrap/>
          </w:tcPr>
          <w:p w14:paraId="445D411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удовлетворенности качеством следующих услуг для предприятия</w:t>
            </w:r>
          </w:p>
        </w:tc>
        <w:tc>
          <w:tcPr>
            <w:tcW w:w="1701" w:type="dxa"/>
            <w:noWrap/>
          </w:tcPr>
          <w:p w14:paraId="48964F8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71E49B4" w14:textId="77777777" w:rsidTr="00EF3111">
        <w:trPr>
          <w:trHeight w:val="300"/>
        </w:trPr>
        <w:tc>
          <w:tcPr>
            <w:tcW w:w="9776" w:type="dxa"/>
            <w:gridSpan w:val="2"/>
            <w:noWrap/>
          </w:tcPr>
          <w:p w14:paraId="36A73162"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47C2F169" w14:textId="77777777" w:rsidTr="00EF3111">
        <w:trPr>
          <w:trHeight w:val="300"/>
        </w:trPr>
        <w:tc>
          <w:tcPr>
            <w:tcW w:w="8075" w:type="dxa"/>
            <w:noWrap/>
            <w:vAlign w:val="center"/>
            <w:hideMark/>
          </w:tcPr>
          <w:p w14:paraId="6FFE54B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0B04873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003EFF3B" w14:textId="77777777" w:rsidTr="00EF3111">
        <w:trPr>
          <w:trHeight w:val="300"/>
        </w:trPr>
        <w:tc>
          <w:tcPr>
            <w:tcW w:w="8075" w:type="dxa"/>
            <w:noWrap/>
            <w:vAlign w:val="center"/>
            <w:hideMark/>
          </w:tcPr>
          <w:p w14:paraId="1CB4331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4818F36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58%</w:t>
            </w:r>
          </w:p>
        </w:tc>
      </w:tr>
      <w:tr w:rsidR="00F4429B" w:rsidRPr="00465C89" w14:paraId="4AFBA790" w14:textId="77777777" w:rsidTr="00EF3111">
        <w:trPr>
          <w:trHeight w:val="300"/>
        </w:trPr>
        <w:tc>
          <w:tcPr>
            <w:tcW w:w="8075" w:type="dxa"/>
            <w:noWrap/>
            <w:vAlign w:val="center"/>
            <w:hideMark/>
          </w:tcPr>
          <w:p w14:paraId="0BD226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Скорее не удовлетворен</w:t>
            </w:r>
          </w:p>
        </w:tc>
        <w:tc>
          <w:tcPr>
            <w:tcW w:w="1701" w:type="dxa"/>
            <w:noWrap/>
            <w:vAlign w:val="center"/>
            <w:hideMark/>
          </w:tcPr>
          <w:p w14:paraId="180D22C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r w:rsidR="00F4429B" w:rsidRPr="00465C89" w14:paraId="53173D85" w14:textId="77777777" w:rsidTr="00EF3111">
        <w:trPr>
          <w:trHeight w:val="300"/>
        </w:trPr>
        <w:tc>
          <w:tcPr>
            <w:tcW w:w="8075" w:type="dxa"/>
            <w:noWrap/>
            <w:vAlign w:val="center"/>
            <w:hideMark/>
          </w:tcPr>
          <w:p w14:paraId="33581F4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56B4045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27C49AAC" w14:textId="77777777" w:rsidTr="00EF3111">
        <w:trPr>
          <w:trHeight w:val="300"/>
        </w:trPr>
        <w:tc>
          <w:tcPr>
            <w:tcW w:w="8075" w:type="dxa"/>
            <w:noWrap/>
            <w:vAlign w:val="center"/>
          </w:tcPr>
          <w:p w14:paraId="3D9FEED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3B9A413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 </w:t>
            </w:r>
          </w:p>
        </w:tc>
      </w:tr>
      <w:tr w:rsidR="00F4429B" w:rsidRPr="00465C89" w14:paraId="757533EA" w14:textId="77777777" w:rsidTr="00EF3111">
        <w:trPr>
          <w:trHeight w:val="315"/>
        </w:trPr>
        <w:tc>
          <w:tcPr>
            <w:tcW w:w="9776" w:type="dxa"/>
            <w:gridSpan w:val="2"/>
            <w:noWrap/>
          </w:tcPr>
          <w:p w14:paraId="3C6E7B19"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28973CF1" w14:textId="77777777" w:rsidTr="00EF3111">
        <w:trPr>
          <w:trHeight w:val="300"/>
        </w:trPr>
        <w:tc>
          <w:tcPr>
            <w:tcW w:w="8075" w:type="dxa"/>
            <w:noWrap/>
            <w:vAlign w:val="center"/>
            <w:hideMark/>
          </w:tcPr>
          <w:p w14:paraId="2C557CF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66A6D07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20%</w:t>
            </w:r>
          </w:p>
        </w:tc>
      </w:tr>
      <w:tr w:rsidR="00F4429B" w:rsidRPr="00465C89" w14:paraId="044F3C6D" w14:textId="77777777" w:rsidTr="00EF3111">
        <w:trPr>
          <w:trHeight w:val="300"/>
        </w:trPr>
        <w:tc>
          <w:tcPr>
            <w:tcW w:w="8075" w:type="dxa"/>
            <w:noWrap/>
            <w:vAlign w:val="center"/>
            <w:hideMark/>
          </w:tcPr>
          <w:p w14:paraId="4D09C4B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0ACD62A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240BFCFA" w14:textId="77777777" w:rsidTr="00EF3111">
        <w:trPr>
          <w:trHeight w:val="300"/>
        </w:trPr>
        <w:tc>
          <w:tcPr>
            <w:tcW w:w="8075" w:type="dxa"/>
            <w:noWrap/>
            <w:vAlign w:val="center"/>
            <w:hideMark/>
          </w:tcPr>
          <w:p w14:paraId="6ECDD03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68B933F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61A37EF4" w14:textId="77777777" w:rsidTr="00EF3111">
        <w:trPr>
          <w:trHeight w:val="300"/>
        </w:trPr>
        <w:tc>
          <w:tcPr>
            <w:tcW w:w="8075" w:type="dxa"/>
            <w:noWrap/>
            <w:vAlign w:val="center"/>
            <w:hideMark/>
          </w:tcPr>
          <w:p w14:paraId="7AF4BFA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1A69A31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78AB84DE" w14:textId="77777777" w:rsidTr="00EF3111">
        <w:trPr>
          <w:trHeight w:val="300"/>
        </w:trPr>
        <w:tc>
          <w:tcPr>
            <w:tcW w:w="8075" w:type="dxa"/>
            <w:noWrap/>
            <w:vAlign w:val="center"/>
          </w:tcPr>
          <w:p w14:paraId="584A344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31C549C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F4429B" w:rsidRPr="00465C89" w14:paraId="35524803" w14:textId="77777777" w:rsidTr="00EF3111">
        <w:trPr>
          <w:trHeight w:val="315"/>
        </w:trPr>
        <w:tc>
          <w:tcPr>
            <w:tcW w:w="9776" w:type="dxa"/>
            <w:gridSpan w:val="2"/>
            <w:noWrap/>
          </w:tcPr>
          <w:p w14:paraId="6715405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64E7DFC6" w14:textId="77777777" w:rsidTr="00EF3111">
        <w:trPr>
          <w:trHeight w:val="300"/>
        </w:trPr>
        <w:tc>
          <w:tcPr>
            <w:tcW w:w="8075" w:type="dxa"/>
            <w:noWrap/>
            <w:vAlign w:val="center"/>
            <w:hideMark/>
          </w:tcPr>
          <w:p w14:paraId="30A15EF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39C5660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7F6D69C0" w14:textId="77777777" w:rsidTr="00EF3111">
        <w:trPr>
          <w:trHeight w:val="300"/>
        </w:trPr>
        <w:tc>
          <w:tcPr>
            <w:tcW w:w="8075" w:type="dxa"/>
            <w:noWrap/>
            <w:vAlign w:val="center"/>
            <w:hideMark/>
          </w:tcPr>
          <w:p w14:paraId="2E80A8D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18DA07E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53%</w:t>
            </w:r>
          </w:p>
        </w:tc>
      </w:tr>
      <w:tr w:rsidR="00F4429B" w:rsidRPr="00465C89" w14:paraId="54A91B57" w14:textId="77777777" w:rsidTr="00EF3111">
        <w:trPr>
          <w:trHeight w:val="300"/>
        </w:trPr>
        <w:tc>
          <w:tcPr>
            <w:tcW w:w="8075" w:type="dxa"/>
            <w:noWrap/>
            <w:vAlign w:val="center"/>
            <w:hideMark/>
          </w:tcPr>
          <w:p w14:paraId="237EE63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56534C7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431431CA" w14:textId="77777777" w:rsidTr="00EF3111">
        <w:trPr>
          <w:trHeight w:val="300"/>
        </w:trPr>
        <w:tc>
          <w:tcPr>
            <w:tcW w:w="8075" w:type="dxa"/>
            <w:noWrap/>
            <w:vAlign w:val="center"/>
            <w:hideMark/>
          </w:tcPr>
          <w:p w14:paraId="768AB59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42654BA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1311DAB1" w14:textId="77777777" w:rsidTr="00EF3111">
        <w:trPr>
          <w:trHeight w:val="300"/>
        </w:trPr>
        <w:tc>
          <w:tcPr>
            <w:tcW w:w="8075" w:type="dxa"/>
            <w:noWrap/>
            <w:vAlign w:val="center"/>
          </w:tcPr>
          <w:p w14:paraId="78C6F05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02FF314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 </w:t>
            </w:r>
          </w:p>
        </w:tc>
      </w:tr>
      <w:tr w:rsidR="00F4429B" w:rsidRPr="00465C89" w14:paraId="1A3ADE6D" w14:textId="77777777" w:rsidTr="00EF3111">
        <w:trPr>
          <w:trHeight w:val="315"/>
        </w:trPr>
        <w:tc>
          <w:tcPr>
            <w:tcW w:w="9776" w:type="dxa"/>
            <w:gridSpan w:val="2"/>
            <w:noWrap/>
          </w:tcPr>
          <w:p w14:paraId="2EFF7BB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3FEFBD02" w14:textId="77777777" w:rsidTr="00EF3111">
        <w:trPr>
          <w:trHeight w:val="300"/>
        </w:trPr>
        <w:tc>
          <w:tcPr>
            <w:tcW w:w="8075" w:type="dxa"/>
            <w:noWrap/>
            <w:vAlign w:val="center"/>
            <w:hideMark/>
          </w:tcPr>
          <w:p w14:paraId="5F73AA2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7352861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45DA27CF" w14:textId="77777777" w:rsidTr="00EF3111">
        <w:trPr>
          <w:trHeight w:val="300"/>
        </w:trPr>
        <w:tc>
          <w:tcPr>
            <w:tcW w:w="8075" w:type="dxa"/>
            <w:noWrap/>
            <w:vAlign w:val="center"/>
            <w:hideMark/>
          </w:tcPr>
          <w:p w14:paraId="6B32D1A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17A23BB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52%</w:t>
            </w:r>
          </w:p>
        </w:tc>
      </w:tr>
      <w:tr w:rsidR="00F4429B" w:rsidRPr="00465C89" w14:paraId="432A8C07" w14:textId="77777777" w:rsidTr="00EF3111">
        <w:trPr>
          <w:trHeight w:val="300"/>
        </w:trPr>
        <w:tc>
          <w:tcPr>
            <w:tcW w:w="8075" w:type="dxa"/>
            <w:noWrap/>
            <w:vAlign w:val="center"/>
            <w:hideMark/>
          </w:tcPr>
          <w:p w14:paraId="5D3616D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7F177D3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0DD4944" w14:textId="77777777" w:rsidTr="00EF3111">
        <w:trPr>
          <w:trHeight w:val="300"/>
        </w:trPr>
        <w:tc>
          <w:tcPr>
            <w:tcW w:w="8075" w:type="dxa"/>
            <w:noWrap/>
            <w:vAlign w:val="center"/>
            <w:hideMark/>
          </w:tcPr>
          <w:p w14:paraId="524AD07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1B2C62F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1F070425" w14:textId="77777777" w:rsidTr="00EF3111">
        <w:trPr>
          <w:trHeight w:val="300"/>
        </w:trPr>
        <w:tc>
          <w:tcPr>
            <w:tcW w:w="8075" w:type="dxa"/>
            <w:noWrap/>
            <w:vAlign w:val="center"/>
          </w:tcPr>
          <w:p w14:paraId="14507DA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6EF0981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 </w:t>
            </w:r>
          </w:p>
        </w:tc>
      </w:tr>
      <w:tr w:rsidR="00F4429B" w:rsidRPr="00465C89" w14:paraId="2E971ABB" w14:textId="77777777" w:rsidTr="00EF3111">
        <w:trPr>
          <w:trHeight w:val="315"/>
        </w:trPr>
        <w:tc>
          <w:tcPr>
            <w:tcW w:w="9776" w:type="dxa"/>
            <w:gridSpan w:val="2"/>
            <w:noWrap/>
          </w:tcPr>
          <w:p w14:paraId="6B36C10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Связь, предоставленная Ростелеком (интернет, телефония)</w:t>
            </w:r>
          </w:p>
        </w:tc>
      </w:tr>
      <w:tr w:rsidR="00F4429B" w:rsidRPr="00465C89" w14:paraId="3F83EADB" w14:textId="77777777" w:rsidTr="00EF3111">
        <w:trPr>
          <w:trHeight w:val="300"/>
        </w:trPr>
        <w:tc>
          <w:tcPr>
            <w:tcW w:w="8075" w:type="dxa"/>
            <w:noWrap/>
            <w:vAlign w:val="center"/>
            <w:hideMark/>
          </w:tcPr>
          <w:p w14:paraId="75E949F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11C7F80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27%</w:t>
            </w:r>
          </w:p>
        </w:tc>
      </w:tr>
      <w:tr w:rsidR="00F4429B" w:rsidRPr="00465C89" w14:paraId="560B8372" w14:textId="77777777" w:rsidTr="00EF3111">
        <w:trPr>
          <w:trHeight w:val="300"/>
        </w:trPr>
        <w:tc>
          <w:tcPr>
            <w:tcW w:w="8075" w:type="dxa"/>
            <w:noWrap/>
            <w:vAlign w:val="center"/>
            <w:hideMark/>
          </w:tcPr>
          <w:p w14:paraId="42D5AF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1AAC10C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48%</w:t>
            </w:r>
          </w:p>
        </w:tc>
      </w:tr>
      <w:tr w:rsidR="00F4429B" w:rsidRPr="00465C89" w14:paraId="6B086748" w14:textId="77777777" w:rsidTr="00EF3111">
        <w:trPr>
          <w:trHeight w:val="300"/>
        </w:trPr>
        <w:tc>
          <w:tcPr>
            <w:tcW w:w="8075" w:type="dxa"/>
            <w:noWrap/>
            <w:vAlign w:val="center"/>
            <w:hideMark/>
          </w:tcPr>
          <w:p w14:paraId="12BE834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31BE427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38986ED" w14:textId="77777777" w:rsidTr="00EF3111">
        <w:trPr>
          <w:trHeight w:val="300"/>
        </w:trPr>
        <w:tc>
          <w:tcPr>
            <w:tcW w:w="8075" w:type="dxa"/>
            <w:noWrap/>
            <w:vAlign w:val="center"/>
            <w:hideMark/>
          </w:tcPr>
          <w:p w14:paraId="3C6F1AC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0D626A0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36392364" w14:textId="77777777" w:rsidTr="00EF3111">
        <w:trPr>
          <w:trHeight w:val="300"/>
        </w:trPr>
        <w:tc>
          <w:tcPr>
            <w:tcW w:w="8075" w:type="dxa"/>
            <w:noWrap/>
            <w:vAlign w:val="center"/>
          </w:tcPr>
          <w:p w14:paraId="1E09EE6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7E0C3AC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6A1874B7"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490F8779" w14:textId="2725A42F"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Общая удовлетворённость качеством услуг распределилась следующим образом:</w:t>
      </w:r>
    </w:p>
    <w:p w14:paraId="73CD061E" w14:textId="7864223F"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77% (29 чел.);</w:t>
      </w:r>
    </w:p>
    <w:p w14:paraId="1B70B2F3" w14:textId="1AA7173E"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связь (</w:t>
      </w:r>
      <w:r>
        <w:rPr>
          <w:rFonts w:ascii="Arial" w:eastAsia="Times New Roman" w:hAnsi="Arial" w:cs="Arial"/>
          <w:sz w:val="24"/>
          <w:szCs w:val="24"/>
          <w:lang w:eastAsia="ru-RU"/>
        </w:rPr>
        <w:t>Р</w:t>
      </w:r>
      <w:r w:rsidRPr="00465C89">
        <w:rPr>
          <w:rFonts w:ascii="Arial" w:eastAsia="Times New Roman" w:hAnsi="Arial" w:cs="Arial"/>
          <w:sz w:val="24"/>
          <w:szCs w:val="24"/>
          <w:lang w:eastAsia="ru-RU"/>
        </w:rPr>
        <w:t>остелеком) — 75% (28-29 чел.);</w:t>
      </w:r>
    </w:p>
    <w:p w14:paraId="4D8DC61B" w14:textId="0488C125"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79% (30 чел.);</w:t>
      </w:r>
    </w:p>
    <w:p w14:paraId="52F5CBA1" w14:textId="3B3F3D2E"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73% (28 чел.);</w:t>
      </w:r>
    </w:p>
    <w:p w14:paraId="3A91C6D1" w14:textId="5D6CD860"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70% (26-27 чел.).</w:t>
      </w:r>
    </w:p>
    <w:p w14:paraId="058505EA"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5B408825"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неудовлетворённых респондентов:</w:t>
      </w:r>
    </w:p>
    <w:p w14:paraId="55B3DEBD" w14:textId="7501E0AE"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23% (9 чел.);</w:t>
      </w:r>
    </w:p>
    <w:p w14:paraId="7074D6B1" w14:textId="6EAFAFCE"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27% (10 чел.);</w:t>
      </w:r>
    </w:p>
    <w:p w14:paraId="4D5D42EE" w14:textId="1E9E1ACB"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24% (9 чел.).</w:t>
      </w:r>
    </w:p>
    <w:p w14:paraId="0DDD7D67"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0520A333" w14:textId="771533E1" w:rsidR="00F4429B" w:rsidRDefault="00F4429B" w:rsidP="00465C89">
      <w:pPr>
        <w:spacing w:after="0" w:line="240" w:lineRule="auto"/>
        <w:ind w:firstLine="709"/>
        <w:jc w:val="both"/>
        <w:rPr>
          <w:rFonts w:ascii="Arial" w:eastAsia="Times New Roman" w:hAnsi="Arial" w:cs="Arial"/>
          <w:sz w:val="24"/>
          <w:szCs w:val="24"/>
          <w:shd w:val="clear" w:color="auto" w:fill="FFFFFF"/>
          <w:lang w:eastAsia="ru-RU"/>
        </w:rPr>
      </w:pPr>
      <w:r w:rsidRPr="00465C89">
        <w:rPr>
          <w:rFonts w:ascii="Arial" w:eastAsia="Times New Roman" w:hAnsi="Arial" w:cs="Arial"/>
          <w:sz w:val="24"/>
          <w:szCs w:val="24"/>
          <w:shd w:val="clear" w:color="auto" w:fill="FFFFFF"/>
          <w:lang w:eastAsia="ru-RU"/>
        </w:rPr>
        <w:t>Уровень тарифов на коммунальные услуги, особенно на водоснабжение</w:t>
      </w:r>
      <w:r w:rsidRPr="00465C89">
        <w:rPr>
          <w:rFonts w:ascii="Arial" w:eastAsia="Times New Roman" w:hAnsi="Arial" w:cs="Arial"/>
          <w:sz w:val="24"/>
          <w:szCs w:val="24"/>
          <w:shd w:val="clear" w:color="auto" w:fill="FFFFFF"/>
          <w:lang w:eastAsia="ru-RU"/>
        </w:rPr>
        <w:br/>
        <w:t>и теплоснабжение, вызывает у предпринимателей наибольшее недовольство,</w:t>
      </w:r>
      <w:r w:rsidRPr="00465C89">
        <w:rPr>
          <w:rFonts w:ascii="Arial" w:eastAsia="Times New Roman" w:hAnsi="Arial" w:cs="Arial"/>
          <w:sz w:val="24"/>
          <w:szCs w:val="24"/>
          <w:shd w:val="clear" w:color="auto" w:fill="FFFFFF"/>
          <w:lang w:eastAsia="ru-RU"/>
        </w:rPr>
        <w:br/>
        <w:t>в то время как цены на газ и связь оцениваются несколько более лояльно.</w:t>
      </w:r>
    </w:p>
    <w:p w14:paraId="03742ACA"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776" w:type="dxa"/>
        <w:tblLook w:val="04A0" w:firstRow="1" w:lastRow="0" w:firstColumn="1" w:lastColumn="0" w:noHBand="0" w:noVBand="1"/>
      </w:tblPr>
      <w:tblGrid>
        <w:gridCol w:w="8075"/>
        <w:gridCol w:w="1701"/>
      </w:tblGrid>
      <w:tr w:rsidR="00F4429B" w:rsidRPr="00465C89" w14:paraId="688F4E22" w14:textId="77777777" w:rsidTr="00EF3111">
        <w:trPr>
          <w:trHeight w:val="300"/>
        </w:trPr>
        <w:tc>
          <w:tcPr>
            <w:tcW w:w="8075" w:type="dxa"/>
            <w:noWrap/>
          </w:tcPr>
          <w:p w14:paraId="502199A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удовлетворенности уровнем цен на тарифы</w:t>
            </w:r>
          </w:p>
        </w:tc>
        <w:tc>
          <w:tcPr>
            <w:tcW w:w="1701" w:type="dxa"/>
            <w:noWrap/>
          </w:tcPr>
          <w:p w14:paraId="341018A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321AEBEA" w14:textId="77777777" w:rsidTr="00EF3111">
        <w:trPr>
          <w:trHeight w:val="300"/>
        </w:trPr>
        <w:tc>
          <w:tcPr>
            <w:tcW w:w="9776" w:type="dxa"/>
            <w:gridSpan w:val="2"/>
            <w:noWrap/>
          </w:tcPr>
          <w:p w14:paraId="5CB54B69"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14042292" w14:textId="77777777" w:rsidTr="00EF3111">
        <w:trPr>
          <w:trHeight w:val="300"/>
        </w:trPr>
        <w:tc>
          <w:tcPr>
            <w:tcW w:w="8075" w:type="dxa"/>
            <w:noWrap/>
            <w:vAlign w:val="center"/>
            <w:hideMark/>
          </w:tcPr>
          <w:p w14:paraId="4DD931A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2052654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7338441E" w14:textId="77777777" w:rsidTr="00EF3111">
        <w:trPr>
          <w:trHeight w:val="300"/>
        </w:trPr>
        <w:tc>
          <w:tcPr>
            <w:tcW w:w="8075" w:type="dxa"/>
            <w:noWrap/>
            <w:vAlign w:val="center"/>
            <w:hideMark/>
          </w:tcPr>
          <w:p w14:paraId="7DAF035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3E202BA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w:t>
            </w:r>
          </w:p>
        </w:tc>
      </w:tr>
      <w:tr w:rsidR="00F4429B" w:rsidRPr="00465C89" w14:paraId="70421CF0" w14:textId="77777777" w:rsidTr="00EF3111">
        <w:trPr>
          <w:trHeight w:val="300"/>
        </w:trPr>
        <w:tc>
          <w:tcPr>
            <w:tcW w:w="8075" w:type="dxa"/>
            <w:noWrap/>
            <w:vAlign w:val="center"/>
            <w:hideMark/>
          </w:tcPr>
          <w:p w14:paraId="509A1C8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Скорее не удовлетворен</w:t>
            </w:r>
          </w:p>
        </w:tc>
        <w:tc>
          <w:tcPr>
            <w:tcW w:w="1701" w:type="dxa"/>
            <w:noWrap/>
            <w:vAlign w:val="center"/>
            <w:hideMark/>
          </w:tcPr>
          <w:p w14:paraId="4346053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7C583FD7" w14:textId="77777777" w:rsidTr="00EF3111">
        <w:trPr>
          <w:trHeight w:val="300"/>
        </w:trPr>
        <w:tc>
          <w:tcPr>
            <w:tcW w:w="8075" w:type="dxa"/>
            <w:noWrap/>
            <w:vAlign w:val="center"/>
            <w:hideMark/>
          </w:tcPr>
          <w:p w14:paraId="335D11D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1482E35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r w:rsidR="00F4429B" w:rsidRPr="00465C89" w14:paraId="1BB5B7B8" w14:textId="77777777" w:rsidTr="00EF3111">
        <w:trPr>
          <w:trHeight w:val="300"/>
        </w:trPr>
        <w:tc>
          <w:tcPr>
            <w:tcW w:w="8075" w:type="dxa"/>
            <w:noWrap/>
            <w:vAlign w:val="center"/>
          </w:tcPr>
          <w:p w14:paraId="609626F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7B62E34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6692B0B3" w14:textId="77777777" w:rsidTr="00EF3111">
        <w:trPr>
          <w:trHeight w:val="315"/>
        </w:trPr>
        <w:tc>
          <w:tcPr>
            <w:tcW w:w="9776" w:type="dxa"/>
            <w:gridSpan w:val="2"/>
            <w:noWrap/>
          </w:tcPr>
          <w:p w14:paraId="2555C5D1"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2D119AC9" w14:textId="77777777" w:rsidTr="00EF3111">
        <w:trPr>
          <w:trHeight w:val="300"/>
        </w:trPr>
        <w:tc>
          <w:tcPr>
            <w:tcW w:w="8075" w:type="dxa"/>
            <w:noWrap/>
            <w:vAlign w:val="center"/>
            <w:hideMark/>
          </w:tcPr>
          <w:p w14:paraId="2491B1B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045ADE5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434DDE85" w14:textId="77777777" w:rsidTr="00EF3111">
        <w:trPr>
          <w:trHeight w:val="300"/>
        </w:trPr>
        <w:tc>
          <w:tcPr>
            <w:tcW w:w="8075" w:type="dxa"/>
            <w:noWrap/>
            <w:vAlign w:val="center"/>
            <w:hideMark/>
          </w:tcPr>
          <w:p w14:paraId="176BD44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1EBC928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34%</w:t>
            </w:r>
          </w:p>
        </w:tc>
      </w:tr>
      <w:tr w:rsidR="00F4429B" w:rsidRPr="00465C89" w14:paraId="2A0947D7" w14:textId="77777777" w:rsidTr="00EF3111">
        <w:trPr>
          <w:trHeight w:val="300"/>
        </w:trPr>
        <w:tc>
          <w:tcPr>
            <w:tcW w:w="8075" w:type="dxa"/>
            <w:noWrap/>
            <w:vAlign w:val="center"/>
            <w:hideMark/>
          </w:tcPr>
          <w:p w14:paraId="1D5E64D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4950563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31%</w:t>
            </w:r>
          </w:p>
        </w:tc>
      </w:tr>
      <w:tr w:rsidR="00F4429B" w:rsidRPr="00465C89" w14:paraId="5C54E7A3" w14:textId="77777777" w:rsidTr="00EF3111">
        <w:trPr>
          <w:trHeight w:val="300"/>
        </w:trPr>
        <w:tc>
          <w:tcPr>
            <w:tcW w:w="8075" w:type="dxa"/>
            <w:noWrap/>
            <w:vAlign w:val="center"/>
            <w:hideMark/>
          </w:tcPr>
          <w:p w14:paraId="4115C93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7BD6039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F4429B" w:rsidRPr="00465C89" w14:paraId="46D5506E" w14:textId="77777777" w:rsidTr="00EF3111">
        <w:trPr>
          <w:trHeight w:val="300"/>
        </w:trPr>
        <w:tc>
          <w:tcPr>
            <w:tcW w:w="8075" w:type="dxa"/>
            <w:noWrap/>
            <w:vAlign w:val="center"/>
          </w:tcPr>
          <w:p w14:paraId="4047372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071B8BF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F4429B" w:rsidRPr="00465C89" w14:paraId="1B110339" w14:textId="77777777" w:rsidTr="00EF3111">
        <w:trPr>
          <w:trHeight w:val="315"/>
        </w:trPr>
        <w:tc>
          <w:tcPr>
            <w:tcW w:w="9776" w:type="dxa"/>
            <w:gridSpan w:val="2"/>
            <w:noWrap/>
          </w:tcPr>
          <w:p w14:paraId="007B73A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4F1CC596" w14:textId="77777777" w:rsidTr="00EF3111">
        <w:trPr>
          <w:trHeight w:val="300"/>
        </w:trPr>
        <w:tc>
          <w:tcPr>
            <w:tcW w:w="8075" w:type="dxa"/>
            <w:noWrap/>
            <w:vAlign w:val="center"/>
            <w:hideMark/>
          </w:tcPr>
          <w:p w14:paraId="76B5599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263B619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30B15C71" w14:textId="77777777" w:rsidTr="00EF3111">
        <w:trPr>
          <w:trHeight w:val="300"/>
        </w:trPr>
        <w:tc>
          <w:tcPr>
            <w:tcW w:w="8075" w:type="dxa"/>
            <w:noWrap/>
            <w:vAlign w:val="center"/>
            <w:hideMark/>
          </w:tcPr>
          <w:p w14:paraId="1DD4E78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0BC21BC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7C3A44FB" w14:textId="77777777" w:rsidTr="00EF3111">
        <w:trPr>
          <w:trHeight w:val="300"/>
        </w:trPr>
        <w:tc>
          <w:tcPr>
            <w:tcW w:w="8075" w:type="dxa"/>
            <w:noWrap/>
            <w:vAlign w:val="center"/>
            <w:hideMark/>
          </w:tcPr>
          <w:p w14:paraId="1F34342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30C121C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1A877EC3" w14:textId="77777777" w:rsidTr="00EF3111">
        <w:trPr>
          <w:trHeight w:val="300"/>
        </w:trPr>
        <w:tc>
          <w:tcPr>
            <w:tcW w:w="8075" w:type="dxa"/>
            <w:noWrap/>
            <w:vAlign w:val="center"/>
            <w:hideMark/>
          </w:tcPr>
          <w:p w14:paraId="6275420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4772CF4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r w:rsidR="00F4429B" w:rsidRPr="00465C89" w14:paraId="33651C93" w14:textId="77777777" w:rsidTr="00EF3111">
        <w:trPr>
          <w:trHeight w:val="300"/>
        </w:trPr>
        <w:tc>
          <w:tcPr>
            <w:tcW w:w="8075" w:type="dxa"/>
            <w:noWrap/>
            <w:vAlign w:val="center"/>
          </w:tcPr>
          <w:p w14:paraId="5B16C4B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1386BF4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08C96E9A" w14:textId="77777777" w:rsidTr="00EF3111">
        <w:trPr>
          <w:trHeight w:val="315"/>
        </w:trPr>
        <w:tc>
          <w:tcPr>
            <w:tcW w:w="9776" w:type="dxa"/>
            <w:gridSpan w:val="2"/>
            <w:noWrap/>
          </w:tcPr>
          <w:p w14:paraId="4906111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1663F823" w14:textId="77777777" w:rsidTr="00EF3111">
        <w:trPr>
          <w:trHeight w:val="300"/>
        </w:trPr>
        <w:tc>
          <w:tcPr>
            <w:tcW w:w="8075" w:type="dxa"/>
            <w:noWrap/>
            <w:vAlign w:val="center"/>
            <w:hideMark/>
          </w:tcPr>
          <w:p w14:paraId="32A4D0F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77F1E82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1331AC5B" w14:textId="77777777" w:rsidTr="00EF3111">
        <w:trPr>
          <w:trHeight w:val="300"/>
        </w:trPr>
        <w:tc>
          <w:tcPr>
            <w:tcW w:w="8075" w:type="dxa"/>
            <w:noWrap/>
            <w:vAlign w:val="center"/>
            <w:hideMark/>
          </w:tcPr>
          <w:p w14:paraId="143313C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068ABAE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w:t>
            </w:r>
          </w:p>
        </w:tc>
      </w:tr>
      <w:tr w:rsidR="00F4429B" w:rsidRPr="00465C89" w14:paraId="1D87D478" w14:textId="77777777" w:rsidTr="00EF3111">
        <w:trPr>
          <w:trHeight w:val="300"/>
        </w:trPr>
        <w:tc>
          <w:tcPr>
            <w:tcW w:w="8075" w:type="dxa"/>
            <w:noWrap/>
            <w:vAlign w:val="center"/>
            <w:hideMark/>
          </w:tcPr>
          <w:p w14:paraId="73ADD08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6E2506E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4CCC259B" w14:textId="77777777" w:rsidTr="00EF3111">
        <w:trPr>
          <w:trHeight w:val="300"/>
        </w:trPr>
        <w:tc>
          <w:tcPr>
            <w:tcW w:w="8075" w:type="dxa"/>
            <w:noWrap/>
            <w:vAlign w:val="center"/>
            <w:hideMark/>
          </w:tcPr>
          <w:p w14:paraId="7EEECAB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29E4E25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58E82B82" w14:textId="77777777" w:rsidTr="00EF3111">
        <w:trPr>
          <w:trHeight w:val="300"/>
        </w:trPr>
        <w:tc>
          <w:tcPr>
            <w:tcW w:w="8075" w:type="dxa"/>
            <w:noWrap/>
            <w:vAlign w:val="center"/>
          </w:tcPr>
          <w:p w14:paraId="4ECB8AC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71976AC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F4429B" w:rsidRPr="00465C89" w14:paraId="0FED6566" w14:textId="77777777" w:rsidTr="00EF3111">
        <w:trPr>
          <w:trHeight w:val="315"/>
        </w:trPr>
        <w:tc>
          <w:tcPr>
            <w:tcW w:w="9776" w:type="dxa"/>
            <w:gridSpan w:val="2"/>
            <w:noWrap/>
          </w:tcPr>
          <w:p w14:paraId="5DDA048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Связь, предоставленная Ростелеком (интернет, телефония)</w:t>
            </w:r>
          </w:p>
        </w:tc>
      </w:tr>
      <w:tr w:rsidR="00F4429B" w:rsidRPr="00465C89" w14:paraId="45507CC1" w14:textId="77777777" w:rsidTr="00EF3111">
        <w:trPr>
          <w:trHeight w:val="300"/>
        </w:trPr>
        <w:tc>
          <w:tcPr>
            <w:tcW w:w="8075" w:type="dxa"/>
            <w:noWrap/>
            <w:vAlign w:val="center"/>
            <w:hideMark/>
          </w:tcPr>
          <w:p w14:paraId="2157BB2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Полностью удовлетворен</w:t>
            </w:r>
          </w:p>
        </w:tc>
        <w:tc>
          <w:tcPr>
            <w:tcW w:w="1701" w:type="dxa"/>
            <w:noWrap/>
            <w:vAlign w:val="center"/>
            <w:hideMark/>
          </w:tcPr>
          <w:p w14:paraId="3DB4348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21B0CE3" w14:textId="77777777" w:rsidTr="00EF3111">
        <w:trPr>
          <w:trHeight w:val="300"/>
        </w:trPr>
        <w:tc>
          <w:tcPr>
            <w:tcW w:w="8075" w:type="dxa"/>
            <w:noWrap/>
            <w:vAlign w:val="center"/>
            <w:hideMark/>
          </w:tcPr>
          <w:p w14:paraId="3BCEE42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701" w:type="dxa"/>
            <w:noWrap/>
            <w:vAlign w:val="center"/>
            <w:hideMark/>
          </w:tcPr>
          <w:p w14:paraId="0B13CFE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36%</w:t>
            </w:r>
          </w:p>
        </w:tc>
      </w:tr>
      <w:tr w:rsidR="00F4429B" w:rsidRPr="00465C89" w14:paraId="7EED0628" w14:textId="77777777" w:rsidTr="00EF3111">
        <w:trPr>
          <w:trHeight w:val="300"/>
        </w:trPr>
        <w:tc>
          <w:tcPr>
            <w:tcW w:w="8075" w:type="dxa"/>
            <w:noWrap/>
            <w:vAlign w:val="center"/>
            <w:hideMark/>
          </w:tcPr>
          <w:p w14:paraId="32CA16A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701" w:type="dxa"/>
            <w:noWrap/>
            <w:vAlign w:val="center"/>
            <w:hideMark/>
          </w:tcPr>
          <w:p w14:paraId="0DD3519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3644CFC0" w14:textId="77777777" w:rsidTr="00EF3111">
        <w:trPr>
          <w:trHeight w:val="300"/>
        </w:trPr>
        <w:tc>
          <w:tcPr>
            <w:tcW w:w="8075" w:type="dxa"/>
            <w:noWrap/>
            <w:vAlign w:val="center"/>
            <w:hideMark/>
          </w:tcPr>
          <w:p w14:paraId="66122E9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Совершенно не удовлетворен</w:t>
            </w:r>
          </w:p>
        </w:tc>
        <w:tc>
          <w:tcPr>
            <w:tcW w:w="1701" w:type="dxa"/>
            <w:noWrap/>
            <w:vAlign w:val="center"/>
            <w:hideMark/>
          </w:tcPr>
          <w:p w14:paraId="6292D6B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6ACDF7B6" w14:textId="77777777" w:rsidTr="00EF3111">
        <w:trPr>
          <w:trHeight w:val="300"/>
        </w:trPr>
        <w:tc>
          <w:tcPr>
            <w:tcW w:w="8075" w:type="dxa"/>
            <w:noWrap/>
            <w:vAlign w:val="center"/>
          </w:tcPr>
          <w:p w14:paraId="08E2D05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701" w:type="dxa"/>
            <w:noWrap/>
            <w:vAlign w:val="center"/>
          </w:tcPr>
          <w:p w14:paraId="005F806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bl>
    <w:p w14:paraId="72BD4620"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7AA4EA77" w14:textId="114A842C"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Общая удовлетворённость уровнем цен на тарифы распределилась следующим образом:</w:t>
      </w:r>
    </w:p>
    <w:p w14:paraId="23C3CE4B" w14:textId="1661F862"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51% (19-20 чел.);</w:t>
      </w:r>
    </w:p>
    <w:p w14:paraId="29CDDEDA" w14:textId="7B3EDAB9"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Pr>
          <w:rFonts w:ascii="Arial" w:eastAsia="Times New Roman" w:hAnsi="Arial" w:cs="Arial"/>
          <w:sz w:val="24"/>
          <w:szCs w:val="24"/>
          <w:lang w:eastAsia="ru-RU"/>
        </w:rPr>
        <w:t xml:space="preserve"> связь (Р</w:t>
      </w:r>
      <w:r w:rsidRPr="00465C89">
        <w:rPr>
          <w:rFonts w:ascii="Arial" w:eastAsia="Times New Roman" w:hAnsi="Arial" w:cs="Arial"/>
          <w:sz w:val="24"/>
          <w:szCs w:val="24"/>
          <w:lang w:eastAsia="ru-RU"/>
        </w:rPr>
        <w:t>остелеком) — 54% (20-21 чел.);</w:t>
      </w:r>
    </w:p>
    <w:p w14:paraId="59EB0F3C" w14:textId="17B41DBD"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45% (17 чел.);</w:t>
      </w:r>
    </w:p>
    <w:p w14:paraId="29B459EC" w14:textId="6AE59442"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42% (16 чел.);</w:t>
      </w:r>
    </w:p>
    <w:p w14:paraId="06EA8682" w14:textId="3E520201"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42% (16 чел.).</w:t>
      </w:r>
    </w:p>
    <w:p w14:paraId="6E36DF8C"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4A2AF226"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неудовлетворённых респондентов:</w:t>
      </w:r>
    </w:p>
    <w:p w14:paraId="6C98720B" w14:textId="2DEE1160"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54% (20-21 чел.);</w:t>
      </w:r>
    </w:p>
    <w:p w14:paraId="2F5C12D2" w14:textId="3A542E38"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51% (19-20 чел.);</w:t>
      </w:r>
    </w:p>
    <w:p w14:paraId="7A4AE1D2" w14:textId="275947F3"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51% (19-20 чел.).</w:t>
      </w:r>
    </w:p>
    <w:p w14:paraId="25C625D5"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3DA62FA0" w14:textId="3C538154"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Подавляющее большинство предпринимателей отмечает значительный рост тарифов на все основные услуги за последние 5 лет.</w:t>
      </w:r>
    </w:p>
    <w:p w14:paraId="6A953FB7"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12B478DB" w14:textId="77777777" w:rsidTr="00EF3111">
        <w:trPr>
          <w:trHeight w:val="300"/>
        </w:trPr>
        <w:tc>
          <w:tcPr>
            <w:tcW w:w="8075" w:type="dxa"/>
            <w:noWrap/>
          </w:tcPr>
          <w:p w14:paraId="2B7DDF66"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Изменение уровня цен на следующие услуги за последние 5 лет</w:t>
            </w:r>
          </w:p>
        </w:tc>
        <w:tc>
          <w:tcPr>
            <w:tcW w:w="1843" w:type="dxa"/>
            <w:noWrap/>
          </w:tcPr>
          <w:p w14:paraId="16F0107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EF64715" w14:textId="77777777" w:rsidTr="00EF3111">
        <w:trPr>
          <w:trHeight w:val="300"/>
        </w:trPr>
        <w:tc>
          <w:tcPr>
            <w:tcW w:w="9918" w:type="dxa"/>
            <w:gridSpan w:val="2"/>
            <w:noWrap/>
          </w:tcPr>
          <w:p w14:paraId="308D11F2"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32DB1F6F" w14:textId="77777777" w:rsidTr="00EF3111">
        <w:trPr>
          <w:trHeight w:val="300"/>
        </w:trPr>
        <w:tc>
          <w:tcPr>
            <w:tcW w:w="8075" w:type="dxa"/>
            <w:noWrap/>
            <w:vAlign w:val="center"/>
            <w:hideMark/>
          </w:tcPr>
          <w:p w14:paraId="3911C61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79EA76C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602FC76A" w14:textId="77777777" w:rsidTr="00EF3111">
        <w:trPr>
          <w:trHeight w:val="300"/>
        </w:trPr>
        <w:tc>
          <w:tcPr>
            <w:tcW w:w="8075" w:type="dxa"/>
            <w:noWrap/>
            <w:vAlign w:val="center"/>
            <w:hideMark/>
          </w:tcPr>
          <w:p w14:paraId="1B51C44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2AE2F72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76%</w:t>
            </w:r>
          </w:p>
        </w:tc>
      </w:tr>
      <w:tr w:rsidR="00F4429B" w:rsidRPr="00465C89" w14:paraId="04228C88" w14:textId="77777777" w:rsidTr="00EF3111">
        <w:trPr>
          <w:trHeight w:val="300"/>
        </w:trPr>
        <w:tc>
          <w:tcPr>
            <w:tcW w:w="8075" w:type="dxa"/>
            <w:noWrap/>
            <w:vAlign w:val="center"/>
            <w:hideMark/>
          </w:tcPr>
          <w:p w14:paraId="2402153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Не изменился</w:t>
            </w:r>
          </w:p>
        </w:tc>
        <w:tc>
          <w:tcPr>
            <w:tcW w:w="1843" w:type="dxa"/>
            <w:noWrap/>
            <w:vAlign w:val="center"/>
            <w:hideMark/>
          </w:tcPr>
          <w:p w14:paraId="7EF47B1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76934BDE" w14:textId="77777777" w:rsidTr="00EF3111">
        <w:trPr>
          <w:trHeight w:val="300"/>
        </w:trPr>
        <w:tc>
          <w:tcPr>
            <w:tcW w:w="8075" w:type="dxa"/>
            <w:noWrap/>
            <w:vAlign w:val="center"/>
            <w:hideMark/>
          </w:tcPr>
          <w:p w14:paraId="3C75DE0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0D2805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2774E438" w14:textId="77777777" w:rsidTr="00EF3111">
        <w:trPr>
          <w:trHeight w:val="315"/>
        </w:trPr>
        <w:tc>
          <w:tcPr>
            <w:tcW w:w="9918" w:type="dxa"/>
            <w:gridSpan w:val="2"/>
            <w:noWrap/>
          </w:tcPr>
          <w:p w14:paraId="0BD28CE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74847552" w14:textId="77777777" w:rsidTr="00EF3111">
        <w:trPr>
          <w:trHeight w:val="300"/>
        </w:trPr>
        <w:tc>
          <w:tcPr>
            <w:tcW w:w="8075" w:type="dxa"/>
            <w:noWrap/>
            <w:vAlign w:val="center"/>
            <w:hideMark/>
          </w:tcPr>
          <w:p w14:paraId="4A6411C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7C0C076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1A50DFDC" w14:textId="77777777" w:rsidTr="00EF3111">
        <w:trPr>
          <w:trHeight w:val="300"/>
        </w:trPr>
        <w:tc>
          <w:tcPr>
            <w:tcW w:w="8075" w:type="dxa"/>
            <w:noWrap/>
            <w:vAlign w:val="center"/>
            <w:hideMark/>
          </w:tcPr>
          <w:p w14:paraId="1895BD8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4393DB4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67%</w:t>
            </w:r>
          </w:p>
        </w:tc>
      </w:tr>
      <w:tr w:rsidR="00F4429B" w:rsidRPr="00465C89" w14:paraId="3679365D" w14:textId="77777777" w:rsidTr="00EF3111">
        <w:trPr>
          <w:trHeight w:val="300"/>
        </w:trPr>
        <w:tc>
          <w:tcPr>
            <w:tcW w:w="8075" w:type="dxa"/>
            <w:noWrap/>
            <w:vAlign w:val="center"/>
            <w:hideMark/>
          </w:tcPr>
          <w:p w14:paraId="2BA8A7F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00401BD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47B9BEA6" w14:textId="77777777" w:rsidTr="00EF3111">
        <w:trPr>
          <w:trHeight w:val="300"/>
        </w:trPr>
        <w:tc>
          <w:tcPr>
            <w:tcW w:w="8075" w:type="dxa"/>
            <w:noWrap/>
            <w:vAlign w:val="center"/>
            <w:hideMark/>
          </w:tcPr>
          <w:p w14:paraId="6327622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78ED6E9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47900551" w14:textId="77777777" w:rsidTr="00EF3111">
        <w:trPr>
          <w:trHeight w:val="315"/>
        </w:trPr>
        <w:tc>
          <w:tcPr>
            <w:tcW w:w="9918" w:type="dxa"/>
            <w:gridSpan w:val="2"/>
            <w:noWrap/>
          </w:tcPr>
          <w:p w14:paraId="3BD3CDE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7D3DDBCC" w14:textId="77777777" w:rsidTr="00EF3111">
        <w:trPr>
          <w:trHeight w:val="300"/>
        </w:trPr>
        <w:tc>
          <w:tcPr>
            <w:tcW w:w="8075" w:type="dxa"/>
            <w:noWrap/>
            <w:vAlign w:val="center"/>
            <w:hideMark/>
          </w:tcPr>
          <w:p w14:paraId="7B28D6C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68C589A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0D646509" w14:textId="77777777" w:rsidTr="00EF3111">
        <w:trPr>
          <w:trHeight w:val="300"/>
        </w:trPr>
        <w:tc>
          <w:tcPr>
            <w:tcW w:w="8075" w:type="dxa"/>
            <w:noWrap/>
            <w:vAlign w:val="center"/>
            <w:hideMark/>
          </w:tcPr>
          <w:p w14:paraId="49261A0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55C1F86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71%</w:t>
            </w:r>
          </w:p>
        </w:tc>
      </w:tr>
      <w:tr w:rsidR="00F4429B" w:rsidRPr="00465C89" w14:paraId="2901E0E2" w14:textId="77777777" w:rsidTr="00EF3111">
        <w:trPr>
          <w:trHeight w:val="300"/>
        </w:trPr>
        <w:tc>
          <w:tcPr>
            <w:tcW w:w="8075" w:type="dxa"/>
            <w:noWrap/>
            <w:vAlign w:val="center"/>
            <w:hideMark/>
          </w:tcPr>
          <w:p w14:paraId="5F84D24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0583B6A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r w:rsidR="00F4429B" w:rsidRPr="00465C89" w14:paraId="3ADD7F32" w14:textId="77777777" w:rsidTr="00EF3111">
        <w:trPr>
          <w:trHeight w:val="300"/>
        </w:trPr>
        <w:tc>
          <w:tcPr>
            <w:tcW w:w="8075" w:type="dxa"/>
            <w:noWrap/>
            <w:vAlign w:val="center"/>
            <w:hideMark/>
          </w:tcPr>
          <w:p w14:paraId="481CFFE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B9193B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73A8C400" w14:textId="77777777" w:rsidTr="00EF3111">
        <w:trPr>
          <w:trHeight w:val="315"/>
        </w:trPr>
        <w:tc>
          <w:tcPr>
            <w:tcW w:w="9918" w:type="dxa"/>
            <w:gridSpan w:val="2"/>
            <w:noWrap/>
          </w:tcPr>
          <w:p w14:paraId="5E656A3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31918EBB" w14:textId="77777777" w:rsidTr="00EF3111">
        <w:trPr>
          <w:trHeight w:val="300"/>
        </w:trPr>
        <w:tc>
          <w:tcPr>
            <w:tcW w:w="8075" w:type="dxa"/>
            <w:noWrap/>
            <w:vAlign w:val="center"/>
            <w:hideMark/>
          </w:tcPr>
          <w:p w14:paraId="2C74362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014E3D4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6D5B5831" w14:textId="77777777" w:rsidTr="00EF3111">
        <w:trPr>
          <w:trHeight w:val="300"/>
        </w:trPr>
        <w:tc>
          <w:tcPr>
            <w:tcW w:w="8075" w:type="dxa"/>
            <w:noWrap/>
            <w:vAlign w:val="center"/>
            <w:hideMark/>
          </w:tcPr>
          <w:p w14:paraId="381D6FC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5C56147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76%</w:t>
            </w:r>
          </w:p>
        </w:tc>
      </w:tr>
      <w:tr w:rsidR="00F4429B" w:rsidRPr="00465C89" w14:paraId="5D8C57B4" w14:textId="77777777" w:rsidTr="00EF3111">
        <w:trPr>
          <w:trHeight w:val="300"/>
        </w:trPr>
        <w:tc>
          <w:tcPr>
            <w:tcW w:w="8075" w:type="dxa"/>
            <w:noWrap/>
            <w:vAlign w:val="center"/>
            <w:hideMark/>
          </w:tcPr>
          <w:p w14:paraId="6453368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675FB41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6DBBBD1B" w14:textId="77777777" w:rsidTr="00EF3111">
        <w:trPr>
          <w:trHeight w:val="300"/>
        </w:trPr>
        <w:tc>
          <w:tcPr>
            <w:tcW w:w="8075" w:type="dxa"/>
            <w:noWrap/>
            <w:vAlign w:val="center"/>
            <w:hideMark/>
          </w:tcPr>
          <w:p w14:paraId="6C0D7891"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5BD74D4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3E3922F0" w14:textId="77777777" w:rsidTr="00EF3111">
        <w:trPr>
          <w:trHeight w:val="315"/>
        </w:trPr>
        <w:tc>
          <w:tcPr>
            <w:tcW w:w="9918" w:type="dxa"/>
            <w:gridSpan w:val="2"/>
            <w:noWrap/>
          </w:tcPr>
          <w:p w14:paraId="5652B6B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Связь, предоставленная Ростелеком (интернет, телефония)</w:t>
            </w:r>
          </w:p>
        </w:tc>
      </w:tr>
      <w:tr w:rsidR="00F4429B" w:rsidRPr="00465C89" w14:paraId="699A450A" w14:textId="77777777" w:rsidTr="00EF3111">
        <w:trPr>
          <w:trHeight w:val="300"/>
        </w:trPr>
        <w:tc>
          <w:tcPr>
            <w:tcW w:w="8075" w:type="dxa"/>
            <w:noWrap/>
            <w:vAlign w:val="center"/>
            <w:hideMark/>
          </w:tcPr>
          <w:p w14:paraId="30FE267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2116251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F4429B" w:rsidRPr="00465C89" w14:paraId="25A6FD32" w14:textId="77777777" w:rsidTr="00EF3111">
        <w:trPr>
          <w:trHeight w:val="300"/>
        </w:trPr>
        <w:tc>
          <w:tcPr>
            <w:tcW w:w="8075" w:type="dxa"/>
            <w:noWrap/>
            <w:vAlign w:val="center"/>
            <w:hideMark/>
          </w:tcPr>
          <w:p w14:paraId="5E576E5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5B31EEE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73%</w:t>
            </w:r>
          </w:p>
        </w:tc>
      </w:tr>
      <w:tr w:rsidR="00F4429B" w:rsidRPr="00465C89" w14:paraId="327DFA29" w14:textId="77777777" w:rsidTr="00EF3111">
        <w:trPr>
          <w:trHeight w:val="300"/>
        </w:trPr>
        <w:tc>
          <w:tcPr>
            <w:tcW w:w="8075" w:type="dxa"/>
            <w:noWrap/>
            <w:vAlign w:val="center"/>
            <w:hideMark/>
          </w:tcPr>
          <w:p w14:paraId="124C228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0DD4A9A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22CA8003" w14:textId="77777777" w:rsidTr="00EF3111">
        <w:trPr>
          <w:trHeight w:val="300"/>
        </w:trPr>
        <w:tc>
          <w:tcPr>
            <w:tcW w:w="8075" w:type="dxa"/>
            <w:noWrap/>
            <w:vAlign w:val="center"/>
            <w:hideMark/>
          </w:tcPr>
          <w:p w14:paraId="25F2C61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DA6605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bl>
    <w:p w14:paraId="46E4AD75"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4D9DB28E" w14:textId="38C70A58"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Оценка увеличения уровня цен за последние 5 лет распределилась следующим образом:</w:t>
      </w:r>
    </w:p>
    <w:p w14:paraId="35D7C5A8" w14:textId="05884FD1"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76% (29 чел.);</w:t>
      </w:r>
    </w:p>
    <w:p w14:paraId="31C6903B" w14:textId="01C12A01"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76% (29 чел.);</w:t>
      </w:r>
    </w:p>
    <w:p w14:paraId="2997E4E0" w14:textId="786C8461"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свя</w:t>
      </w:r>
      <w:r>
        <w:rPr>
          <w:rFonts w:ascii="Arial" w:eastAsia="Times New Roman" w:hAnsi="Arial" w:cs="Arial"/>
          <w:sz w:val="24"/>
          <w:szCs w:val="24"/>
          <w:lang w:eastAsia="ru-RU"/>
        </w:rPr>
        <w:t>зь (Р</w:t>
      </w:r>
      <w:r w:rsidRPr="00465C89">
        <w:rPr>
          <w:rFonts w:ascii="Arial" w:eastAsia="Times New Roman" w:hAnsi="Arial" w:cs="Arial"/>
          <w:sz w:val="24"/>
          <w:szCs w:val="24"/>
          <w:lang w:eastAsia="ru-RU"/>
        </w:rPr>
        <w:t>остелеком) — 73% (28 чел.);</w:t>
      </w:r>
    </w:p>
    <w:p w14:paraId="43343D1E" w14:textId="0E3CF8EC"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электроснабжение — 71% (27 чел.);</w:t>
      </w:r>
    </w:p>
    <w:p w14:paraId="46197646" w14:textId="67AC60DA"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67% (25 чел.).</w:t>
      </w:r>
    </w:p>
    <w:p w14:paraId="59DB351E"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4991A9FF" w14:textId="15ECBE90" w:rsidR="00F4429B" w:rsidRPr="00465C89" w:rsidRDefault="002D3565" w:rsidP="00465C89">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С</w:t>
      </w:r>
      <w:r w:rsidRPr="00465C89">
        <w:rPr>
          <w:rFonts w:ascii="Arial" w:eastAsia="Times New Roman" w:hAnsi="Arial" w:cs="Arial"/>
          <w:sz w:val="24"/>
          <w:szCs w:val="24"/>
          <w:lang w:eastAsia="ru-RU"/>
        </w:rPr>
        <w:t>феры с наибольшей долей респондентов, отметивших рост цен:</w:t>
      </w:r>
    </w:p>
    <w:p w14:paraId="74337D44" w14:textId="0A3C76E1"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76% (29 чел.);</w:t>
      </w:r>
    </w:p>
    <w:p w14:paraId="76598D8A" w14:textId="40E224F5"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76% (29 чел.).</w:t>
      </w:r>
    </w:p>
    <w:p w14:paraId="6497E071"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318A2BE3"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Предприниматели отмечают стабильность или улучшение качества большинства услуг за последние 5 лет, при этом наиболее позитивная динамика наблюдается в сфере электроснабжения, а негативная — в сфере связи.</w:t>
      </w:r>
    </w:p>
    <w:p w14:paraId="1CC27F54"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2035139A" w14:textId="77777777" w:rsidTr="00EF3111">
        <w:trPr>
          <w:trHeight w:val="300"/>
        </w:trPr>
        <w:tc>
          <w:tcPr>
            <w:tcW w:w="8075" w:type="dxa"/>
            <w:noWrap/>
          </w:tcPr>
          <w:p w14:paraId="6C9B878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Изменение качества на следующие услуги за последние 5 лет</w:t>
            </w:r>
          </w:p>
        </w:tc>
        <w:tc>
          <w:tcPr>
            <w:tcW w:w="1843" w:type="dxa"/>
            <w:noWrap/>
          </w:tcPr>
          <w:p w14:paraId="25AAB02A"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6D3C4CB0" w14:textId="77777777" w:rsidTr="00EF3111">
        <w:trPr>
          <w:trHeight w:val="300"/>
        </w:trPr>
        <w:tc>
          <w:tcPr>
            <w:tcW w:w="9918" w:type="dxa"/>
            <w:gridSpan w:val="2"/>
            <w:noWrap/>
          </w:tcPr>
          <w:p w14:paraId="2F3DB457"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31FF9F06" w14:textId="77777777" w:rsidTr="00EF3111">
        <w:trPr>
          <w:trHeight w:val="300"/>
        </w:trPr>
        <w:tc>
          <w:tcPr>
            <w:tcW w:w="8075" w:type="dxa"/>
            <w:noWrap/>
            <w:vAlign w:val="center"/>
            <w:hideMark/>
          </w:tcPr>
          <w:p w14:paraId="3D56E90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4A36C3B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6EA92D30" w14:textId="77777777" w:rsidTr="00EF3111">
        <w:trPr>
          <w:trHeight w:val="300"/>
        </w:trPr>
        <w:tc>
          <w:tcPr>
            <w:tcW w:w="8075" w:type="dxa"/>
            <w:noWrap/>
            <w:vAlign w:val="center"/>
            <w:hideMark/>
          </w:tcPr>
          <w:p w14:paraId="3684649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10141CF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267E9070" w14:textId="77777777" w:rsidTr="00EF3111">
        <w:trPr>
          <w:trHeight w:val="300"/>
        </w:trPr>
        <w:tc>
          <w:tcPr>
            <w:tcW w:w="8075" w:type="dxa"/>
            <w:noWrap/>
            <w:vAlign w:val="center"/>
            <w:hideMark/>
          </w:tcPr>
          <w:p w14:paraId="6B37805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4B44B91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1AE3EF98" w14:textId="77777777" w:rsidTr="00EF3111">
        <w:trPr>
          <w:trHeight w:val="300"/>
        </w:trPr>
        <w:tc>
          <w:tcPr>
            <w:tcW w:w="8075" w:type="dxa"/>
            <w:noWrap/>
            <w:vAlign w:val="center"/>
            <w:hideMark/>
          </w:tcPr>
          <w:p w14:paraId="6077D8A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70C0435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7273619B" w14:textId="77777777" w:rsidTr="00EF3111">
        <w:trPr>
          <w:trHeight w:val="315"/>
        </w:trPr>
        <w:tc>
          <w:tcPr>
            <w:tcW w:w="9918" w:type="dxa"/>
            <w:gridSpan w:val="2"/>
            <w:noWrap/>
          </w:tcPr>
          <w:p w14:paraId="356B5A49"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020190E2" w14:textId="77777777" w:rsidTr="00EF3111">
        <w:trPr>
          <w:trHeight w:val="300"/>
        </w:trPr>
        <w:tc>
          <w:tcPr>
            <w:tcW w:w="8075" w:type="dxa"/>
            <w:noWrap/>
            <w:vAlign w:val="center"/>
            <w:hideMark/>
          </w:tcPr>
          <w:p w14:paraId="4F74754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41C3723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7CA1E475" w14:textId="77777777" w:rsidTr="00EF3111">
        <w:trPr>
          <w:trHeight w:val="300"/>
        </w:trPr>
        <w:tc>
          <w:tcPr>
            <w:tcW w:w="8075" w:type="dxa"/>
            <w:noWrap/>
            <w:vAlign w:val="center"/>
            <w:hideMark/>
          </w:tcPr>
          <w:p w14:paraId="111FECF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10D2A8C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38%</w:t>
            </w:r>
          </w:p>
        </w:tc>
      </w:tr>
      <w:tr w:rsidR="00F4429B" w:rsidRPr="00465C89" w14:paraId="795F42EB" w14:textId="77777777" w:rsidTr="00EF3111">
        <w:trPr>
          <w:trHeight w:val="300"/>
        </w:trPr>
        <w:tc>
          <w:tcPr>
            <w:tcW w:w="8075" w:type="dxa"/>
            <w:noWrap/>
            <w:vAlign w:val="center"/>
            <w:hideMark/>
          </w:tcPr>
          <w:p w14:paraId="69C65A9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Ухудшилось</w:t>
            </w:r>
          </w:p>
        </w:tc>
        <w:tc>
          <w:tcPr>
            <w:tcW w:w="1843" w:type="dxa"/>
            <w:noWrap/>
            <w:vAlign w:val="center"/>
            <w:hideMark/>
          </w:tcPr>
          <w:p w14:paraId="798EE11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661BEE36" w14:textId="77777777" w:rsidTr="00EF3111">
        <w:trPr>
          <w:trHeight w:val="300"/>
        </w:trPr>
        <w:tc>
          <w:tcPr>
            <w:tcW w:w="8075" w:type="dxa"/>
            <w:noWrap/>
            <w:vAlign w:val="center"/>
            <w:hideMark/>
          </w:tcPr>
          <w:p w14:paraId="5697177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7D6D532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6B43383E" w14:textId="77777777" w:rsidTr="00EF3111">
        <w:trPr>
          <w:trHeight w:val="315"/>
        </w:trPr>
        <w:tc>
          <w:tcPr>
            <w:tcW w:w="9918" w:type="dxa"/>
            <w:gridSpan w:val="2"/>
            <w:noWrap/>
          </w:tcPr>
          <w:p w14:paraId="588E6EF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702DD8FC" w14:textId="77777777" w:rsidTr="00EF3111">
        <w:trPr>
          <w:trHeight w:val="300"/>
        </w:trPr>
        <w:tc>
          <w:tcPr>
            <w:tcW w:w="8075" w:type="dxa"/>
            <w:noWrap/>
            <w:vAlign w:val="center"/>
            <w:hideMark/>
          </w:tcPr>
          <w:p w14:paraId="0CD185C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5D06FD3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F4429B" w:rsidRPr="00465C89" w14:paraId="5FCF088D" w14:textId="77777777" w:rsidTr="00EF3111">
        <w:trPr>
          <w:trHeight w:val="300"/>
        </w:trPr>
        <w:tc>
          <w:tcPr>
            <w:tcW w:w="8075" w:type="dxa"/>
            <w:noWrap/>
            <w:vAlign w:val="center"/>
            <w:hideMark/>
          </w:tcPr>
          <w:p w14:paraId="29EA34D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18FA926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w:t>
            </w:r>
          </w:p>
        </w:tc>
      </w:tr>
      <w:tr w:rsidR="00F4429B" w:rsidRPr="00465C89" w14:paraId="0D7711BC" w14:textId="77777777" w:rsidTr="00EF3111">
        <w:trPr>
          <w:trHeight w:val="300"/>
        </w:trPr>
        <w:tc>
          <w:tcPr>
            <w:tcW w:w="8075" w:type="dxa"/>
            <w:noWrap/>
            <w:vAlign w:val="center"/>
            <w:hideMark/>
          </w:tcPr>
          <w:p w14:paraId="2487FD9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101840B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F4429B" w:rsidRPr="00465C89" w14:paraId="7C316FB2" w14:textId="77777777" w:rsidTr="00EF3111">
        <w:trPr>
          <w:trHeight w:val="300"/>
        </w:trPr>
        <w:tc>
          <w:tcPr>
            <w:tcW w:w="8075" w:type="dxa"/>
            <w:noWrap/>
            <w:vAlign w:val="center"/>
            <w:hideMark/>
          </w:tcPr>
          <w:p w14:paraId="2BF012B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3409EF6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r w:rsidR="00F4429B" w:rsidRPr="00465C89" w14:paraId="2BD4DC93" w14:textId="77777777" w:rsidTr="00EF3111">
        <w:trPr>
          <w:trHeight w:val="315"/>
        </w:trPr>
        <w:tc>
          <w:tcPr>
            <w:tcW w:w="9918" w:type="dxa"/>
            <w:gridSpan w:val="2"/>
            <w:noWrap/>
          </w:tcPr>
          <w:p w14:paraId="0F96EB7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4EB500C6" w14:textId="77777777" w:rsidTr="00EF3111">
        <w:trPr>
          <w:trHeight w:val="300"/>
        </w:trPr>
        <w:tc>
          <w:tcPr>
            <w:tcW w:w="8075" w:type="dxa"/>
            <w:noWrap/>
            <w:vAlign w:val="center"/>
            <w:hideMark/>
          </w:tcPr>
          <w:p w14:paraId="201EB5C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5530DDAC"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24%</w:t>
            </w:r>
          </w:p>
        </w:tc>
      </w:tr>
      <w:tr w:rsidR="00F4429B" w:rsidRPr="00465C89" w14:paraId="71B5B1AF" w14:textId="77777777" w:rsidTr="00EF3111">
        <w:trPr>
          <w:trHeight w:val="300"/>
        </w:trPr>
        <w:tc>
          <w:tcPr>
            <w:tcW w:w="8075" w:type="dxa"/>
            <w:noWrap/>
            <w:vAlign w:val="center"/>
            <w:hideMark/>
          </w:tcPr>
          <w:p w14:paraId="10EB9E5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3A267DD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48%</w:t>
            </w:r>
          </w:p>
        </w:tc>
      </w:tr>
      <w:tr w:rsidR="00F4429B" w:rsidRPr="00465C89" w14:paraId="318F31B3" w14:textId="77777777" w:rsidTr="00EF3111">
        <w:trPr>
          <w:trHeight w:val="300"/>
        </w:trPr>
        <w:tc>
          <w:tcPr>
            <w:tcW w:w="8075" w:type="dxa"/>
            <w:noWrap/>
            <w:vAlign w:val="center"/>
            <w:hideMark/>
          </w:tcPr>
          <w:p w14:paraId="626E82F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44A2B88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F4429B" w:rsidRPr="00465C89" w14:paraId="5E8B8B01" w14:textId="77777777" w:rsidTr="00EF3111">
        <w:trPr>
          <w:trHeight w:val="300"/>
        </w:trPr>
        <w:tc>
          <w:tcPr>
            <w:tcW w:w="8075" w:type="dxa"/>
            <w:noWrap/>
            <w:vAlign w:val="center"/>
            <w:hideMark/>
          </w:tcPr>
          <w:p w14:paraId="5D725B25"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071F805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r w:rsidR="00F4429B" w:rsidRPr="00465C89" w14:paraId="56F931A7" w14:textId="77777777" w:rsidTr="00EF3111">
        <w:trPr>
          <w:trHeight w:val="315"/>
        </w:trPr>
        <w:tc>
          <w:tcPr>
            <w:tcW w:w="9918" w:type="dxa"/>
            <w:gridSpan w:val="2"/>
            <w:noWrap/>
          </w:tcPr>
          <w:p w14:paraId="2A6099C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Связь, предоставленная Ростелеком (интернет, телефония)</w:t>
            </w:r>
          </w:p>
        </w:tc>
      </w:tr>
      <w:tr w:rsidR="00F4429B" w:rsidRPr="00465C89" w14:paraId="1DD4BC26" w14:textId="77777777" w:rsidTr="00EF3111">
        <w:trPr>
          <w:trHeight w:val="300"/>
        </w:trPr>
        <w:tc>
          <w:tcPr>
            <w:tcW w:w="8075" w:type="dxa"/>
            <w:noWrap/>
            <w:vAlign w:val="center"/>
            <w:hideMark/>
          </w:tcPr>
          <w:p w14:paraId="30F2A7E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681F8F9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FD87460" w14:textId="77777777" w:rsidTr="00EF3111">
        <w:trPr>
          <w:trHeight w:val="300"/>
        </w:trPr>
        <w:tc>
          <w:tcPr>
            <w:tcW w:w="8075" w:type="dxa"/>
            <w:noWrap/>
            <w:vAlign w:val="center"/>
            <w:hideMark/>
          </w:tcPr>
          <w:p w14:paraId="0542AFF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6A642B2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45%</w:t>
            </w:r>
          </w:p>
        </w:tc>
      </w:tr>
      <w:tr w:rsidR="00F4429B" w:rsidRPr="00465C89" w14:paraId="660A4058" w14:textId="77777777" w:rsidTr="00EF3111">
        <w:trPr>
          <w:trHeight w:val="300"/>
        </w:trPr>
        <w:tc>
          <w:tcPr>
            <w:tcW w:w="8075" w:type="dxa"/>
            <w:noWrap/>
            <w:vAlign w:val="center"/>
            <w:hideMark/>
          </w:tcPr>
          <w:p w14:paraId="4DF54E5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56CBDDD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2610DA59" w14:textId="77777777" w:rsidTr="00EF3111">
        <w:trPr>
          <w:trHeight w:val="300"/>
        </w:trPr>
        <w:tc>
          <w:tcPr>
            <w:tcW w:w="8075" w:type="dxa"/>
            <w:noWrap/>
            <w:vAlign w:val="center"/>
            <w:hideMark/>
          </w:tcPr>
          <w:p w14:paraId="3253557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4203C7B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w:t>
            </w:r>
          </w:p>
        </w:tc>
      </w:tr>
    </w:tbl>
    <w:p w14:paraId="00CF00C0"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6F954446" w14:textId="50705739"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Оценка улучшения качества услуг за последние 5 лет распределилась следующим образом:</w:t>
      </w:r>
    </w:p>
    <w:p w14:paraId="4C691742" w14:textId="557AC13E"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w:t>
      </w:r>
      <w:r>
        <w:rPr>
          <w:rFonts w:ascii="Arial" w:eastAsia="Times New Roman" w:hAnsi="Arial" w:cs="Arial"/>
          <w:sz w:val="24"/>
          <w:szCs w:val="24"/>
          <w:lang w:eastAsia="ru-RU"/>
        </w:rPr>
        <w:t>э</w:t>
      </w:r>
      <w:r w:rsidRPr="00465C89">
        <w:rPr>
          <w:rFonts w:ascii="Arial" w:eastAsia="Times New Roman" w:hAnsi="Arial" w:cs="Arial"/>
          <w:sz w:val="24"/>
          <w:szCs w:val="24"/>
          <w:lang w:eastAsia="ru-RU"/>
        </w:rPr>
        <w:t>лектроснабжение — 29% (11 чел.);</w:t>
      </w:r>
    </w:p>
    <w:p w14:paraId="76AE131E" w14:textId="5016EA6F"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водоснабжение, водоотведение — 25% (9-10 чел.);</w:t>
      </w:r>
    </w:p>
    <w:p w14:paraId="0F20656E" w14:textId="135B99F7"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24% (9 чел.);</w:t>
      </w:r>
    </w:p>
    <w:p w14:paraId="68DFE66E" w14:textId="367634DB"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теплоснабжение — 24% (9 чел.);</w:t>
      </w:r>
    </w:p>
    <w:p w14:paraId="7097F003" w14:textId="154789DC"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связь (</w:t>
      </w:r>
      <w:r>
        <w:rPr>
          <w:rFonts w:ascii="Arial" w:eastAsia="Times New Roman" w:hAnsi="Arial" w:cs="Arial"/>
          <w:sz w:val="24"/>
          <w:szCs w:val="24"/>
          <w:lang w:eastAsia="ru-RU"/>
        </w:rPr>
        <w:t>Р</w:t>
      </w:r>
      <w:r w:rsidRPr="00465C89">
        <w:rPr>
          <w:rFonts w:ascii="Arial" w:eastAsia="Times New Roman" w:hAnsi="Arial" w:cs="Arial"/>
          <w:sz w:val="24"/>
          <w:szCs w:val="24"/>
          <w:lang w:eastAsia="ru-RU"/>
        </w:rPr>
        <w:t>остелеком) — 18% (7 чел.).</w:t>
      </w:r>
    </w:p>
    <w:p w14:paraId="0FDF8C11"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0E0D2E16"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Сферы с наибольшей долей респондентов, отметивших ухудшение качества:</w:t>
      </w:r>
    </w:p>
    <w:p w14:paraId="2AADC787" w14:textId="2CA5FA7A"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Pr>
          <w:rFonts w:ascii="Arial" w:eastAsia="Times New Roman" w:hAnsi="Arial" w:cs="Arial"/>
          <w:sz w:val="24"/>
          <w:szCs w:val="24"/>
          <w:lang w:eastAsia="ru-RU"/>
        </w:rPr>
        <w:t xml:space="preserve"> связь (Р</w:t>
      </w:r>
      <w:r w:rsidRPr="00465C89">
        <w:rPr>
          <w:rFonts w:ascii="Arial" w:eastAsia="Times New Roman" w:hAnsi="Arial" w:cs="Arial"/>
          <w:sz w:val="24"/>
          <w:szCs w:val="24"/>
          <w:lang w:eastAsia="ru-RU"/>
        </w:rPr>
        <w:t>остелеком) — 21% (8 чел.);</w:t>
      </w:r>
    </w:p>
    <w:p w14:paraId="67CC4F19" w14:textId="24821C0A" w:rsidR="00F4429B" w:rsidRPr="00465C89" w:rsidRDefault="002D3565" w:rsidP="00465C89">
      <w:pPr>
        <w:spacing w:after="0" w:line="240" w:lineRule="auto"/>
        <w:ind w:firstLine="709"/>
        <w:jc w:val="both"/>
        <w:rPr>
          <w:rFonts w:ascii="Arial" w:eastAsia="Times New Roman" w:hAnsi="Arial" w:cs="Arial"/>
          <w:sz w:val="24"/>
          <w:szCs w:val="24"/>
          <w:lang w:eastAsia="ru-RU"/>
        </w:rPr>
      </w:pPr>
      <w:r w:rsidRPr="00465C89">
        <w:rPr>
          <w:rFonts w:ascii="Cambria Math" w:eastAsia="Times New Roman" w:hAnsi="Cambria Math" w:cs="Cambria Math"/>
          <w:sz w:val="24"/>
          <w:szCs w:val="24"/>
          <w:lang w:eastAsia="ru-RU"/>
        </w:rPr>
        <w:t>‑</w:t>
      </w:r>
      <w:r w:rsidRPr="00465C89">
        <w:rPr>
          <w:rFonts w:ascii="Arial" w:eastAsia="Times New Roman" w:hAnsi="Arial" w:cs="Arial"/>
          <w:sz w:val="24"/>
          <w:szCs w:val="24"/>
          <w:lang w:eastAsia="ru-RU"/>
        </w:rPr>
        <w:t xml:space="preserve"> газоснабжение — 17% (6-7 чел.).</w:t>
      </w:r>
    </w:p>
    <w:p w14:paraId="24034FBF" w14:textId="44B1D654"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Основная проблема при взаимодействии с монополиями, отмеченная 39% </w:t>
      </w:r>
      <w:r w:rsidR="002D3565">
        <w:rPr>
          <w:rFonts w:ascii="Arial" w:eastAsia="Times New Roman" w:hAnsi="Arial" w:cs="Arial"/>
          <w:sz w:val="24"/>
          <w:szCs w:val="24"/>
          <w:lang w:eastAsia="ru-RU"/>
        </w:rPr>
        <w:br/>
      </w:r>
      <w:r w:rsidRPr="00465C89">
        <w:rPr>
          <w:rFonts w:ascii="Arial" w:eastAsia="Times New Roman" w:hAnsi="Arial" w:cs="Arial"/>
          <w:sz w:val="24"/>
          <w:szCs w:val="24"/>
          <w:lang w:eastAsia="ru-RU"/>
        </w:rPr>
        <w:t>(15 чел.) предпринимателей, — навязывание дополнительных услуг. Ещё 21%</w:t>
      </w:r>
      <w:r w:rsidRPr="00465C89">
        <w:rPr>
          <w:rFonts w:ascii="Arial" w:eastAsia="Times New Roman" w:hAnsi="Arial" w:cs="Arial"/>
          <w:sz w:val="24"/>
          <w:szCs w:val="24"/>
          <w:lang w:eastAsia="ru-RU"/>
        </w:rPr>
        <w:br/>
        <w:t>(8 чел.) сталкивались с взиманием дополнительной платы. При этом 37% (14 чел.) респондентов не испытывали никаких сложностей.</w:t>
      </w:r>
    </w:p>
    <w:p w14:paraId="074E81B2"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10031" w:type="dxa"/>
        <w:tblLook w:val="04A0" w:firstRow="1" w:lastRow="0" w:firstColumn="1" w:lastColumn="0" w:noHBand="0" w:noVBand="1"/>
      </w:tblPr>
      <w:tblGrid>
        <w:gridCol w:w="8075"/>
        <w:gridCol w:w="1956"/>
      </w:tblGrid>
      <w:tr w:rsidR="00F4429B" w:rsidRPr="00465C89" w14:paraId="6946118C" w14:textId="77777777" w:rsidTr="00424FEF">
        <w:trPr>
          <w:trHeight w:val="300"/>
        </w:trPr>
        <w:tc>
          <w:tcPr>
            <w:tcW w:w="8075" w:type="dxa"/>
            <w:noWrap/>
          </w:tcPr>
          <w:p w14:paraId="2E1707D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Проблемы при взаимодействии с субъектами естественных монополий</w:t>
            </w:r>
          </w:p>
        </w:tc>
        <w:tc>
          <w:tcPr>
            <w:tcW w:w="1956" w:type="dxa"/>
            <w:noWrap/>
          </w:tcPr>
          <w:p w14:paraId="44937D98"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64937A2B" w14:textId="77777777" w:rsidTr="00424FEF">
        <w:trPr>
          <w:trHeight w:val="300"/>
        </w:trPr>
        <w:tc>
          <w:tcPr>
            <w:tcW w:w="8075" w:type="dxa"/>
            <w:noWrap/>
            <w:hideMark/>
          </w:tcPr>
          <w:p w14:paraId="401C263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Взимание дополнительной платы</w:t>
            </w:r>
          </w:p>
        </w:tc>
        <w:tc>
          <w:tcPr>
            <w:tcW w:w="1956" w:type="dxa"/>
            <w:noWrap/>
            <w:hideMark/>
          </w:tcPr>
          <w:p w14:paraId="12F1E2B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1DBC4329" w14:textId="77777777" w:rsidTr="00424FEF">
        <w:trPr>
          <w:trHeight w:val="300"/>
        </w:trPr>
        <w:tc>
          <w:tcPr>
            <w:tcW w:w="8075" w:type="dxa"/>
            <w:noWrap/>
            <w:hideMark/>
          </w:tcPr>
          <w:p w14:paraId="08C2AED9"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Навязывание дополнительных услуг</w:t>
            </w:r>
          </w:p>
        </w:tc>
        <w:tc>
          <w:tcPr>
            <w:tcW w:w="1956" w:type="dxa"/>
            <w:noWrap/>
            <w:hideMark/>
          </w:tcPr>
          <w:p w14:paraId="2FBA6B89"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39%</w:t>
            </w:r>
          </w:p>
        </w:tc>
      </w:tr>
      <w:tr w:rsidR="00F4429B" w:rsidRPr="00465C89" w14:paraId="7E0B058A" w14:textId="77777777" w:rsidTr="00424FEF">
        <w:trPr>
          <w:trHeight w:val="300"/>
        </w:trPr>
        <w:tc>
          <w:tcPr>
            <w:tcW w:w="8075" w:type="dxa"/>
            <w:noWrap/>
            <w:hideMark/>
          </w:tcPr>
          <w:p w14:paraId="5A692DF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Отказ в установке приборов учета</w:t>
            </w:r>
          </w:p>
        </w:tc>
        <w:tc>
          <w:tcPr>
            <w:tcW w:w="1956" w:type="dxa"/>
            <w:noWrap/>
            <w:hideMark/>
          </w:tcPr>
          <w:p w14:paraId="101483A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F4429B" w:rsidRPr="00465C89" w14:paraId="41847C9A" w14:textId="77777777" w:rsidTr="00424FEF">
        <w:trPr>
          <w:trHeight w:val="300"/>
        </w:trPr>
        <w:tc>
          <w:tcPr>
            <w:tcW w:w="8075" w:type="dxa"/>
            <w:noWrap/>
            <w:hideMark/>
          </w:tcPr>
          <w:p w14:paraId="07E06C9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Проблемы с заменой приборов учета</w:t>
            </w:r>
          </w:p>
        </w:tc>
        <w:tc>
          <w:tcPr>
            <w:tcW w:w="1956" w:type="dxa"/>
            <w:noWrap/>
            <w:hideMark/>
          </w:tcPr>
          <w:p w14:paraId="47B3385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3AEC8062" w14:textId="77777777" w:rsidTr="00424FEF">
        <w:trPr>
          <w:trHeight w:val="300"/>
        </w:trPr>
        <w:tc>
          <w:tcPr>
            <w:tcW w:w="8075" w:type="dxa"/>
            <w:noWrap/>
            <w:hideMark/>
          </w:tcPr>
          <w:p w14:paraId="12ACFF7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Требование заказа необходимых работ у подконтрольных коммерческих структур</w:t>
            </w:r>
          </w:p>
        </w:tc>
        <w:tc>
          <w:tcPr>
            <w:tcW w:w="1956" w:type="dxa"/>
            <w:noWrap/>
            <w:hideMark/>
          </w:tcPr>
          <w:p w14:paraId="11D1DBD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7CE8ACF9" w14:textId="77777777" w:rsidTr="00424FEF">
        <w:trPr>
          <w:trHeight w:val="300"/>
        </w:trPr>
        <w:tc>
          <w:tcPr>
            <w:tcW w:w="8075" w:type="dxa"/>
            <w:noWrap/>
            <w:hideMark/>
          </w:tcPr>
          <w:p w14:paraId="1E05F3F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956" w:type="dxa"/>
            <w:noWrap/>
            <w:hideMark/>
          </w:tcPr>
          <w:p w14:paraId="656C0AD6"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F4429B" w:rsidRPr="00465C89" w14:paraId="090D8C58" w14:textId="77777777" w:rsidTr="00424FEF">
        <w:trPr>
          <w:trHeight w:val="300"/>
        </w:trPr>
        <w:tc>
          <w:tcPr>
            <w:tcW w:w="8075" w:type="dxa"/>
            <w:noWrap/>
            <w:hideMark/>
          </w:tcPr>
          <w:p w14:paraId="0540C89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сталкивался с проблемами</w:t>
            </w:r>
          </w:p>
        </w:tc>
        <w:tc>
          <w:tcPr>
            <w:tcW w:w="1956" w:type="dxa"/>
            <w:noWrap/>
            <w:hideMark/>
          </w:tcPr>
          <w:p w14:paraId="215D082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37%</w:t>
            </w:r>
          </w:p>
        </w:tc>
      </w:tr>
      <w:tr w:rsidR="00F4429B" w:rsidRPr="00465C89" w14:paraId="159243E3" w14:textId="77777777" w:rsidTr="00424FEF">
        <w:trPr>
          <w:trHeight w:val="315"/>
        </w:trPr>
        <w:tc>
          <w:tcPr>
            <w:tcW w:w="8075" w:type="dxa"/>
            <w:noWrap/>
            <w:hideMark/>
          </w:tcPr>
          <w:p w14:paraId="67CDC1D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956" w:type="dxa"/>
            <w:noWrap/>
            <w:hideMark/>
          </w:tcPr>
          <w:p w14:paraId="5B9245F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bl>
    <w:p w14:paraId="1C55DDD9"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27430F51" w14:textId="54B419FD"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Анализ использования электронных сервисов для подключения к сетям показывает, что большинство предпринимателей не подавали заявки онлайн. Доля подавших заявки</w:t>
      </w:r>
      <w:r w:rsidR="002D3565">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в электронном виде по всем услугам не превышает 18% (6-7 чел.), в то время как</w:t>
      </w:r>
      <w:r w:rsidR="00EF3111"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 xml:space="preserve">не пользовались этой возможностью от 61% до 66% респондентов (23-25 </w:t>
      </w:r>
      <w:r w:rsidRPr="00465C89">
        <w:rPr>
          <w:rFonts w:ascii="Arial" w:eastAsia="Times New Roman" w:hAnsi="Arial" w:cs="Arial"/>
          <w:sz w:val="24"/>
          <w:szCs w:val="24"/>
          <w:lang w:eastAsia="ru-RU"/>
        </w:rPr>
        <w:lastRenderedPageBreak/>
        <w:t xml:space="preserve">чел.). Это указывает на низкую </w:t>
      </w:r>
      <w:proofErr w:type="spellStart"/>
      <w:r w:rsidRPr="00465C89">
        <w:rPr>
          <w:rFonts w:ascii="Arial" w:eastAsia="Times New Roman" w:hAnsi="Arial" w:cs="Arial"/>
          <w:sz w:val="24"/>
          <w:szCs w:val="24"/>
          <w:lang w:eastAsia="ru-RU"/>
        </w:rPr>
        <w:t>вовлечённость</w:t>
      </w:r>
      <w:proofErr w:type="spellEnd"/>
      <w:r w:rsidRPr="00465C89">
        <w:rPr>
          <w:rFonts w:ascii="Arial" w:eastAsia="Times New Roman" w:hAnsi="Arial" w:cs="Arial"/>
          <w:sz w:val="24"/>
          <w:szCs w:val="24"/>
          <w:lang w:eastAsia="ru-RU"/>
        </w:rPr>
        <w:t xml:space="preserve"> бизнеса в цифровые процедуры оформления или на отсутствие такой необходимости в последнее время.</w:t>
      </w:r>
    </w:p>
    <w:p w14:paraId="7F85C5BE"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2B495F53" w14:textId="77777777" w:rsidTr="00EF3111">
        <w:trPr>
          <w:trHeight w:val="300"/>
        </w:trPr>
        <w:tc>
          <w:tcPr>
            <w:tcW w:w="8075" w:type="dxa"/>
            <w:noWrap/>
          </w:tcPr>
          <w:p w14:paraId="52AF649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Подавала ли Ваша организация заявку в электронном виде через сайты субъектов естественных монополий, или через Портал </w:t>
            </w:r>
            <w:proofErr w:type="spellStart"/>
            <w:r w:rsidRPr="00465C89">
              <w:rPr>
                <w:rFonts w:ascii="Arial" w:eastAsia="Times New Roman" w:hAnsi="Arial" w:cs="Arial"/>
                <w:b/>
                <w:bCs/>
                <w:sz w:val="20"/>
                <w:szCs w:val="20"/>
                <w:lang w:eastAsia="ru-RU"/>
              </w:rPr>
              <w:t>госуслуг</w:t>
            </w:r>
            <w:proofErr w:type="spellEnd"/>
            <w:r w:rsidRPr="00465C89">
              <w:rPr>
                <w:rFonts w:ascii="Arial" w:eastAsia="Times New Roman" w:hAnsi="Arial" w:cs="Arial"/>
                <w:b/>
                <w:bCs/>
                <w:sz w:val="20"/>
                <w:szCs w:val="20"/>
                <w:lang w:eastAsia="ru-RU"/>
              </w:rPr>
              <w:t>, или через МФЦ на подключение к сетям</w:t>
            </w:r>
          </w:p>
        </w:tc>
        <w:tc>
          <w:tcPr>
            <w:tcW w:w="1843" w:type="dxa"/>
            <w:noWrap/>
          </w:tcPr>
          <w:p w14:paraId="2DB2468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383714A7" w14:textId="77777777" w:rsidTr="00EF3111">
        <w:trPr>
          <w:trHeight w:val="300"/>
        </w:trPr>
        <w:tc>
          <w:tcPr>
            <w:tcW w:w="9918" w:type="dxa"/>
            <w:gridSpan w:val="2"/>
            <w:noWrap/>
          </w:tcPr>
          <w:p w14:paraId="38DAAD4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0E6BFEFC" w14:textId="77777777" w:rsidTr="00EF3111">
        <w:trPr>
          <w:trHeight w:val="300"/>
        </w:trPr>
        <w:tc>
          <w:tcPr>
            <w:tcW w:w="8075" w:type="dxa"/>
            <w:noWrap/>
            <w:vAlign w:val="center"/>
            <w:hideMark/>
          </w:tcPr>
          <w:p w14:paraId="34200E8E" w14:textId="77777777" w:rsidR="00F4429B" w:rsidRPr="00465C89" w:rsidRDefault="00F4429B" w:rsidP="004138FF">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Да</w:t>
            </w:r>
          </w:p>
        </w:tc>
        <w:tc>
          <w:tcPr>
            <w:tcW w:w="1843" w:type="dxa"/>
            <w:noWrap/>
            <w:vAlign w:val="center"/>
            <w:hideMark/>
          </w:tcPr>
          <w:p w14:paraId="4CDB26C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2F3EA5C5" w14:textId="77777777" w:rsidTr="00EF3111">
        <w:trPr>
          <w:trHeight w:val="300"/>
        </w:trPr>
        <w:tc>
          <w:tcPr>
            <w:tcW w:w="8075" w:type="dxa"/>
            <w:noWrap/>
            <w:vAlign w:val="center"/>
            <w:hideMark/>
          </w:tcPr>
          <w:p w14:paraId="6021B6BA"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w:t>
            </w:r>
          </w:p>
        </w:tc>
        <w:tc>
          <w:tcPr>
            <w:tcW w:w="1843" w:type="dxa"/>
            <w:noWrap/>
            <w:vAlign w:val="center"/>
            <w:hideMark/>
          </w:tcPr>
          <w:p w14:paraId="086BEBB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61%</w:t>
            </w:r>
          </w:p>
        </w:tc>
      </w:tr>
      <w:tr w:rsidR="00F4429B" w:rsidRPr="00465C89" w14:paraId="61EE676B" w14:textId="77777777" w:rsidTr="00EF3111">
        <w:trPr>
          <w:trHeight w:val="300"/>
        </w:trPr>
        <w:tc>
          <w:tcPr>
            <w:tcW w:w="8075" w:type="dxa"/>
            <w:noWrap/>
            <w:vAlign w:val="center"/>
            <w:hideMark/>
          </w:tcPr>
          <w:p w14:paraId="116A4BB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35E65F9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7DE4CB5B" w14:textId="77777777" w:rsidTr="00EF3111">
        <w:trPr>
          <w:trHeight w:val="315"/>
        </w:trPr>
        <w:tc>
          <w:tcPr>
            <w:tcW w:w="9918" w:type="dxa"/>
            <w:gridSpan w:val="2"/>
            <w:noWrap/>
          </w:tcPr>
          <w:p w14:paraId="120250DC"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79A02FA6" w14:textId="77777777" w:rsidTr="00EF3111">
        <w:trPr>
          <w:trHeight w:val="300"/>
        </w:trPr>
        <w:tc>
          <w:tcPr>
            <w:tcW w:w="8075" w:type="dxa"/>
            <w:noWrap/>
            <w:vAlign w:val="center"/>
            <w:hideMark/>
          </w:tcPr>
          <w:p w14:paraId="4D5A4E2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w:t>
            </w:r>
          </w:p>
        </w:tc>
        <w:tc>
          <w:tcPr>
            <w:tcW w:w="1843" w:type="dxa"/>
            <w:noWrap/>
            <w:vAlign w:val="center"/>
            <w:hideMark/>
          </w:tcPr>
          <w:p w14:paraId="1C7618C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6251CD58" w14:textId="77777777" w:rsidTr="00EF3111">
        <w:trPr>
          <w:trHeight w:val="300"/>
        </w:trPr>
        <w:tc>
          <w:tcPr>
            <w:tcW w:w="8075" w:type="dxa"/>
            <w:noWrap/>
            <w:vAlign w:val="center"/>
            <w:hideMark/>
          </w:tcPr>
          <w:p w14:paraId="1150F27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w:t>
            </w:r>
          </w:p>
        </w:tc>
        <w:tc>
          <w:tcPr>
            <w:tcW w:w="1843" w:type="dxa"/>
            <w:noWrap/>
            <w:vAlign w:val="center"/>
            <w:hideMark/>
          </w:tcPr>
          <w:p w14:paraId="697255C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66%</w:t>
            </w:r>
          </w:p>
        </w:tc>
      </w:tr>
      <w:tr w:rsidR="00F4429B" w:rsidRPr="00465C89" w14:paraId="6D860B2F" w14:textId="77777777" w:rsidTr="00EF3111">
        <w:trPr>
          <w:trHeight w:val="300"/>
        </w:trPr>
        <w:tc>
          <w:tcPr>
            <w:tcW w:w="8075" w:type="dxa"/>
            <w:noWrap/>
            <w:vAlign w:val="center"/>
            <w:hideMark/>
          </w:tcPr>
          <w:p w14:paraId="773F943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5D24F2D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07F643C" w14:textId="77777777" w:rsidTr="00EF3111">
        <w:trPr>
          <w:trHeight w:val="315"/>
        </w:trPr>
        <w:tc>
          <w:tcPr>
            <w:tcW w:w="9918" w:type="dxa"/>
            <w:gridSpan w:val="2"/>
            <w:noWrap/>
          </w:tcPr>
          <w:p w14:paraId="4A67F06D"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679DA5C4" w14:textId="77777777" w:rsidTr="00EF3111">
        <w:trPr>
          <w:trHeight w:val="300"/>
        </w:trPr>
        <w:tc>
          <w:tcPr>
            <w:tcW w:w="8075" w:type="dxa"/>
            <w:noWrap/>
            <w:vAlign w:val="center"/>
            <w:hideMark/>
          </w:tcPr>
          <w:p w14:paraId="02351516"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w:t>
            </w:r>
          </w:p>
        </w:tc>
        <w:tc>
          <w:tcPr>
            <w:tcW w:w="1843" w:type="dxa"/>
            <w:noWrap/>
            <w:vAlign w:val="center"/>
            <w:hideMark/>
          </w:tcPr>
          <w:p w14:paraId="4976A4D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E9F6081" w14:textId="77777777" w:rsidTr="00EF3111">
        <w:trPr>
          <w:trHeight w:val="300"/>
        </w:trPr>
        <w:tc>
          <w:tcPr>
            <w:tcW w:w="8075" w:type="dxa"/>
            <w:noWrap/>
            <w:vAlign w:val="center"/>
            <w:hideMark/>
          </w:tcPr>
          <w:p w14:paraId="25ED37C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w:t>
            </w:r>
          </w:p>
        </w:tc>
        <w:tc>
          <w:tcPr>
            <w:tcW w:w="1843" w:type="dxa"/>
            <w:noWrap/>
            <w:vAlign w:val="center"/>
            <w:hideMark/>
          </w:tcPr>
          <w:p w14:paraId="1880C20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63%</w:t>
            </w:r>
          </w:p>
        </w:tc>
      </w:tr>
      <w:tr w:rsidR="00F4429B" w:rsidRPr="00465C89" w14:paraId="445FC911" w14:textId="77777777" w:rsidTr="00EF3111">
        <w:trPr>
          <w:trHeight w:val="300"/>
        </w:trPr>
        <w:tc>
          <w:tcPr>
            <w:tcW w:w="8075" w:type="dxa"/>
            <w:noWrap/>
            <w:vAlign w:val="center"/>
            <w:hideMark/>
          </w:tcPr>
          <w:p w14:paraId="6345FAE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0EB8033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r w:rsidR="00F4429B" w:rsidRPr="00465C89" w14:paraId="1712A23D" w14:textId="77777777" w:rsidTr="00EF3111">
        <w:trPr>
          <w:trHeight w:val="315"/>
        </w:trPr>
        <w:tc>
          <w:tcPr>
            <w:tcW w:w="9918" w:type="dxa"/>
            <w:gridSpan w:val="2"/>
            <w:noWrap/>
          </w:tcPr>
          <w:p w14:paraId="29B16F96"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630E9A78" w14:textId="77777777" w:rsidTr="00EF3111">
        <w:trPr>
          <w:trHeight w:val="300"/>
        </w:trPr>
        <w:tc>
          <w:tcPr>
            <w:tcW w:w="8075" w:type="dxa"/>
            <w:noWrap/>
            <w:vAlign w:val="center"/>
            <w:hideMark/>
          </w:tcPr>
          <w:p w14:paraId="40E6C25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w:t>
            </w:r>
          </w:p>
        </w:tc>
        <w:tc>
          <w:tcPr>
            <w:tcW w:w="1843" w:type="dxa"/>
            <w:noWrap/>
            <w:vAlign w:val="center"/>
            <w:hideMark/>
          </w:tcPr>
          <w:p w14:paraId="6FBA8F0B"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F4429B" w:rsidRPr="00465C89" w14:paraId="0E40650C" w14:textId="77777777" w:rsidTr="00EF3111">
        <w:trPr>
          <w:trHeight w:val="300"/>
        </w:trPr>
        <w:tc>
          <w:tcPr>
            <w:tcW w:w="8075" w:type="dxa"/>
            <w:noWrap/>
            <w:vAlign w:val="center"/>
            <w:hideMark/>
          </w:tcPr>
          <w:p w14:paraId="4248E90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w:t>
            </w:r>
          </w:p>
        </w:tc>
        <w:tc>
          <w:tcPr>
            <w:tcW w:w="1843" w:type="dxa"/>
            <w:noWrap/>
            <w:vAlign w:val="center"/>
            <w:hideMark/>
          </w:tcPr>
          <w:p w14:paraId="021F851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66%</w:t>
            </w:r>
          </w:p>
        </w:tc>
      </w:tr>
      <w:tr w:rsidR="00F4429B" w:rsidRPr="00465C89" w14:paraId="200BA927" w14:textId="77777777" w:rsidTr="00EF3111">
        <w:trPr>
          <w:trHeight w:val="300"/>
        </w:trPr>
        <w:tc>
          <w:tcPr>
            <w:tcW w:w="8075" w:type="dxa"/>
            <w:noWrap/>
            <w:vAlign w:val="center"/>
            <w:hideMark/>
          </w:tcPr>
          <w:p w14:paraId="5771339C"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2CD5C5A2"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18%</w:t>
            </w:r>
          </w:p>
        </w:tc>
      </w:tr>
    </w:tbl>
    <w:p w14:paraId="06D622C6"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7A64F3B6" w14:textId="46BAC9A2"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Анализ удовлетворённости электронными услугами по подключению к сетям показывает, что предприниматели в целом довольны их работой. Услуги газоснабжения и теплоснабжения получили исключительно положительные оценки — 100% респондентов (38 чел.) удовлетворены. Услуги водоснабжения</w:t>
      </w:r>
      <w:r w:rsidR="002D3565">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 xml:space="preserve">и электроснабжения также оцениваются высоко — 86% (33 чел.) удовлетворены, хотя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по ним есть небольшая доля сдержанных оценок (по 14% или 5-6 чел. ответили «скорее не удовлетворены»).</w:t>
      </w:r>
    </w:p>
    <w:p w14:paraId="7BC32125"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31618F02" w14:textId="77777777" w:rsidTr="00EF3111">
        <w:trPr>
          <w:trHeight w:val="300"/>
        </w:trPr>
        <w:tc>
          <w:tcPr>
            <w:tcW w:w="8075" w:type="dxa"/>
            <w:noWrap/>
          </w:tcPr>
          <w:p w14:paraId="0DE69650"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Оценка удовлетворённости услуг в электронном виде по подключению к сетям </w:t>
            </w:r>
          </w:p>
        </w:tc>
        <w:tc>
          <w:tcPr>
            <w:tcW w:w="1843" w:type="dxa"/>
            <w:noWrap/>
          </w:tcPr>
          <w:p w14:paraId="62214504"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E5AF120" w14:textId="77777777" w:rsidTr="00EF3111">
        <w:trPr>
          <w:trHeight w:val="300"/>
        </w:trPr>
        <w:tc>
          <w:tcPr>
            <w:tcW w:w="9918" w:type="dxa"/>
            <w:gridSpan w:val="2"/>
            <w:noWrap/>
          </w:tcPr>
          <w:p w14:paraId="06B8106E"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18E3E210" w14:textId="77777777" w:rsidTr="00EF3111">
        <w:trPr>
          <w:trHeight w:val="300"/>
        </w:trPr>
        <w:tc>
          <w:tcPr>
            <w:tcW w:w="8075" w:type="dxa"/>
            <w:noWrap/>
            <w:vAlign w:val="center"/>
            <w:hideMark/>
          </w:tcPr>
          <w:p w14:paraId="61E1360F"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17E3CAB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F4429B" w:rsidRPr="00465C89" w14:paraId="72F59CC1" w14:textId="77777777" w:rsidTr="00EF3111">
        <w:trPr>
          <w:trHeight w:val="300"/>
        </w:trPr>
        <w:tc>
          <w:tcPr>
            <w:tcW w:w="8075" w:type="dxa"/>
            <w:noWrap/>
            <w:vAlign w:val="center"/>
            <w:hideMark/>
          </w:tcPr>
          <w:p w14:paraId="796439A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1504C491"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57%</w:t>
            </w:r>
          </w:p>
        </w:tc>
      </w:tr>
      <w:tr w:rsidR="00F4429B" w:rsidRPr="00465C89" w14:paraId="085C0F82" w14:textId="77777777" w:rsidTr="00EF3111">
        <w:trPr>
          <w:trHeight w:val="300"/>
        </w:trPr>
        <w:tc>
          <w:tcPr>
            <w:tcW w:w="8075" w:type="dxa"/>
            <w:noWrap/>
            <w:vAlign w:val="center"/>
            <w:hideMark/>
          </w:tcPr>
          <w:p w14:paraId="538B8D2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2BB2E085"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3B3E31AC" w14:textId="77777777" w:rsidTr="00EF3111">
        <w:trPr>
          <w:trHeight w:val="300"/>
        </w:trPr>
        <w:tc>
          <w:tcPr>
            <w:tcW w:w="8075" w:type="dxa"/>
            <w:noWrap/>
            <w:vAlign w:val="center"/>
            <w:hideMark/>
          </w:tcPr>
          <w:p w14:paraId="4ECBA2C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752F864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5AD6EB3A" w14:textId="77777777" w:rsidTr="00EF3111">
        <w:trPr>
          <w:trHeight w:val="300"/>
        </w:trPr>
        <w:tc>
          <w:tcPr>
            <w:tcW w:w="8075" w:type="dxa"/>
            <w:noWrap/>
            <w:vAlign w:val="center"/>
          </w:tcPr>
          <w:p w14:paraId="5C04670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2FF165B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77074976" w14:textId="77777777" w:rsidTr="00EF3111">
        <w:trPr>
          <w:trHeight w:val="315"/>
        </w:trPr>
        <w:tc>
          <w:tcPr>
            <w:tcW w:w="9918" w:type="dxa"/>
            <w:gridSpan w:val="2"/>
            <w:noWrap/>
          </w:tcPr>
          <w:p w14:paraId="020AE531"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1ADA5CEB" w14:textId="77777777" w:rsidTr="00EF3111">
        <w:trPr>
          <w:trHeight w:val="300"/>
        </w:trPr>
        <w:tc>
          <w:tcPr>
            <w:tcW w:w="8075" w:type="dxa"/>
            <w:noWrap/>
            <w:vAlign w:val="center"/>
            <w:hideMark/>
          </w:tcPr>
          <w:p w14:paraId="6D9A2AB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4E652F7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67%</w:t>
            </w:r>
          </w:p>
        </w:tc>
      </w:tr>
      <w:tr w:rsidR="00F4429B" w:rsidRPr="00465C89" w14:paraId="2C782438" w14:textId="77777777" w:rsidTr="00EF3111">
        <w:trPr>
          <w:trHeight w:val="300"/>
        </w:trPr>
        <w:tc>
          <w:tcPr>
            <w:tcW w:w="8075" w:type="dxa"/>
            <w:noWrap/>
            <w:vAlign w:val="center"/>
            <w:hideMark/>
          </w:tcPr>
          <w:p w14:paraId="462B6CC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0AF9CE9D"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24CB4B7D" w14:textId="77777777" w:rsidTr="00EF3111">
        <w:trPr>
          <w:trHeight w:val="300"/>
        </w:trPr>
        <w:tc>
          <w:tcPr>
            <w:tcW w:w="8075" w:type="dxa"/>
            <w:noWrap/>
            <w:vAlign w:val="center"/>
            <w:hideMark/>
          </w:tcPr>
          <w:p w14:paraId="1812414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0F5E03F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7B577DA8" w14:textId="77777777" w:rsidTr="00EF3111">
        <w:trPr>
          <w:trHeight w:val="300"/>
        </w:trPr>
        <w:tc>
          <w:tcPr>
            <w:tcW w:w="8075" w:type="dxa"/>
            <w:noWrap/>
            <w:vAlign w:val="center"/>
            <w:hideMark/>
          </w:tcPr>
          <w:p w14:paraId="261BC0B2"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11BC2EA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483F1D8B" w14:textId="77777777" w:rsidTr="00EF3111">
        <w:trPr>
          <w:trHeight w:val="300"/>
        </w:trPr>
        <w:tc>
          <w:tcPr>
            <w:tcW w:w="8075" w:type="dxa"/>
            <w:noWrap/>
            <w:vAlign w:val="center"/>
          </w:tcPr>
          <w:p w14:paraId="667C9BED"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5576C3B7"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6D0959ED" w14:textId="77777777" w:rsidTr="00EF3111">
        <w:trPr>
          <w:trHeight w:val="315"/>
        </w:trPr>
        <w:tc>
          <w:tcPr>
            <w:tcW w:w="9918" w:type="dxa"/>
            <w:gridSpan w:val="2"/>
            <w:noWrap/>
          </w:tcPr>
          <w:p w14:paraId="385D4413"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3243FA83" w14:textId="77777777" w:rsidTr="00EF3111">
        <w:trPr>
          <w:trHeight w:val="300"/>
        </w:trPr>
        <w:tc>
          <w:tcPr>
            <w:tcW w:w="8075" w:type="dxa"/>
            <w:noWrap/>
            <w:vAlign w:val="center"/>
            <w:hideMark/>
          </w:tcPr>
          <w:p w14:paraId="1ACBCED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17C9C2D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43%</w:t>
            </w:r>
          </w:p>
        </w:tc>
      </w:tr>
      <w:tr w:rsidR="00F4429B" w:rsidRPr="00465C89" w14:paraId="0DB2EDC3" w14:textId="77777777" w:rsidTr="00EF3111">
        <w:trPr>
          <w:trHeight w:val="300"/>
        </w:trPr>
        <w:tc>
          <w:tcPr>
            <w:tcW w:w="8075" w:type="dxa"/>
            <w:noWrap/>
            <w:vAlign w:val="center"/>
            <w:hideMark/>
          </w:tcPr>
          <w:p w14:paraId="74EE2F9B"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70A53A1A"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43%</w:t>
            </w:r>
          </w:p>
        </w:tc>
      </w:tr>
      <w:tr w:rsidR="00F4429B" w:rsidRPr="00465C89" w14:paraId="0CE4D0F9" w14:textId="77777777" w:rsidTr="00EF3111">
        <w:trPr>
          <w:trHeight w:val="300"/>
        </w:trPr>
        <w:tc>
          <w:tcPr>
            <w:tcW w:w="8075" w:type="dxa"/>
            <w:noWrap/>
            <w:vAlign w:val="center"/>
            <w:hideMark/>
          </w:tcPr>
          <w:p w14:paraId="2457FE20"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5EBCD283"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2E7545FA" w14:textId="77777777" w:rsidTr="00EF3111">
        <w:trPr>
          <w:trHeight w:val="300"/>
        </w:trPr>
        <w:tc>
          <w:tcPr>
            <w:tcW w:w="8075" w:type="dxa"/>
            <w:noWrap/>
            <w:vAlign w:val="center"/>
            <w:hideMark/>
          </w:tcPr>
          <w:p w14:paraId="41318AB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Не удовлетворен</w:t>
            </w:r>
          </w:p>
        </w:tc>
        <w:tc>
          <w:tcPr>
            <w:tcW w:w="1843" w:type="dxa"/>
            <w:noWrap/>
            <w:vAlign w:val="center"/>
            <w:hideMark/>
          </w:tcPr>
          <w:p w14:paraId="24A3796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133547C7" w14:textId="77777777" w:rsidTr="00EF3111">
        <w:trPr>
          <w:trHeight w:val="300"/>
        </w:trPr>
        <w:tc>
          <w:tcPr>
            <w:tcW w:w="8075" w:type="dxa"/>
            <w:noWrap/>
            <w:vAlign w:val="center"/>
          </w:tcPr>
          <w:p w14:paraId="640A4E53"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7A6BC36E"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2DA2DB57" w14:textId="77777777" w:rsidTr="00EF3111">
        <w:trPr>
          <w:trHeight w:val="315"/>
        </w:trPr>
        <w:tc>
          <w:tcPr>
            <w:tcW w:w="9918" w:type="dxa"/>
            <w:gridSpan w:val="2"/>
            <w:noWrap/>
          </w:tcPr>
          <w:p w14:paraId="7E0F57A9" w14:textId="77777777" w:rsidR="00F4429B" w:rsidRPr="00465C89" w:rsidRDefault="00F4429B" w:rsidP="004138FF">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65CEBC42" w14:textId="77777777" w:rsidTr="00EF3111">
        <w:trPr>
          <w:trHeight w:val="300"/>
        </w:trPr>
        <w:tc>
          <w:tcPr>
            <w:tcW w:w="8075" w:type="dxa"/>
            <w:noWrap/>
            <w:vAlign w:val="center"/>
            <w:hideMark/>
          </w:tcPr>
          <w:p w14:paraId="5BC576A4"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416549D8"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650D434D" w14:textId="77777777" w:rsidTr="00EF3111">
        <w:trPr>
          <w:trHeight w:val="300"/>
        </w:trPr>
        <w:tc>
          <w:tcPr>
            <w:tcW w:w="8075" w:type="dxa"/>
            <w:noWrap/>
            <w:vAlign w:val="center"/>
            <w:hideMark/>
          </w:tcPr>
          <w:p w14:paraId="4719132E"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2801B86F"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83%</w:t>
            </w:r>
          </w:p>
        </w:tc>
      </w:tr>
      <w:tr w:rsidR="00F4429B" w:rsidRPr="00465C89" w14:paraId="29BC32CD" w14:textId="77777777" w:rsidTr="00EF3111">
        <w:trPr>
          <w:trHeight w:val="300"/>
        </w:trPr>
        <w:tc>
          <w:tcPr>
            <w:tcW w:w="8075" w:type="dxa"/>
            <w:noWrap/>
            <w:vAlign w:val="center"/>
            <w:hideMark/>
          </w:tcPr>
          <w:p w14:paraId="48DBDE0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35E1927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63177D98" w14:textId="77777777" w:rsidTr="00EF3111">
        <w:trPr>
          <w:trHeight w:val="300"/>
        </w:trPr>
        <w:tc>
          <w:tcPr>
            <w:tcW w:w="8075" w:type="dxa"/>
            <w:noWrap/>
            <w:vAlign w:val="center"/>
            <w:hideMark/>
          </w:tcPr>
          <w:p w14:paraId="33F5A0F7"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712CE9F0"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02B8A638" w14:textId="77777777" w:rsidTr="00EF3111">
        <w:trPr>
          <w:trHeight w:val="300"/>
        </w:trPr>
        <w:tc>
          <w:tcPr>
            <w:tcW w:w="8075" w:type="dxa"/>
            <w:noWrap/>
            <w:vAlign w:val="center"/>
          </w:tcPr>
          <w:p w14:paraId="173A0F28" w14:textId="77777777" w:rsidR="00F4429B" w:rsidRPr="00465C89" w:rsidRDefault="00F4429B" w:rsidP="004138FF">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29642A54" w14:textId="77777777" w:rsidR="00F4429B" w:rsidRPr="00465C89" w:rsidRDefault="00F4429B" w:rsidP="004138FF">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57DF3E0B" w14:textId="77777777" w:rsidR="004138FF" w:rsidRDefault="004138FF" w:rsidP="00465C89">
      <w:pPr>
        <w:tabs>
          <w:tab w:val="left" w:pos="2745"/>
        </w:tabs>
        <w:spacing w:after="0" w:line="240" w:lineRule="auto"/>
        <w:ind w:firstLine="709"/>
        <w:jc w:val="both"/>
        <w:rPr>
          <w:rFonts w:ascii="Arial" w:eastAsia="Times New Roman" w:hAnsi="Arial" w:cs="Arial"/>
          <w:sz w:val="24"/>
          <w:szCs w:val="24"/>
          <w:lang w:eastAsia="ru-RU"/>
        </w:rPr>
      </w:pPr>
    </w:p>
    <w:p w14:paraId="0510976D" w14:textId="77777777" w:rsidR="004138FF" w:rsidRDefault="00F4429B" w:rsidP="00465C89">
      <w:pPr>
        <w:tabs>
          <w:tab w:val="left" w:pos="2745"/>
        </w:tabs>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Оценка стоимости электронных услуг по подключению к сетям показывает значительный разброс мнений среди предпринимателей. Наиболее критично оценивается цена</w:t>
      </w:r>
      <w:r w:rsidR="004138FF">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на газоснабжение — 50% респондентов (19 чел.) скорее</w:t>
      </w:r>
      <w:r w:rsidRPr="00465C89">
        <w:rPr>
          <w:rFonts w:ascii="Arial" w:eastAsia="Times New Roman" w:hAnsi="Arial" w:cs="Arial"/>
          <w:sz w:val="24"/>
          <w:szCs w:val="24"/>
          <w:lang w:eastAsia="ru-RU"/>
        </w:rPr>
        <w:br/>
        <w:t>не удовлетворены, а суммарная доля позитивных оценок составляет лишь 50%. Напротив, стоимость подключения к теплоснабжению воспринимается</w:t>
      </w:r>
      <w:r w:rsidRPr="00465C89">
        <w:rPr>
          <w:rFonts w:ascii="Arial" w:eastAsia="Times New Roman" w:hAnsi="Arial" w:cs="Arial"/>
          <w:sz w:val="24"/>
          <w:szCs w:val="24"/>
          <w:lang w:eastAsia="ru-RU"/>
        </w:rPr>
        <w:br/>
        <w:t xml:space="preserve">лучше — 67% (25 чел.) скорее удовлетворены, хотя треть респондентов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(33% или 13 чел.) с этим не согласны. По водоснабжению и электроснабжению оценки разделились: суммарная доля удовлетворённых составляет 57% (22 чел.),</w:t>
      </w:r>
      <w:r w:rsidRPr="00465C89">
        <w:rPr>
          <w:rFonts w:ascii="Arial" w:eastAsia="Times New Roman" w:hAnsi="Arial" w:cs="Arial"/>
          <w:sz w:val="24"/>
          <w:szCs w:val="24"/>
          <w:lang w:eastAsia="ru-RU"/>
        </w:rPr>
        <w:br/>
        <w:t>а неудовлетворённых — 29-43% (11-16 чел.). Таким образом, тарифы</w:t>
      </w:r>
      <w:r w:rsidRPr="00465C89">
        <w:rPr>
          <w:rFonts w:ascii="Arial" w:eastAsia="Times New Roman" w:hAnsi="Arial" w:cs="Arial"/>
          <w:sz w:val="24"/>
          <w:szCs w:val="24"/>
          <w:lang w:eastAsia="ru-RU"/>
        </w:rPr>
        <w:br/>
        <w:t>на электронное подключение, особенно к газовым сетям, вызывают заметное недовольство, в то время как к теплоснабжению отношение более лояльное.</w:t>
      </w:r>
    </w:p>
    <w:p w14:paraId="00CD73AF" w14:textId="3B4FF256" w:rsidR="00F4429B" w:rsidRPr="00465C89" w:rsidRDefault="00F4429B" w:rsidP="00465C89">
      <w:pPr>
        <w:tabs>
          <w:tab w:val="left" w:pos="2745"/>
        </w:tabs>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ab/>
      </w:r>
    </w:p>
    <w:tbl>
      <w:tblPr>
        <w:tblStyle w:val="30"/>
        <w:tblW w:w="9918" w:type="dxa"/>
        <w:tblLook w:val="04A0" w:firstRow="1" w:lastRow="0" w:firstColumn="1" w:lastColumn="0" w:noHBand="0" w:noVBand="1"/>
      </w:tblPr>
      <w:tblGrid>
        <w:gridCol w:w="8075"/>
        <w:gridCol w:w="1843"/>
      </w:tblGrid>
      <w:tr w:rsidR="00F4429B" w:rsidRPr="00465C89" w14:paraId="7B6A7D0A" w14:textId="77777777" w:rsidTr="00EF3111">
        <w:trPr>
          <w:trHeight w:val="300"/>
        </w:trPr>
        <w:tc>
          <w:tcPr>
            <w:tcW w:w="8075" w:type="dxa"/>
            <w:noWrap/>
          </w:tcPr>
          <w:p w14:paraId="64DBC309"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Оценка удовлетворённости уровнем цен на услуги в электронном виде по подключению к сетям  </w:t>
            </w:r>
          </w:p>
        </w:tc>
        <w:tc>
          <w:tcPr>
            <w:tcW w:w="1843" w:type="dxa"/>
            <w:noWrap/>
          </w:tcPr>
          <w:p w14:paraId="5DD62586"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A78B638" w14:textId="77777777" w:rsidTr="00EF3111">
        <w:trPr>
          <w:trHeight w:val="300"/>
        </w:trPr>
        <w:tc>
          <w:tcPr>
            <w:tcW w:w="9918" w:type="dxa"/>
            <w:gridSpan w:val="2"/>
            <w:noWrap/>
          </w:tcPr>
          <w:p w14:paraId="3F4BD009"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5BC50845" w14:textId="77777777" w:rsidTr="00EF3111">
        <w:trPr>
          <w:trHeight w:val="300"/>
        </w:trPr>
        <w:tc>
          <w:tcPr>
            <w:tcW w:w="8075" w:type="dxa"/>
            <w:noWrap/>
            <w:vAlign w:val="center"/>
            <w:hideMark/>
          </w:tcPr>
          <w:p w14:paraId="63F37116"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0D4644A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1BBFBB6A" w14:textId="77777777" w:rsidTr="00EF3111">
        <w:trPr>
          <w:trHeight w:val="300"/>
        </w:trPr>
        <w:tc>
          <w:tcPr>
            <w:tcW w:w="8075" w:type="dxa"/>
            <w:noWrap/>
            <w:vAlign w:val="center"/>
            <w:hideMark/>
          </w:tcPr>
          <w:p w14:paraId="30DB291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62C43204"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43%</w:t>
            </w:r>
          </w:p>
        </w:tc>
      </w:tr>
      <w:tr w:rsidR="00F4429B" w:rsidRPr="00465C89" w14:paraId="6A74D793" w14:textId="77777777" w:rsidTr="00EF3111">
        <w:trPr>
          <w:trHeight w:val="300"/>
        </w:trPr>
        <w:tc>
          <w:tcPr>
            <w:tcW w:w="8075" w:type="dxa"/>
            <w:noWrap/>
            <w:vAlign w:val="center"/>
            <w:hideMark/>
          </w:tcPr>
          <w:p w14:paraId="2585A3E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12EEB3C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29%</w:t>
            </w:r>
          </w:p>
        </w:tc>
      </w:tr>
      <w:tr w:rsidR="00F4429B" w:rsidRPr="00465C89" w14:paraId="53E312A9" w14:textId="77777777" w:rsidTr="00EF3111">
        <w:trPr>
          <w:trHeight w:val="300"/>
        </w:trPr>
        <w:tc>
          <w:tcPr>
            <w:tcW w:w="8075" w:type="dxa"/>
            <w:noWrap/>
            <w:vAlign w:val="center"/>
            <w:hideMark/>
          </w:tcPr>
          <w:p w14:paraId="1F7F184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69D2B7D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3CB2C16A" w14:textId="77777777" w:rsidTr="00EF3111">
        <w:trPr>
          <w:trHeight w:val="300"/>
        </w:trPr>
        <w:tc>
          <w:tcPr>
            <w:tcW w:w="8075" w:type="dxa"/>
            <w:noWrap/>
            <w:vAlign w:val="center"/>
          </w:tcPr>
          <w:p w14:paraId="494FC4A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1437D35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5518A1BB" w14:textId="77777777" w:rsidTr="00EF3111">
        <w:trPr>
          <w:trHeight w:val="315"/>
        </w:trPr>
        <w:tc>
          <w:tcPr>
            <w:tcW w:w="9918" w:type="dxa"/>
            <w:gridSpan w:val="2"/>
            <w:noWrap/>
          </w:tcPr>
          <w:p w14:paraId="30B2C412"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2CFBA291" w14:textId="77777777" w:rsidTr="00EF3111">
        <w:trPr>
          <w:trHeight w:val="300"/>
        </w:trPr>
        <w:tc>
          <w:tcPr>
            <w:tcW w:w="8075" w:type="dxa"/>
            <w:noWrap/>
            <w:vAlign w:val="center"/>
            <w:hideMark/>
          </w:tcPr>
          <w:p w14:paraId="2D016FC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2B2B08C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31CAA28C" w14:textId="77777777" w:rsidTr="00EF3111">
        <w:trPr>
          <w:trHeight w:val="300"/>
        </w:trPr>
        <w:tc>
          <w:tcPr>
            <w:tcW w:w="8075" w:type="dxa"/>
            <w:noWrap/>
            <w:vAlign w:val="center"/>
            <w:hideMark/>
          </w:tcPr>
          <w:p w14:paraId="4C984EF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0A1A661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492F2D99" w14:textId="77777777" w:rsidTr="00EF3111">
        <w:trPr>
          <w:trHeight w:val="300"/>
        </w:trPr>
        <w:tc>
          <w:tcPr>
            <w:tcW w:w="8075" w:type="dxa"/>
            <w:noWrap/>
            <w:vAlign w:val="center"/>
            <w:hideMark/>
          </w:tcPr>
          <w:p w14:paraId="45CA9ED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093B761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0E45BC8F" w14:textId="77777777" w:rsidTr="00EF3111">
        <w:trPr>
          <w:trHeight w:val="300"/>
        </w:trPr>
        <w:tc>
          <w:tcPr>
            <w:tcW w:w="8075" w:type="dxa"/>
            <w:noWrap/>
            <w:vAlign w:val="center"/>
            <w:hideMark/>
          </w:tcPr>
          <w:p w14:paraId="31F5121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21C4999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12365DDD" w14:textId="77777777" w:rsidTr="00EF3111">
        <w:trPr>
          <w:trHeight w:val="300"/>
        </w:trPr>
        <w:tc>
          <w:tcPr>
            <w:tcW w:w="8075" w:type="dxa"/>
            <w:noWrap/>
            <w:vAlign w:val="center"/>
          </w:tcPr>
          <w:p w14:paraId="245F66F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7AFE8B6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195E05D3" w14:textId="77777777" w:rsidTr="00EF3111">
        <w:trPr>
          <w:trHeight w:val="315"/>
        </w:trPr>
        <w:tc>
          <w:tcPr>
            <w:tcW w:w="9918" w:type="dxa"/>
            <w:gridSpan w:val="2"/>
            <w:noWrap/>
          </w:tcPr>
          <w:p w14:paraId="4ABB955E"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43658A54" w14:textId="77777777" w:rsidTr="00EF3111">
        <w:trPr>
          <w:trHeight w:val="300"/>
        </w:trPr>
        <w:tc>
          <w:tcPr>
            <w:tcW w:w="8075" w:type="dxa"/>
            <w:noWrap/>
            <w:vAlign w:val="center"/>
            <w:hideMark/>
          </w:tcPr>
          <w:p w14:paraId="47123ED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22020AD0"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602D69F0" w14:textId="77777777" w:rsidTr="00EF3111">
        <w:trPr>
          <w:trHeight w:val="300"/>
        </w:trPr>
        <w:tc>
          <w:tcPr>
            <w:tcW w:w="8075" w:type="dxa"/>
            <w:noWrap/>
            <w:vAlign w:val="center"/>
            <w:hideMark/>
          </w:tcPr>
          <w:p w14:paraId="29789E4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135C8A2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43%</w:t>
            </w:r>
          </w:p>
        </w:tc>
      </w:tr>
      <w:tr w:rsidR="00F4429B" w:rsidRPr="00465C89" w14:paraId="59D3D560" w14:textId="77777777" w:rsidTr="00EF3111">
        <w:trPr>
          <w:trHeight w:val="300"/>
        </w:trPr>
        <w:tc>
          <w:tcPr>
            <w:tcW w:w="8075" w:type="dxa"/>
            <w:noWrap/>
            <w:vAlign w:val="center"/>
            <w:hideMark/>
          </w:tcPr>
          <w:p w14:paraId="4945FF9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1D6C2BAA"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46B15182" w14:textId="77777777" w:rsidTr="00EF3111">
        <w:trPr>
          <w:trHeight w:val="300"/>
        </w:trPr>
        <w:tc>
          <w:tcPr>
            <w:tcW w:w="8075" w:type="dxa"/>
            <w:noWrap/>
            <w:vAlign w:val="center"/>
            <w:hideMark/>
          </w:tcPr>
          <w:p w14:paraId="2EAD9BB1"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553AAAA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1A824CF4" w14:textId="77777777" w:rsidTr="00EF3111">
        <w:trPr>
          <w:trHeight w:val="300"/>
        </w:trPr>
        <w:tc>
          <w:tcPr>
            <w:tcW w:w="8075" w:type="dxa"/>
            <w:noWrap/>
            <w:vAlign w:val="center"/>
          </w:tcPr>
          <w:p w14:paraId="1B90D2B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1DEFFB24"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01B2597F" w14:textId="77777777" w:rsidTr="00EF3111">
        <w:trPr>
          <w:trHeight w:val="315"/>
        </w:trPr>
        <w:tc>
          <w:tcPr>
            <w:tcW w:w="9918" w:type="dxa"/>
            <w:gridSpan w:val="2"/>
            <w:noWrap/>
          </w:tcPr>
          <w:p w14:paraId="13CEDAF3"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21CB63BC" w14:textId="77777777" w:rsidTr="00EF3111">
        <w:trPr>
          <w:trHeight w:val="300"/>
        </w:trPr>
        <w:tc>
          <w:tcPr>
            <w:tcW w:w="8075" w:type="dxa"/>
            <w:noWrap/>
            <w:vAlign w:val="center"/>
            <w:hideMark/>
          </w:tcPr>
          <w:p w14:paraId="32201FF9"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Удовлетворен</w:t>
            </w:r>
          </w:p>
        </w:tc>
        <w:tc>
          <w:tcPr>
            <w:tcW w:w="1843" w:type="dxa"/>
            <w:noWrap/>
            <w:vAlign w:val="center"/>
            <w:hideMark/>
          </w:tcPr>
          <w:p w14:paraId="15776E3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675C646B" w14:textId="77777777" w:rsidTr="00EF3111">
        <w:trPr>
          <w:trHeight w:val="300"/>
        </w:trPr>
        <w:tc>
          <w:tcPr>
            <w:tcW w:w="8075" w:type="dxa"/>
            <w:noWrap/>
            <w:vAlign w:val="center"/>
            <w:hideMark/>
          </w:tcPr>
          <w:p w14:paraId="12BDE889"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удовлетворен</w:t>
            </w:r>
          </w:p>
        </w:tc>
        <w:tc>
          <w:tcPr>
            <w:tcW w:w="1843" w:type="dxa"/>
            <w:noWrap/>
            <w:vAlign w:val="center"/>
            <w:hideMark/>
          </w:tcPr>
          <w:p w14:paraId="1A8E7CF4"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67%</w:t>
            </w:r>
          </w:p>
        </w:tc>
      </w:tr>
      <w:tr w:rsidR="00F4429B" w:rsidRPr="00465C89" w14:paraId="68152322" w14:textId="77777777" w:rsidTr="00EF3111">
        <w:trPr>
          <w:trHeight w:val="300"/>
        </w:trPr>
        <w:tc>
          <w:tcPr>
            <w:tcW w:w="8075" w:type="dxa"/>
            <w:noWrap/>
            <w:vAlign w:val="center"/>
            <w:hideMark/>
          </w:tcPr>
          <w:p w14:paraId="5E855D8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удовлетворен</w:t>
            </w:r>
          </w:p>
        </w:tc>
        <w:tc>
          <w:tcPr>
            <w:tcW w:w="1843" w:type="dxa"/>
            <w:noWrap/>
            <w:vAlign w:val="center"/>
            <w:hideMark/>
          </w:tcPr>
          <w:p w14:paraId="3D61B2C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177CA509" w14:textId="77777777" w:rsidTr="00EF3111">
        <w:trPr>
          <w:trHeight w:val="300"/>
        </w:trPr>
        <w:tc>
          <w:tcPr>
            <w:tcW w:w="8075" w:type="dxa"/>
            <w:noWrap/>
            <w:vAlign w:val="center"/>
            <w:hideMark/>
          </w:tcPr>
          <w:p w14:paraId="0DF1C631"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удовлетворен</w:t>
            </w:r>
          </w:p>
        </w:tc>
        <w:tc>
          <w:tcPr>
            <w:tcW w:w="1843" w:type="dxa"/>
            <w:noWrap/>
            <w:vAlign w:val="center"/>
            <w:hideMark/>
          </w:tcPr>
          <w:p w14:paraId="0F4CFC6D"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213AB82A" w14:textId="77777777" w:rsidTr="00EF3111">
        <w:trPr>
          <w:trHeight w:val="300"/>
        </w:trPr>
        <w:tc>
          <w:tcPr>
            <w:tcW w:w="8075" w:type="dxa"/>
            <w:noWrap/>
            <w:vAlign w:val="center"/>
          </w:tcPr>
          <w:p w14:paraId="23D4100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tcPr>
          <w:p w14:paraId="1977BA8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06C85AC0"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64B7D9CE" w14:textId="4DFD3ADF"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lastRenderedPageBreak/>
        <w:t>Большинство предпринимателей отмечают улучшение качества электронных услуг по подключению за последние 3 года. Наиболее позитивная динамика наблюдается в сфере электроснабжения (71% или 27 чел.), а также водоснабжения (57% или 22 чел.). В то же время услуги теплоснабжения получили более сдержанные оценки: только 33% (13 чел.) видят улучшение, а половина респондентов (50% или 19 чел.) считает, что качество не изменилось. Ухудшение отмечает незначительная доля респондентов во всех категориях (до 17% или</w:t>
      </w:r>
      <w:r w:rsidR="00EF3111"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6-7 чел.). Таким образом, электронные сервисы демонстрируют положительную динамику, особенно в энергетическом секторе.</w:t>
      </w:r>
    </w:p>
    <w:p w14:paraId="50868337"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41B425BC" w14:textId="77777777" w:rsidTr="00EF3111">
        <w:trPr>
          <w:trHeight w:val="300"/>
        </w:trPr>
        <w:tc>
          <w:tcPr>
            <w:tcW w:w="8075" w:type="dxa"/>
            <w:noWrap/>
          </w:tcPr>
          <w:p w14:paraId="7C2B96AA"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Изменение качество получения услуг в электронном виде по подключению к сетям за последние 3 года</w:t>
            </w:r>
          </w:p>
        </w:tc>
        <w:tc>
          <w:tcPr>
            <w:tcW w:w="1843" w:type="dxa"/>
            <w:noWrap/>
          </w:tcPr>
          <w:p w14:paraId="2F3FE800"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41F55BFF" w14:textId="77777777" w:rsidTr="00EF3111">
        <w:trPr>
          <w:trHeight w:val="300"/>
        </w:trPr>
        <w:tc>
          <w:tcPr>
            <w:tcW w:w="9918" w:type="dxa"/>
            <w:gridSpan w:val="2"/>
            <w:noWrap/>
          </w:tcPr>
          <w:p w14:paraId="3718800E"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45E0C442" w14:textId="77777777" w:rsidTr="00EF3111">
        <w:trPr>
          <w:trHeight w:val="300"/>
        </w:trPr>
        <w:tc>
          <w:tcPr>
            <w:tcW w:w="8075" w:type="dxa"/>
            <w:noWrap/>
            <w:vAlign w:val="center"/>
            <w:hideMark/>
          </w:tcPr>
          <w:p w14:paraId="7CD7275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650D2F6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57%</w:t>
            </w:r>
          </w:p>
        </w:tc>
      </w:tr>
      <w:tr w:rsidR="00F4429B" w:rsidRPr="00465C89" w14:paraId="7FCB7253" w14:textId="77777777" w:rsidTr="00EF3111">
        <w:trPr>
          <w:trHeight w:val="300"/>
        </w:trPr>
        <w:tc>
          <w:tcPr>
            <w:tcW w:w="8075" w:type="dxa"/>
            <w:noWrap/>
            <w:vAlign w:val="center"/>
            <w:hideMark/>
          </w:tcPr>
          <w:p w14:paraId="5AD5EE2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5C1DD6E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248060F3" w14:textId="77777777" w:rsidTr="00EF3111">
        <w:trPr>
          <w:trHeight w:val="300"/>
        </w:trPr>
        <w:tc>
          <w:tcPr>
            <w:tcW w:w="8075" w:type="dxa"/>
            <w:noWrap/>
            <w:vAlign w:val="center"/>
            <w:hideMark/>
          </w:tcPr>
          <w:p w14:paraId="3AEDE2BF"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53209852"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50220C24" w14:textId="77777777" w:rsidTr="00EF3111">
        <w:trPr>
          <w:trHeight w:val="300"/>
        </w:trPr>
        <w:tc>
          <w:tcPr>
            <w:tcW w:w="8075" w:type="dxa"/>
            <w:noWrap/>
            <w:vAlign w:val="center"/>
            <w:hideMark/>
          </w:tcPr>
          <w:p w14:paraId="6C1417F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59E8B98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2845936A" w14:textId="77777777" w:rsidTr="00EF3111">
        <w:trPr>
          <w:trHeight w:val="315"/>
        </w:trPr>
        <w:tc>
          <w:tcPr>
            <w:tcW w:w="9918" w:type="dxa"/>
            <w:gridSpan w:val="2"/>
            <w:noWrap/>
          </w:tcPr>
          <w:p w14:paraId="45389F57"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4BD0F853" w14:textId="77777777" w:rsidTr="00EF3111">
        <w:trPr>
          <w:trHeight w:val="300"/>
        </w:trPr>
        <w:tc>
          <w:tcPr>
            <w:tcW w:w="8075" w:type="dxa"/>
            <w:noWrap/>
            <w:vAlign w:val="center"/>
            <w:hideMark/>
          </w:tcPr>
          <w:p w14:paraId="103515F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5F97562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64804225" w14:textId="77777777" w:rsidTr="00EF3111">
        <w:trPr>
          <w:trHeight w:val="300"/>
        </w:trPr>
        <w:tc>
          <w:tcPr>
            <w:tcW w:w="8075" w:type="dxa"/>
            <w:noWrap/>
            <w:vAlign w:val="center"/>
            <w:hideMark/>
          </w:tcPr>
          <w:p w14:paraId="2AD3600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0A186250"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7D456995" w14:textId="77777777" w:rsidTr="00EF3111">
        <w:trPr>
          <w:trHeight w:val="300"/>
        </w:trPr>
        <w:tc>
          <w:tcPr>
            <w:tcW w:w="8075" w:type="dxa"/>
            <w:noWrap/>
            <w:vAlign w:val="center"/>
            <w:hideMark/>
          </w:tcPr>
          <w:p w14:paraId="2776704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05BEA17A"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118B3E5F" w14:textId="77777777" w:rsidTr="00EF3111">
        <w:trPr>
          <w:trHeight w:val="300"/>
        </w:trPr>
        <w:tc>
          <w:tcPr>
            <w:tcW w:w="8075" w:type="dxa"/>
            <w:noWrap/>
            <w:vAlign w:val="center"/>
            <w:hideMark/>
          </w:tcPr>
          <w:p w14:paraId="6AF0760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25ED095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4A8645F3" w14:textId="77777777" w:rsidTr="00EF3111">
        <w:trPr>
          <w:trHeight w:val="315"/>
        </w:trPr>
        <w:tc>
          <w:tcPr>
            <w:tcW w:w="9918" w:type="dxa"/>
            <w:gridSpan w:val="2"/>
            <w:noWrap/>
          </w:tcPr>
          <w:p w14:paraId="25E4831A"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7964A6D2" w14:textId="77777777" w:rsidTr="00EF3111">
        <w:trPr>
          <w:trHeight w:val="300"/>
        </w:trPr>
        <w:tc>
          <w:tcPr>
            <w:tcW w:w="8075" w:type="dxa"/>
            <w:noWrap/>
            <w:vAlign w:val="center"/>
            <w:hideMark/>
          </w:tcPr>
          <w:p w14:paraId="1C365C63"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6C83050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71%</w:t>
            </w:r>
          </w:p>
        </w:tc>
      </w:tr>
      <w:tr w:rsidR="00F4429B" w:rsidRPr="00465C89" w14:paraId="25DDD75B" w14:textId="77777777" w:rsidTr="00EF3111">
        <w:trPr>
          <w:trHeight w:val="300"/>
        </w:trPr>
        <w:tc>
          <w:tcPr>
            <w:tcW w:w="8075" w:type="dxa"/>
            <w:noWrap/>
            <w:vAlign w:val="center"/>
            <w:hideMark/>
          </w:tcPr>
          <w:p w14:paraId="2560B90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0AA638CD"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10160BDE" w14:textId="77777777" w:rsidTr="00EF3111">
        <w:trPr>
          <w:trHeight w:val="300"/>
        </w:trPr>
        <w:tc>
          <w:tcPr>
            <w:tcW w:w="8075" w:type="dxa"/>
            <w:noWrap/>
            <w:vAlign w:val="center"/>
            <w:hideMark/>
          </w:tcPr>
          <w:p w14:paraId="4A9B917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4D27EF5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w:t>
            </w:r>
          </w:p>
        </w:tc>
      </w:tr>
      <w:tr w:rsidR="00F4429B" w:rsidRPr="00465C89" w14:paraId="04EE02FC" w14:textId="77777777" w:rsidTr="00EF3111">
        <w:trPr>
          <w:trHeight w:val="300"/>
        </w:trPr>
        <w:tc>
          <w:tcPr>
            <w:tcW w:w="8075" w:type="dxa"/>
            <w:noWrap/>
            <w:vAlign w:val="center"/>
            <w:hideMark/>
          </w:tcPr>
          <w:p w14:paraId="38D1F1A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93081B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0E4F85E4" w14:textId="77777777" w:rsidTr="00EF3111">
        <w:trPr>
          <w:trHeight w:val="315"/>
        </w:trPr>
        <w:tc>
          <w:tcPr>
            <w:tcW w:w="9918" w:type="dxa"/>
            <w:gridSpan w:val="2"/>
            <w:noWrap/>
          </w:tcPr>
          <w:p w14:paraId="39F5306D"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16F403A6" w14:textId="77777777" w:rsidTr="00EF3111">
        <w:trPr>
          <w:trHeight w:val="300"/>
        </w:trPr>
        <w:tc>
          <w:tcPr>
            <w:tcW w:w="8075" w:type="dxa"/>
            <w:noWrap/>
            <w:vAlign w:val="center"/>
            <w:hideMark/>
          </w:tcPr>
          <w:p w14:paraId="1BD02976"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Улучшилось</w:t>
            </w:r>
          </w:p>
        </w:tc>
        <w:tc>
          <w:tcPr>
            <w:tcW w:w="1843" w:type="dxa"/>
            <w:noWrap/>
            <w:vAlign w:val="center"/>
            <w:hideMark/>
          </w:tcPr>
          <w:p w14:paraId="1BD35F1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33%</w:t>
            </w:r>
          </w:p>
        </w:tc>
      </w:tr>
      <w:tr w:rsidR="00F4429B" w:rsidRPr="00465C89" w14:paraId="65B0A583" w14:textId="77777777" w:rsidTr="00EF3111">
        <w:trPr>
          <w:trHeight w:val="300"/>
        </w:trPr>
        <w:tc>
          <w:tcPr>
            <w:tcW w:w="8075" w:type="dxa"/>
            <w:noWrap/>
            <w:vAlign w:val="center"/>
            <w:hideMark/>
          </w:tcPr>
          <w:p w14:paraId="2A3CA84F"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изменилось</w:t>
            </w:r>
          </w:p>
        </w:tc>
        <w:tc>
          <w:tcPr>
            <w:tcW w:w="1843" w:type="dxa"/>
            <w:noWrap/>
            <w:vAlign w:val="center"/>
            <w:hideMark/>
          </w:tcPr>
          <w:p w14:paraId="7411B098"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0BB25040" w14:textId="77777777" w:rsidTr="00EF3111">
        <w:trPr>
          <w:trHeight w:val="300"/>
        </w:trPr>
        <w:tc>
          <w:tcPr>
            <w:tcW w:w="8075" w:type="dxa"/>
            <w:noWrap/>
            <w:vAlign w:val="center"/>
            <w:hideMark/>
          </w:tcPr>
          <w:p w14:paraId="44CA7AD1"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Ухудшилось</w:t>
            </w:r>
          </w:p>
        </w:tc>
        <w:tc>
          <w:tcPr>
            <w:tcW w:w="1843" w:type="dxa"/>
            <w:noWrap/>
            <w:vAlign w:val="center"/>
            <w:hideMark/>
          </w:tcPr>
          <w:p w14:paraId="26D670C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17%</w:t>
            </w:r>
          </w:p>
        </w:tc>
      </w:tr>
      <w:tr w:rsidR="00F4429B" w:rsidRPr="00465C89" w14:paraId="21D94CE1" w14:textId="77777777" w:rsidTr="00EF3111">
        <w:trPr>
          <w:trHeight w:val="300"/>
        </w:trPr>
        <w:tc>
          <w:tcPr>
            <w:tcW w:w="8075" w:type="dxa"/>
            <w:noWrap/>
            <w:vAlign w:val="center"/>
            <w:hideMark/>
          </w:tcPr>
          <w:p w14:paraId="52BD70A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48989D5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070EDC59"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28671CA5" w14:textId="083C2973"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Подавляющее большинство предпринимателей отмечают рост цен</w:t>
      </w:r>
      <w:r w:rsidRPr="00465C89">
        <w:rPr>
          <w:rFonts w:ascii="Arial" w:eastAsia="Times New Roman" w:hAnsi="Arial" w:cs="Arial"/>
          <w:sz w:val="24"/>
          <w:szCs w:val="24"/>
          <w:lang w:eastAsia="ru-RU"/>
        </w:rPr>
        <w:br/>
        <w:t>на электронные услуги подключения за последние 3 года. Наиболее значительное удорожание наблюдается в сферах водоснабжения (86% или 33 чел.)</w:t>
      </w:r>
      <w:r w:rsidRPr="00465C89">
        <w:rPr>
          <w:rFonts w:ascii="Arial" w:eastAsia="Times New Roman" w:hAnsi="Arial" w:cs="Arial"/>
          <w:sz w:val="24"/>
          <w:szCs w:val="24"/>
          <w:lang w:eastAsia="ru-RU"/>
        </w:rPr>
        <w:br/>
        <w:t xml:space="preserve">и теплоснабжения (83% или 32 чел.). Несмотря на общую тенденцию к росту, стоимость подключения к электроснабжению увеличилась, по оценкам респондентов, в меньшей степени (57% или 22 чел.), а газоснабжение занимает промежуточное положение (67% или 25 чел.). Никто из опрошенных не отметил снижения цен, что свидетельствует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об устойчивой инфляционной динамике</w:t>
      </w:r>
      <w:r w:rsidR="00EF3111" w:rsidRPr="00465C89">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в данном сегменте услуг.</w:t>
      </w:r>
    </w:p>
    <w:p w14:paraId="43C1910C"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5369F1AA" w14:textId="77777777" w:rsidTr="00EF3111">
        <w:trPr>
          <w:trHeight w:val="300"/>
        </w:trPr>
        <w:tc>
          <w:tcPr>
            <w:tcW w:w="8075" w:type="dxa"/>
            <w:noWrap/>
          </w:tcPr>
          <w:p w14:paraId="16C2B5AB"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Изменение уровень цен на получение услуг в электронном виде по подключению к сетям за последние 3 года</w:t>
            </w:r>
          </w:p>
        </w:tc>
        <w:tc>
          <w:tcPr>
            <w:tcW w:w="1843" w:type="dxa"/>
            <w:noWrap/>
          </w:tcPr>
          <w:p w14:paraId="46C01EC9"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EAAC62B" w14:textId="77777777" w:rsidTr="00EF3111">
        <w:trPr>
          <w:trHeight w:val="300"/>
        </w:trPr>
        <w:tc>
          <w:tcPr>
            <w:tcW w:w="9918" w:type="dxa"/>
            <w:gridSpan w:val="2"/>
            <w:noWrap/>
          </w:tcPr>
          <w:p w14:paraId="2268EF23"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Водоснабжение, водоотведение</w:t>
            </w:r>
          </w:p>
        </w:tc>
      </w:tr>
      <w:tr w:rsidR="00F4429B" w:rsidRPr="00465C89" w14:paraId="27D47032" w14:textId="77777777" w:rsidTr="00EF3111">
        <w:trPr>
          <w:trHeight w:val="300"/>
        </w:trPr>
        <w:tc>
          <w:tcPr>
            <w:tcW w:w="8075" w:type="dxa"/>
            <w:noWrap/>
            <w:vAlign w:val="center"/>
            <w:hideMark/>
          </w:tcPr>
          <w:p w14:paraId="688118C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3BA0EDED"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393ADC0A" w14:textId="77777777" w:rsidTr="00EF3111">
        <w:trPr>
          <w:trHeight w:val="300"/>
        </w:trPr>
        <w:tc>
          <w:tcPr>
            <w:tcW w:w="8075" w:type="dxa"/>
            <w:noWrap/>
            <w:vAlign w:val="center"/>
            <w:hideMark/>
          </w:tcPr>
          <w:p w14:paraId="1BE0F28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1FC3E52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86%</w:t>
            </w:r>
          </w:p>
        </w:tc>
      </w:tr>
      <w:tr w:rsidR="00F4429B" w:rsidRPr="00465C89" w14:paraId="759A17C7" w14:textId="77777777" w:rsidTr="00EF3111">
        <w:trPr>
          <w:trHeight w:val="300"/>
        </w:trPr>
        <w:tc>
          <w:tcPr>
            <w:tcW w:w="8075" w:type="dxa"/>
            <w:noWrap/>
            <w:vAlign w:val="center"/>
            <w:hideMark/>
          </w:tcPr>
          <w:p w14:paraId="2218416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1792CB9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w:t>
            </w:r>
          </w:p>
        </w:tc>
      </w:tr>
      <w:tr w:rsidR="00F4429B" w:rsidRPr="00465C89" w14:paraId="6C8AC4D1" w14:textId="77777777" w:rsidTr="00EF3111">
        <w:trPr>
          <w:trHeight w:val="300"/>
        </w:trPr>
        <w:tc>
          <w:tcPr>
            <w:tcW w:w="8075" w:type="dxa"/>
            <w:noWrap/>
            <w:vAlign w:val="center"/>
            <w:hideMark/>
          </w:tcPr>
          <w:p w14:paraId="338F340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17CB47B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72285DF6" w14:textId="77777777" w:rsidTr="00EF3111">
        <w:trPr>
          <w:trHeight w:val="315"/>
        </w:trPr>
        <w:tc>
          <w:tcPr>
            <w:tcW w:w="9918" w:type="dxa"/>
            <w:gridSpan w:val="2"/>
            <w:noWrap/>
          </w:tcPr>
          <w:p w14:paraId="22AD6C81"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Газоснабжение</w:t>
            </w:r>
          </w:p>
        </w:tc>
      </w:tr>
      <w:tr w:rsidR="00F4429B" w:rsidRPr="00465C89" w14:paraId="5602AEA5" w14:textId="77777777" w:rsidTr="00EF3111">
        <w:trPr>
          <w:trHeight w:val="300"/>
        </w:trPr>
        <w:tc>
          <w:tcPr>
            <w:tcW w:w="8075" w:type="dxa"/>
            <w:noWrap/>
            <w:vAlign w:val="center"/>
            <w:hideMark/>
          </w:tcPr>
          <w:p w14:paraId="11A9A30D"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lastRenderedPageBreak/>
              <w:t>Снизился</w:t>
            </w:r>
          </w:p>
        </w:tc>
        <w:tc>
          <w:tcPr>
            <w:tcW w:w="1843" w:type="dxa"/>
            <w:noWrap/>
            <w:vAlign w:val="center"/>
            <w:hideMark/>
          </w:tcPr>
          <w:p w14:paraId="33E0E6CA"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0%</w:t>
            </w:r>
          </w:p>
        </w:tc>
      </w:tr>
      <w:tr w:rsidR="00F4429B" w:rsidRPr="00465C89" w14:paraId="4C341991" w14:textId="77777777" w:rsidTr="00EF3111">
        <w:trPr>
          <w:trHeight w:val="300"/>
        </w:trPr>
        <w:tc>
          <w:tcPr>
            <w:tcW w:w="8075" w:type="dxa"/>
            <w:noWrap/>
            <w:vAlign w:val="center"/>
            <w:hideMark/>
          </w:tcPr>
          <w:p w14:paraId="3FF2D2EC"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61927F8C"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67%</w:t>
            </w:r>
          </w:p>
        </w:tc>
      </w:tr>
      <w:tr w:rsidR="00F4429B" w:rsidRPr="00465C89" w14:paraId="4BFB85BF" w14:textId="77777777" w:rsidTr="00EF3111">
        <w:trPr>
          <w:trHeight w:val="300"/>
        </w:trPr>
        <w:tc>
          <w:tcPr>
            <w:tcW w:w="8075" w:type="dxa"/>
            <w:noWrap/>
            <w:vAlign w:val="center"/>
            <w:hideMark/>
          </w:tcPr>
          <w:p w14:paraId="05C5A53F"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0A612600"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33%</w:t>
            </w:r>
          </w:p>
        </w:tc>
      </w:tr>
      <w:tr w:rsidR="00F4429B" w:rsidRPr="00465C89" w14:paraId="7AC9EE8A" w14:textId="77777777" w:rsidTr="00EF3111">
        <w:trPr>
          <w:trHeight w:val="300"/>
        </w:trPr>
        <w:tc>
          <w:tcPr>
            <w:tcW w:w="8075" w:type="dxa"/>
            <w:noWrap/>
            <w:vAlign w:val="center"/>
            <w:hideMark/>
          </w:tcPr>
          <w:p w14:paraId="0B46CFA0"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3697DB6E"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0%</w:t>
            </w:r>
          </w:p>
        </w:tc>
      </w:tr>
      <w:tr w:rsidR="00F4429B" w:rsidRPr="00465C89" w14:paraId="01F9509F" w14:textId="77777777" w:rsidTr="00EF3111">
        <w:trPr>
          <w:trHeight w:val="315"/>
        </w:trPr>
        <w:tc>
          <w:tcPr>
            <w:tcW w:w="9918" w:type="dxa"/>
            <w:gridSpan w:val="2"/>
            <w:noWrap/>
          </w:tcPr>
          <w:p w14:paraId="2FD10D55"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Электроснабжение</w:t>
            </w:r>
          </w:p>
        </w:tc>
      </w:tr>
      <w:tr w:rsidR="00F4429B" w:rsidRPr="00465C89" w14:paraId="228F63A2" w14:textId="77777777" w:rsidTr="00EF3111">
        <w:trPr>
          <w:trHeight w:val="300"/>
        </w:trPr>
        <w:tc>
          <w:tcPr>
            <w:tcW w:w="8075" w:type="dxa"/>
            <w:noWrap/>
            <w:vAlign w:val="center"/>
            <w:hideMark/>
          </w:tcPr>
          <w:p w14:paraId="549695F6"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3003F30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32068165" w14:textId="77777777" w:rsidTr="00EF3111">
        <w:trPr>
          <w:trHeight w:val="300"/>
        </w:trPr>
        <w:tc>
          <w:tcPr>
            <w:tcW w:w="8075" w:type="dxa"/>
            <w:noWrap/>
            <w:vAlign w:val="center"/>
            <w:hideMark/>
          </w:tcPr>
          <w:p w14:paraId="71EDFCA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520201A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57%</w:t>
            </w:r>
          </w:p>
        </w:tc>
      </w:tr>
      <w:tr w:rsidR="00F4429B" w:rsidRPr="00465C89" w14:paraId="2693D6D9" w14:textId="77777777" w:rsidTr="00EF3111">
        <w:trPr>
          <w:trHeight w:val="300"/>
        </w:trPr>
        <w:tc>
          <w:tcPr>
            <w:tcW w:w="8075" w:type="dxa"/>
            <w:noWrap/>
            <w:vAlign w:val="center"/>
            <w:hideMark/>
          </w:tcPr>
          <w:p w14:paraId="3E9EC0B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6B5492E2"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43%</w:t>
            </w:r>
          </w:p>
        </w:tc>
      </w:tr>
      <w:tr w:rsidR="00F4429B" w:rsidRPr="00465C89" w14:paraId="20EF89AA" w14:textId="77777777" w:rsidTr="00EF3111">
        <w:trPr>
          <w:trHeight w:val="300"/>
        </w:trPr>
        <w:tc>
          <w:tcPr>
            <w:tcW w:w="8075" w:type="dxa"/>
            <w:noWrap/>
            <w:vAlign w:val="center"/>
            <w:hideMark/>
          </w:tcPr>
          <w:p w14:paraId="10A6084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4C98E75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0E1616C2" w14:textId="77777777" w:rsidTr="00EF3111">
        <w:trPr>
          <w:trHeight w:val="315"/>
        </w:trPr>
        <w:tc>
          <w:tcPr>
            <w:tcW w:w="9918" w:type="dxa"/>
            <w:gridSpan w:val="2"/>
            <w:noWrap/>
          </w:tcPr>
          <w:p w14:paraId="2080F3CF"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Теплоснабжение</w:t>
            </w:r>
          </w:p>
        </w:tc>
      </w:tr>
      <w:tr w:rsidR="00F4429B" w:rsidRPr="00465C89" w14:paraId="1BC1E06F" w14:textId="77777777" w:rsidTr="00EF3111">
        <w:trPr>
          <w:trHeight w:val="300"/>
        </w:trPr>
        <w:tc>
          <w:tcPr>
            <w:tcW w:w="8075" w:type="dxa"/>
            <w:noWrap/>
            <w:vAlign w:val="center"/>
            <w:hideMark/>
          </w:tcPr>
          <w:p w14:paraId="0073B9B1"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Снизился</w:t>
            </w:r>
          </w:p>
        </w:tc>
        <w:tc>
          <w:tcPr>
            <w:tcW w:w="1843" w:type="dxa"/>
            <w:noWrap/>
            <w:vAlign w:val="center"/>
            <w:hideMark/>
          </w:tcPr>
          <w:p w14:paraId="72A76B07"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0%</w:t>
            </w:r>
          </w:p>
        </w:tc>
      </w:tr>
      <w:tr w:rsidR="00F4429B" w:rsidRPr="00465C89" w14:paraId="07E972E1" w14:textId="77777777" w:rsidTr="00EF3111">
        <w:trPr>
          <w:trHeight w:val="300"/>
        </w:trPr>
        <w:tc>
          <w:tcPr>
            <w:tcW w:w="8075" w:type="dxa"/>
            <w:noWrap/>
            <w:vAlign w:val="center"/>
            <w:hideMark/>
          </w:tcPr>
          <w:p w14:paraId="77CBCF1F"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Увеличился</w:t>
            </w:r>
          </w:p>
        </w:tc>
        <w:tc>
          <w:tcPr>
            <w:tcW w:w="1843" w:type="dxa"/>
            <w:noWrap/>
            <w:vAlign w:val="center"/>
            <w:hideMark/>
          </w:tcPr>
          <w:p w14:paraId="60D5DF6E"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83%</w:t>
            </w:r>
          </w:p>
        </w:tc>
      </w:tr>
      <w:tr w:rsidR="00F4429B" w:rsidRPr="00465C89" w14:paraId="13D0262B" w14:textId="77777777" w:rsidTr="00EF3111">
        <w:trPr>
          <w:trHeight w:val="300"/>
        </w:trPr>
        <w:tc>
          <w:tcPr>
            <w:tcW w:w="8075" w:type="dxa"/>
            <w:noWrap/>
            <w:vAlign w:val="center"/>
            <w:hideMark/>
          </w:tcPr>
          <w:p w14:paraId="21E8D524"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Не изменился</w:t>
            </w:r>
          </w:p>
        </w:tc>
        <w:tc>
          <w:tcPr>
            <w:tcW w:w="1843" w:type="dxa"/>
            <w:noWrap/>
            <w:vAlign w:val="center"/>
            <w:hideMark/>
          </w:tcPr>
          <w:p w14:paraId="7C4590C7"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17%</w:t>
            </w:r>
          </w:p>
        </w:tc>
      </w:tr>
      <w:tr w:rsidR="00F4429B" w:rsidRPr="00465C89" w14:paraId="58797A04" w14:textId="77777777" w:rsidTr="00EF3111">
        <w:trPr>
          <w:trHeight w:val="300"/>
        </w:trPr>
        <w:tc>
          <w:tcPr>
            <w:tcW w:w="8075" w:type="dxa"/>
            <w:noWrap/>
            <w:vAlign w:val="center"/>
            <w:hideMark/>
          </w:tcPr>
          <w:p w14:paraId="33550D79"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sz w:val="20"/>
                <w:szCs w:val="20"/>
                <w:lang w:eastAsia="ru-RU"/>
              </w:rPr>
              <w:t>Затрудняюсь ответить</w:t>
            </w:r>
          </w:p>
        </w:tc>
        <w:tc>
          <w:tcPr>
            <w:tcW w:w="1843" w:type="dxa"/>
            <w:noWrap/>
            <w:vAlign w:val="center"/>
            <w:hideMark/>
          </w:tcPr>
          <w:p w14:paraId="60F2AA3B"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sz w:val="20"/>
                <w:szCs w:val="20"/>
                <w:lang w:eastAsia="ru-RU"/>
              </w:rPr>
              <w:t>0%</w:t>
            </w:r>
          </w:p>
        </w:tc>
      </w:tr>
    </w:tbl>
    <w:p w14:paraId="7591585F"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474ACA76" w14:textId="780F1479"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Большинство предпринимателей 68% (26 чел.) не сталкивались</w:t>
      </w:r>
      <w:r w:rsidRPr="00465C89">
        <w:rPr>
          <w:rFonts w:ascii="Arial" w:eastAsia="Times New Roman" w:hAnsi="Arial" w:cs="Arial"/>
          <w:sz w:val="24"/>
          <w:szCs w:val="24"/>
          <w:lang w:eastAsia="ru-RU"/>
        </w:rPr>
        <w:br/>
        <w:t xml:space="preserve">с дискриминационными условиями доступа на рынок. Однако 32% (12 чел.) имели такой опыт: наиболее частыми проблемами являются ограничительные акты региональных властей 13% (5 чел.) и навязывание определённых условий поставок 11% (4 чел.). Меньшая доля респондентов отмечала проблемы с проведением торгов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или сталкивалась со всеми перечисленными барьерами (по 5%, 2 чел.).</w:t>
      </w:r>
    </w:p>
    <w:p w14:paraId="75059CA0"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889" w:type="dxa"/>
        <w:tblLook w:val="04A0" w:firstRow="1" w:lastRow="0" w:firstColumn="1" w:lastColumn="0" w:noHBand="0" w:noVBand="1"/>
      </w:tblPr>
      <w:tblGrid>
        <w:gridCol w:w="8075"/>
        <w:gridCol w:w="1814"/>
      </w:tblGrid>
      <w:tr w:rsidR="00F4429B" w:rsidRPr="00465C89" w14:paraId="29284C0F" w14:textId="77777777" w:rsidTr="00424FEF">
        <w:trPr>
          <w:trHeight w:val="300"/>
        </w:trPr>
        <w:tc>
          <w:tcPr>
            <w:tcW w:w="8075" w:type="dxa"/>
            <w:noWrap/>
          </w:tcPr>
          <w:p w14:paraId="1B45F6FF"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Опыт сталкивания с дискриминационными условиями доступа на основной для вас рынок</w:t>
            </w:r>
          </w:p>
        </w:tc>
        <w:tc>
          <w:tcPr>
            <w:tcW w:w="1814" w:type="dxa"/>
            <w:noWrap/>
          </w:tcPr>
          <w:p w14:paraId="66215E37"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2FC073A" w14:textId="77777777" w:rsidTr="00424FEF">
        <w:trPr>
          <w:trHeight w:val="300"/>
        </w:trPr>
        <w:tc>
          <w:tcPr>
            <w:tcW w:w="8075" w:type="dxa"/>
            <w:noWrap/>
            <w:hideMark/>
          </w:tcPr>
          <w:p w14:paraId="09FA9A6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Отсутствие организации и проведения торгов на право заключения договоров в случаях, когда законодательство требует их</w:t>
            </w:r>
          </w:p>
        </w:tc>
        <w:tc>
          <w:tcPr>
            <w:tcW w:w="1814" w:type="dxa"/>
            <w:noWrap/>
            <w:hideMark/>
          </w:tcPr>
          <w:p w14:paraId="6E01B7F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0F0922E3" w14:textId="77777777" w:rsidTr="00424FEF">
        <w:trPr>
          <w:trHeight w:val="300"/>
        </w:trPr>
        <w:tc>
          <w:tcPr>
            <w:tcW w:w="8075" w:type="dxa"/>
            <w:noWrap/>
            <w:hideMark/>
          </w:tcPr>
          <w:p w14:paraId="29AE1D6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Продажа товара только в определенном ассортименте, продаже в нагрузку, разные условия поставки</w:t>
            </w:r>
          </w:p>
        </w:tc>
        <w:tc>
          <w:tcPr>
            <w:tcW w:w="1814" w:type="dxa"/>
            <w:noWrap/>
            <w:hideMark/>
          </w:tcPr>
          <w:p w14:paraId="17AAD06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F4429B" w:rsidRPr="00465C89" w14:paraId="20ED7C6F" w14:textId="77777777" w:rsidTr="00424FEF">
        <w:trPr>
          <w:trHeight w:val="300"/>
        </w:trPr>
        <w:tc>
          <w:tcPr>
            <w:tcW w:w="8075" w:type="dxa"/>
            <w:noWrap/>
            <w:hideMark/>
          </w:tcPr>
          <w:p w14:paraId="6C8C056D"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c>
          <w:tcPr>
            <w:tcW w:w="1814" w:type="dxa"/>
            <w:noWrap/>
            <w:hideMark/>
          </w:tcPr>
          <w:p w14:paraId="52B911D2"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639A37F1" w14:textId="77777777" w:rsidTr="00424FEF">
        <w:trPr>
          <w:trHeight w:val="300"/>
        </w:trPr>
        <w:tc>
          <w:tcPr>
            <w:tcW w:w="8075" w:type="dxa"/>
            <w:noWrap/>
            <w:hideMark/>
          </w:tcPr>
          <w:p w14:paraId="51CB6B51"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814" w:type="dxa"/>
            <w:noWrap/>
            <w:hideMark/>
          </w:tcPr>
          <w:p w14:paraId="03E0D6B9"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w:t>
            </w:r>
          </w:p>
        </w:tc>
      </w:tr>
      <w:tr w:rsidR="00F4429B" w:rsidRPr="00465C89" w14:paraId="63893CE8" w14:textId="77777777" w:rsidTr="00424FEF">
        <w:trPr>
          <w:trHeight w:val="300"/>
        </w:trPr>
        <w:tc>
          <w:tcPr>
            <w:tcW w:w="8075" w:type="dxa"/>
            <w:noWrap/>
            <w:hideMark/>
          </w:tcPr>
          <w:p w14:paraId="2E61165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Сталкивался со всеми перечисленными дискриминационными условиями</w:t>
            </w:r>
          </w:p>
        </w:tc>
        <w:tc>
          <w:tcPr>
            <w:tcW w:w="1814" w:type="dxa"/>
            <w:noWrap/>
            <w:hideMark/>
          </w:tcPr>
          <w:p w14:paraId="5DA379E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F4429B" w:rsidRPr="00465C89" w14:paraId="62D33EAC" w14:textId="77777777" w:rsidTr="00424FEF">
        <w:trPr>
          <w:trHeight w:val="315"/>
        </w:trPr>
        <w:tc>
          <w:tcPr>
            <w:tcW w:w="8075" w:type="dxa"/>
            <w:noWrap/>
            <w:hideMark/>
          </w:tcPr>
          <w:p w14:paraId="22F278E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сталкивался во всеми перечисленными дискриминационными условиями</w:t>
            </w:r>
          </w:p>
        </w:tc>
        <w:tc>
          <w:tcPr>
            <w:tcW w:w="1814" w:type="dxa"/>
            <w:noWrap/>
            <w:hideMark/>
          </w:tcPr>
          <w:p w14:paraId="4B143F7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68%</w:t>
            </w:r>
          </w:p>
        </w:tc>
      </w:tr>
    </w:tbl>
    <w:p w14:paraId="567003E7" w14:textId="77777777" w:rsidR="002D3565" w:rsidRDefault="00F4429B" w:rsidP="00465C89">
      <w:pPr>
        <w:spacing w:after="0" w:line="240" w:lineRule="auto"/>
        <w:ind w:firstLine="709"/>
        <w:jc w:val="both"/>
        <w:rPr>
          <w:rFonts w:ascii="Arial" w:eastAsia="Times New Roman" w:hAnsi="Arial" w:cs="Arial"/>
          <w:b/>
          <w:bCs/>
          <w:sz w:val="24"/>
          <w:szCs w:val="24"/>
          <w:lang w:eastAsia="ru-RU"/>
        </w:rPr>
      </w:pPr>
      <w:r w:rsidRPr="00465C89">
        <w:rPr>
          <w:rFonts w:ascii="Arial" w:eastAsia="Times New Roman" w:hAnsi="Arial" w:cs="Arial"/>
          <w:b/>
          <w:bCs/>
          <w:sz w:val="24"/>
          <w:szCs w:val="24"/>
          <w:lang w:eastAsia="ru-RU"/>
        </w:rPr>
        <w:tab/>
      </w:r>
    </w:p>
    <w:p w14:paraId="5D183E26" w14:textId="788D0E71"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За последние 5 лет государственную (муниципальную) поддержку получала только пятая часть опрошенных компаний — 21% (8 чел.). Большинство предпринимателей, 79% (30 чел.), такой поддержки не получали.</w:t>
      </w:r>
    </w:p>
    <w:p w14:paraId="4535FB88"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18CB73B4" w14:textId="77777777" w:rsidTr="00EF3111">
        <w:trPr>
          <w:trHeight w:val="300"/>
        </w:trPr>
        <w:tc>
          <w:tcPr>
            <w:tcW w:w="8075" w:type="dxa"/>
            <w:noWrap/>
          </w:tcPr>
          <w:p w14:paraId="061526B4"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Являлась ли ваша компания адресатом государственной (муниципальной) поддержки за последние 5 лет? </w:t>
            </w:r>
          </w:p>
        </w:tc>
        <w:tc>
          <w:tcPr>
            <w:tcW w:w="1843" w:type="dxa"/>
            <w:noWrap/>
          </w:tcPr>
          <w:p w14:paraId="747A7445"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2FC4BB40" w14:textId="77777777" w:rsidTr="00EF3111">
        <w:trPr>
          <w:trHeight w:val="300"/>
        </w:trPr>
        <w:tc>
          <w:tcPr>
            <w:tcW w:w="8075" w:type="dxa"/>
            <w:noWrap/>
            <w:hideMark/>
          </w:tcPr>
          <w:p w14:paraId="502284F3"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w:t>
            </w:r>
          </w:p>
        </w:tc>
        <w:tc>
          <w:tcPr>
            <w:tcW w:w="1843" w:type="dxa"/>
            <w:noWrap/>
            <w:hideMark/>
          </w:tcPr>
          <w:p w14:paraId="57533FD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w:t>
            </w:r>
          </w:p>
        </w:tc>
      </w:tr>
      <w:tr w:rsidR="00F4429B" w:rsidRPr="00465C89" w14:paraId="744FD832" w14:textId="77777777" w:rsidTr="00EF3111">
        <w:trPr>
          <w:trHeight w:val="315"/>
        </w:trPr>
        <w:tc>
          <w:tcPr>
            <w:tcW w:w="8075" w:type="dxa"/>
            <w:noWrap/>
            <w:hideMark/>
          </w:tcPr>
          <w:p w14:paraId="29505D2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w:t>
            </w:r>
          </w:p>
        </w:tc>
        <w:tc>
          <w:tcPr>
            <w:tcW w:w="1843" w:type="dxa"/>
            <w:noWrap/>
            <w:hideMark/>
          </w:tcPr>
          <w:p w14:paraId="0B13091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79%</w:t>
            </w:r>
          </w:p>
        </w:tc>
      </w:tr>
    </w:tbl>
    <w:p w14:paraId="23E4ED8D"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3625DC24" w14:textId="1B479327"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Среди 21% (8 чел.) предпринимателей, получавших господдержку, наиболее популярными были субсидии на инновационные проекты 38% (3 чел.), а также субсидии для начинающих, образовательные программы и юридическая поддержка — по 25%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(2 чел.). Остальные меры (поддержка экспорта, доступ к госзаказу, льготные кредиты, субсидирование лизинга, снижение налоговой нагрузки</w:t>
      </w:r>
      <w:r w:rsidR="002D3565">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и имущественная поддержка) использовались реже — по 13% (1 чел.).</w:t>
      </w:r>
    </w:p>
    <w:p w14:paraId="6610BA17"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500"/>
        <w:gridCol w:w="1418"/>
      </w:tblGrid>
      <w:tr w:rsidR="00F4429B" w:rsidRPr="00465C89" w14:paraId="70CF3E5B" w14:textId="77777777" w:rsidTr="002D3565">
        <w:trPr>
          <w:trHeight w:val="290"/>
        </w:trPr>
        <w:tc>
          <w:tcPr>
            <w:tcW w:w="8500" w:type="dxa"/>
            <w:noWrap/>
          </w:tcPr>
          <w:p w14:paraId="37E5414D" w14:textId="77777777" w:rsidR="002D3565"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lastRenderedPageBreak/>
              <w:t xml:space="preserve">Какими видами государственной поддержки вы пользовались </w:t>
            </w:r>
          </w:p>
          <w:p w14:paraId="657B3328" w14:textId="48E297C5"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за последние 5 лет?</w:t>
            </w:r>
          </w:p>
        </w:tc>
        <w:tc>
          <w:tcPr>
            <w:tcW w:w="1418" w:type="dxa"/>
            <w:noWrap/>
          </w:tcPr>
          <w:p w14:paraId="42667CD1"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3697C404" w14:textId="77777777" w:rsidTr="002D3565">
        <w:trPr>
          <w:trHeight w:val="290"/>
        </w:trPr>
        <w:tc>
          <w:tcPr>
            <w:tcW w:w="8500" w:type="dxa"/>
            <w:noWrap/>
            <w:hideMark/>
          </w:tcPr>
          <w:p w14:paraId="5998207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Субсидии и гранты для начинающих предпринимателей (например, на приобретение основных средств. Организацию рабочих мест, лицензионное ПО и т.д.)</w:t>
            </w:r>
          </w:p>
        </w:tc>
        <w:tc>
          <w:tcPr>
            <w:tcW w:w="1418" w:type="dxa"/>
            <w:noWrap/>
            <w:hideMark/>
          </w:tcPr>
          <w:p w14:paraId="3C23704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129676B8" w14:textId="77777777" w:rsidTr="002D3565">
        <w:trPr>
          <w:trHeight w:val="290"/>
        </w:trPr>
        <w:tc>
          <w:tcPr>
            <w:tcW w:w="8500" w:type="dxa"/>
            <w:noWrap/>
            <w:hideMark/>
          </w:tcPr>
          <w:p w14:paraId="77478DF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Льготное подключение к инженерной инфраструктуре</w:t>
            </w:r>
          </w:p>
        </w:tc>
        <w:tc>
          <w:tcPr>
            <w:tcW w:w="1418" w:type="dxa"/>
            <w:noWrap/>
            <w:vAlign w:val="center"/>
            <w:hideMark/>
          </w:tcPr>
          <w:p w14:paraId="0F1E25A2"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12829310" w14:textId="77777777" w:rsidTr="002D3565">
        <w:trPr>
          <w:trHeight w:val="290"/>
        </w:trPr>
        <w:tc>
          <w:tcPr>
            <w:tcW w:w="8500" w:type="dxa"/>
            <w:noWrap/>
            <w:hideMark/>
          </w:tcPr>
          <w:p w14:paraId="3155338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Поддержка экспортных операций</w:t>
            </w:r>
          </w:p>
        </w:tc>
        <w:tc>
          <w:tcPr>
            <w:tcW w:w="1418" w:type="dxa"/>
            <w:noWrap/>
            <w:hideMark/>
          </w:tcPr>
          <w:p w14:paraId="2CA6B53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7AADDAEC" w14:textId="77777777" w:rsidTr="002D3565">
        <w:trPr>
          <w:trHeight w:val="290"/>
        </w:trPr>
        <w:tc>
          <w:tcPr>
            <w:tcW w:w="8500" w:type="dxa"/>
            <w:noWrap/>
            <w:hideMark/>
          </w:tcPr>
          <w:p w14:paraId="36509A5D"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Расширение доступа к государственному заказу для малого и среднего бизнеса</w:t>
            </w:r>
          </w:p>
        </w:tc>
        <w:tc>
          <w:tcPr>
            <w:tcW w:w="1418" w:type="dxa"/>
            <w:noWrap/>
            <w:hideMark/>
          </w:tcPr>
          <w:p w14:paraId="4D3EBB8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227EFEB4" w14:textId="77777777" w:rsidTr="002D3565">
        <w:trPr>
          <w:trHeight w:val="290"/>
        </w:trPr>
        <w:tc>
          <w:tcPr>
            <w:tcW w:w="8500" w:type="dxa"/>
            <w:noWrap/>
            <w:hideMark/>
          </w:tcPr>
          <w:p w14:paraId="5095C52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Субсидии и гранты на инновационные проекты</w:t>
            </w:r>
          </w:p>
        </w:tc>
        <w:tc>
          <w:tcPr>
            <w:tcW w:w="1418" w:type="dxa"/>
            <w:noWrap/>
            <w:hideMark/>
          </w:tcPr>
          <w:p w14:paraId="1CB9E47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38%</w:t>
            </w:r>
          </w:p>
        </w:tc>
      </w:tr>
      <w:tr w:rsidR="00F4429B" w:rsidRPr="00465C89" w14:paraId="7ABEC997" w14:textId="77777777" w:rsidTr="002D3565">
        <w:trPr>
          <w:trHeight w:val="290"/>
        </w:trPr>
        <w:tc>
          <w:tcPr>
            <w:tcW w:w="8500" w:type="dxa"/>
            <w:noWrap/>
            <w:hideMark/>
          </w:tcPr>
          <w:p w14:paraId="7CFE05D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Льготные кредиты/субсидирование процентной ставки</w:t>
            </w:r>
          </w:p>
        </w:tc>
        <w:tc>
          <w:tcPr>
            <w:tcW w:w="1418" w:type="dxa"/>
            <w:noWrap/>
            <w:hideMark/>
          </w:tcPr>
          <w:p w14:paraId="38323F9A"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141703CE" w14:textId="77777777" w:rsidTr="002D3565">
        <w:trPr>
          <w:trHeight w:val="290"/>
        </w:trPr>
        <w:tc>
          <w:tcPr>
            <w:tcW w:w="8500" w:type="dxa"/>
            <w:noWrap/>
            <w:hideMark/>
          </w:tcPr>
          <w:p w14:paraId="04488D1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Субсидирование лизинга машин и оборудования</w:t>
            </w:r>
          </w:p>
        </w:tc>
        <w:tc>
          <w:tcPr>
            <w:tcW w:w="1418" w:type="dxa"/>
            <w:noWrap/>
            <w:hideMark/>
          </w:tcPr>
          <w:p w14:paraId="6E5A2A5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188C2F92" w14:textId="77777777" w:rsidTr="002D3565">
        <w:trPr>
          <w:trHeight w:val="290"/>
        </w:trPr>
        <w:tc>
          <w:tcPr>
            <w:tcW w:w="8500" w:type="dxa"/>
            <w:noWrap/>
            <w:hideMark/>
          </w:tcPr>
          <w:p w14:paraId="51F9B24D"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Снижение налоговой нагрузки для плательщиков УСНО, ЕНВД, патента</w:t>
            </w:r>
          </w:p>
        </w:tc>
        <w:tc>
          <w:tcPr>
            <w:tcW w:w="1418" w:type="dxa"/>
            <w:noWrap/>
            <w:hideMark/>
          </w:tcPr>
          <w:p w14:paraId="733A243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5C6A3ABB" w14:textId="77777777" w:rsidTr="002D3565">
        <w:trPr>
          <w:trHeight w:val="290"/>
        </w:trPr>
        <w:tc>
          <w:tcPr>
            <w:tcW w:w="8500" w:type="dxa"/>
            <w:noWrap/>
            <w:hideMark/>
          </w:tcPr>
          <w:p w14:paraId="5509A29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Двухлетние налоговые каникулы для начинающих предпринимателей в социальной сфере, производстве, научной сфере и бытовых услуг</w:t>
            </w:r>
          </w:p>
        </w:tc>
        <w:tc>
          <w:tcPr>
            <w:tcW w:w="1418" w:type="dxa"/>
            <w:noWrap/>
            <w:vAlign w:val="center"/>
            <w:hideMark/>
          </w:tcPr>
          <w:p w14:paraId="6DAE8D28"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51F2246C" w14:textId="77777777" w:rsidTr="002D3565">
        <w:trPr>
          <w:trHeight w:val="290"/>
        </w:trPr>
        <w:tc>
          <w:tcPr>
            <w:tcW w:w="8500" w:type="dxa"/>
            <w:noWrap/>
            <w:hideMark/>
          </w:tcPr>
          <w:p w14:paraId="725BF3D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Образовательные программы для предпринимателей</w:t>
            </w:r>
          </w:p>
        </w:tc>
        <w:tc>
          <w:tcPr>
            <w:tcW w:w="1418" w:type="dxa"/>
            <w:noWrap/>
            <w:hideMark/>
          </w:tcPr>
          <w:p w14:paraId="4CA786F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4E642318" w14:textId="77777777" w:rsidTr="002D3565">
        <w:trPr>
          <w:trHeight w:val="290"/>
        </w:trPr>
        <w:tc>
          <w:tcPr>
            <w:tcW w:w="8500" w:type="dxa"/>
            <w:noWrap/>
            <w:hideMark/>
          </w:tcPr>
          <w:p w14:paraId="516C29E3"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Юридическая поддержка/консультации</w:t>
            </w:r>
          </w:p>
        </w:tc>
        <w:tc>
          <w:tcPr>
            <w:tcW w:w="1418" w:type="dxa"/>
            <w:noWrap/>
            <w:hideMark/>
          </w:tcPr>
          <w:p w14:paraId="3D8FBD7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160584C0" w14:textId="77777777" w:rsidTr="002D3565">
        <w:trPr>
          <w:trHeight w:val="290"/>
        </w:trPr>
        <w:tc>
          <w:tcPr>
            <w:tcW w:w="8500" w:type="dxa"/>
            <w:noWrap/>
            <w:hideMark/>
          </w:tcPr>
          <w:p w14:paraId="72A337A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Имущественная поддержка (льготная аренда, места в бизнес-инкубаторах и пр.)</w:t>
            </w:r>
          </w:p>
        </w:tc>
        <w:tc>
          <w:tcPr>
            <w:tcW w:w="1418" w:type="dxa"/>
            <w:noWrap/>
            <w:hideMark/>
          </w:tcPr>
          <w:p w14:paraId="7A9A8C4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7F189F3F" w14:textId="77777777" w:rsidTr="002D3565">
        <w:trPr>
          <w:trHeight w:val="305"/>
        </w:trPr>
        <w:tc>
          <w:tcPr>
            <w:tcW w:w="8500" w:type="dxa"/>
            <w:noWrap/>
            <w:hideMark/>
          </w:tcPr>
          <w:p w14:paraId="6CC2695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418" w:type="dxa"/>
            <w:noWrap/>
            <w:vAlign w:val="center"/>
            <w:hideMark/>
          </w:tcPr>
          <w:p w14:paraId="794FA27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47F3EB79"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6EA22301" w14:textId="0960218E"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Половина опрошенных предпринимателей 50% считают, что получить господдержку можно, но для этого требуются серьёзные усилия. Треть респондентов 38% оценивают доступность как лёгкую. При этом 13% полагают,</w:t>
      </w:r>
      <w:r w:rsidRPr="00465C89">
        <w:rPr>
          <w:rFonts w:ascii="Arial" w:eastAsia="Times New Roman" w:hAnsi="Arial" w:cs="Arial"/>
          <w:sz w:val="24"/>
          <w:szCs w:val="24"/>
          <w:lang w:eastAsia="ru-RU"/>
        </w:rPr>
        <w:br/>
        <w:t>что получить поддержку практически невозможно. Таким образом, большинство воспринимает процедуру получения помощи как сложную и бюрократизированную.</w:t>
      </w:r>
    </w:p>
    <w:p w14:paraId="62E33588"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500"/>
        <w:gridCol w:w="1418"/>
      </w:tblGrid>
      <w:tr w:rsidR="00F4429B" w:rsidRPr="00465C89" w14:paraId="39511395" w14:textId="77777777" w:rsidTr="002D3565">
        <w:trPr>
          <w:trHeight w:val="300"/>
        </w:trPr>
        <w:tc>
          <w:tcPr>
            <w:tcW w:w="8500" w:type="dxa"/>
            <w:noWrap/>
          </w:tcPr>
          <w:p w14:paraId="5D25C596"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Как вы оцениваете доступность государственной поддержки для бизнеса?</w:t>
            </w:r>
          </w:p>
        </w:tc>
        <w:tc>
          <w:tcPr>
            <w:tcW w:w="1418" w:type="dxa"/>
            <w:noWrap/>
          </w:tcPr>
          <w:p w14:paraId="0D19FECF"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87BC58D" w14:textId="77777777" w:rsidTr="002D3565">
        <w:trPr>
          <w:trHeight w:val="300"/>
        </w:trPr>
        <w:tc>
          <w:tcPr>
            <w:tcW w:w="8500" w:type="dxa"/>
            <w:noWrap/>
            <w:hideMark/>
          </w:tcPr>
          <w:p w14:paraId="7669006F"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При необходимости можно легко получить необходимую поддержку</w:t>
            </w:r>
          </w:p>
        </w:tc>
        <w:tc>
          <w:tcPr>
            <w:tcW w:w="1418" w:type="dxa"/>
            <w:noWrap/>
            <w:hideMark/>
          </w:tcPr>
          <w:p w14:paraId="3542A334"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38%</w:t>
            </w:r>
          </w:p>
        </w:tc>
      </w:tr>
      <w:tr w:rsidR="00F4429B" w:rsidRPr="00465C89" w14:paraId="6326E23B" w14:textId="77777777" w:rsidTr="002D3565">
        <w:trPr>
          <w:trHeight w:val="300"/>
        </w:trPr>
        <w:tc>
          <w:tcPr>
            <w:tcW w:w="8500" w:type="dxa"/>
            <w:noWrap/>
            <w:hideMark/>
          </w:tcPr>
          <w:p w14:paraId="1F568CE3"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Поддержку получить можно, но для этого нужно приложить серьезные усилия: потратить время, разобраться в существующих программах, собрать документы и т.д.</w:t>
            </w:r>
          </w:p>
        </w:tc>
        <w:tc>
          <w:tcPr>
            <w:tcW w:w="1418" w:type="dxa"/>
            <w:noWrap/>
            <w:hideMark/>
          </w:tcPr>
          <w:p w14:paraId="5667B210"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4E9C3FCA" w14:textId="77777777" w:rsidTr="002D3565">
        <w:trPr>
          <w:trHeight w:val="300"/>
        </w:trPr>
        <w:tc>
          <w:tcPr>
            <w:tcW w:w="8500" w:type="dxa"/>
            <w:noWrap/>
            <w:hideMark/>
          </w:tcPr>
          <w:p w14:paraId="65C1EA2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Поддержку бизнеса от государства получить практически невозможно</w:t>
            </w:r>
          </w:p>
        </w:tc>
        <w:tc>
          <w:tcPr>
            <w:tcW w:w="1418" w:type="dxa"/>
            <w:noWrap/>
            <w:hideMark/>
          </w:tcPr>
          <w:p w14:paraId="5B4058D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F4429B" w:rsidRPr="00465C89" w14:paraId="57343A43" w14:textId="77777777" w:rsidTr="002D3565">
        <w:trPr>
          <w:trHeight w:val="315"/>
        </w:trPr>
        <w:tc>
          <w:tcPr>
            <w:tcW w:w="8500" w:type="dxa"/>
            <w:noWrap/>
            <w:hideMark/>
          </w:tcPr>
          <w:p w14:paraId="5B47F781"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418" w:type="dxa"/>
            <w:noWrap/>
            <w:vAlign w:val="center"/>
            <w:hideMark/>
          </w:tcPr>
          <w:p w14:paraId="72EF08D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2A8C84D4"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09AC01DF" w14:textId="6A9D2B21"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Большинство предпринимателей считают, что им обеспечены равные условия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для получения мер поддержки: 63% выбрали ответ «скорее обеспечены»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и 25% — «да, обеспечены». Суммарно 88% респондентов придерживаются этого мнения. Лишь 13% скорее не согласны с наличием равенства условий.</w:t>
      </w:r>
    </w:p>
    <w:p w14:paraId="3E047330"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4947" w:type="pct"/>
        <w:tblLook w:val="04A0" w:firstRow="1" w:lastRow="0" w:firstColumn="1" w:lastColumn="0" w:noHBand="0" w:noVBand="1"/>
      </w:tblPr>
      <w:tblGrid>
        <w:gridCol w:w="8564"/>
        <w:gridCol w:w="1244"/>
      </w:tblGrid>
      <w:tr w:rsidR="00465C89" w:rsidRPr="00465C89" w14:paraId="6C8809D0" w14:textId="77777777" w:rsidTr="00424FEF">
        <w:trPr>
          <w:trHeight w:val="300"/>
        </w:trPr>
        <w:tc>
          <w:tcPr>
            <w:tcW w:w="4366" w:type="pct"/>
            <w:noWrap/>
          </w:tcPr>
          <w:p w14:paraId="26D08036"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Как Вы считаете, обеспечены ли Вам равные условия получения мер</w:t>
            </w:r>
          </w:p>
          <w:p w14:paraId="27D353F0"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поддержки?</w:t>
            </w:r>
          </w:p>
        </w:tc>
        <w:tc>
          <w:tcPr>
            <w:tcW w:w="634" w:type="pct"/>
            <w:noWrap/>
          </w:tcPr>
          <w:p w14:paraId="7147DA21"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56DA3AF2" w14:textId="77777777" w:rsidTr="00424FEF">
        <w:trPr>
          <w:trHeight w:val="300"/>
        </w:trPr>
        <w:tc>
          <w:tcPr>
            <w:tcW w:w="4366" w:type="pct"/>
            <w:noWrap/>
            <w:hideMark/>
          </w:tcPr>
          <w:p w14:paraId="39ED6B1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обеспечены</w:t>
            </w:r>
          </w:p>
        </w:tc>
        <w:tc>
          <w:tcPr>
            <w:tcW w:w="634" w:type="pct"/>
            <w:noWrap/>
            <w:hideMark/>
          </w:tcPr>
          <w:p w14:paraId="64316AC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465C89" w:rsidRPr="00465C89" w14:paraId="4E7A44F0" w14:textId="77777777" w:rsidTr="00424FEF">
        <w:trPr>
          <w:trHeight w:val="300"/>
        </w:trPr>
        <w:tc>
          <w:tcPr>
            <w:tcW w:w="4366" w:type="pct"/>
            <w:noWrap/>
            <w:hideMark/>
          </w:tcPr>
          <w:p w14:paraId="0D1429E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обеспечены</w:t>
            </w:r>
          </w:p>
        </w:tc>
        <w:tc>
          <w:tcPr>
            <w:tcW w:w="634" w:type="pct"/>
            <w:noWrap/>
            <w:hideMark/>
          </w:tcPr>
          <w:p w14:paraId="59989AD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63%</w:t>
            </w:r>
          </w:p>
        </w:tc>
      </w:tr>
      <w:tr w:rsidR="00465C89" w:rsidRPr="00465C89" w14:paraId="332383FB" w14:textId="77777777" w:rsidTr="00424FEF">
        <w:trPr>
          <w:trHeight w:val="300"/>
        </w:trPr>
        <w:tc>
          <w:tcPr>
            <w:tcW w:w="4366" w:type="pct"/>
            <w:noWrap/>
            <w:hideMark/>
          </w:tcPr>
          <w:p w14:paraId="43B3828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 обеспечены</w:t>
            </w:r>
          </w:p>
        </w:tc>
        <w:tc>
          <w:tcPr>
            <w:tcW w:w="634" w:type="pct"/>
            <w:noWrap/>
            <w:hideMark/>
          </w:tcPr>
          <w:p w14:paraId="58A4537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465C89" w:rsidRPr="00465C89" w14:paraId="3CD2A0B9" w14:textId="77777777" w:rsidTr="00424FEF">
        <w:trPr>
          <w:trHeight w:val="300"/>
        </w:trPr>
        <w:tc>
          <w:tcPr>
            <w:tcW w:w="4366" w:type="pct"/>
            <w:noWrap/>
            <w:hideMark/>
          </w:tcPr>
          <w:p w14:paraId="748AF60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обеспечены</w:t>
            </w:r>
          </w:p>
        </w:tc>
        <w:tc>
          <w:tcPr>
            <w:tcW w:w="634" w:type="pct"/>
            <w:noWrap/>
            <w:vAlign w:val="center"/>
            <w:hideMark/>
          </w:tcPr>
          <w:p w14:paraId="120DF73D"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53D56FA" w14:textId="77777777" w:rsidTr="00424FEF">
        <w:trPr>
          <w:trHeight w:val="315"/>
        </w:trPr>
        <w:tc>
          <w:tcPr>
            <w:tcW w:w="4366" w:type="pct"/>
            <w:noWrap/>
            <w:hideMark/>
          </w:tcPr>
          <w:p w14:paraId="776CB09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634" w:type="pct"/>
            <w:noWrap/>
            <w:vAlign w:val="center"/>
            <w:hideMark/>
          </w:tcPr>
          <w:p w14:paraId="1FBEC94D"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4D3EA403" w14:textId="4E7459E9"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Мнения предпринимателей разделились: 50% не нуждаются в мерах господдержки, в то время как 37% испытывают в них потребность. Оставшиеся 13% затруднились с ответом.</w:t>
      </w:r>
    </w:p>
    <w:p w14:paraId="0FE52221"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9918" w:type="dxa"/>
        <w:tblLook w:val="04A0" w:firstRow="1" w:lastRow="0" w:firstColumn="1" w:lastColumn="0" w:noHBand="0" w:noVBand="1"/>
      </w:tblPr>
      <w:tblGrid>
        <w:gridCol w:w="8075"/>
        <w:gridCol w:w="1843"/>
      </w:tblGrid>
      <w:tr w:rsidR="00F4429B" w:rsidRPr="00465C89" w14:paraId="651A56D6" w14:textId="77777777" w:rsidTr="00EF3111">
        <w:trPr>
          <w:trHeight w:val="300"/>
        </w:trPr>
        <w:tc>
          <w:tcPr>
            <w:tcW w:w="8075" w:type="dxa"/>
            <w:noWrap/>
          </w:tcPr>
          <w:p w14:paraId="7726F635" w14:textId="77777777" w:rsidR="00F4429B" w:rsidRPr="00465C89" w:rsidRDefault="00F4429B" w:rsidP="002D3565">
            <w:pPr>
              <w:ind w:firstLine="306"/>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Нуждается ли Ваш бизнес в мерах поддержки со стороны органов государственной власти?</w:t>
            </w:r>
          </w:p>
        </w:tc>
        <w:tc>
          <w:tcPr>
            <w:tcW w:w="1843" w:type="dxa"/>
            <w:noWrap/>
          </w:tcPr>
          <w:p w14:paraId="2CC03768" w14:textId="77777777" w:rsidR="00F4429B" w:rsidRPr="00465C89" w:rsidRDefault="00F4429B" w:rsidP="002D3565">
            <w:pPr>
              <w:ind w:firstLine="306"/>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6157D32C" w14:textId="77777777" w:rsidTr="00EF3111">
        <w:trPr>
          <w:trHeight w:val="300"/>
        </w:trPr>
        <w:tc>
          <w:tcPr>
            <w:tcW w:w="8075" w:type="dxa"/>
            <w:noWrap/>
            <w:hideMark/>
          </w:tcPr>
          <w:p w14:paraId="3E824993" w14:textId="77777777" w:rsidR="00F4429B" w:rsidRPr="00465C89" w:rsidRDefault="00F4429B" w:rsidP="002D3565">
            <w:pPr>
              <w:ind w:firstLine="306"/>
              <w:rPr>
                <w:rFonts w:ascii="Arial" w:eastAsia="Times New Roman" w:hAnsi="Arial" w:cs="Arial"/>
                <w:sz w:val="20"/>
                <w:szCs w:val="20"/>
                <w:lang w:eastAsia="ru-RU"/>
              </w:rPr>
            </w:pPr>
            <w:r w:rsidRPr="00465C89">
              <w:rPr>
                <w:rFonts w:ascii="Arial" w:eastAsia="Times New Roman" w:hAnsi="Arial" w:cs="Arial"/>
                <w:sz w:val="20"/>
                <w:szCs w:val="20"/>
                <w:lang w:eastAsia="ru-RU"/>
              </w:rPr>
              <w:t>Да, нуждается</w:t>
            </w:r>
          </w:p>
        </w:tc>
        <w:tc>
          <w:tcPr>
            <w:tcW w:w="1843" w:type="dxa"/>
            <w:noWrap/>
            <w:hideMark/>
          </w:tcPr>
          <w:p w14:paraId="274D7395" w14:textId="77777777" w:rsidR="00F4429B" w:rsidRPr="00465C89" w:rsidRDefault="00F4429B" w:rsidP="002D3565">
            <w:pPr>
              <w:ind w:firstLine="306"/>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37%</w:t>
            </w:r>
          </w:p>
        </w:tc>
      </w:tr>
      <w:tr w:rsidR="00F4429B" w:rsidRPr="00465C89" w14:paraId="2D3D7900" w14:textId="77777777" w:rsidTr="00EF3111">
        <w:trPr>
          <w:trHeight w:val="300"/>
        </w:trPr>
        <w:tc>
          <w:tcPr>
            <w:tcW w:w="8075" w:type="dxa"/>
            <w:noWrap/>
            <w:hideMark/>
          </w:tcPr>
          <w:p w14:paraId="014D3A19" w14:textId="77777777" w:rsidR="00F4429B" w:rsidRPr="00465C89" w:rsidRDefault="00F4429B" w:rsidP="002D3565">
            <w:pPr>
              <w:ind w:firstLine="306"/>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нуждается</w:t>
            </w:r>
          </w:p>
        </w:tc>
        <w:tc>
          <w:tcPr>
            <w:tcW w:w="1843" w:type="dxa"/>
            <w:noWrap/>
            <w:hideMark/>
          </w:tcPr>
          <w:p w14:paraId="0ABA6EE8" w14:textId="77777777" w:rsidR="00F4429B" w:rsidRPr="00465C89" w:rsidRDefault="00F4429B" w:rsidP="002D3565">
            <w:pPr>
              <w:ind w:firstLine="306"/>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52F56D05" w14:textId="77777777" w:rsidTr="00EF3111">
        <w:trPr>
          <w:trHeight w:val="315"/>
        </w:trPr>
        <w:tc>
          <w:tcPr>
            <w:tcW w:w="8075" w:type="dxa"/>
            <w:noWrap/>
            <w:hideMark/>
          </w:tcPr>
          <w:p w14:paraId="2A57B541" w14:textId="77777777" w:rsidR="00F4429B" w:rsidRPr="00465C89" w:rsidRDefault="00F4429B" w:rsidP="002D3565">
            <w:pPr>
              <w:ind w:firstLine="306"/>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Затрудняюсь ответить</w:t>
            </w:r>
          </w:p>
        </w:tc>
        <w:tc>
          <w:tcPr>
            <w:tcW w:w="1843" w:type="dxa"/>
            <w:noWrap/>
            <w:hideMark/>
          </w:tcPr>
          <w:p w14:paraId="01D13BF2" w14:textId="77777777" w:rsidR="00F4429B" w:rsidRPr="00465C89" w:rsidRDefault="00F4429B" w:rsidP="002D3565">
            <w:pPr>
              <w:ind w:firstLine="306"/>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bl>
    <w:p w14:paraId="3861F4D3"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2C64408F" w14:textId="3DBEB2AB"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Предприниматели, нуждающиеся в поддержке 37%, видят наибольшую потребность в </w:t>
      </w:r>
      <w:proofErr w:type="spellStart"/>
      <w:r w:rsidRPr="00465C89">
        <w:rPr>
          <w:rFonts w:ascii="Arial" w:eastAsia="Times New Roman" w:hAnsi="Arial" w:cs="Arial"/>
          <w:sz w:val="24"/>
          <w:szCs w:val="24"/>
          <w:lang w:eastAsia="ru-RU"/>
        </w:rPr>
        <w:t>грантовой</w:t>
      </w:r>
      <w:proofErr w:type="spellEnd"/>
      <w:r w:rsidRPr="00465C89">
        <w:rPr>
          <w:rFonts w:ascii="Arial" w:eastAsia="Times New Roman" w:hAnsi="Arial" w:cs="Arial"/>
          <w:sz w:val="24"/>
          <w:szCs w:val="24"/>
          <w:lang w:eastAsia="ru-RU"/>
        </w:rPr>
        <w:t xml:space="preserve"> поддержке — 100% выбрали этот вариант. На втором месте с равным приоритетом находятся субсидии для бизнеса и льготные кредиты — по 50%. Скидки на лизинг отметили 25%, а гарантийная поддержка по кредитам не была выбрана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ни одним респондентом.</w:t>
      </w:r>
    </w:p>
    <w:p w14:paraId="37EEA72B"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4947" w:type="pct"/>
        <w:tblLayout w:type="fixed"/>
        <w:tblLook w:val="04A0" w:firstRow="1" w:lastRow="0" w:firstColumn="1" w:lastColumn="0" w:noHBand="0" w:noVBand="1"/>
      </w:tblPr>
      <w:tblGrid>
        <w:gridCol w:w="8564"/>
        <w:gridCol w:w="1244"/>
      </w:tblGrid>
      <w:tr w:rsidR="00F4429B" w:rsidRPr="00465C89" w14:paraId="47475DFC" w14:textId="77777777" w:rsidTr="00424FEF">
        <w:trPr>
          <w:trHeight w:val="300"/>
        </w:trPr>
        <w:tc>
          <w:tcPr>
            <w:tcW w:w="4366" w:type="pct"/>
            <w:noWrap/>
          </w:tcPr>
          <w:p w14:paraId="1D0D77AE" w14:textId="77777777" w:rsidR="00F4429B" w:rsidRPr="00465C89" w:rsidRDefault="00F4429B" w:rsidP="002D3565">
            <w:pPr>
              <w:ind w:firstLine="164"/>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В каких мерах финансовой поддержки со стороны органов государственной власти, на ваш взгляд, наиболее нуждается Ваш бизнес? </w:t>
            </w:r>
          </w:p>
        </w:tc>
        <w:tc>
          <w:tcPr>
            <w:tcW w:w="634" w:type="pct"/>
            <w:noWrap/>
          </w:tcPr>
          <w:p w14:paraId="28B51DDD" w14:textId="77777777" w:rsidR="00F4429B" w:rsidRPr="00465C89" w:rsidRDefault="00F4429B" w:rsidP="002D3565">
            <w:pPr>
              <w:ind w:firstLine="164"/>
              <w:jc w:val="right"/>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7A04D220" w14:textId="77777777" w:rsidTr="00424FEF">
        <w:trPr>
          <w:trHeight w:val="300"/>
        </w:trPr>
        <w:tc>
          <w:tcPr>
            <w:tcW w:w="4366" w:type="pct"/>
            <w:noWrap/>
            <w:hideMark/>
          </w:tcPr>
          <w:p w14:paraId="17ED56F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Субсидии для бизнеса</w:t>
            </w:r>
          </w:p>
        </w:tc>
        <w:tc>
          <w:tcPr>
            <w:tcW w:w="634" w:type="pct"/>
            <w:noWrap/>
            <w:hideMark/>
          </w:tcPr>
          <w:p w14:paraId="072D9048"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535A5BAC" w14:textId="77777777" w:rsidTr="00424FEF">
        <w:trPr>
          <w:trHeight w:val="300"/>
        </w:trPr>
        <w:tc>
          <w:tcPr>
            <w:tcW w:w="4366" w:type="pct"/>
            <w:noWrap/>
            <w:hideMark/>
          </w:tcPr>
          <w:p w14:paraId="25FE09C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Льготные кредиты</w:t>
            </w:r>
          </w:p>
        </w:tc>
        <w:tc>
          <w:tcPr>
            <w:tcW w:w="634" w:type="pct"/>
            <w:noWrap/>
            <w:hideMark/>
          </w:tcPr>
          <w:p w14:paraId="1DC96CA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50A77512" w14:textId="77777777" w:rsidTr="00424FEF">
        <w:trPr>
          <w:trHeight w:val="300"/>
        </w:trPr>
        <w:tc>
          <w:tcPr>
            <w:tcW w:w="4366" w:type="pct"/>
            <w:noWrap/>
            <w:hideMark/>
          </w:tcPr>
          <w:p w14:paraId="4C7BABE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Гарантийная поддержка по кредитам</w:t>
            </w:r>
          </w:p>
        </w:tc>
        <w:tc>
          <w:tcPr>
            <w:tcW w:w="634" w:type="pct"/>
            <w:noWrap/>
            <w:vAlign w:val="center"/>
            <w:hideMark/>
          </w:tcPr>
          <w:p w14:paraId="3F7D9AC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3BA83326" w14:textId="77777777" w:rsidTr="00424FEF">
        <w:trPr>
          <w:trHeight w:val="300"/>
        </w:trPr>
        <w:tc>
          <w:tcPr>
            <w:tcW w:w="4366" w:type="pct"/>
            <w:noWrap/>
            <w:hideMark/>
          </w:tcPr>
          <w:p w14:paraId="434316E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Скидки на лизинг</w:t>
            </w:r>
          </w:p>
        </w:tc>
        <w:tc>
          <w:tcPr>
            <w:tcW w:w="634" w:type="pct"/>
            <w:noWrap/>
            <w:hideMark/>
          </w:tcPr>
          <w:p w14:paraId="7FD2237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03EBC4ED" w14:textId="77777777" w:rsidTr="00424FEF">
        <w:trPr>
          <w:trHeight w:val="300"/>
        </w:trPr>
        <w:tc>
          <w:tcPr>
            <w:tcW w:w="4366" w:type="pct"/>
            <w:noWrap/>
            <w:hideMark/>
          </w:tcPr>
          <w:p w14:paraId="3EBF103F" w14:textId="77777777" w:rsidR="00F4429B" w:rsidRPr="00465C89" w:rsidRDefault="00F4429B" w:rsidP="002D3565">
            <w:pPr>
              <w:ind w:firstLine="164"/>
              <w:rPr>
                <w:rFonts w:ascii="Arial" w:eastAsia="Times New Roman" w:hAnsi="Arial" w:cs="Arial"/>
                <w:sz w:val="20"/>
                <w:szCs w:val="20"/>
                <w:lang w:eastAsia="ru-RU"/>
              </w:rPr>
            </w:pPr>
            <w:proofErr w:type="spellStart"/>
            <w:r w:rsidRPr="00465C89">
              <w:rPr>
                <w:rFonts w:ascii="Arial" w:eastAsia="Times New Roman" w:hAnsi="Arial" w:cs="Arial"/>
                <w:sz w:val="20"/>
                <w:szCs w:val="20"/>
                <w:lang w:eastAsia="ru-RU"/>
              </w:rPr>
              <w:t>Грантовая</w:t>
            </w:r>
            <w:proofErr w:type="spellEnd"/>
            <w:r w:rsidRPr="00465C89">
              <w:rPr>
                <w:rFonts w:ascii="Arial" w:eastAsia="Times New Roman" w:hAnsi="Arial" w:cs="Arial"/>
                <w:sz w:val="20"/>
                <w:szCs w:val="20"/>
                <w:lang w:eastAsia="ru-RU"/>
              </w:rPr>
              <w:t xml:space="preserve"> поддержка</w:t>
            </w:r>
          </w:p>
        </w:tc>
        <w:tc>
          <w:tcPr>
            <w:tcW w:w="634" w:type="pct"/>
            <w:noWrap/>
            <w:hideMark/>
          </w:tcPr>
          <w:p w14:paraId="42DF19C0"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100%</w:t>
            </w:r>
          </w:p>
        </w:tc>
      </w:tr>
      <w:tr w:rsidR="00F4429B" w:rsidRPr="00465C89" w14:paraId="4A4F06C1" w14:textId="77777777" w:rsidTr="00424FEF">
        <w:trPr>
          <w:trHeight w:val="300"/>
        </w:trPr>
        <w:tc>
          <w:tcPr>
            <w:tcW w:w="4366" w:type="pct"/>
            <w:noWrap/>
            <w:hideMark/>
          </w:tcPr>
          <w:p w14:paraId="06EE7A5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634" w:type="pct"/>
            <w:noWrap/>
            <w:vAlign w:val="center"/>
            <w:hideMark/>
          </w:tcPr>
          <w:p w14:paraId="05D7FE9A"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F4429B" w:rsidRPr="00465C89" w14:paraId="06B0FCAB" w14:textId="77777777" w:rsidTr="00424FEF">
        <w:trPr>
          <w:trHeight w:val="315"/>
        </w:trPr>
        <w:tc>
          <w:tcPr>
            <w:tcW w:w="4366" w:type="pct"/>
            <w:noWrap/>
            <w:hideMark/>
          </w:tcPr>
          <w:p w14:paraId="54C2E56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634" w:type="pct"/>
            <w:noWrap/>
            <w:vAlign w:val="center"/>
            <w:hideMark/>
          </w:tcPr>
          <w:p w14:paraId="53E80267"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3EB28203"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4ED9D807" w14:textId="725E7D85"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Три основные меры имущественной поддержки — снижение арендной платы, льготная аренда и расширение номенклатуры имущества на торгах — получили одинаковую высокую оценку потребности по 50%. Варианты «Другое»</w:t>
      </w:r>
      <w:r w:rsidRPr="00465C89">
        <w:rPr>
          <w:rFonts w:ascii="Arial" w:eastAsia="Times New Roman" w:hAnsi="Arial" w:cs="Arial"/>
          <w:sz w:val="24"/>
          <w:szCs w:val="24"/>
          <w:lang w:eastAsia="ru-RU"/>
        </w:rPr>
        <w:br/>
        <w:t xml:space="preserve">и «Затрудняюсь ответить» отметили по 25%, а выкуп в рассрочку не был выбран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ни одним респондентом (0%).</w:t>
      </w:r>
    </w:p>
    <w:p w14:paraId="2E025619"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5000" w:type="pct"/>
        <w:tblLook w:val="04A0" w:firstRow="1" w:lastRow="0" w:firstColumn="1" w:lastColumn="0" w:noHBand="0" w:noVBand="1"/>
      </w:tblPr>
      <w:tblGrid>
        <w:gridCol w:w="8478"/>
        <w:gridCol w:w="1435"/>
      </w:tblGrid>
      <w:tr w:rsidR="00465C89" w:rsidRPr="00465C89" w14:paraId="23557157" w14:textId="77777777" w:rsidTr="002D3565">
        <w:trPr>
          <w:trHeight w:val="300"/>
        </w:trPr>
        <w:tc>
          <w:tcPr>
            <w:tcW w:w="4276" w:type="pct"/>
            <w:noWrap/>
          </w:tcPr>
          <w:p w14:paraId="16416F52"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В каких мерах имущественной поддержки со стороны органов </w:t>
            </w:r>
          </w:p>
          <w:p w14:paraId="67584A0B"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государственной власти, на ваш взгляд, наиболее нуждается Ваш бизнес? </w:t>
            </w:r>
          </w:p>
        </w:tc>
        <w:tc>
          <w:tcPr>
            <w:tcW w:w="724" w:type="pct"/>
            <w:noWrap/>
          </w:tcPr>
          <w:p w14:paraId="411D7D1C"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3E2082B9" w14:textId="77777777" w:rsidTr="002D3565">
        <w:trPr>
          <w:trHeight w:val="300"/>
        </w:trPr>
        <w:tc>
          <w:tcPr>
            <w:tcW w:w="4276" w:type="pct"/>
            <w:noWrap/>
            <w:hideMark/>
          </w:tcPr>
          <w:p w14:paraId="1FE9EC1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Снижение арендной платы</w:t>
            </w:r>
          </w:p>
        </w:tc>
        <w:tc>
          <w:tcPr>
            <w:tcW w:w="724" w:type="pct"/>
            <w:noWrap/>
            <w:hideMark/>
          </w:tcPr>
          <w:p w14:paraId="6C135E96"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465C89" w:rsidRPr="00465C89" w14:paraId="1C1A87DD" w14:textId="77777777" w:rsidTr="002D3565">
        <w:trPr>
          <w:trHeight w:val="300"/>
        </w:trPr>
        <w:tc>
          <w:tcPr>
            <w:tcW w:w="4276" w:type="pct"/>
            <w:noWrap/>
            <w:hideMark/>
          </w:tcPr>
          <w:p w14:paraId="0043D22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Льготная аренда</w:t>
            </w:r>
          </w:p>
        </w:tc>
        <w:tc>
          <w:tcPr>
            <w:tcW w:w="724" w:type="pct"/>
            <w:noWrap/>
            <w:hideMark/>
          </w:tcPr>
          <w:p w14:paraId="44E18E3D"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465C89" w:rsidRPr="00465C89" w14:paraId="40D6C9C2" w14:textId="77777777" w:rsidTr="002D3565">
        <w:trPr>
          <w:trHeight w:val="300"/>
        </w:trPr>
        <w:tc>
          <w:tcPr>
            <w:tcW w:w="4276" w:type="pct"/>
            <w:noWrap/>
            <w:hideMark/>
          </w:tcPr>
          <w:p w14:paraId="40DAF90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Выкуп в рассрочку</w:t>
            </w:r>
          </w:p>
        </w:tc>
        <w:tc>
          <w:tcPr>
            <w:tcW w:w="724" w:type="pct"/>
            <w:noWrap/>
            <w:hideMark/>
          </w:tcPr>
          <w:p w14:paraId="2B8FA5C2"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 0%</w:t>
            </w:r>
          </w:p>
        </w:tc>
      </w:tr>
      <w:tr w:rsidR="00465C89" w:rsidRPr="00465C89" w14:paraId="503C1142" w14:textId="77777777" w:rsidTr="002D3565">
        <w:trPr>
          <w:trHeight w:val="300"/>
        </w:trPr>
        <w:tc>
          <w:tcPr>
            <w:tcW w:w="4276" w:type="pct"/>
            <w:noWrap/>
            <w:hideMark/>
          </w:tcPr>
          <w:p w14:paraId="0B06FFDB"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Расширение номенклатуры и количества реализуемого на торгах имущества</w:t>
            </w:r>
          </w:p>
        </w:tc>
        <w:tc>
          <w:tcPr>
            <w:tcW w:w="724" w:type="pct"/>
            <w:noWrap/>
            <w:hideMark/>
          </w:tcPr>
          <w:p w14:paraId="2692290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465C89" w:rsidRPr="00465C89" w14:paraId="1F8D8CD8" w14:textId="77777777" w:rsidTr="002D3565">
        <w:trPr>
          <w:trHeight w:val="300"/>
        </w:trPr>
        <w:tc>
          <w:tcPr>
            <w:tcW w:w="4276" w:type="pct"/>
            <w:noWrap/>
            <w:hideMark/>
          </w:tcPr>
          <w:p w14:paraId="2B6F018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724" w:type="pct"/>
            <w:noWrap/>
            <w:hideMark/>
          </w:tcPr>
          <w:p w14:paraId="5C9A1E69"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465C89" w:rsidRPr="00465C89" w14:paraId="63940525" w14:textId="77777777" w:rsidTr="002D3565">
        <w:trPr>
          <w:trHeight w:val="315"/>
        </w:trPr>
        <w:tc>
          <w:tcPr>
            <w:tcW w:w="4276" w:type="pct"/>
            <w:noWrap/>
            <w:hideMark/>
          </w:tcPr>
          <w:p w14:paraId="14610720"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724" w:type="pct"/>
            <w:noWrap/>
            <w:hideMark/>
          </w:tcPr>
          <w:p w14:paraId="695B032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bl>
    <w:p w14:paraId="07E83155"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40963575" w14:textId="3B3F6452"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 xml:space="preserve">В мерах информационной, консультационной и образовательной поддержки наиболее востребовано юридическое сопровождение бизнеса — 50%. Своевременное информирование, обучение для предпринимателей, возмещение затрат на участие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 xml:space="preserve">в выставках и консультирование по вопросам поддержки имеют равный приоритет — </w:t>
      </w:r>
      <w:r w:rsidR="00EF3111" w:rsidRPr="00465C89">
        <w:rPr>
          <w:rFonts w:ascii="Arial" w:eastAsia="Times New Roman" w:hAnsi="Arial" w:cs="Arial"/>
          <w:sz w:val="24"/>
          <w:szCs w:val="24"/>
          <w:lang w:eastAsia="ru-RU"/>
        </w:rPr>
        <w:br/>
      </w:r>
      <w:r w:rsidRPr="00465C89">
        <w:rPr>
          <w:rFonts w:ascii="Arial" w:eastAsia="Times New Roman" w:hAnsi="Arial" w:cs="Arial"/>
          <w:sz w:val="24"/>
          <w:szCs w:val="24"/>
          <w:lang w:eastAsia="ru-RU"/>
        </w:rPr>
        <w:t>по 25%. Вариант «Затрудняюсь ответить» также отметили 25% респондентов.</w:t>
      </w:r>
    </w:p>
    <w:p w14:paraId="09F877EE"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0" w:type="auto"/>
        <w:tblLook w:val="04A0" w:firstRow="1" w:lastRow="0" w:firstColumn="1" w:lastColumn="0" w:noHBand="0" w:noVBand="1"/>
      </w:tblPr>
      <w:tblGrid>
        <w:gridCol w:w="7978"/>
        <w:gridCol w:w="1935"/>
      </w:tblGrid>
      <w:tr w:rsidR="00F4429B" w:rsidRPr="00465C89" w14:paraId="6C9518C6" w14:textId="77777777" w:rsidTr="00424FEF">
        <w:trPr>
          <w:trHeight w:val="300"/>
        </w:trPr>
        <w:tc>
          <w:tcPr>
            <w:tcW w:w="8075" w:type="dxa"/>
            <w:noWrap/>
          </w:tcPr>
          <w:p w14:paraId="5D8D9B40"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 xml:space="preserve">В каких мерах информационной, консультационной и образовательной поддержки со стороны органов государственной власти, на ваш взгляд, наиболее нуждается Ваш бизнес? </w:t>
            </w:r>
          </w:p>
        </w:tc>
        <w:tc>
          <w:tcPr>
            <w:tcW w:w="1956" w:type="dxa"/>
            <w:noWrap/>
          </w:tcPr>
          <w:p w14:paraId="1C89C69C"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F4429B" w:rsidRPr="00465C89" w14:paraId="501C9394" w14:textId="77777777" w:rsidTr="00424FEF">
        <w:trPr>
          <w:trHeight w:val="300"/>
        </w:trPr>
        <w:tc>
          <w:tcPr>
            <w:tcW w:w="8075" w:type="dxa"/>
            <w:noWrap/>
            <w:hideMark/>
          </w:tcPr>
          <w:p w14:paraId="2EE4566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Своевременное информирование бизнеса, в том числе о мерах поддержки и процедуре их получения</w:t>
            </w:r>
          </w:p>
        </w:tc>
        <w:tc>
          <w:tcPr>
            <w:tcW w:w="1956" w:type="dxa"/>
            <w:noWrap/>
            <w:hideMark/>
          </w:tcPr>
          <w:p w14:paraId="08D435B2"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7057CC9A" w14:textId="77777777" w:rsidTr="00424FEF">
        <w:trPr>
          <w:trHeight w:val="300"/>
        </w:trPr>
        <w:tc>
          <w:tcPr>
            <w:tcW w:w="8075" w:type="dxa"/>
            <w:noWrap/>
            <w:hideMark/>
          </w:tcPr>
          <w:p w14:paraId="73566B2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Обучение для предпринимателей (бесплатные курсы, тренинги, семинары и конференции и т.п.)</w:t>
            </w:r>
          </w:p>
        </w:tc>
        <w:tc>
          <w:tcPr>
            <w:tcW w:w="1956" w:type="dxa"/>
            <w:noWrap/>
            <w:hideMark/>
          </w:tcPr>
          <w:p w14:paraId="5559C7E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2399E89F" w14:textId="77777777" w:rsidTr="00424FEF">
        <w:trPr>
          <w:trHeight w:val="300"/>
        </w:trPr>
        <w:tc>
          <w:tcPr>
            <w:tcW w:w="8075" w:type="dxa"/>
            <w:noWrap/>
            <w:hideMark/>
          </w:tcPr>
          <w:p w14:paraId="7351134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Возмещение затрат на участие в выставках, продвижение продукции на региональном, федеральном и международном уровнях</w:t>
            </w:r>
          </w:p>
        </w:tc>
        <w:tc>
          <w:tcPr>
            <w:tcW w:w="1956" w:type="dxa"/>
            <w:noWrap/>
            <w:hideMark/>
          </w:tcPr>
          <w:p w14:paraId="085E456C"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4D78D025" w14:textId="77777777" w:rsidTr="00424FEF">
        <w:trPr>
          <w:trHeight w:val="300"/>
        </w:trPr>
        <w:tc>
          <w:tcPr>
            <w:tcW w:w="8075" w:type="dxa"/>
            <w:noWrap/>
            <w:hideMark/>
          </w:tcPr>
          <w:p w14:paraId="627DF1ED"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Консультирование по вопросам предоставления имущественной и финансовой поддержки, в т.ч. помощь в оформлении документов на получение всех форм поддержки</w:t>
            </w:r>
          </w:p>
        </w:tc>
        <w:tc>
          <w:tcPr>
            <w:tcW w:w="1956" w:type="dxa"/>
            <w:noWrap/>
            <w:hideMark/>
          </w:tcPr>
          <w:p w14:paraId="14B70CF5"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F4429B" w:rsidRPr="00465C89" w14:paraId="396E9E29" w14:textId="77777777" w:rsidTr="00424FEF">
        <w:trPr>
          <w:trHeight w:val="300"/>
        </w:trPr>
        <w:tc>
          <w:tcPr>
            <w:tcW w:w="8075" w:type="dxa"/>
            <w:noWrap/>
            <w:hideMark/>
          </w:tcPr>
          <w:p w14:paraId="2ED5FDAC"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Юридическое сопровождение бизнеса</w:t>
            </w:r>
          </w:p>
        </w:tc>
        <w:tc>
          <w:tcPr>
            <w:tcW w:w="1956" w:type="dxa"/>
            <w:noWrap/>
            <w:hideMark/>
          </w:tcPr>
          <w:p w14:paraId="62718E58"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F4429B" w:rsidRPr="00465C89" w14:paraId="053E2E30" w14:textId="77777777" w:rsidTr="00424FEF">
        <w:trPr>
          <w:trHeight w:val="315"/>
        </w:trPr>
        <w:tc>
          <w:tcPr>
            <w:tcW w:w="8075" w:type="dxa"/>
            <w:noWrap/>
            <w:hideMark/>
          </w:tcPr>
          <w:p w14:paraId="63B65CB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956" w:type="dxa"/>
            <w:noWrap/>
            <w:hideMark/>
          </w:tcPr>
          <w:p w14:paraId="660FBFCE"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bl>
    <w:p w14:paraId="58CDAEB4"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3D7E8D94" w14:textId="4064BD15"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Половина предпринимателей 50% получали информационную поддержку</w:t>
      </w:r>
      <w:r w:rsidRPr="00465C89">
        <w:rPr>
          <w:rFonts w:ascii="Arial" w:eastAsia="Times New Roman" w:hAnsi="Arial" w:cs="Arial"/>
          <w:sz w:val="24"/>
          <w:szCs w:val="24"/>
          <w:lang w:eastAsia="ru-RU"/>
        </w:rPr>
        <w:br/>
        <w:t>от органов власти, но сочли её бесполезной. Ещё 25% получали полезную информацию, а оставшиеся 25% пока не получали, но планируют это сделать. Никто из респондентов не выбрал варианты «Не получал/не нуждаюсь»</w:t>
      </w:r>
      <w:r w:rsidR="002D3565">
        <w:rPr>
          <w:rFonts w:ascii="Arial" w:eastAsia="Times New Roman" w:hAnsi="Arial" w:cs="Arial"/>
          <w:sz w:val="24"/>
          <w:szCs w:val="24"/>
          <w:lang w:eastAsia="ru-RU"/>
        </w:rPr>
        <w:t xml:space="preserve"> </w:t>
      </w:r>
      <w:r w:rsidRPr="00465C89">
        <w:rPr>
          <w:rFonts w:ascii="Arial" w:eastAsia="Times New Roman" w:hAnsi="Arial" w:cs="Arial"/>
          <w:sz w:val="24"/>
          <w:szCs w:val="24"/>
          <w:lang w:eastAsia="ru-RU"/>
        </w:rPr>
        <w:t>или «Другое».</w:t>
      </w:r>
    </w:p>
    <w:p w14:paraId="0CA679EB"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5000" w:type="pct"/>
        <w:tblLook w:val="04A0" w:firstRow="1" w:lastRow="0" w:firstColumn="1" w:lastColumn="0" w:noHBand="0" w:noVBand="1"/>
      </w:tblPr>
      <w:tblGrid>
        <w:gridCol w:w="8559"/>
        <w:gridCol w:w="1354"/>
      </w:tblGrid>
      <w:tr w:rsidR="00465C89" w:rsidRPr="00465C89" w14:paraId="4E7B4E14" w14:textId="77777777" w:rsidTr="002D3565">
        <w:trPr>
          <w:trHeight w:val="300"/>
        </w:trPr>
        <w:tc>
          <w:tcPr>
            <w:tcW w:w="4317" w:type="pct"/>
            <w:noWrap/>
          </w:tcPr>
          <w:p w14:paraId="3B0A2BB3"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Получали ли Вы информационную поддержку от органов власти?</w:t>
            </w:r>
          </w:p>
        </w:tc>
        <w:tc>
          <w:tcPr>
            <w:tcW w:w="683" w:type="pct"/>
            <w:noWrap/>
          </w:tcPr>
          <w:p w14:paraId="103B5011"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6A32AD9A" w14:textId="77777777" w:rsidTr="002D3565">
        <w:trPr>
          <w:trHeight w:val="300"/>
        </w:trPr>
        <w:tc>
          <w:tcPr>
            <w:tcW w:w="4317" w:type="pct"/>
            <w:noWrap/>
            <w:hideMark/>
          </w:tcPr>
          <w:p w14:paraId="6B6F2E0E"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получал, информация оказалась полезной</w:t>
            </w:r>
          </w:p>
        </w:tc>
        <w:tc>
          <w:tcPr>
            <w:tcW w:w="683" w:type="pct"/>
            <w:noWrap/>
            <w:hideMark/>
          </w:tcPr>
          <w:p w14:paraId="2346B24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465C89" w:rsidRPr="00465C89" w14:paraId="63A4BC4F" w14:textId="77777777" w:rsidTr="002D3565">
        <w:trPr>
          <w:trHeight w:val="300"/>
        </w:trPr>
        <w:tc>
          <w:tcPr>
            <w:tcW w:w="4317" w:type="pct"/>
            <w:noWrap/>
            <w:hideMark/>
          </w:tcPr>
          <w:p w14:paraId="353ADC4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получал, однако информация мне не помогла</w:t>
            </w:r>
          </w:p>
        </w:tc>
        <w:tc>
          <w:tcPr>
            <w:tcW w:w="683" w:type="pct"/>
            <w:noWrap/>
            <w:hideMark/>
          </w:tcPr>
          <w:p w14:paraId="2E21D994"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465C89" w:rsidRPr="00465C89" w14:paraId="1F049B3D" w14:textId="77777777" w:rsidTr="002D3565">
        <w:trPr>
          <w:trHeight w:val="300"/>
        </w:trPr>
        <w:tc>
          <w:tcPr>
            <w:tcW w:w="4317" w:type="pct"/>
            <w:noWrap/>
            <w:hideMark/>
          </w:tcPr>
          <w:p w14:paraId="41D90FB8"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получал, но планирую</w:t>
            </w:r>
          </w:p>
        </w:tc>
        <w:tc>
          <w:tcPr>
            <w:tcW w:w="683" w:type="pct"/>
            <w:noWrap/>
            <w:hideMark/>
          </w:tcPr>
          <w:p w14:paraId="3F3CEAB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25%</w:t>
            </w:r>
          </w:p>
        </w:tc>
      </w:tr>
      <w:tr w:rsidR="00465C89" w:rsidRPr="00465C89" w14:paraId="42C200D0" w14:textId="77777777" w:rsidTr="002D3565">
        <w:trPr>
          <w:trHeight w:val="300"/>
        </w:trPr>
        <w:tc>
          <w:tcPr>
            <w:tcW w:w="4317" w:type="pct"/>
            <w:noWrap/>
            <w:hideMark/>
          </w:tcPr>
          <w:p w14:paraId="0EC42E35"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получал/не нуждаюсь</w:t>
            </w:r>
          </w:p>
        </w:tc>
        <w:tc>
          <w:tcPr>
            <w:tcW w:w="683" w:type="pct"/>
            <w:noWrap/>
            <w:vAlign w:val="center"/>
            <w:hideMark/>
          </w:tcPr>
          <w:p w14:paraId="172D5FD4"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4B75D375" w14:textId="77777777" w:rsidTr="002D3565">
        <w:trPr>
          <w:trHeight w:val="315"/>
        </w:trPr>
        <w:tc>
          <w:tcPr>
            <w:tcW w:w="4317" w:type="pct"/>
            <w:noWrap/>
            <w:hideMark/>
          </w:tcPr>
          <w:p w14:paraId="27A5F944"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683" w:type="pct"/>
            <w:noWrap/>
            <w:vAlign w:val="center"/>
            <w:hideMark/>
          </w:tcPr>
          <w:p w14:paraId="2558670B"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5E8030F1" w14:textId="77777777" w:rsidR="002D3565" w:rsidRDefault="002D3565" w:rsidP="00465C89">
      <w:pPr>
        <w:spacing w:after="0" w:line="240" w:lineRule="auto"/>
        <w:ind w:firstLine="709"/>
        <w:jc w:val="both"/>
        <w:rPr>
          <w:rFonts w:ascii="Arial" w:eastAsia="Times New Roman" w:hAnsi="Arial" w:cs="Arial"/>
          <w:sz w:val="24"/>
          <w:szCs w:val="24"/>
          <w:lang w:eastAsia="ru-RU"/>
        </w:rPr>
      </w:pPr>
    </w:p>
    <w:p w14:paraId="023E0DC5" w14:textId="23611570" w:rsidR="00F4429B" w:rsidRDefault="00F4429B" w:rsidP="00465C89">
      <w:pPr>
        <w:spacing w:after="0" w:line="240" w:lineRule="auto"/>
        <w:ind w:firstLine="709"/>
        <w:jc w:val="both"/>
        <w:rPr>
          <w:rFonts w:ascii="Arial" w:eastAsia="Times New Roman" w:hAnsi="Arial" w:cs="Arial"/>
          <w:sz w:val="24"/>
          <w:szCs w:val="24"/>
          <w:lang w:eastAsia="ru-RU"/>
        </w:rPr>
      </w:pPr>
      <w:r w:rsidRPr="00465C89">
        <w:rPr>
          <w:rFonts w:ascii="Arial" w:eastAsia="Times New Roman" w:hAnsi="Arial" w:cs="Arial"/>
          <w:sz w:val="24"/>
          <w:szCs w:val="24"/>
          <w:lang w:eastAsia="ru-RU"/>
        </w:rPr>
        <w:t>Большинство предпринимателей оценивают меры господдержки скорее эффективными — 50%. Суммарно с вариантом «Эффективны» (13%) положительную оценку дают 63% респондентов. Однако значительная доля — 38% — считает меры скорее неэффективными.</w:t>
      </w:r>
    </w:p>
    <w:p w14:paraId="78D35272" w14:textId="77777777" w:rsidR="002D3565" w:rsidRPr="00465C89" w:rsidRDefault="002D3565" w:rsidP="00465C89">
      <w:pPr>
        <w:spacing w:after="0" w:line="240" w:lineRule="auto"/>
        <w:ind w:firstLine="709"/>
        <w:jc w:val="both"/>
        <w:rPr>
          <w:rFonts w:ascii="Arial" w:eastAsia="Times New Roman" w:hAnsi="Arial" w:cs="Arial"/>
          <w:sz w:val="24"/>
          <w:szCs w:val="24"/>
          <w:lang w:eastAsia="ru-RU"/>
        </w:rPr>
      </w:pPr>
    </w:p>
    <w:tbl>
      <w:tblPr>
        <w:tblStyle w:val="30"/>
        <w:tblW w:w="4947" w:type="pct"/>
        <w:tblLook w:val="04A0" w:firstRow="1" w:lastRow="0" w:firstColumn="1" w:lastColumn="0" w:noHBand="0" w:noVBand="1"/>
      </w:tblPr>
      <w:tblGrid>
        <w:gridCol w:w="8564"/>
        <w:gridCol w:w="1244"/>
      </w:tblGrid>
      <w:tr w:rsidR="00465C89" w:rsidRPr="00465C89" w14:paraId="0C40729D" w14:textId="77777777" w:rsidTr="00424FEF">
        <w:trPr>
          <w:trHeight w:val="300"/>
        </w:trPr>
        <w:tc>
          <w:tcPr>
            <w:tcW w:w="4366" w:type="pct"/>
            <w:noWrap/>
          </w:tcPr>
          <w:p w14:paraId="21A2DF03"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Как Вы в целом оцениваете эффективность мер поддержки, принимаемых</w:t>
            </w:r>
          </w:p>
          <w:p w14:paraId="00524286"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органами власти?</w:t>
            </w:r>
          </w:p>
        </w:tc>
        <w:tc>
          <w:tcPr>
            <w:tcW w:w="634" w:type="pct"/>
            <w:noWrap/>
          </w:tcPr>
          <w:p w14:paraId="6ECEBD48" w14:textId="77777777" w:rsidR="00F4429B" w:rsidRPr="00465C89" w:rsidRDefault="00F4429B" w:rsidP="002D3565">
            <w:pPr>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r>
      <w:tr w:rsidR="00465C89" w:rsidRPr="00465C89" w14:paraId="547E0F44" w14:textId="77777777" w:rsidTr="00424FEF">
        <w:trPr>
          <w:trHeight w:val="300"/>
        </w:trPr>
        <w:tc>
          <w:tcPr>
            <w:tcW w:w="4366" w:type="pct"/>
            <w:noWrap/>
            <w:hideMark/>
          </w:tcPr>
          <w:p w14:paraId="1F79B1DA"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Эффективны</w:t>
            </w:r>
          </w:p>
        </w:tc>
        <w:tc>
          <w:tcPr>
            <w:tcW w:w="634" w:type="pct"/>
            <w:noWrap/>
            <w:hideMark/>
          </w:tcPr>
          <w:p w14:paraId="1AA8B03F"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465C89" w:rsidRPr="00465C89" w14:paraId="40EDFBA2" w14:textId="77777777" w:rsidTr="00424FEF">
        <w:trPr>
          <w:trHeight w:val="300"/>
        </w:trPr>
        <w:tc>
          <w:tcPr>
            <w:tcW w:w="4366" w:type="pct"/>
            <w:noWrap/>
            <w:hideMark/>
          </w:tcPr>
          <w:p w14:paraId="031C8E41"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эффективны</w:t>
            </w:r>
          </w:p>
        </w:tc>
        <w:tc>
          <w:tcPr>
            <w:tcW w:w="634" w:type="pct"/>
            <w:noWrap/>
            <w:hideMark/>
          </w:tcPr>
          <w:p w14:paraId="798A1253"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50%</w:t>
            </w:r>
          </w:p>
        </w:tc>
      </w:tr>
      <w:tr w:rsidR="00465C89" w:rsidRPr="00465C89" w14:paraId="0833F127" w14:textId="77777777" w:rsidTr="00424FEF">
        <w:trPr>
          <w:trHeight w:val="300"/>
        </w:trPr>
        <w:tc>
          <w:tcPr>
            <w:tcW w:w="4366" w:type="pct"/>
            <w:noWrap/>
            <w:hideMark/>
          </w:tcPr>
          <w:p w14:paraId="04DB3B9D"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неэффективны</w:t>
            </w:r>
          </w:p>
        </w:tc>
        <w:tc>
          <w:tcPr>
            <w:tcW w:w="634" w:type="pct"/>
            <w:noWrap/>
            <w:hideMark/>
          </w:tcPr>
          <w:p w14:paraId="698AADA1"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38%</w:t>
            </w:r>
          </w:p>
        </w:tc>
      </w:tr>
      <w:tr w:rsidR="00465C89" w:rsidRPr="00465C89" w14:paraId="3B2AACF1" w14:textId="77777777" w:rsidTr="00424FEF">
        <w:trPr>
          <w:trHeight w:val="300"/>
        </w:trPr>
        <w:tc>
          <w:tcPr>
            <w:tcW w:w="4366" w:type="pct"/>
            <w:noWrap/>
            <w:hideMark/>
          </w:tcPr>
          <w:p w14:paraId="4BB71BB7"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Неэффективны</w:t>
            </w:r>
          </w:p>
        </w:tc>
        <w:tc>
          <w:tcPr>
            <w:tcW w:w="634" w:type="pct"/>
            <w:noWrap/>
            <w:vAlign w:val="center"/>
            <w:hideMark/>
          </w:tcPr>
          <w:p w14:paraId="4AAF1E50"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297DA8ED" w14:textId="77777777" w:rsidTr="00424FEF">
        <w:trPr>
          <w:trHeight w:val="315"/>
        </w:trPr>
        <w:tc>
          <w:tcPr>
            <w:tcW w:w="4366" w:type="pct"/>
            <w:noWrap/>
            <w:hideMark/>
          </w:tcPr>
          <w:p w14:paraId="6F397722" w14:textId="77777777" w:rsidR="00F4429B" w:rsidRPr="00465C89" w:rsidRDefault="00F4429B" w:rsidP="002D3565">
            <w:pPr>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634" w:type="pct"/>
            <w:noWrap/>
            <w:vAlign w:val="center"/>
            <w:hideMark/>
          </w:tcPr>
          <w:p w14:paraId="0A9C4E8A" w14:textId="77777777" w:rsidR="00F4429B" w:rsidRPr="00465C89" w:rsidRDefault="00F4429B" w:rsidP="002D3565">
            <w:pPr>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bl>
    <w:p w14:paraId="54C646B1" w14:textId="77777777" w:rsidR="00F4429B" w:rsidRPr="00465C89" w:rsidRDefault="00F4429B" w:rsidP="00465C89">
      <w:pPr>
        <w:spacing w:after="0" w:line="240" w:lineRule="auto"/>
        <w:ind w:firstLine="709"/>
        <w:jc w:val="both"/>
        <w:rPr>
          <w:rFonts w:ascii="Arial" w:eastAsia="Times New Roman" w:hAnsi="Arial" w:cs="Arial"/>
          <w:sz w:val="24"/>
          <w:szCs w:val="24"/>
          <w:lang w:eastAsia="ru-RU"/>
        </w:rPr>
      </w:pPr>
    </w:p>
    <w:p w14:paraId="1192A28E" w14:textId="01480963" w:rsidR="00424FEF" w:rsidRPr="00465C89" w:rsidRDefault="00424FEF" w:rsidP="00465C89">
      <w:pPr>
        <w:keepNext/>
        <w:keepLines/>
        <w:spacing w:after="0" w:line="240" w:lineRule="auto"/>
        <w:ind w:firstLine="709"/>
        <w:jc w:val="center"/>
        <w:outlineLvl w:val="0"/>
        <w:rPr>
          <w:rFonts w:ascii="Arial" w:eastAsia="Times New Roman" w:hAnsi="Arial" w:cs="Arial"/>
          <w:b/>
          <w:sz w:val="24"/>
          <w:szCs w:val="24"/>
        </w:rPr>
      </w:pPr>
      <w:r w:rsidRPr="00465C89">
        <w:rPr>
          <w:rFonts w:ascii="Arial" w:eastAsia="Times New Roman" w:hAnsi="Arial" w:cs="Arial"/>
          <w:b/>
          <w:sz w:val="24"/>
          <w:szCs w:val="24"/>
        </w:rPr>
        <w:t>Отчет электронного опроса «Оценка текущего состояния бизнеса в Московской области: проблемы и потребности», проведенного с 06.11.2025 по 06.12.2025 на Едином портале торгов Московской области ЕАСУЗ (https://easuz.mosreg.ru/)</w:t>
      </w:r>
      <w:r w:rsidR="00EF3111" w:rsidRPr="00465C89">
        <w:rPr>
          <w:rFonts w:ascii="Arial" w:eastAsia="Times New Roman" w:hAnsi="Arial" w:cs="Arial"/>
          <w:b/>
          <w:sz w:val="24"/>
          <w:szCs w:val="24"/>
        </w:rPr>
        <w:br/>
      </w:r>
      <w:r w:rsidRPr="00465C89">
        <w:rPr>
          <w:rFonts w:ascii="Arial" w:eastAsia="Times New Roman" w:hAnsi="Arial" w:cs="Arial"/>
          <w:b/>
          <w:sz w:val="24"/>
          <w:szCs w:val="24"/>
        </w:rPr>
        <w:t xml:space="preserve"> «О состоянии бизнеса в Московской области»</w:t>
      </w:r>
    </w:p>
    <w:p w14:paraId="4172CD92" w14:textId="77777777" w:rsidR="00424FEF" w:rsidRPr="00465C89" w:rsidRDefault="00424FEF" w:rsidP="00465C89">
      <w:pPr>
        <w:tabs>
          <w:tab w:val="left" w:pos="709"/>
          <w:tab w:val="left" w:pos="1134"/>
        </w:tabs>
        <w:spacing w:after="0" w:line="240" w:lineRule="auto"/>
        <w:ind w:firstLine="709"/>
        <w:jc w:val="both"/>
        <w:rPr>
          <w:rFonts w:ascii="Arial" w:eastAsia="Calibri" w:hAnsi="Arial" w:cs="Arial"/>
          <w:sz w:val="24"/>
          <w:szCs w:val="24"/>
        </w:rPr>
      </w:pPr>
    </w:p>
    <w:p w14:paraId="6C45256A" w14:textId="038B53A0" w:rsidR="00424FEF" w:rsidRPr="00465C89" w:rsidRDefault="00424FEF"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На территории городского окру</w:t>
      </w:r>
      <w:r w:rsidR="00471338">
        <w:rPr>
          <w:rFonts w:ascii="Arial" w:eastAsia="Calibri" w:hAnsi="Arial" w:cs="Arial"/>
          <w:sz w:val="24"/>
          <w:szCs w:val="24"/>
        </w:rPr>
        <w:t>га Долгопрудный зарегистрирован 7731 субъект</w:t>
      </w:r>
      <w:r w:rsidRPr="00465C89">
        <w:rPr>
          <w:rFonts w:ascii="Arial" w:eastAsia="Calibri" w:hAnsi="Arial" w:cs="Arial"/>
          <w:sz w:val="24"/>
          <w:szCs w:val="24"/>
        </w:rPr>
        <w:t xml:space="preserve"> МСП, включая юридических лиц и индивидуальных предпринимателей. В проведенном опросе доля принявших участие составила 0,54% или 42 человек, </w:t>
      </w:r>
      <w:r w:rsidRPr="00465C89">
        <w:rPr>
          <w:rFonts w:ascii="Arial" w:eastAsia="Calibri" w:hAnsi="Arial" w:cs="Arial"/>
          <w:sz w:val="24"/>
          <w:szCs w:val="24"/>
        </w:rPr>
        <w:br/>
        <w:t>что относится к среднему уровню оценки активности предпринимателей среди муниципалитетов Московской области.</w:t>
      </w:r>
    </w:p>
    <w:p w14:paraId="33B9495F" w14:textId="77777777" w:rsidR="00424FEF" w:rsidRPr="00465C89" w:rsidRDefault="00424FEF" w:rsidP="00465C89">
      <w:pPr>
        <w:spacing w:after="0" w:line="240" w:lineRule="auto"/>
        <w:ind w:firstLine="709"/>
        <w:jc w:val="both"/>
        <w:rPr>
          <w:rFonts w:ascii="Arial" w:eastAsia="Calibri" w:hAnsi="Arial" w:cs="Arial"/>
          <w:sz w:val="24"/>
          <w:szCs w:val="24"/>
        </w:rPr>
      </w:pPr>
      <w:r w:rsidRPr="00465C89">
        <w:rPr>
          <w:rFonts w:ascii="Arial" w:eastAsia="Calibri" w:hAnsi="Arial" w:cs="Arial"/>
          <w:sz w:val="24"/>
          <w:szCs w:val="24"/>
        </w:rPr>
        <w:t>Из респондентов, принявших участие в опросе – индивидуальные предприниматели 22 чел. (</w:t>
      </w:r>
      <w:r w:rsidRPr="00465C89">
        <w:rPr>
          <w:rFonts w:ascii="Arial" w:eastAsia="Calibri" w:hAnsi="Arial" w:cs="Arial"/>
          <w:sz w:val="24"/>
          <w:szCs w:val="24"/>
          <w:lang w:val="en-US"/>
        </w:rPr>
        <w:t>5</w:t>
      </w:r>
      <w:r w:rsidRPr="00465C89">
        <w:rPr>
          <w:rFonts w:ascii="Arial" w:eastAsia="Calibri" w:hAnsi="Arial" w:cs="Arial"/>
          <w:sz w:val="24"/>
          <w:szCs w:val="24"/>
        </w:rPr>
        <w:t xml:space="preserve">2,38%), </w:t>
      </w:r>
      <w:proofErr w:type="spellStart"/>
      <w:r w:rsidRPr="00465C89">
        <w:rPr>
          <w:rFonts w:ascii="Arial" w:eastAsia="Calibri" w:hAnsi="Arial" w:cs="Arial"/>
          <w:sz w:val="24"/>
          <w:szCs w:val="24"/>
        </w:rPr>
        <w:t>самозанятые</w:t>
      </w:r>
      <w:proofErr w:type="spellEnd"/>
      <w:r w:rsidRPr="00465C89">
        <w:rPr>
          <w:rFonts w:ascii="Arial" w:eastAsia="Calibri" w:hAnsi="Arial" w:cs="Arial"/>
          <w:sz w:val="24"/>
          <w:szCs w:val="24"/>
        </w:rPr>
        <w:t xml:space="preserve"> – 20 чел. (47,62%). </w:t>
      </w:r>
    </w:p>
    <w:p w14:paraId="664090B5" w14:textId="6FD3D16C" w:rsidR="00424FEF" w:rsidRDefault="00424FEF" w:rsidP="00465C89">
      <w:pPr>
        <w:spacing w:after="0" w:line="240" w:lineRule="auto"/>
        <w:ind w:firstLine="709"/>
        <w:contextualSpacing/>
        <w:jc w:val="both"/>
        <w:rPr>
          <w:rFonts w:ascii="Arial" w:eastAsia="Calibri" w:hAnsi="Arial" w:cs="Arial"/>
          <w:sz w:val="24"/>
          <w:szCs w:val="24"/>
        </w:rPr>
      </w:pPr>
      <w:r w:rsidRPr="00465C89">
        <w:rPr>
          <w:rFonts w:ascii="Arial" w:eastAsia="Calibri" w:hAnsi="Arial" w:cs="Arial"/>
          <w:sz w:val="24"/>
          <w:szCs w:val="24"/>
        </w:rPr>
        <w:t xml:space="preserve">Активность предпринимателей в разрезе сфер экономики: </w:t>
      </w:r>
    </w:p>
    <w:p w14:paraId="2C160403" w14:textId="77777777" w:rsidR="002D3565" w:rsidRPr="00465C89" w:rsidRDefault="002D3565" w:rsidP="00465C89">
      <w:pPr>
        <w:spacing w:after="0" w:line="240" w:lineRule="auto"/>
        <w:ind w:firstLine="709"/>
        <w:contextualSpacing/>
        <w:jc w:val="both"/>
        <w:rPr>
          <w:rFonts w:ascii="Arial" w:eastAsia="Calibri" w:hAnsi="Arial" w:cs="Arial"/>
          <w:sz w:val="24"/>
          <w:szCs w:val="24"/>
        </w:rPr>
      </w:pPr>
    </w:p>
    <w:tbl>
      <w:tblPr>
        <w:tblW w:w="9776" w:type="dxa"/>
        <w:tblLook w:val="04A0" w:firstRow="1" w:lastRow="0" w:firstColumn="1" w:lastColumn="0" w:noHBand="0" w:noVBand="1"/>
      </w:tblPr>
      <w:tblGrid>
        <w:gridCol w:w="562"/>
        <w:gridCol w:w="7230"/>
        <w:gridCol w:w="1295"/>
        <w:gridCol w:w="689"/>
      </w:tblGrid>
      <w:tr w:rsidR="00465C89" w:rsidRPr="00465C89" w14:paraId="41B4C29C" w14:textId="77777777" w:rsidTr="00372750">
        <w:trPr>
          <w:trHeight w:val="300"/>
          <w:tblHeader/>
        </w:trPr>
        <w:tc>
          <w:tcPr>
            <w:tcW w:w="562" w:type="dxa"/>
            <w:tcBorders>
              <w:top w:val="single" w:sz="4" w:space="0" w:color="auto"/>
              <w:left w:val="single" w:sz="4" w:space="0" w:color="auto"/>
              <w:bottom w:val="single" w:sz="4" w:space="0" w:color="auto"/>
              <w:right w:val="single" w:sz="4" w:space="0" w:color="auto"/>
            </w:tcBorders>
            <w:vAlign w:val="bottom"/>
          </w:tcPr>
          <w:p w14:paraId="55FC6FBB" w14:textId="77777777" w:rsidR="00424FEF" w:rsidRPr="00465C89" w:rsidRDefault="00424FEF" w:rsidP="002D3565">
            <w:pPr>
              <w:spacing w:after="0" w:line="240" w:lineRule="auto"/>
              <w:ind w:firstLine="22"/>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73C10" w14:textId="77777777" w:rsidR="00424FEF" w:rsidRPr="00465C89" w:rsidRDefault="00424FEF" w:rsidP="002D3565">
            <w:pPr>
              <w:spacing w:after="0" w:line="240" w:lineRule="auto"/>
              <w:ind w:firstLine="22"/>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Сфера экономики</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14:paraId="3DA81791" w14:textId="77777777" w:rsidR="00424FEF" w:rsidRPr="00465C89" w:rsidRDefault="00424FEF" w:rsidP="002D3565">
            <w:pPr>
              <w:spacing w:after="0" w:line="240" w:lineRule="auto"/>
              <w:ind w:firstLine="22"/>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749CE2C6" w14:textId="77777777" w:rsidR="00424FEF" w:rsidRPr="00465C89" w:rsidRDefault="00424FEF" w:rsidP="002D3565">
            <w:pPr>
              <w:spacing w:after="0" w:line="240" w:lineRule="auto"/>
              <w:ind w:firstLine="22"/>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758E11E0"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4E9ABE1A"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eastAsia="ru-RU"/>
              </w:rPr>
              <w:t>1</w:t>
            </w:r>
            <w:r w:rsidRPr="00465C89">
              <w:rPr>
                <w:rFonts w:ascii="Arial" w:eastAsia="Times New Roman" w:hAnsi="Arial" w:cs="Arial"/>
                <w:sz w:val="20"/>
                <w:szCs w:val="20"/>
                <w:lang w:val="en-US" w:eastAsia="ru-RU"/>
              </w:rPr>
              <w:t>.</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17BC6B6"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дошкольного образования</w:t>
            </w:r>
          </w:p>
        </w:tc>
        <w:tc>
          <w:tcPr>
            <w:tcW w:w="1295" w:type="dxa"/>
            <w:tcBorders>
              <w:top w:val="nil"/>
              <w:left w:val="nil"/>
              <w:bottom w:val="single" w:sz="4" w:space="0" w:color="auto"/>
              <w:right w:val="single" w:sz="4" w:space="0" w:color="auto"/>
            </w:tcBorders>
            <w:shd w:val="clear" w:color="auto" w:fill="auto"/>
            <w:noWrap/>
            <w:vAlign w:val="center"/>
            <w:hideMark/>
          </w:tcPr>
          <w:p w14:paraId="2482F0B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9,52%</w:t>
            </w:r>
          </w:p>
        </w:tc>
        <w:tc>
          <w:tcPr>
            <w:tcW w:w="689" w:type="dxa"/>
            <w:tcBorders>
              <w:top w:val="nil"/>
              <w:left w:val="nil"/>
              <w:bottom w:val="single" w:sz="4" w:space="0" w:color="auto"/>
              <w:right w:val="single" w:sz="4" w:space="0" w:color="auto"/>
            </w:tcBorders>
            <w:shd w:val="clear" w:color="auto" w:fill="auto"/>
            <w:noWrap/>
            <w:vAlign w:val="center"/>
            <w:hideMark/>
          </w:tcPr>
          <w:p w14:paraId="4E5A341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4</w:t>
            </w:r>
          </w:p>
        </w:tc>
      </w:tr>
      <w:tr w:rsidR="00465C89" w:rsidRPr="00465C89" w14:paraId="2E361DE6"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6650BA4E"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2082CF6"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общего образования</w:t>
            </w:r>
          </w:p>
        </w:tc>
        <w:tc>
          <w:tcPr>
            <w:tcW w:w="1295" w:type="dxa"/>
            <w:tcBorders>
              <w:top w:val="nil"/>
              <w:left w:val="nil"/>
              <w:bottom w:val="single" w:sz="4" w:space="0" w:color="auto"/>
              <w:right w:val="single" w:sz="4" w:space="0" w:color="auto"/>
            </w:tcBorders>
            <w:shd w:val="clear" w:color="auto" w:fill="auto"/>
            <w:noWrap/>
            <w:vAlign w:val="center"/>
            <w:hideMark/>
          </w:tcPr>
          <w:p w14:paraId="4EB19F0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4,76%</w:t>
            </w:r>
          </w:p>
        </w:tc>
        <w:tc>
          <w:tcPr>
            <w:tcW w:w="689" w:type="dxa"/>
            <w:tcBorders>
              <w:top w:val="nil"/>
              <w:left w:val="nil"/>
              <w:bottom w:val="single" w:sz="4" w:space="0" w:color="auto"/>
              <w:right w:val="single" w:sz="4" w:space="0" w:color="auto"/>
            </w:tcBorders>
            <w:shd w:val="clear" w:color="auto" w:fill="auto"/>
            <w:noWrap/>
            <w:vAlign w:val="center"/>
            <w:hideMark/>
          </w:tcPr>
          <w:p w14:paraId="0F2F8CB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w:t>
            </w:r>
          </w:p>
        </w:tc>
      </w:tr>
      <w:tr w:rsidR="00465C89" w:rsidRPr="00465C89" w14:paraId="39655B39"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6D25DD1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09FA1B5"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среднего профессионального образования</w:t>
            </w:r>
          </w:p>
        </w:tc>
        <w:tc>
          <w:tcPr>
            <w:tcW w:w="1295" w:type="dxa"/>
            <w:tcBorders>
              <w:top w:val="nil"/>
              <w:left w:val="nil"/>
              <w:bottom w:val="single" w:sz="4" w:space="0" w:color="auto"/>
              <w:right w:val="single" w:sz="4" w:space="0" w:color="auto"/>
            </w:tcBorders>
            <w:shd w:val="clear" w:color="auto" w:fill="auto"/>
            <w:noWrap/>
            <w:vAlign w:val="center"/>
            <w:hideMark/>
          </w:tcPr>
          <w:p w14:paraId="670B7B6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3E896E9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418CF233"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0069598D"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4.</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49D2068"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дополнительного образования детей</w:t>
            </w:r>
          </w:p>
        </w:tc>
        <w:tc>
          <w:tcPr>
            <w:tcW w:w="1295" w:type="dxa"/>
            <w:tcBorders>
              <w:top w:val="nil"/>
              <w:left w:val="nil"/>
              <w:bottom w:val="single" w:sz="4" w:space="0" w:color="auto"/>
              <w:right w:val="single" w:sz="4" w:space="0" w:color="auto"/>
            </w:tcBorders>
            <w:shd w:val="clear" w:color="auto" w:fill="auto"/>
            <w:noWrap/>
            <w:vAlign w:val="center"/>
            <w:hideMark/>
          </w:tcPr>
          <w:p w14:paraId="7AF119B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16,67%</w:t>
            </w:r>
          </w:p>
        </w:tc>
        <w:tc>
          <w:tcPr>
            <w:tcW w:w="689" w:type="dxa"/>
            <w:tcBorders>
              <w:top w:val="nil"/>
              <w:left w:val="nil"/>
              <w:bottom w:val="single" w:sz="4" w:space="0" w:color="auto"/>
              <w:right w:val="single" w:sz="4" w:space="0" w:color="auto"/>
            </w:tcBorders>
            <w:shd w:val="clear" w:color="auto" w:fill="auto"/>
            <w:noWrap/>
            <w:vAlign w:val="center"/>
            <w:hideMark/>
          </w:tcPr>
          <w:p w14:paraId="0E75355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465C89" w:rsidRPr="00465C89" w14:paraId="474317A1"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573457F5"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5.</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0E1F2C25"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психолого-педагогического сопровождения детей с ограниченными возможностями здоровья</w:t>
            </w:r>
          </w:p>
        </w:tc>
        <w:tc>
          <w:tcPr>
            <w:tcW w:w="1295" w:type="dxa"/>
            <w:tcBorders>
              <w:top w:val="nil"/>
              <w:left w:val="nil"/>
              <w:bottom w:val="single" w:sz="4" w:space="0" w:color="auto"/>
              <w:right w:val="single" w:sz="4" w:space="0" w:color="auto"/>
            </w:tcBorders>
            <w:shd w:val="clear" w:color="auto" w:fill="auto"/>
            <w:noWrap/>
            <w:vAlign w:val="center"/>
            <w:hideMark/>
          </w:tcPr>
          <w:p w14:paraId="5CED4E9F"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16EE190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40BC023E"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73EE5F84"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6.</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AD3379A"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детского отдыха и оздоровления</w:t>
            </w:r>
          </w:p>
        </w:tc>
        <w:tc>
          <w:tcPr>
            <w:tcW w:w="1295" w:type="dxa"/>
            <w:tcBorders>
              <w:top w:val="nil"/>
              <w:left w:val="nil"/>
              <w:bottom w:val="single" w:sz="4" w:space="0" w:color="auto"/>
              <w:right w:val="single" w:sz="4" w:space="0" w:color="auto"/>
            </w:tcBorders>
            <w:shd w:val="clear" w:color="auto" w:fill="auto"/>
            <w:noWrap/>
            <w:vAlign w:val="center"/>
            <w:hideMark/>
          </w:tcPr>
          <w:p w14:paraId="3408D11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514AE18F"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4CA7D945"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07AECF75"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7.</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58596131"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социальных услуг</w:t>
            </w:r>
          </w:p>
        </w:tc>
        <w:tc>
          <w:tcPr>
            <w:tcW w:w="1295" w:type="dxa"/>
            <w:tcBorders>
              <w:top w:val="nil"/>
              <w:left w:val="nil"/>
              <w:bottom w:val="single" w:sz="4" w:space="0" w:color="auto"/>
              <w:right w:val="single" w:sz="4" w:space="0" w:color="auto"/>
            </w:tcBorders>
            <w:shd w:val="clear" w:color="auto" w:fill="auto"/>
            <w:noWrap/>
            <w:vAlign w:val="center"/>
            <w:hideMark/>
          </w:tcPr>
          <w:p w14:paraId="77F27CA6"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11,90%</w:t>
            </w:r>
          </w:p>
        </w:tc>
        <w:tc>
          <w:tcPr>
            <w:tcW w:w="689" w:type="dxa"/>
            <w:tcBorders>
              <w:top w:val="nil"/>
              <w:left w:val="nil"/>
              <w:bottom w:val="single" w:sz="4" w:space="0" w:color="auto"/>
              <w:right w:val="single" w:sz="4" w:space="0" w:color="auto"/>
            </w:tcBorders>
            <w:shd w:val="clear" w:color="auto" w:fill="auto"/>
            <w:noWrap/>
            <w:vAlign w:val="center"/>
            <w:hideMark/>
          </w:tcPr>
          <w:p w14:paraId="2CA4E311"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465C89" w:rsidRPr="00465C89" w14:paraId="33D17063"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5E46FA9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lastRenderedPageBreak/>
              <w:t>8.</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4085A7B"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медицинских услуг</w:t>
            </w:r>
          </w:p>
        </w:tc>
        <w:tc>
          <w:tcPr>
            <w:tcW w:w="1295" w:type="dxa"/>
            <w:tcBorders>
              <w:top w:val="nil"/>
              <w:left w:val="nil"/>
              <w:bottom w:val="single" w:sz="4" w:space="0" w:color="auto"/>
              <w:right w:val="single" w:sz="4" w:space="0" w:color="auto"/>
            </w:tcBorders>
            <w:shd w:val="clear" w:color="auto" w:fill="auto"/>
            <w:noWrap/>
            <w:vAlign w:val="center"/>
            <w:hideMark/>
          </w:tcPr>
          <w:p w14:paraId="2F84028B"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4,76%</w:t>
            </w:r>
          </w:p>
        </w:tc>
        <w:tc>
          <w:tcPr>
            <w:tcW w:w="689" w:type="dxa"/>
            <w:tcBorders>
              <w:top w:val="nil"/>
              <w:left w:val="nil"/>
              <w:bottom w:val="single" w:sz="4" w:space="0" w:color="auto"/>
              <w:right w:val="single" w:sz="4" w:space="0" w:color="auto"/>
            </w:tcBorders>
            <w:shd w:val="clear" w:color="auto" w:fill="auto"/>
            <w:noWrap/>
            <w:vAlign w:val="center"/>
            <w:hideMark/>
          </w:tcPr>
          <w:p w14:paraId="76624A8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w:t>
            </w:r>
          </w:p>
        </w:tc>
      </w:tr>
      <w:tr w:rsidR="00465C89" w:rsidRPr="00465C89" w14:paraId="12A33B0B"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04D155EB"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9.</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DD9C494"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розничной торговли лекарственными препаратами, медицинскими изделиями и сопутствующими товарами</w:t>
            </w:r>
          </w:p>
        </w:tc>
        <w:tc>
          <w:tcPr>
            <w:tcW w:w="1295" w:type="dxa"/>
            <w:tcBorders>
              <w:top w:val="nil"/>
              <w:left w:val="nil"/>
              <w:bottom w:val="single" w:sz="4" w:space="0" w:color="auto"/>
              <w:right w:val="single" w:sz="4" w:space="0" w:color="auto"/>
            </w:tcBorders>
            <w:shd w:val="clear" w:color="auto" w:fill="auto"/>
            <w:noWrap/>
            <w:vAlign w:val="center"/>
            <w:hideMark/>
          </w:tcPr>
          <w:p w14:paraId="5657420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6C8DAFE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2D55BDAA"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1B1CD8F5"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10.</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CBBFF2D"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ритуальных услуг</w:t>
            </w:r>
          </w:p>
        </w:tc>
        <w:tc>
          <w:tcPr>
            <w:tcW w:w="1295" w:type="dxa"/>
            <w:tcBorders>
              <w:top w:val="nil"/>
              <w:left w:val="nil"/>
              <w:bottom w:val="single" w:sz="4" w:space="0" w:color="auto"/>
              <w:right w:val="single" w:sz="4" w:space="0" w:color="auto"/>
            </w:tcBorders>
            <w:shd w:val="clear" w:color="auto" w:fill="auto"/>
            <w:noWrap/>
            <w:vAlign w:val="center"/>
            <w:hideMark/>
          </w:tcPr>
          <w:p w14:paraId="133948D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17AB9A9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3C0AC859"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4D59E871"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11.</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0D370E0C"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ремонту автотранспортных средств</w:t>
            </w:r>
          </w:p>
        </w:tc>
        <w:tc>
          <w:tcPr>
            <w:tcW w:w="1295" w:type="dxa"/>
            <w:tcBorders>
              <w:top w:val="nil"/>
              <w:left w:val="nil"/>
              <w:bottom w:val="single" w:sz="4" w:space="0" w:color="auto"/>
              <w:right w:val="single" w:sz="4" w:space="0" w:color="auto"/>
            </w:tcBorders>
            <w:shd w:val="clear" w:color="auto" w:fill="auto"/>
            <w:noWrap/>
            <w:vAlign w:val="center"/>
            <w:hideMark/>
          </w:tcPr>
          <w:p w14:paraId="1422916B"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0D316C0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1166A780"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04B4DCD2"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12.</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98819A4"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розничной торговли</w:t>
            </w:r>
          </w:p>
        </w:tc>
        <w:tc>
          <w:tcPr>
            <w:tcW w:w="1295" w:type="dxa"/>
            <w:tcBorders>
              <w:top w:val="nil"/>
              <w:left w:val="nil"/>
              <w:bottom w:val="single" w:sz="4" w:space="0" w:color="auto"/>
              <w:right w:val="single" w:sz="4" w:space="0" w:color="auto"/>
            </w:tcBorders>
            <w:shd w:val="clear" w:color="auto" w:fill="auto"/>
            <w:noWrap/>
            <w:vAlign w:val="center"/>
            <w:hideMark/>
          </w:tcPr>
          <w:p w14:paraId="654C68A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14,29%</w:t>
            </w:r>
          </w:p>
        </w:tc>
        <w:tc>
          <w:tcPr>
            <w:tcW w:w="689" w:type="dxa"/>
            <w:tcBorders>
              <w:top w:val="nil"/>
              <w:left w:val="nil"/>
              <w:bottom w:val="single" w:sz="4" w:space="0" w:color="auto"/>
              <w:right w:val="single" w:sz="4" w:space="0" w:color="auto"/>
            </w:tcBorders>
            <w:shd w:val="clear" w:color="auto" w:fill="auto"/>
            <w:noWrap/>
            <w:vAlign w:val="center"/>
            <w:hideMark/>
          </w:tcPr>
          <w:p w14:paraId="3F57410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40E587A3"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A3499F1"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13.</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F026E1F"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общественного питания</w:t>
            </w:r>
          </w:p>
        </w:tc>
        <w:tc>
          <w:tcPr>
            <w:tcW w:w="1295" w:type="dxa"/>
            <w:tcBorders>
              <w:top w:val="nil"/>
              <w:left w:val="nil"/>
              <w:bottom w:val="single" w:sz="4" w:space="0" w:color="auto"/>
              <w:right w:val="single" w:sz="4" w:space="0" w:color="auto"/>
            </w:tcBorders>
            <w:shd w:val="clear" w:color="auto" w:fill="auto"/>
            <w:noWrap/>
            <w:vAlign w:val="center"/>
            <w:hideMark/>
          </w:tcPr>
          <w:p w14:paraId="5B475E3F"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5BF77F8F"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2D42C8FE"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40914744"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14.</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067C762"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бытового обслуживания</w:t>
            </w:r>
          </w:p>
        </w:tc>
        <w:tc>
          <w:tcPr>
            <w:tcW w:w="1295" w:type="dxa"/>
            <w:tcBorders>
              <w:top w:val="nil"/>
              <w:left w:val="nil"/>
              <w:bottom w:val="single" w:sz="4" w:space="0" w:color="auto"/>
              <w:right w:val="single" w:sz="4" w:space="0" w:color="auto"/>
            </w:tcBorders>
            <w:shd w:val="clear" w:color="auto" w:fill="auto"/>
            <w:noWrap/>
            <w:vAlign w:val="center"/>
            <w:hideMark/>
          </w:tcPr>
          <w:p w14:paraId="4858BF9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9,52%</w:t>
            </w:r>
          </w:p>
        </w:tc>
        <w:tc>
          <w:tcPr>
            <w:tcW w:w="689" w:type="dxa"/>
            <w:tcBorders>
              <w:top w:val="nil"/>
              <w:left w:val="nil"/>
              <w:bottom w:val="single" w:sz="4" w:space="0" w:color="auto"/>
              <w:right w:val="single" w:sz="4" w:space="0" w:color="auto"/>
            </w:tcBorders>
            <w:shd w:val="clear" w:color="auto" w:fill="auto"/>
            <w:noWrap/>
            <w:vAlign w:val="center"/>
            <w:hideMark/>
          </w:tcPr>
          <w:p w14:paraId="0FBBA8A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4</w:t>
            </w:r>
          </w:p>
        </w:tc>
      </w:tr>
      <w:tr w:rsidR="00465C89" w:rsidRPr="00465C89" w14:paraId="6F891AF1"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7625916F"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15.</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A495560"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теплоснабжения (производство тепловой энергии)</w:t>
            </w:r>
          </w:p>
        </w:tc>
        <w:tc>
          <w:tcPr>
            <w:tcW w:w="1295" w:type="dxa"/>
            <w:tcBorders>
              <w:top w:val="nil"/>
              <w:left w:val="nil"/>
              <w:bottom w:val="single" w:sz="4" w:space="0" w:color="auto"/>
              <w:right w:val="single" w:sz="4" w:space="0" w:color="auto"/>
            </w:tcBorders>
            <w:shd w:val="clear" w:color="auto" w:fill="auto"/>
            <w:noWrap/>
            <w:vAlign w:val="center"/>
            <w:hideMark/>
          </w:tcPr>
          <w:p w14:paraId="0A5CF5B5"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2B4ACC37"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C6E4BB8"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79DB7BE5"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16.</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742CF334"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купли-продажи электрической энергии (мощности на розничном рынке электрической энергии)</w:t>
            </w:r>
          </w:p>
        </w:tc>
        <w:tc>
          <w:tcPr>
            <w:tcW w:w="1295" w:type="dxa"/>
            <w:tcBorders>
              <w:top w:val="nil"/>
              <w:left w:val="nil"/>
              <w:bottom w:val="single" w:sz="4" w:space="0" w:color="auto"/>
              <w:right w:val="single" w:sz="4" w:space="0" w:color="auto"/>
            </w:tcBorders>
            <w:shd w:val="clear" w:color="auto" w:fill="auto"/>
            <w:noWrap/>
            <w:vAlign w:val="center"/>
            <w:hideMark/>
          </w:tcPr>
          <w:p w14:paraId="7B7B0B32"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3A69805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2A0F8FFE"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E5BCD2D"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17.</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2DB1097"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производства электрической энергии (мощности) на розничном рынке электрической энергии (мощности), включая производство эл. энергии (мощности) в режиме когенерации</w:t>
            </w:r>
          </w:p>
        </w:tc>
        <w:tc>
          <w:tcPr>
            <w:tcW w:w="1295" w:type="dxa"/>
            <w:tcBorders>
              <w:top w:val="nil"/>
              <w:left w:val="nil"/>
              <w:bottom w:val="single" w:sz="4" w:space="0" w:color="auto"/>
              <w:right w:val="single" w:sz="4" w:space="0" w:color="auto"/>
            </w:tcBorders>
            <w:shd w:val="clear" w:color="auto" w:fill="auto"/>
            <w:noWrap/>
            <w:vAlign w:val="center"/>
            <w:hideMark/>
          </w:tcPr>
          <w:p w14:paraId="7918312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30222C70"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6F802822"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213CBCE"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18.</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C7E7115"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по сбору и транспортированию твердых коммунальных отходов</w:t>
            </w:r>
          </w:p>
        </w:tc>
        <w:tc>
          <w:tcPr>
            <w:tcW w:w="1295" w:type="dxa"/>
            <w:tcBorders>
              <w:top w:val="nil"/>
              <w:left w:val="nil"/>
              <w:bottom w:val="single" w:sz="4" w:space="0" w:color="auto"/>
              <w:right w:val="single" w:sz="4" w:space="0" w:color="auto"/>
            </w:tcBorders>
            <w:shd w:val="clear" w:color="auto" w:fill="auto"/>
            <w:noWrap/>
            <w:vAlign w:val="center"/>
            <w:hideMark/>
          </w:tcPr>
          <w:p w14:paraId="59C504E6"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7659D65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60105238"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290957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19.</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FC2CC7A"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1295" w:type="dxa"/>
            <w:tcBorders>
              <w:top w:val="nil"/>
              <w:left w:val="nil"/>
              <w:bottom w:val="single" w:sz="4" w:space="0" w:color="auto"/>
              <w:right w:val="single" w:sz="4" w:space="0" w:color="auto"/>
            </w:tcBorders>
            <w:shd w:val="clear" w:color="auto" w:fill="auto"/>
            <w:noWrap/>
            <w:vAlign w:val="center"/>
            <w:hideMark/>
          </w:tcPr>
          <w:p w14:paraId="0F2B1A6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03A15A42"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16828D62"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6D2F09AE"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20.</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0934229"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выполнения работ по благоустройству городской среды</w:t>
            </w:r>
          </w:p>
        </w:tc>
        <w:tc>
          <w:tcPr>
            <w:tcW w:w="1295" w:type="dxa"/>
            <w:tcBorders>
              <w:top w:val="nil"/>
              <w:left w:val="nil"/>
              <w:bottom w:val="single" w:sz="4" w:space="0" w:color="auto"/>
              <w:right w:val="single" w:sz="4" w:space="0" w:color="auto"/>
            </w:tcBorders>
            <w:shd w:val="clear" w:color="auto" w:fill="auto"/>
            <w:noWrap/>
            <w:vAlign w:val="center"/>
            <w:hideMark/>
          </w:tcPr>
          <w:p w14:paraId="6C5DF2B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6B362050"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59EEEC29"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976A6DE"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21.</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7EC6A50"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1295" w:type="dxa"/>
            <w:tcBorders>
              <w:top w:val="nil"/>
              <w:left w:val="nil"/>
              <w:bottom w:val="single" w:sz="4" w:space="0" w:color="auto"/>
              <w:right w:val="single" w:sz="4" w:space="0" w:color="auto"/>
            </w:tcBorders>
            <w:shd w:val="clear" w:color="auto" w:fill="auto"/>
            <w:noWrap/>
            <w:vAlign w:val="center"/>
            <w:hideMark/>
          </w:tcPr>
          <w:p w14:paraId="53B76CD5"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3ED70531"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3D336EE7"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DE6C60C"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22.</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59489C70"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автомобильным транспортом по межмуниципальным маршрутам регулярных перевозок</w:t>
            </w:r>
          </w:p>
        </w:tc>
        <w:tc>
          <w:tcPr>
            <w:tcW w:w="1295" w:type="dxa"/>
            <w:tcBorders>
              <w:top w:val="nil"/>
              <w:left w:val="nil"/>
              <w:bottom w:val="single" w:sz="4" w:space="0" w:color="auto"/>
              <w:right w:val="single" w:sz="4" w:space="0" w:color="auto"/>
            </w:tcBorders>
            <w:shd w:val="clear" w:color="auto" w:fill="auto"/>
            <w:noWrap/>
            <w:vAlign w:val="center"/>
            <w:hideMark/>
          </w:tcPr>
          <w:p w14:paraId="51A66BF9"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78890FE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662F40C7"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79325C12"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23.</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C031BAC"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оказания услуг по перевозке пассажиров и багажа легковым такси на территории Московской области</w:t>
            </w:r>
          </w:p>
        </w:tc>
        <w:tc>
          <w:tcPr>
            <w:tcW w:w="1295" w:type="dxa"/>
            <w:tcBorders>
              <w:top w:val="nil"/>
              <w:left w:val="nil"/>
              <w:bottom w:val="single" w:sz="4" w:space="0" w:color="auto"/>
              <w:right w:val="single" w:sz="4" w:space="0" w:color="auto"/>
            </w:tcBorders>
            <w:shd w:val="clear" w:color="auto" w:fill="auto"/>
            <w:noWrap/>
            <w:vAlign w:val="center"/>
            <w:hideMark/>
          </w:tcPr>
          <w:p w14:paraId="3E495626"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1E7AC04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0F3DF60E"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DD4FC18"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24.</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ED7EA7A"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дорожной деятельности (за исключением проектирования)</w:t>
            </w:r>
          </w:p>
        </w:tc>
        <w:tc>
          <w:tcPr>
            <w:tcW w:w="1295" w:type="dxa"/>
            <w:tcBorders>
              <w:top w:val="nil"/>
              <w:left w:val="nil"/>
              <w:bottom w:val="single" w:sz="4" w:space="0" w:color="auto"/>
              <w:right w:val="single" w:sz="4" w:space="0" w:color="auto"/>
            </w:tcBorders>
            <w:shd w:val="clear" w:color="auto" w:fill="auto"/>
            <w:noWrap/>
            <w:vAlign w:val="center"/>
            <w:hideMark/>
          </w:tcPr>
          <w:p w14:paraId="2C4B284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5A55237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220F289"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5715338D"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25.</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3679877"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1295" w:type="dxa"/>
            <w:tcBorders>
              <w:top w:val="nil"/>
              <w:left w:val="nil"/>
              <w:bottom w:val="single" w:sz="4" w:space="0" w:color="auto"/>
              <w:right w:val="single" w:sz="4" w:space="0" w:color="auto"/>
            </w:tcBorders>
            <w:shd w:val="clear" w:color="auto" w:fill="auto"/>
            <w:noWrap/>
            <w:vAlign w:val="center"/>
            <w:hideMark/>
          </w:tcPr>
          <w:p w14:paraId="1850EAD2"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734D28B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5C27E772"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75057929"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26.</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E0622C9"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295" w:type="dxa"/>
            <w:tcBorders>
              <w:top w:val="nil"/>
              <w:left w:val="nil"/>
              <w:bottom w:val="single" w:sz="4" w:space="0" w:color="auto"/>
              <w:right w:val="single" w:sz="4" w:space="0" w:color="auto"/>
            </w:tcBorders>
            <w:shd w:val="clear" w:color="auto" w:fill="auto"/>
            <w:noWrap/>
            <w:vAlign w:val="center"/>
            <w:hideMark/>
          </w:tcPr>
          <w:p w14:paraId="7C7173D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27755AC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BAC8F1F"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01E6DCE1"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27.</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0B45CC3"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строительства объектов капитального строительства, за исключением жилищного и дорожного строительства</w:t>
            </w:r>
          </w:p>
        </w:tc>
        <w:tc>
          <w:tcPr>
            <w:tcW w:w="1295" w:type="dxa"/>
            <w:tcBorders>
              <w:top w:val="nil"/>
              <w:left w:val="nil"/>
              <w:bottom w:val="single" w:sz="4" w:space="0" w:color="auto"/>
              <w:right w:val="single" w:sz="4" w:space="0" w:color="auto"/>
            </w:tcBorders>
            <w:shd w:val="clear" w:color="auto" w:fill="auto"/>
            <w:noWrap/>
            <w:vAlign w:val="center"/>
            <w:hideMark/>
          </w:tcPr>
          <w:p w14:paraId="72576115"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1D3454F9"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504D08B1"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5FBA115"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28.</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15F702E"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производства кирпича</w:t>
            </w:r>
          </w:p>
        </w:tc>
        <w:tc>
          <w:tcPr>
            <w:tcW w:w="1295" w:type="dxa"/>
            <w:tcBorders>
              <w:top w:val="nil"/>
              <w:left w:val="nil"/>
              <w:bottom w:val="single" w:sz="4" w:space="0" w:color="auto"/>
              <w:right w:val="single" w:sz="4" w:space="0" w:color="auto"/>
            </w:tcBorders>
            <w:shd w:val="clear" w:color="auto" w:fill="auto"/>
            <w:noWrap/>
            <w:vAlign w:val="center"/>
            <w:hideMark/>
          </w:tcPr>
          <w:p w14:paraId="055F6E7B"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391E0906"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4E52150C"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6533C2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29.</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2377371"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производства бетона</w:t>
            </w:r>
          </w:p>
        </w:tc>
        <w:tc>
          <w:tcPr>
            <w:tcW w:w="1295" w:type="dxa"/>
            <w:tcBorders>
              <w:top w:val="nil"/>
              <w:left w:val="nil"/>
              <w:bottom w:val="single" w:sz="4" w:space="0" w:color="auto"/>
              <w:right w:val="single" w:sz="4" w:space="0" w:color="auto"/>
            </w:tcBorders>
            <w:shd w:val="clear" w:color="auto" w:fill="auto"/>
            <w:noWrap/>
            <w:vAlign w:val="center"/>
            <w:hideMark/>
          </w:tcPr>
          <w:p w14:paraId="145496A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0C23A3D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6CA2243"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DFE5D4D"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30.</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24E3B0C"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кадастровых и землеустроительных работ</w:t>
            </w:r>
          </w:p>
        </w:tc>
        <w:tc>
          <w:tcPr>
            <w:tcW w:w="1295" w:type="dxa"/>
            <w:tcBorders>
              <w:top w:val="nil"/>
              <w:left w:val="nil"/>
              <w:bottom w:val="single" w:sz="4" w:space="0" w:color="auto"/>
              <w:right w:val="single" w:sz="4" w:space="0" w:color="auto"/>
            </w:tcBorders>
            <w:shd w:val="clear" w:color="auto" w:fill="auto"/>
            <w:noWrap/>
            <w:vAlign w:val="center"/>
            <w:hideMark/>
          </w:tcPr>
          <w:p w14:paraId="6E3C20A9"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13BDE36A"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5F45E422"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43914C7E"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31.</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83043D5"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племенного животноводства</w:t>
            </w:r>
          </w:p>
        </w:tc>
        <w:tc>
          <w:tcPr>
            <w:tcW w:w="1295" w:type="dxa"/>
            <w:tcBorders>
              <w:top w:val="nil"/>
              <w:left w:val="nil"/>
              <w:bottom w:val="single" w:sz="4" w:space="0" w:color="auto"/>
              <w:right w:val="single" w:sz="4" w:space="0" w:color="auto"/>
            </w:tcBorders>
            <w:shd w:val="clear" w:color="auto" w:fill="auto"/>
            <w:noWrap/>
            <w:vAlign w:val="center"/>
            <w:hideMark/>
          </w:tcPr>
          <w:p w14:paraId="2EA715DA"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5AFE0D02"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67265B89"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174DE776"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32.</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2B55E0E"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семеноводства</w:t>
            </w:r>
          </w:p>
        </w:tc>
        <w:tc>
          <w:tcPr>
            <w:tcW w:w="1295" w:type="dxa"/>
            <w:tcBorders>
              <w:top w:val="nil"/>
              <w:left w:val="nil"/>
              <w:bottom w:val="single" w:sz="4" w:space="0" w:color="auto"/>
              <w:right w:val="single" w:sz="4" w:space="0" w:color="auto"/>
            </w:tcBorders>
            <w:shd w:val="clear" w:color="auto" w:fill="auto"/>
            <w:noWrap/>
            <w:vAlign w:val="center"/>
            <w:hideMark/>
          </w:tcPr>
          <w:p w14:paraId="22E5FDC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6C467C95"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0677AD0F"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459276E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33.</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EE8577C"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 xml:space="preserve">Рынок рыбной продукции (в т.ч. рынок переработки водных биоресурсов, товарной </w:t>
            </w:r>
            <w:proofErr w:type="spellStart"/>
            <w:r w:rsidRPr="00465C89">
              <w:rPr>
                <w:rFonts w:ascii="Arial" w:eastAsia="Times New Roman" w:hAnsi="Arial" w:cs="Arial"/>
                <w:sz w:val="20"/>
                <w:szCs w:val="20"/>
                <w:lang w:eastAsia="ru-RU"/>
              </w:rPr>
              <w:t>аквакультуры</w:t>
            </w:r>
            <w:proofErr w:type="spellEnd"/>
            <w:r w:rsidRPr="00465C89">
              <w:rPr>
                <w:rFonts w:ascii="Arial" w:eastAsia="Times New Roman" w:hAnsi="Arial" w:cs="Arial"/>
                <w:sz w:val="20"/>
                <w:szCs w:val="20"/>
                <w:lang w:eastAsia="ru-RU"/>
              </w:rPr>
              <w:t>)</w:t>
            </w:r>
          </w:p>
        </w:tc>
        <w:tc>
          <w:tcPr>
            <w:tcW w:w="1295" w:type="dxa"/>
            <w:tcBorders>
              <w:top w:val="nil"/>
              <w:left w:val="nil"/>
              <w:bottom w:val="single" w:sz="4" w:space="0" w:color="auto"/>
              <w:right w:val="single" w:sz="4" w:space="0" w:color="auto"/>
            </w:tcBorders>
            <w:shd w:val="clear" w:color="auto" w:fill="auto"/>
            <w:noWrap/>
            <w:vAlign w:val="center"/>
            <w:hideMark/>
          </w:tcPr>
          <w:p w14:paraId="5270E22C"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4FA19FA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654F08C8"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836B991"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34.</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679D475"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продукции крестьянских (фермерских хозяйств)</w:t>
            </w:r>
          </w:p>
        </w:tc>
        <w:tc>
          <w:tcPr>
            <w:tcW w:w="1295" w:type="dxa"/>
            <w:tcBorders>
              <w:top w:val="nil"/>
              <w:left w:val="nil"/>
              <w:bottom w:val="single" w:sz="4" w:space="0" w:color="auto"/>
              <w:right w:val="single" w:sz="4" w:space="0" w:color="auto"/>
            </w:tcBorders>
            <w:shd w:val="clear" w:color="auto" w:fill="auto"/>
            <w:noWrap/>
            <w:vAlign w:val="center"/>
            <w:hideMark/>
          </w:tcPr>
          <w:p w14:paraId="2AD84BBF"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46DE9D8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5288EF12"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410C35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35.</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2229C8D"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добычи общераспространенных полезных ископаемых на участках недр местного значения</w:t>
            </w:r>
          </w:p>
        </w:tc>
        <w:tc>
          <w:tcPr>
            <w:tcW w:w="1295" w:type="dxa"/>
            <w:tcBorders>
              <w:top w:val="nil"/>
              <w:left w:val="nil"/>
              <w:bottom w:val="single" w:sz="4" w:space="0" w:color="auto"/>
              <w:right w:val="single" w:sz="4" w:space="0" w:color="auto"/>
            </w:tcBorders>
            <w:shd w:val="clear" w:color="auto" w:fill="auto"/>
            <w:noWrap/>
            <w:vAlign w:val="center"/>
            <w:hideMark/>
          </w:tcPr>
          <w:p w14:paraId="74DC8CAF"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4C0E1002"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AD69298"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6A48774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36.</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7914D4A7"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Сфера наружной рекламы</w:t>
            </w:r>
          </w:p>
        </w:tc>
        <w:tc>
          <w:tcPr>
            <w:tcW w:w="1295" w:type="dxa"/>
            <w:tcBorders>
              <w:top w:val="nil"/>
              <w:left w:val="nil"/>
              <w:bottom w:val="single" w:sz="4" w:space="0" w:color="auto"/>
              <w:right w:val="single" w:sz="4" w:space="0" w:color="auto"/>
            </w:tcBorders>
            <w:shd w:val="clear" w:color="auto" w:fill="auto"/>
            <w:noWrap/>
            <w:vAlign w:val="center"/>
            <w:hideMark/>
          </w:tcPr>
          <w:p w14:paraId="2F2F002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3925D12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9319AE5"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14C2DCF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37.</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12A39A11"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услуг туроператоров</w:t>
            </w:r>
          </w:p>
        </w:tc>
        <w:tc>
          <w:tcPr>
            <w:tcW w:w="1295" w:type="dxa"/>
            <w:tcBorders>
              <w:top w:val="nil"/>
              <w:left w:val="nil"/>
              <w:bottom w:val="single" w:sz="4" w:space="0" w:color="auto"/>
              <w:right w:val="single" w:sz="4" w:space="0" w:color="auto"/>
            </w:tcBorders>
            <w:shd w:val="clear" w:color="auto" w:fill="auto"/>
            <w:noWrap/>
            <w:vAlign w:val="center"/>
            <w:hideMark/>
          </w:tcPr>
          <w:p w14:paraId="295A49B5"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07CA5BD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36635784"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7F103CF2"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38.</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CFF1690"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гостиничных услуг</w:t>
            </w:r>
          </w:p>
        </w:tc>
        <w:tc>
          <w:tcPr>
            <w:tcW w:w="1295" w:type="dxa"/>
            <w:tcBorders>
              <w:top w:val="nil"/>
              <w:left w:val="nil"/>
              <w:bottom w:val="single" w:sz="4" w:space="0" w:color="auto"/>
              <w:right w:val="single" w:sz="4" w:space="0" w:color="auto"/>
            </w:tcBorders>
            <w:shd w:val="clear" w:color="auto" w:fill="auto"/>
            <w:noWrap/>
            <w:vAlign w:val="center"/>
            <w:hideMark/>
          </w:tcPr>
          <w:p w14:paraId="51115586"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210ACCE6"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26C016D4"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1C213321"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39.</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0B33A1A"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инновационной продукции</w:t>
            </w:r>
          </w:p>
        </w:tc>
        <w:tc>
          <w:tcPr>
            <w:tcW w:w="1295" w:type="dxa"/>
            <w:tcBorders>
              <w:top w:val="nil"/>
              <w:left w:val="nil"/>
              <w:bottom w:val="single" w:sz="4" w:space="0" w:color="auto"/>
              <w:right w:val="single" w:sz="4" w:space="0" w:color="auto"/>
            </w:tcBorders>
            <w:shd w:val="clear" w:color="auto" w:fill="auto"/>
            <w:noWrap/>
            <w:vAlign w:val="center"/>
            <w:hideMark/>
          </w:tcPr>
          <w:p w14:paraId="36C8CB5E"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502E996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7CA88278"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32389A02"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40.</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0791425"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цифровизации государственных услуг</w:t>
            </w:r>
          </w:p>
        </w:tc>
        <w:tc>
          <w:tcPr>
            <w:tcW w:w="1295" w:type="dxa"/>
            <w:tcBorders>
              <w:top w:val="nil"/>
              <w:left w:val="nil"/>
              <w:bottom w:val="single" w:sz="4" w:space="0" w:color="auto"/>
              <w:right w:val="single" w:sz="4" w:space="0" w:color="auto"/>
            </w:tcBorders>
            <w:shd w:val="clear" w:color="auto" w:fill="auto"/>
            <w:noWrap/>
            <w:vAlign w:val="center"/>
            <w:hideMark/>
          </w:tcPr>
          <w:p w14:paraId="0006ABFB"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1B007C2D"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5FDF571B"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67A21EF1"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41.</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5189EC60"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несырьевого и неэнергетического экспорта</w:t>
            </w:r>
          </w:p>
        </w:tc>
        <w:tc>
          <w:tcPr>
            <w:tcW w:w="1295" w:type="dxa"/>
            <w:tcBorders>
              <w:top w:val="nil"/>
              <w:left w:val="nil"/>
              <w:bottom w:val="single" w:sz="4" w:space="0" w:color="auto"/>
              <w:right w:val="single" w:sz="4" w:space="0" w:color="auto"/>
            </w:tcBorders>
            <w:shd w:val="clear" w:color="auto" w:fill="auto"/>
            <w:noWrap/>
            <w:vAlign w:val="center"/>
            <w:hideMark/>
          </w:tcPr>
          <w:p w14:paraId="333DFD23"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0,00%</w:t>
            </w:r>
          </w:p>
        </w:tc>
        <w:tc>
          <w:tcPr>
            <w:tcW w:w="689" w:type="dxa"/>
            <w:tcBorders>
              <w:top w:val="nil"/>
              <w:left w:val="nil"/>
              <w:bottom w:val="single" w:sz="4" w:space="0" w:color="auto"/>
              <w:right w:val="single" w:sz="4" w:space="0" w:color="auto"/>
            </w:tcBorders>
            <w:shd w:val="clear" w:color="auto" w:fill="auto"/>
            <w:noWrap/>
            <w:vAlign w:val="center"/>
            <w:hideMark/>
          </w:tcPr>
          <w:p w14:paraId="6C24EE85"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0</w:t>
            </w:r>
          </w:p>
        </w:tc>
      </w:tr>
      <w:tr w:rsidR="00465C89" w:rsidRPr="00465C89" w14:paraId="24E2E7E3"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161D8B24"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42.</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066F9FE0"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фитнес-услуг и спорта</w:t>
            </w:r>
          </w:p>
        </w:tc>
        <w:tc>
          <w:tcPr>
            <w:tcW w:w="1295" w:type="dxa"/>
            <w:tcBorders>
              <w:top w:val="nil"/>
              <w:left w:val="nil"/>
              <w:bottom w:val="single" w:sz="4" w:space="0" w:color="auto"/>
              <w:right w:val="single" w:sz="4" w:space="0" w:color="auto"/>
            </w:tcBorders>
            <w:shd w:val="clear" w:color="auto" w:fill="auto"/>
            <w:noWrap/>
            <w:vAlign w:val="center"/>
            <w:hideMark/>
          </w:tcPr>
          <w:p w14:paraId="035505E8"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4,76%</w:t>
            </w:r>
          </w:p>
        </w:tc>
        <w:tc>
          <w:tcPr>
            <w:tcW w:w="689" w:type="dxa"/>
            <w:tcBorders>
              <w:top w:val="nil"/>
              <w:left w:val="nil"/>
              <w:bottom w:val="single" w:sz="4" w:space="0" w:color="auto"/>
              <w:right w:val="single" w:sz="4" w:space="0" w:color="auto"/>
            </w:tcBorders>
            <w:shd w:val="clear" w:color="auto" w:fill="auto"/>
            <w:noWrap/>
            <w:vAlign w:val="center"/>
            <w:hideMark/>
          </w:tcPr>
          <w:p w14:paraId="6FD04B3A"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w:t>
            </w:r>
          </w:p>
        </w:tc>
      </w:tr>
      <w:tr w:rsidR="00465C89" w:rsidRPr="00465C89" w14:paraId="07A0CEB9" w14:textId="77777777" w:rsidTr="00372750">
        <w:trPr>
          <w:trHeight w:val="300"/>
        </w:trPr>
        <w:tc>
          <w:tcPr>
            <w:tcW w:w="562" w:type="dxa"/>
            <w:tcBorders>
              <w:top w:val="nil"/>
              <w:left w:val="single" w:sz="4" w:space="0" w:color="auto"/>
              <w:bottom w:val="single" w:sz="4" w:space="0" w:color="auto"/>
              <w:right w:val="single" w:sz="4" w:space="0" w:color="auto"/>
            </w:tcBorders>
            <w:vAlign w:val="bottom"/>
          </w:tcPr>
          <w:p w14:paraId="2FE6A497" w14:textId="77777777" w:rsidR="00424FEF" w:rsidRPr="00465C89" w:rsidRDefault="00424FEF" w:rsidP="002D3565">
            <w:pPr>
              <w:spacing w:after="0" w:line="240" w:lineRule="auto"/>
              <w:ind w:firstLine="22"/>
              <w:rPr>
                <w:rFonts w:ascii="Arial" w:eastAsia="Times New Roman" w:hAnsi="Arial" w:cs="Arial"/>
                <w:sz w:val="20"/>
                <w:szCs w:val="20"/>
                <w:lang w:val="en-US" w:eastAsia="ru-RU"/>
              </w:rPr>
            </w:pPr>
            <w:r w:rsidRPr="00465C89">
              <w:rPr>
                <w:rFonts w:ascii="Arial" w:eastAsia="Times New Roman" w:hAnsi="Arial" w:cs="Arial"/>
                <w:sz w:val="20"/>
                <w:szCs w:val="20"/>
                <w:lang w:val="en-US" w:eastAsia="ru-RU"/>
              </w:rPr>
              <w:t>43.</w:t>
            </w: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E450661" w14:textId="77777777" w:rsidR="00424FEF" w:rsidRPr="00465C89" w:rsidRDefault="00424FEF" w:rsidP="002D3565">
            <w:pPr>
              <w:spacing w:after="0" w:line="240" w:lineRule="auto"/>
              <w:ind w:firstLine="22"/>
              <w:rPr>
                <w:rFonts w:ascii="Arial" w:eastAsia="Times New Roman" w:hAnsi="Arial" w:cs="Arial"/>
                <w:sz w:val="20"/>
                <w:szCs w:val="20"/>
                <w:lang w:eastAsia="ru-RU"/>
              </w:rPr>
            </w:pPr>
            <w:r w:rsidRPr="00465C89">
              <w:rPr>
                <w:rFonts w:ascii="Arial" w:eastAsia="Times New Roman" w:hAnsi="Arial" w:cs="Arial"/>
                <w:sz w:val="20"/>
                <w:szCs w:val="20"/>
                <w:lang w:eastAsia="ru-RU"/>
              </w:rPr>
              <w:t>Рынок торговли моторным топливом (АЗС)</w:t>
            </w:r>
          </w:p>
        </w:tc>
        <w:tc>
          <w:tcPr>
            <w:tcW w:w="1295" w:type="dxa"/>
            <w:tcBorders>
              <w:top w:val="nil"/>
              <w:left w:val="nil"/>
              <w:bottom w:val="single" w:sz="4" w:space="0" w:color="auto"/>
              <w:right w:val="single" w:sz="4" w:space="0" w:color="auto"/>
            </w:tcBorders>
            <w:shd w:val="clear" w:color="auto" w:fill="auto"/>
            <w:noWrap/>
            <w:vAlign w:val="center"/>
            <w:hideMark/>
          </w:tcPr>
          <w:p w14:paraId="791282B0"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689" w:type="dxa"/>
            <w:tcBorders>
              <w:top w:val="nil"/>
              <w:left w:val="nil"/>
              <w:bottom w:val="single" w:sz="4" w:space="0" w:color="auto"/>
              <w:right w:val="single" w:sz="4" w:space="0" w:color="auto"/>
            </w:tcBorders>
            <w:shd w:val="clear" w:color="auto" w:fill="auto"/>
            <w:noWrap/>
            <w:vAlign w:val="center"/>
            <w:hideMark/>
          </w:tcPr>
          <w:p w14:paraId="562C96C4" w14:textId="77777777" w:rsidR="00424FEF" w:rsidRPr="00465C89" w:rsidRDefault="00424FEF" w:rsidP="002D3565">
            <w:pPr>
              <w:spacing w:after="0" w:line="240" w:lineRule="auto"/>
              <w:ind w:firstLine="22"/>
              <w:jc w:val="center"/>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bl>
    <w:p w14:paraId="3F2749CD" w14:textId="77777777" w:rsidR="00424FEF" w:rsidRPr="00465C89" w:rsidRDefault="00424FEF" w:rsidP="00465C89">
      <w:pPr>
        <w:spacing w:after="0" w:line="240" w:lineRule="auto"/>
        <w:ind w:right="-1" w:firstLine="709"/>
        <w:rPr>
          <w:rFonts w:ascii="Arial" w:eastAsia="Calibri" w:hAnsi="Arial" w:cs="Arial"/>
          <w:sz w:val="24"/>
        </w:rPr>
      </w:pPr>
      <w:r w:rsidRPr="00465C89">
        <w:rPr>
          <w:rFonts w:ascii="Arial" w:eastAsia="Calibri" w:hAnsi="Arial" w:cs="Arial"/>
          <w:sz w:val="24"/>
        </w:rPr>
        <w:tab/>
      </w:r>
    </w:p>
    <w:p w14:paraId="614718F5" w14:textId="05D06CB5" w:rsidR="00424FEF" w:rsidRDefault="00424FEF" w:rsidP="00465C89">
      <w:pPr>
        <w:spacing w:after="0" w:line="240" w:lineRule="auto"/>
        <w:ind w:right="-1" w:firstLine="709"/>
        <w:jc w:val="both"/>
        <w:rPr>
          <w:rFonts w:ascii="Arial" w:eastAsia="Calibri" w:hAnsi="Arial" w:cs="Arial"/>
          <w:sz w:val="24"/>
          <w:shd w:val="clear" w:color="auto" w:fill="FFFFFF"/>
        </w:rPr>
      </w:pPr>
      <w:r w:rsidRPr="00465C89">
        <w:rPr>
          <w:rFonts w:ascii="Arial" w:eastAsia="Calibri" w:hAnsi="Arial" w:cs="Arial"/>
          <w:sz w:val="24"/>
          <w:shd w:val="clear" w:color="auto" w:fill="FFFFFF"/>
        </w:rPr>
        <w:lastRenderedPageBreak/>
        <w:t>Мнения предпринимателей о простоте открытия бизнеса в регионе разделились. Половина опрошенных (50%, или 21 чел.) оценивают процесс как лёгкий. При этом значительная доля — 38,1% (16 чел.) — считает его сложным. Оставшиеся 11,9%</w:t>
      </w:r>
      <w:r w:rsidRPr="00465C89">
        <w:rPr>
          <w:rFonts w:ascii="Arial" w:eastAsia="Calibri" w:hAnsi="Arial" w:cs="Arial"/>
          <w:sz w:val="24"/>
          <w:shd w:val="clear" w:color="auto" w:fill="FFFFFF"/>
        </w:rPr>
        <w:br/>
        <w:t xml:space="preserve">(5 чел.) не смогли дать определённую оценку. Это показывает, что, несмотря </w:t>
      </w:r>
      <w:r w:rsidRPr="00465C89">
        <w:rPr>
          <w:rFonts w:ascii="Arial" w:eastAsia="Calibri" w:hAnsi="Arial" w:cs="Arial"/>
          <w:sz w:val="24"/>
          <w:shd w:val="clear" w:color="auto" w:fill="FFFFFF"/>
        </w:rPr>
        <w:br/>
        <w:t xml:space="preserve">на наличие благоприятных условий для многих, для существенной части предпринимателей старт бизнеса остаётся трудной задачей. </w:t>
      </w:r>
    </w:p>
    <w:p w14:paraId="27E706B1" w14:textId="77777777" w:rsidR="002D3565" w:rsidRPr="00465C89" w:rsidRDefault="002D3565" w:rsidP="00465C89">
      <w:pPr>
        <w:spacing w:after="0" w:line="240" w:lineRule="auto"/>
        <w:ind w:right="-1" w:firstLine="709"/>
        <w:jc w:val="both"/>
        <w:rPr>
          <w:rFonts w:ascii="Arial" w:eastAsia="Calibri" w:hAnsi="Arial" w:cs="Arial"/>
          <w:sz w:val="24"/>
        </w:rPr>
      </w:pPr>
    </w:p>
    <w:tbl>
      <w:tblPr>
        <w:tblW w:w="5003" w:type="pct"/>
        <w:tblLook w:val="04A0" w:firstRow="1" w:lastRow="0" w:firstColumn="1" w:lastColumn="0" w:noHBand="0" w:noVBand="1"/>
      </w:tblPr>
      <w:tblGrid>
        <w:gridCol w:w="7035"/>
        <w:gridCol w:w="1604"/>
        <w:gridCol w:w="1280"/>
      </w:tblGrid>
      <w:tr w:rsidR="00465C89" w:rsidRPr="00465C89" w14:paraId="4994E900" w14:textId="77777777" w:rsidTr="00372750">
        <w:trPr>
          <w:trHeight w:val="300"/>
        </w:trPr>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66E3" w14:textId="77777777" w:rsidR="00424FEF" w:rsidRPr="00465C89" w:rsidRDefault="00424FEF" w:rsidP="00465C89">
            <w:pPr>
              <w:spacing w:after="0" w:line="240" w:lineRule="auto"/>
              <w:ind w:firstLine="709"/>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сложности открытия бизнеса в Московской области</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14:paraId="21990448" w14:textId="77777777" w:rsidR="00424FEF" w:rsidRPr="00465C89" w:rsidRDefault="00424FEF" w:rsidP="00465C89">
            <w:pPr>
              <w:spacing w:after="0" w:line="240" w:lineRule="auto"/>
              <w:ind w:firstLine="709"/>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064614B4" w14:textId="77777777" w:rsidR="00424FEF" w:rsidRPr="00465C89" w:rsidRDefault="00424FEF" w:rsidP="00465C89">
            <w:pPr>
              <w:spacing w:after="0" w:line="240" w:lineRule="auto"/>
              <w:ind w:firstLine="709"/>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429DF032" w14:textId="77777777" w:rsidTr="00372750">
        <w:trPr>
          <w:trHeight w:val="300"/>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70BB73E6" w14:textId="77777777" w:rsidR="00424FEF" w:rsidRPr="00465C89" w:rsidRDefault="00424FEF" w:rsidP="00465C89">
            <w:pPr>
              <w:spacing w:after="0" w:line="240" w:lineRule="auto"/>
              <w:ind w:firstLine="709"/>
              <w:rPr>
                <w:rFonts w:ascii="Arial" w:eastAsia="Times New Roman" w:hAnsi="Arial" w:cs="Arial"/>
                <w:sz w:val="20"/>
                <w:szCs w:val="20"/>
                <w:lang w:eastAsia="ru-RU"/>
              </w:rPr>
            </w:pPr>
            <w:r w:rsidRPr="00465C89">
              <w:rPr>
                <w:rFonts w:ascii="Arial" w:eastAsia="Times New Roman" w:hAnsi="Arial" w:cs="Arial"/>
                <w:sz w:val="20"/>
                <w:szCs w:val="20"/>
                <w:lang w:eastAsia="ru-RU"/>
              </w:rPr>
              <w:t>Очень легко</w:t>
            </w:r>
          </w:p>
        </w:tc>
        <w:tc>
          <w:tcPr>
            <w:tcW w:w="680" w:type="pct"/>
            <w:tcBorders>
              <w:top w:val="nil"/>
              <w:left w:val="nil"/>
              <w:bottom w:val="single" w:sz="4" w:space="0" w:color="auto"/>
              <w:right w:val="single" w:sz="4" w:space="0" w:color="auto"/>
            </w:tcBorders>
            <w:shd w:val="clear" w:color="auto" w:fill="auto"/>
            <w:noWrap/>
            <w:vAlign w:val="bottom"/>
            <w:hideMark/>
          </w:tcPr>
          <w:p w14:paraId="625A22A8"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19,05%</w:t>
            </w:r>
          </w:p>
        </w:tc>
        <w:tc>
          <w:tcPr>
            <w:tcW w:w="335" w:type="pct"/>
            <w:tcBorders>
              <w:top w:val="nil"/>
              <w:left w:val="nil"/>
              <w:bottom w:val="single" w:sz="4" w:space="0" w:color="auto"/>
              <w:right w:val="single" w:sz="4" w:space="0" w:color="auto"/>
            </w:tcBorders>
            <w:shd w:val="clear" w:color="auto" w:fill="auto"/>
            <w:noWrap/>
            <w:vAlign w:val="bottom"/>
            <w:hideMark/>
          </w:tcPr>
          <w:p w14:paraId="36F07AA5"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465C89" w:rsidRPr="00465C89" w14:paraId="01054F59" w14:textId="77777777" w:rsidTr="00372750">
        <w:trPr>
          <w:trHeight w:val="300"/>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4014895A" w14:textId="77777777" w:rsidR="00424FEF" w:rsidRPr="00465C89" w:rsidRDefault="00424FEF" w:rsidP="00465C89">
            <w:pPr>
              <w:spacing w:after="0" w:line="240" w:lineRule="auto"/>
              <w:ind w:firstLine="709"/>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легко</w:t>
            </w:r>
          </w:p>
        </w:tc>
        <w:tc>
          <w:tcPr>
            <w:tcW w:w="680" w:type="pct"/>
            <w:tcBorders>
              <w:top w:val="nil"/>
              <w:left w:val="nil"/>
              <w:bottom w:val="single" w:sz="4" w:space="0" w:color="auto"/>
              <w:right w:val="single" w:sz="4" w:space="0" w:color="auto"/>
            </w:tcBorders>
            <w:shd w:val="clear" w:color="auto" w:fill="auto"/>
            <w:noWrap/>
            <w:vAlign w:val="bottom"/>
            <w:hideMark/>
          </w:tcPr>
          <w:p w14:paraId="6EE61DB4"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30,95%</w:t>
            </w:r>
          </w:p>
        </w:tc>
        <w:tc>
          <w:tcPr>
            <w:tcW w:w="335" w:type="pct"/>
            <w:tcBorders>
              <w:top w:val="nil"/>
              <w:left w:val="nil"/>
              <w:bottom w:val="single" w:sz="4" w:space="0" w:color="auto"/>
              <w:right w:val="single" w:sz="4" w:space="0" w:color="auto"/>
            </w:tcBorders>
            <w:shd w:val="clear" w:color="auto" w:fill="auto"/>
            <w:noWrap/>
            <w:vAlign w:val="bottom"/>
            <w:hideMark/>
          </w:tcPr>
          <w:p w14:paraId="0D0E84B2"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465C89" w:rsidRPr="00465C89" w14:paraId="6A8A70C2" w14:textId="77777777" w:rsidTr="00372750">
        <w:trPr>
          <w:trHeight w:val="300"/>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43C1C307" w14:textId="77777777" w:rsidR="00424FEF" w:rsidRPr="00465C89" w:rsidRDefault="00424FEF" w:rsidP="00465C89">
            <w:pPr>
              <w:spacing w:after="0" w:line="240" w:lineRule="auto"/>
              <w:ind w:firstLine="709"/>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сложно</w:t>
            </w:r>
          </w:p>
        </w:tc>
        <w:tc>
          <w:tcPr>
            <w:tcW w:w="680" w:type="pct"/>
            <w:tcBorders>
              <w:top w:val="nil"/>
              <w:left w:val="nil"/>
              <w:bottom w:val="single" w:sz="4" w:space="0" w:color="auto"/>
              <w:right w:val="single" w:sz="4" w:space="0" w:color="auto"/>
            </w:tcBorders>
            <w:shd w:val="clear" w:color="auto" w:fill="auto"/>
            <w:noWrap/>
            <w:vAlign w:val="bottom"/>
            <w:hideMark/>
          </w:tcPr>
          <w:p w14:paraId="7B63B823"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30,95%</w:t>
            </w:r>
          </w:p>
        </w:tc>
        <w:tc>
          <w:tcPr>
            <w:tcW w:w="335" w:type="pct"/>
            <w:tcBorders>
              <w:top w:val="nil"/>
              <w:left w:val="nil"/>
              <w:bottom w:val="single" w:sz="4" w:space="0" w:color="auto"/>
              <w:right w:val="single" w:sz="4" w:space="0" w:color="auto"/>
            </w:tcBorders>
            <w:shd w:val="clear" w:color="auto" w:fill="auto"/>
            <w:noWrap/>
            <w:vAlign w:val="bottom"/>
            <w:hideMark/>
          </w:tcPr>
          <w:p w14:paraId="3B9BFECA"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465C89" w:rsidRPr="00465C89" w14:paraId="626C700E" w14:textId="77777777" w:rsidTr="00372750">
        <w:trPr>
          <w:trHeight w:val="300"/>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5C14B976" w14:textId="77777777" w:rsidR="00424FEF" w:rsidRPr="00465C89" w:rsidRDefault="00424FEF" w:rsidP="00465C89">
            <w:pPr>
              <w:spacing w:after="0" w:line="240" w:lineRule="auto"/>
              <w:ind w:firstLine="709"/>
              <w:rPr>
                <w:rFonts w:ascii="Arial" w:eastAsia="Times New Roman" w:hAnsi="Arial" w:cs="Arial"/>
                <w:sz w:val="20"/>
                <w:szCs w:val="20"/>
                <w:lang w:eastAsia="ru-RU"/>
              </w:rPr>
            </w:pPr>
            <w:r w:rsidRPr="00465C89">
              <w:rPr>
                <w:rFonts w:ascii="Arial" w:eastAsia="Times New Roman" w:hAnsi="Arial" w:cs="Arial"/>
                <w:sz w:val="20"/>
                <w:szCs w:val="20"/>
                <w:lang w:eastAsia="ru-RU"/>
              </w:rPr>
              <w:t>Очень сложно</w:t>
            </w:r>
          </w:p>
        </w:tc>
        <w:tc>
          <w:tcPr>
            <w:tcW w:w="680" w:type="pct"/>
            <w:tcBorders>
              <w:top w:val="nil"/>
              <w:left w:val="nil"/>
              <w:bottom w:val="single" w:sz="4" w:space="0" w:color="auto"/>
              <w:right w:val="single" w:sz="4" w:space="0" w:color="auto"/>
            </w:tcBorders>
            <w:shd w:val="clear" w:color="auto" w:fill="auto"/>
            <w:noWrap/>
            <w:vAlign w:val="bottom"/>
            <w:hideMark/>
          </w:tcPr>
          <w:p w14:paraId="221BCECB"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7,14%</w:t>
            </w:r>
          </w:p>
        </w:tc>
        <w:tc>
          <w:tcPr>
            <w:tcW w:w="335" w:type="pct"/>
            <w:tcBorders>
              <w:top w:val="nil"/>
              <w:left w:val="nil"/>
              <w:bottom w:val="single" w:sz="4" w:space="0" w:color="auto"/>
              <w:right w:val="single" w:sz="4" w:space="0" w:color="auto"/>
            </w:tcBorders>
            <w:shd w:val="clear" w:color="auto" w:fill="auto"/>
            <w:noWrap/>
            <w:vAlign w:val="bottom"/>
            <w:hideMark/>
          </w:tcPr>
          <w:p w14:paraId="1FD8FCF1"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7432A201" w14:textId="77777777" w:rsidTr="00372750">
        <w:trPr>
          <w:trHeight w:val="300"/>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7513C65D" w14:textId="77777777" w:rsidR="00424FEF" w:rsidRPr="00465C89" w:rsidRDefault="00424FEF" w:rsidP="00465C89">
            <w:pPr>
              <w:spacing w:after="0" w:line="240" w:lineRule="auto"/>
              <w:ind w:firstLine="709"/>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680" w:type="pct"/>
            <w:tcBorders>
              <w:top w:val="nil"/>
              <w:left w:val="nil"/>
              <w:bottom w:val="single" w:sz="4" w:space="0" w:color="auto"/>
              <w:right w:val="single" w:sz="4" w:space="0" w:color="auto"/>
            </w:tcBorders>
            <w:shd w:val="clear" w:color="auto" w:fill="auto"/>
            <w:noWrap/>
            <w:vAlign w:val="bottom"/>
            <w:hideMark/>
          </w:tcPr>
          <w:p w14:paraId="12ADD29A"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11,90%</w:t>
            </w:r>
          </w:p>
        </w:tc>
        <w:tc>
          <w:tcPr>
            <w:tcW w:w="335" w:type="pct"/>
            <w:tcBorders>
              <w:top w:val="nil"/>
              <w:left w:val="nil"/>
              <w:bottom w:val="single" w:sz="4" w:space="0" w:color="auto"/>
              <w:right w:val="single" w:sz="4" w:space="0" w:color="auto"/>
            </w:tcBorders>
            <w:shd w:val="clear" w:color="auto" w:fill="auto"/>
            <w:noWrap/>
            <w:vAlign w:val="bottom"/>
            <w:hideMark/>
          </w:tcPr>
          <w:p w14:paraId="31751851" w14:textId="77777777" w:rsidR="00424FEF" w:rsidRPr="00465C89" w:rsidRDefault="00424FEF" w:rsidP="00465C89">
            <w:pPr>
              <w:spacing w:after="0" w:line="240" w:lineRule="auto"/>
              <w:ind w:firstLine="709"/>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bl>
    <w:p w14:paraId="557E049C" w14:textId="77777777" w:rsidR="00424FEF" w:rsidRPr="00465C89" w:rsidRDefault="00424FEF" w:rsidP="00465C89">
      <w:pPr>
        <w:spacing w:after="0" w:line="240" w:lineRule="auto"/>
        <w:ind w:right="-1" w:firstLine="709"/>
        <w:rPr>
          <w:rFonts w:ascii="Arial" w:eastAsia="Calibri" w:hAnsi="Arial" w:cs="Arial"/>
          <w:sz w:val="24"/>
        </w:rPr>
      </w:pPr>
    </w:p>
    <w:p w14:paraId="5E83C570" w14:textId="35C902B1" w:rsidR="00424FEF" w:rsidRDefault="00424FEF" w:rsidP="00465C89">
      <w:pPr>
        <w:spacing w:after="0" w:line="240" w:lineRule="auto"/>
        <w:ind w:right="-1" w:firstLine="709"/>
        <w:jc w:val="both"/>
        <w:rPr>
          <w:rFonts w:ascii="Arial" w:eastAsia="Calibri" w:hAnsi="Arial" w:cs="Arial"/>
          <w:sz w:val="24"/>
          <w:shd w:val="clear" w:color="auto" w:fill="FFFFFF"/>
        </w:rPr>
      </w:pPr>
      <w:r w:rsidRPr="00465C89">
        <w:rPr>
          <w:rFonts w:ascii="Arial" w:eastAsia="Calibri" w:hAnsi="Arial" w:cs="Arial"/>
          <w:sz w:val="24"/>
          <w:shd w:val="clear" w:color="auto" w:fill="FFFFFF"/>
        </w:rPr>
        <w:t xml:space="preserve">Согласно мнению предпринимателей, ключевыми сдерживающими факторами для бизнеса в Московской области являются налоговая нагрузка — 15,24% (16 чел.) </w:t>
      </w:r>
      <w:r w:rsidRPr="00465C89">
        <w:rPr>
          <w:rFonts w:ascii="Arial" w:eastAsia="Calibri" w:hAnsi="Arial" w:cs="Arial"/>
          <w:sz w:val="24"/>
          <w:shd w:val="clear" w:color="auto" w:fill="FFFFFF"/>
        </w:rPr>
        <w:br/>
        <w:t xml:space="preserve">и низкий платёжеспособный спрос — 12,38% (13 чел.). Существенными барьерами также выступают высокая стоимость и доступность коммерческой </w:t>
      </w:r>
      <w:r w:rsidRPr="00465C89">
        <w:rPr>
          <w:rFonts w:ascii="Arial" w:eastAsia="Calibri" w:hAnsi="Arial" w:cs="Arial"/>
          <w:sz w:val="24"/>
          <w:shd w:val="clear" w:color="auto" w:fill="FFFFFF"/>
        </w:rPr>
        <w:br/>
        <w:t>недвижимости — 10,48% (11 чел.) и трудности с получением финансирования — 9,52% (10 чел.). На административно-управленческие сложности (бюрократия, кадры) суммарно указали 17,14% респондентов. При этом 4,76% (5 чел.) опрошенных не видят значительных препятствий для ведения бизнеса в регионе.</w:t>
      </w:r>
    </w:p>
    <w:p w14:paraId="7B7903A8" w14:textId="77777777" w:rsidR="002D3565" w:rsidRPr="00465C89" w:rsidRDefault="002D3565" w:rsidP="00465C89">
      <w:pPr>
        <w:spacing w:after="0" w:line="240" w:lineRule="auto"/>
        <w:ind w:right="-1" w:firstLine="709"/>
        <w:jc w:val="both"/>
        <w:rPr>
          <w:rFonts w:ascii="Arial" w:eastAsia="Calibri" w:hAnsi="Arial" w:cs="Arial"/>
          <w:sz w:val="24"/>
        </w:rPr>
      </w:pPr>
    </w:p>
    <w:tbl>
      <w:tblPr>
        <w:tblW w:w="9776" w:type="dxa"/>
        <w:tblLook w:val="04A0" w:firstRow="1" w:lastRow="0" w:firstColumn="1" w:lastColumn="0" w:noHBand="0" w:noVBand="1"/>
      </w:tblPr>
      <w:tblGrid>
        <w:gridCol w:w="7792"/>
        <w:gridCol w:w="1275"/>
        <w:gridCol w:w="735"/>
      </w:tblGrid>
      <w:tr w:rsidR="00465C89" w:rsidRPr="00465C89" w14:paraId="0B2DF9F3" w14:textId="77777777" w:rsidTr="00372750">
        <w:trPr>
          <w:trHeight w:val="300"/>
          <w:tblHeader/>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A41B1"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Основные барьеры для открытия и развития бизнеса в Московской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5F6DB45"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46DA34"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1D9D9200"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7DDA98E5"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Административные барьеры и бюрократия</w:t>
            </w:r>
          </w:p>
        </w:tc>
        <w:tc>
          <w:tcPr>
            <w:tcW w:w="1275" w:type="dxa"/>
            <w:tcBorders>
              <w:top w:val="nil"/>
              <w:left w:val="nil"/>
              <w:bottom w:val="single" w:sz="4" w:space="0" w:color="auto"/>
              <w:right w:val="single" w:sz="4" w:space="0" w:color="auto"/>
            </w:tcBorders>
            <w:shd w:val="clear" w:color="auto" w:fill="auto"/>
            <w:noWrap/>
            <w:vAlign w:val="bottom"/>
            <w:hideMark/>
          </w:tcPr>
          <w:p w14:paraId="46287D2E"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8,57%</w:t>
            </w:r>
          </w:p>
        </w:tc>
        <w:tc>
          <w:tcPr>
            <w:tcW w:w="709" w:type="dxa"/>
            <w:tcBorders>
              <w:top w:val="nil"/>
              <w:left w:val="nil"/>
              <w:bottom w:val="single" w:sz="4" w:space="0" w:color="auto"/>
              <w:right w:val="single" w:sz="4" w:space="0" w:color="auto"/>
            </w:tcBorders>
            <w:shd w:val="clear" w:color="auto" w:fill="auto"/>
            <w:noWrap/>
            <w:vAlign w:val="bottom"/>
            <w:hideMark/>
          </w:tcPr>
          <w:p w14:paraId="1A572E7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465C89" w:rsidRPr="00465C89" w14:paraId="74AD29EE"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0F6C186"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Налоговая нагрузка</w:t>
            </w:r>
          </w:p>
        </w:tc>
        <w:tc>
          <w:tcPr>
            <w:tcW w:w="1275" w:type="dxa"/>
            <w:tcBorders>
              <w:top w:val="nil"/>
              <w:left w:val="nil"/>
              <w:bottom w:val="single" w:sz="4" w:space="0" w:color="auto"/>
              <w:right w:val="single" w:sz="4" w:space="0" w:color="auto"/>
            </w:tcBorders>
            <w:shd w:val="clear" w:color="auto" w:fill="auto"/>
            <w:noWrap/>
            <w:vAlign w:val="bottom"/>
            <w:hideMark/>
          </w:tcPr>
          <w:p w14:paraId="556AFC0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15,24%</w:t>
            </w:r>
          </w:p>
        </w:tc>
        <w:tc>
          <w:tcPr>
            <w:tcW w:w="709" w:type="dxa"/>
            <w:tcBorders>
              <w:top w:val="nil"/>
              <w:left w:val="nil"/>
              <w:bottom w:val="single" w:sz="4" w:space="0" w:color="auto"/>
              <w:right w:val="single" w:sz="4" w:space="0" w:color="auto"/>
            </w:tcBorders>
            <w:shd w:val="clear" w:color="auto" w:fill="auto"/>
            <w:noWrap/>
            <w:vAlign w:val="bottom"/>
            <w:hideMark/>
          </w:tcPr>
          <w:p w14:paraId="0452B9C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w:t>
            </w:r>
          </w:p>
        </w:tc>
      </w:tr>
      <w:tr w:rsidR="00465C89" w:rsidRPr="00465C89" w14:paraId="5D3B4227"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322E833A"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Доступ к финансированию (высокие ставки по кредитам)</w:t>
            </w:r>
          </w:p>
        </w:tc>
        <w:tc>
          <w:tcPr>
            <w:tcW w:w="1275" w:type="dxa"/>
            <w:tcBorders>
              <w:top w:val="nil"/>
              <w:left w:val="nil"/>
              <w:bottom w:val="single" w:sz="4" w:space="0" w:color="auto"/>
              <w:right w:val="single" w:sz="4" w:space="0" w:color="auto"/>
            </w:tcBorders>
            <w:shd w:val="clear" w:color="auto" w:fill="auto"/>
            <w:noWrap/>
            <w:vAlign w:val="bottom"/>
            <w:hideMark/>
          </w:tcPr>
          <w:p w14:paraId="3D6D13F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9,52%</w:t>
            </w:r>
          </w:p>
        </w:tc>
        <w:tc>
          <w:tcPr>
            <w:tcW w:w="709" w:type="dxa"/>
            <w:tcBorders>
              <w:top w:val="nil"/>
              <w:left w:val="nil"/>
              <w:bottom w:val="single" w:sz="4" w:space="0" w:color="auto"/>
              <w:right w:val="single" w:sz="4" w:space="0" w:color="auto"/>
            </w:tcBorders>
            <w:shd w:val="clear" w:color="auto" w:fill="auto"/>
            <w:noWrap/>
            <w:vAlign w:val="bottom"/>
            <w:hideMark/>
          </w:tcPr>
          <w:p w14:paraId="1CA41160"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465C89" w:rsidRPr="00465C89" w14:paraId="34020B46"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565A770"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Высокие тарифы на ЖКХ и услуги естественных монополий</w:t>
            </w:r>
          </w:p>
        </w:tc>
        <w:tc>
          <w:tcPr>
            <w:tcW w:w="1275" w:type="dxa"/>
            <w:tcBorders>
              <w:top w:val="nil"/>
              <w:left w:val="nil"/>
              <w:bottom w:val="single" w:sz="4" w:space="0" w:color="auto"/>
              <w:right w:val="single" w:sz="4" w:space="0" w:color="auto"/>
            </w:tcBorders>
            <w:shd w:val="clear" w:color="auto" w:fill="auto"/>
            <w:noWrap/>
            <w:vAlign w:val="bottom"/>
            <w:hideMark/>
          </w:tcPr>
          <w:p w14:paraId="67D5424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6,67%</w:t>
            </w:r>
          </w:p>
        </w:tc>
        <w:tc>
          <w:tcPr>
            <w:tcW w:w="709" w:type="dxa"/>
            <w:tcBorders>
              <w:top w:val="nil"/>
              <w:left w:val="nil"/>
              <w:bottom w:val="single" w:sz="4" w:space="0" w:color="auto"/>
              <w:right w:val="single" w:sz="4" w:space="0" w:color="auto"/>
            </w:tcBorders>
            <w:shd w:val="clear" w:color="auto" w:fill="auto"/>
            <w:noWrap/>
            <w:vAlign w:val="bottom"/>
            <w:hideMark/>
          </w:tcPr>
          <w:p w14:paraId="7B5CD91C"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465C89" w:rsidRPr="00465C89" w14:paraId="5EEC0389"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D7738E5"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Недостаток квалифицированных кадров</w:t>
            </w:r>
          </w:p>
        </w:tc>
        <w:tc>
          <w:tcPr>
            <w:tcW w:w="1275" w:type="dxa"/>
            <w:tcBorders>
              <w:top w:val="nil"/>
              <w:left w:val="nil"/>
              <w:bottom w:val="single" w:sz="4" w:space="0" w:color="auto"/>
              <w:right w:val="single" w:sz="4" w:space="0" w:color="auto"/>
            </w:tcBorders>
            <w:shd w:val="clear" w:color="auto" w:fill="auto"/>
            <w:noWrap/>
            <w:vAlign w:val="bottom"/>
            <w:hideMark/>
          </w:tcPr>
          <w:p w14:paraId="71CE996E"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8,57%</w:t>
            </w:r>
          </w:p>
        </w:tc>
        <w:tc>
          <w:tcPr>
            <w:tcW w:w="709" w:type="dxa"/>
            <w:tcBorders>
              <w:top w:val="nil"/>
              <w:left w:val="nil"/>
              <w:bottom w:val="single" w:sz="4" w:space="0" w:color="auto"/>
              <w:right w:val="single" w:sz="4" w:space="0" w:color="auto"/>
            </w:tcBorders>
            <w:shd w:val="clear" w:color="auto" w:fill="auto"/>
            <w:noWrap/>
            <w:vAlign w:val="bottom"/>
            <w:hideMark/>
          </w:tcPr>
          <w:p w14:paraId="1DE114E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r w:rsidR="00465C89" w:rsidRPr="00465C89" w14:paraId="4E7999BA"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F509742"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Низкий платежеспособный спрос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71C7757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12,38%</w:t>
            </w:r>
          </w:p>
        </w:tc>
        <w:tc>
          <w:tcPr>
            <w:tcW w:w="709" w:type="dxa"/>
            <w:tcBorders>
              <w:top w:val="nil"/>
              <w:left w:val="nil"/>
              <w:bottom w:val="single" w:sz="4" w:space="0" w:color="auto"/>
              <w:right w:val="single" w:sz="4" w:space="0" w:color="auto"/>
            </w:tcBorders>
            <w:shd w:val="clear" w:color="auto" w:fill="auto"/>
            <w:noWrap/>
            <w:vAlign w:val="bottom"/>
            <w:hideMark/>
          </w:tcPr>
          <w:p w14:paraId="0BF198A5"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465C89" w:rsidRPr="00465C89" w14:paraId="040F2A7E"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A0B5FB8"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Недобросовестная конкуренция</w:t>
            </w:r>
          </w:p>
        </w:tc>
        <w:tc>
          <w:tcPr>
            <w:tcW w:w="1275" w:type="dxa"/>
            <w:tcBorders>
              <w:top w:val="nil"/>
              <w:left w:val="nil"/>
              <w:bottom w:val="single" w:sz="4" w:space="0" w:color="auto"/>
              <w:right w:val="single" w:sz="4" w:space="0" w:color="auto"/>
            </w:tcBorders>
            <w:shd w:val="clear" w:color="auto" w:fill="auto"/>
            <w:noWrap/>
            <w:vAlign w:val="bottom"/>
            <w:hideMark/>
          </w:tcPr>
          <w:p w14:paraId="1163E5F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5,71%</w:t>
            </w:r>
          </w:p>
        </w:tc>
        <w:tc>
          <w:tcPr>
            <w:tcW w:w="709" w:type="dxa"/>
            <w:tcBorders>
              <w:top w:val="nil"/>
              <w:left w:val="nil"/>
              <w:bottom w:val="single" w:sz="4" w:space="0" w:color="auto"/>
              <w:right w:val="single" w:sz="4" w:space="0" w:color="auto"/>
            </w:tcBorders>
            <w:shd w:val="clear" w:color="auto" w:fill="auto"/>
            <w:noWrap/>
            <w:vAlign w:val="bottom"/>
            <w:hideMark/>
          </w:tcPr>
          <w:p w14:paraId="40792F0F"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0AB50C42"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4DDE7A8"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Проблемы с арендой или приобретением коммерческой недвижимости/земли</w:t>
            </w:r>
          </w:p>
        </w:tc>
        <w:tc>
          <w:tcPr>
            <w:tcW w:w="1275" w:type="dxa"/>
            <w:tcBorders>
              <w:top w:val="nil"/>
              <w:left w:val="nil"/>
              <w:bottom w:val="single" w:sz="4" w:space="0" w:color="auto"/>
              <w:right w:val="single" w:sz="4" w:space="0" w:color="auto"/>
            </w:tcBorders>
            <w:shd w:val="clear" w:color="auto" w:fill="auto"/>
            <w:noWrap/>
            <w:vAlign w:val="bottom"/>
            <w:hideMark/>
          </w:tcPr>
          <w:p w14:paraId="600D079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10,48%</w:t>
            </w:r>
          </w:p>
        </w:tc>
        <w:tc>
          <w:tcPr>
            <w:tcW w:w="709" w:type="dxa"/>
            <w:tcBorders>
              <w:top w:val="nil"/>
              <w:left w:val="nil"/>
              <w:bottom w:val="single" w:sz="4" w:space="0" w:color="auto"/>
              <w:right w:val="single" w:sz="4" w:space="0" w:color="auto"/>
            </w:tcBorders>
            <w:shd w:val="clear" w:color="auto" w:fill="auto"/>
            <w:noWrap/>
            <w:vAlign w:val="bottom"/>
            <w:hideMark/>
          </w:tcPr>
          <w:p w14:paraId="6EE9642D"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465C89" w:rsidRPr="00465C89" w14:paraId="5F44D404"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EA407D5"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Нестабильность и несовершенство законодательства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55CD57A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2,86%</w:t>
            </w:r>
          </w:p>
        </w:tc>
        <w:tc>
          <w:tcPr>
            <w:tcW w:w="709" w:type="dxa"/>
            <w:tcBorders>
              <w:top w:val="nil"/>
              <w:left w:val="nil"/>
              <w:bottom w:val="single" w:sz="4" w:space="0" w:color="auto"/>
              <w:right w:val="single" w:sz="4" w:space="0" w:color="auto"/>
            </w:tcBorders>
            <w:shd w:val="clear" w:color="auto" w:fill="auto"/>
            <w:noWrap/>
            <w:vAlign w:val="bottom"/>
            <w:hideMark/>
          </w:tcPr>
          <w:p w14:paraId="41A7D936"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44316CBF"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6E8690C4"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Избыточный контроль и проверки надзорных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14:paraId="3B6C9DF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5,71%</w:t>
            </w:r>
          </w:p>
        </w:tc>
        <w:tc>
          <w:tcPr>
            <w:tcW w:w="709" w:type="dxa"/>
            <w:tcBorders>
              <w:top w:val="nil"/>
              <w:left w:val="nil"/>
              <w:bottom w:val="single" w:sz="4" w:space="0" w:color="auto"/>
              <w:right w:val="single" w:sz="4" w:space="0" w:color="auto"/>
            </w:tcBorders>
            <w:shd w:val="clear" w:color="auto" w:fill="auto"/>
            <w:noWrap/>
            <w:vAlign w:val="bottom"/>
            <w:hideMark/>
          </w:tcPr>
          <w:p w14:paraId="50F438BC"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53E64B3A"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3725BD2B"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Коррупционные риски</w:t>
            </w:r>
          </w:p>
        </w:tc>
        <w:tc>
          <w:tcPr>
            <w:tcW w:w="1275" w:type="dxa"/>
            <w:tcBorders>
              <w:top w:val="nil"/>
              <w:left w:val="nil"/>
              <w:bottom w:val="single" w:sz="4" w:space="0" w:color="auto"/>
              <w:right w:val="single" w:sz="4" w:space="0" w:color="auto"/>
            </w:tcBorders>
            <w:shd w:val="clear" w:color="auto" w:fill="auto"/>
            <w:noWrap/>
            <w:vAlign w:val="bottom"/>
            <w:hideMark/>
          </w:tcPr>
          <w:p w14:paraId="3DD6F60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1,90%</w:t>
            </w:r>
          </w:p>
        </w:tc>
        <w:tc>
          <w:tcPr>
            <w:tcW w:w="709" w:type="dxa"/>
            <w:tcBorders>
              <w:top w:val="nil"/>
              <w:left w:val="nil"/>
              <w:bottom w:val="single" w:sz="4" w:space="0" w:color="auto"/>
              <w:right w:val="single" w:sz="4" w:space="0" w:color="auto"/>
            </w:tcBorders>
            <w:shd w:val="clear" w:color="auto" w:fill="auto"/>
            <w:noWrap/>
            <w:vAlign w:val="bottom"/>
            <w:hideMark/>
          </w:tcPr>
          <w:p w14:paraId="7AA981D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w:t>
            </w:r>
          </w:p>
        </w:tc>
      </w:tr>
      <w:tr w:rsidR="00465C89" w:rsidRPr="00465C89" w14:paraId="050B2B7F"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4E0C650" w14:textId="77777777" w:rsidR="00424FEF" w:rsidRPr="00465C89" w:rsidRDefault="00424FEF" w:rsidP="002D3565">
            <w:pPr>
              <w:spacing w:after="0" w:line="240" w:lineRule="auto"/>
              <w:ind w:firstLine="164"/>
              <w:rPr>
                <w:rFonts w:ascii="Arial" w:eastAsia="Times New Roman" w:hAnsi="Arial" w:cs="Arial"/>
                <w:sz w:val="20"/>
                <w:szCs w:val="20"/>
                <w:lang w:eastAsia="ru-RU"/>
              </w:rPr>
            </w:pPr>
            <w:proofErr w:type="spellStart"/>
            <w:r w:rsidRPr="00465C89">
              <w:rPr>
                <w:rFonts w:ascii="Arial" w:eastAsia="Times New Roman" w:hAnsi="Arial" w:cs="Arial"/>
                <w:sz w:val="20"/>
                <w:szCs w:val="20"/>
                <w:lang w:eastAsia="ru-RU"/>
              </w:rPr>
              <w:t>Санкционное</w:t>
            </w:r>
            <w:proofErr w:type="spellEnd"/>
            <w:r w:rsidRPr="00465C89">
              <w:rPr>
                <w:rFonts w:ascii="Arial" w:eastAsia="Times New Roman" w:hAnsi="Arial" w:cs="Arial"/>
                <w:sz w:val="20"/>
                <w:szCs w:val="20"/>
                <w:lang w:eastAsia="ru-RU"/>
              </w:rPr>
              <w:t xml:space="preserve"> давление</w:t>
            </w:r>
          </w:p>
        </w:tc>
        <w:tc>
          <w:tcPr>
            <w:tcW w:w="1275" w:type="dxa"/>
            <w:tcBorders>
              <w:top w:val="nil"/>
              <w:left w:val="nil"/>
              <w:bottom w:val="single" w:sz="4" w:space="0" w:color="auto"/>
              <w:right w:val="single" w:sz="4" w:space="0" w:color="auto"/>
            </w:tcBorders>
            <w:shd w:val="clear" w:color="auto" w:fill="auto"/>
            <w:noWrap/>
            <w:vAlign w:val="bottom"/>
            <w:hideMark/>
          </w:tcPr>
          <w:p w14:paraId="7E24C785"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2,86%</w:t>
            </w:r>
          </w:p>
        </w:tc>
        <w:tc>
          <w:tcPr>
            <w:tcW w:w="709" w:type="dxa"/>
            <w:tcBorders>
              <w:top w:val="nil"/>
              <w:left w:val="nil"/>
              <w:bottom w:val="single" w:sz="4" w:space="0" w:color="auto"/>
              <w:right w:val="single" w:sz="4" w:space="0" w:color="auto"/>
            </w:tcBorders>
            <w:shd w:val="clear" w:color="auto" w:fill="auto"/>
            <w:noWrap/>
            <w:vAlign w:val="bottom"/>
            <w:hideMark/>
          </w:tcPr>
          <w:p w14:paraId="64073F10"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17E00FBB"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8906315"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275" w:type="dxa"/>
            <w:tcBorders>
              <w:top w:val="nil"/>
              <w:left w:val="nil"/>
              <w:bottom w:val="single" w:sz="4" w:space="0" w:color="auto"/>
              <w:right w:val="single" w:sz="4" w:space="0" w:color="auto"/>
            </w:tcBorders>
            <w:shd w:val="clear" w:color="auto" w:fill="auto"/>
            <w:noWrap/>
            <w:vAlign w:val="bottom"/>
            <w:hideMark/>
          </w:tcPr>
          <w:p w14:paraId="7635DC17"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4,76%</w:t>
            </w:r>
          </w:p>
        </w:tc>
        <w:tc>
          <w:tcPr>
            <w:tcW w:w="709" w:type="dxa"/>
            <w:tcBorders>
              <w:top w:val="nil"/>
              <w:left w:val="nil"/>
              <w:bottom w:val="single" w:sz="4" w:space="0" w:color="auto"/>
              <w:right w:val="single" w:sz="4" w:space="0" w:color="auto"/>
            </w:tcBorders>
            <w:shd w:val="clear" w:color="auto" w:fill="auto"/>
            <w:noWrap/>
            <w:vAlign w:val="bottom"/>
            <w:hideMark/>
          </w:tcPr>
          <w:p w14:paraId="0B4958CB"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465C89" w:rsidRPr="00465C89" w14:paraId="0C6B1256"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9C84451"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Ничего не мешает</w:t>
            </w:r>
          </w:p>
        </w:tc>
        <w:tc>
          <w:tcPr>
            <w:tcW w:w="1275" w:type="dxa"/>
            <w:tcBorders>
              <w:top w:val="nil"/>
              <w:left w:val="nil"/>
              <w:bottom w:val="single" w:sz="4" w:space="0" w:color="auto"/>
              <w:right w:val="single" w:sz="4" w:space="0" w:color="auto"/>
            </w:tcBorders>
            <w:shd w:val="clear" w:color="auto" w:fill="auto"/>
            <w:noWrap/>
            <w:vAlign w:val="bottom"/>
            <w:hideMark/>
          </w:tcPr>
          <w:p w14:paraId="62F1808F"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4,76%</w:t>
            </w:r>
          </w:p>
        </w:tc>
        <w:tc>
          <w:tcPr>
            <w:tcW w:w="709" w:type="dxa"/>
            <w:tcBorders>
              <w:top w:val="nil"/>
              <w:left w:val="nil"/>
              <w:bottom w:val="single" w:sz="4" w:space="0" w:color="auto"/>
              <w:right w:val="single" w:sz="4" w:space="0" w:color="auto"/>
            </w:tcBorders>
            <w:shd w:val="clear" w:color="auto" w:fill="auto"/>
            <w:noWrap/>
            <w:vAlign w:val="bottom"/>
            <w:hideMark/>
          </w:tcPr>
          <w:p w14:paraId="65DDE36F"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bl>
    <w:p w14:paraId="02AB2E22" w14:textId="77777777" w:rsidR="00424FEF" w:rsidRPr="00465C89" w:rsidRDefault="00424FEF" w:rsidP="00465C89">
      <w:pPr>
        <w:spacing w:after="0" w:line="240" w:lineRule="auto"/>
        <w:ind w:right="-1" w:firstLine="709"/>
        <w:rPr>
          <w:rFonts w:ascii="Arial" w:eastAsia="Calibri" w:hAnsi="Arial" w:cs="Arial"/>
          <w:sz w:val="24"/>
        </w:rPr>
      </w:pPr>
    </w:p>
    <w:p w14:paraId="7C158D5D" w14:textId="29076EE4" w:rsidR="00424FEF" w:rsidRDefault="00424FEF" w:rsidP="00465C89">
      <w:pPr>
        <w:spacing w:after="0" w:line="240" w:lineRule="auto"/>
        <w:ind w:right="-1" w:firstLine="709"/>
        <w:jc w:val="both"/>
        <w:rPr>
          <w:rFonts w:ascii="Arial" w:eastAsia="Calibri" w:hAnsi="Arial" w:cs="Arial"/>
          <w:sz w:val="24"/>
          <w:szCs w:val="24"/>
          <w:shd w:val="clear" w:color="auto" w:fill="FFFFFF"/>
        </w:rPr>
      </w:pPr>
      <w:r w:rsidRPr="00465C89">
        <w:rPr>
          <w:rFonts w:ascii="Arial" w:eastAsia="Calibri" w:hAnsi="Arial" w:cs="Arial"/>
          <w:sz w:val="24"/>
          <w:szCs w:val="24"/>
          <w:shd w:val="clear" w:color="auto" w:fill="FFFFFF"/>
        </w:rPr>
        <w:t xml:space="preserve">Большинство опрошенных предпринимателей (57,14%, или 24 чел.) позитивно оценивают конкурентную среду в регионе, считая условия равными или скорее равными. Критическую позицию (условия неравные или скорее неравные) занимает меньшая часть респондентов — 21,42% (9 чел.). При этом значительная доля участников опроса (21,43%, или 9 чел.) затруднилась с оценкой, что может свидетельствовать </w:t>
      </w:r>
      <w:r w:rsidR="00EF3111" w:rsidRPr="00465C89">
        <w:rPr>
          <w:rFonts w:ascii="Arial" w:eastAsia="Calibri" w:hAnsi="Arial" w:cs="Arial"/>
          <w:sz w:val="24"/>
          <w:szCs w:val="24"/>
          <w:shd w:val="clear" w:color="auto" w:fill="FFFFFF"/>
        </w:rPr>
        <w:br/>
      </w:r>
      <w:r w:rsidRPr="00465C89">
        <w:rPr>
          <w:rFonts w:ascii="Arial" w:eastAsia="Calibri" w:hAnsi="Arial" w:cs="Arial"/>
          <w:sz w:val="24"/>
          <w:szCs w:val="24"/>
          <w:shd w:val="clear" w:color="auto" w:fill="FFFFFF"/>
        </w:rPr>
        <w:t>о недостаточной прозрачности конкурентной среды или сложности её однозначной оценки.</w:t>
      </w:r>
    </w:p>
    <w:p w14:paraId="1D35EE75" w14:textId="77777777" w:rsidR="002D3565" w:rsidRPr="00465C89" w:rsidRDefault="002D3565" w:rsidP="00465C89">
      <w:pPr>
        <w:spacing w:after="0" w:line="240" w:lineRule="auto"/>
        <w:ind w:right="-1" w:firstLine="709"/>
        <w:jc w:val="both"/>
        <w:rPr>
          <w:rFonts w:ascii="Arial" w:eastAsia="Calibri" w:hAnsi="Arial" w:cs="Arial"/>
          <w:sz w:val="24"/>
          <w:szCs w:val="24"/>
        </w:rPr>
      </w:pPr>
    </w:p>
    <w:tbl>
      <w:tblPr>
        <w:tblW w:w="9776" w:type="dxa"/>
        <w:tblLook w:val="04A0" w:firstRow="1" w:lastRow="0" w:firstColumn="1" w:lastColumn="0" w:noHBand="0" w:noVBand="1"/>
      </w:tblPr>
      <w:tblGrid>
        <w:gridCol w:w="7792"/>
        <w:gridCol w:w="1275"/>
        <w:gridCol w:w="735"/>
      </w:tblGrid>
      <w:tr w:rsidR="00465C89" w:rsidRPr="00465C89" w14:paraId="43188E13" w14:textId="77777777" w:rsidTr="00372750">
        <w:trPr>
          <w:trHeight w:val="300"/>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1FC6"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предпринимателями конкурентных условий для бизнеса в Московской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18CA90"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1FFC23"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1E00AF34"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00F540F"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lastRenderedPageBreak/>
              <w:t>В целом условия для бизнеса равные и справедливые для всех</w:t>
            </w:r>
          </w:p>
        </w:tc>
        <w:tc>
          <w:tcPr>
            <w:tcW w:w="1275" w:type="dxa"/>
            <w:tcBorders>
              <w:top w:val="nil"/>
              <w:left w:val="nil"/>
              <w:bottom w:val="single" w:sz="4" w:space="0" w:color="auto"/>
              <w:right w:val="single" w:sz="4" w:space="0" w:color="auto"/>
            </w:tcBorders>
            <w:shd w:val="clear" w:color="auto" w:fill="auto"/>
            <w:noWrap/>
            <w:vAlign w:val="bottom"/>
            <w:hideMark/>
          </w:tcPr>
          <w:p w14:paraId="07188AA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26,19%</w:t>
            </w:r>
          </w:p>
        </w:tc>
        <w:tc>
          <w:tcPr>
            <w:tcW w:w="709" w:type="dxa"/>
            <w:tcBorders>
              <w:top w:val="nil"/>
              <w:left w:val="nil"/>
              <w:bottom w:val="single" w:sz="4" w:space="0" w:color="auto"/>
              <w:right w:val="single" w:sz="4" w:space="0" w:color="auto"/>
            </w:tcBorders>
            <w:shd w:val="clear" w:color="auto" w:fill="auto"/>
            <w:noWrap/>
            <w:vAlign w:val="bottom"/>
            <w:hideMark/>
          </w:tcPr>
          <w:p w14:paraId="538B31C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465C89" w:rsidRPr="00465C89" w14:paraId="55499E03"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B4E1B8F"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равные</w:t>
            </w:r>
          </w:p>
        </w:tc>
        <w:tc>
          <w:tcPr>
            <w:tcW w:w="1275" w:type="dxa"/>
            <w:tcBorders>
              <w:top w:val="nil"/>
              <w:left w:val="nil"/>
              <w:bottom w:val="single" w:sz="4" w:space="0" w:color="auto"/>
              <w:right w:val="single" w:sz="4" w:space="0" w:color="auto"/>
            </w:tcBorders>
            <w:shd w:val="clear" w:color="auto" w:fill="auto"/>
            <w:noWrap/>
            <w:vAlign w:val="bottom"/>
            <w:hideMark/>
          </w:tcPr>
          <w:p w14:paraId="1E84033C"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30,95%</w:t>
            </w:r>
          </w:p>
        </w:tc>
        <w:tc>
          <w:tcPr>
            <w:tcW w:w="709" w:type="dxa"/>
            <w:tcBorders>
              <w:top w:val="nil"/>
              <w:left w:val="nil"/>
              <w:bottom w:val="single" w:sz="4" w:space="0" w:color="auto"/>
              <w:right w:val="single" w:sz="4" w:space="0" w:color="auto"/>
            </w:tcBorders>
            <w:shd w:val="clear" w:color="auto" w:fill="auto"/>
            <w:noWrap/>
            <w:vAlign w:val="bottom"/>
            <w:hideMark/>
          </w:tcPr>
          <w:p w14:paraId="497CD6CF"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13</w:t>
            </w:r>
          </w:p>
        </w:tc>
      </w:tr>
      <w:tr w:rsidR="00465C89" w:rsidRPr="00465C89" w14:paraId="4C0779A9"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43FB8A1"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неравные</w:t>
            </w:r>
          </w:p>
        </w:tc>
        <w:tc>
          <w:tcPr>
            <w:tcW w:w="1275" w:type="dxa"/>
            <w:tcBorders>
              <w:top w:val="nil"/>
              <w:left w:val="nil"/>
              <w:bottom w:val="single" w:sz="4" w:space="0" w:color="auto"/>
              <w:right w:val="single" w:sz="4" w:space="0" w:color="auto"/>
            </w:tcBorders>
            <w:shd w:val="clear" w:color="auto" w:fill="auto"/>
            <w:noWrap/>
            <w:vAlign w:val="bottom"/>
            <w:hideMark/>
          </w:tcPr>
          <w:p w14:paraId="1B9A9C4E"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11,90%</w:t>
            </w:r>
          </w:p>
        </w:tc>
        <w:tc>
          <w:tcPr>
            <w:tcW w:w="709" w:type="dxa"/>
            <w:tcBorders>
              <w:top w:val="nil"/>
              <w:left w:val="nil"/>
              <w:bottom w:val="single" w:sz="4" w:space="0" w:color="auto"/>
              <w:right w:val="single" w:sz="4" w:space="0" w:color="auto"/>
            </w:tcBorders>
            <w:shd w:val="clear" w:color="auto" w:fill="auto"/>
            <w:noWrap/>
            <w:vAlign w:val="bottom"/>
            <w:hideMark/>
          </w:tcPr>
          <w:p w14:paraId="156B2F6F"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465C89" w:rsidRPr="00465C89" w14:paraId="3908A316"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5D3150C"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Неравные, условия для разных участников рынка отличаются</w:t>
            </w:r>
          </w:p>
        </w:tc>
        <w:tc>
          <w:tcPr>
            <w:tcW w:w="1275" w:type="dxa"/>
            <w:tcBorders>
              <w:top w:val="nil"/>
              <w:left w:val="nil"/>
              <w:bottom w:val="single" w:sz="4" w:space="0" w:color="auto"/>
              <w:right w:val="single" w:sz="4" w:space="0" w:color="auto"/>
            </w:tcBorders>
            <w:shd w:val="clear" w:color="auto" w:fill="auto"/>
            <w:noWrap/>
            <w:vAlign w:val="bottom"/>
            <w:hideMark/>
          </w:tcPr>
          <w:p w14:paraId="1DDB403C"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9,52%</w:t>
            </w:r>
          </w:p>
        </w:tc>
        <w:tc>
          <w:tcPr>
            <w:tcW w:w="709" w:type="dxa"/>
            <w:tcBorders>
              <w:top w:val="nil"/>
              <w:left w:val="nil"/>
              <w:bottom w:val="single" w:sz="4" w:space="0" w:color="auto"/>
              <w:right w:val="single" w:sz="4" w:space="0" w:color="auto"/>
            </w:tcBorders>
            <w:shd w:val="clear" w:color="auto" w:fill="auto"/>
            <w:noWrap/>
            <w:vAlign w:val="bottom"/>
            <w:hideMark/>
          </w:tcPr>
          <w:p w14:paraId="7F3BED3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w:t>
            </w:r>
          </w:p>
        </w:tc>
      </w:tr>
      <w:tr w:rsidR="00465C89" w:rsidRPr="00465C89" w14:paraId="2B0B9DDD" w14:textId="77777777" w:rsidTr="00372750">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B6554BE"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275" w:type="dxa"/>
            <w:tcBorders>
              <w:top w:val="nil"/>
              <w:left w:val="nil"/>
              <w:bottom w:val="single" w:sz="4" w:space="0" w:color="auto"/>
              <w:right w:val="single" w:sz="4" w:space="0" w:color="auto"/>
            </w:tcBorders>
            <w:shd w:val="clear" w:color="auto" w:fill="auto"/>
            <w:noWrap/>
            <w:vAlign w:val="bottom"/>
            <w:hideMark/>
          </w:tcPr>
          <w:p w14:paraId="1970B705"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21,43%</w:t>
            </w:r>
          </w:p>
        </w:tc>
        <w:tc>
          <w:tcPr>
            <w:tcW w:w="709" w:type="dxa"/>
            <w:tcBorders>
              <w:top w:val="nil"/>
              <w:left w:val="nil"/>
              <w:bottom w:val="single" w:sz="4" w:space="0" w:color="auto"/>
              <w:right w:val="single" w:sz="4" w:space="0" w:color="auto"/>
            </w:tcBorders>
            <w:shd w:val="clear" w:color="auto" w:fill="auto"/>
            <w:noWrap/>
            <w:vAlign w:val="bottom"/>
            <w:hideMark/>
          </w:tcPr>
          <w:p w14:paraId="142A04EC"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w:t>
            </w:r>
          </w:p>
        </w:tc>
      </w:tr>
    </w:tbl>
    <w:p w14:paraId="77B3EFBD" w14:textId="77777777" w:rsidR="00424FEF" w:rsidRPr="00465C89" w:rsidRDefault="00424FEF" w:rsidP="00465C89">
      <w:pPr>
        <w:spacing w:after="0" w:line="240" w:lineRule="auto"/>
        <w:ind w:right="-1" w:firstLine="709"/>
        <w:rPr>
          <w:rFonts w:ascii="Arial" w:eastAsia="Calibri" w:hAnsi="Arial" w:cs="Arial"/>
          <w:sz w:val="24"/>
        </w:rPr>
      </w:pPr>
    </w:p>
    <w:p w14:paraId="4D01184D" w14:textId="164E29D0" w:rsidR="00424FEF" w:rsidRDefault="00424FEF" w:rsidP="00465C89">
      <w:pPr>
        <w:spacing w:after="0" w:line="240" w:lineRule="auto"/>
        <w:ind w:right="-1" w:firstLine="709"/>
        <w:jc w:val="both"/>
        <w:rPr>
          <w:rFonts w:ascii="Arial" w:eastAsia="Calibri" w:hAnsi="Arial" w:cs="Arial"/>
          <w:sz w:val="24"/>
          <w:shd w:val="clear" w:color="auto" w:fill="FFFFFF"/>
        </w:rPr>
      </w:pPr>
      <w:r w:rsidRPr="00465C89">
        <w:rPr>
          <w:rFonts w:ascii="Arial" w:eastAsia="Calibri" w:hAnsi="Arial" w:cs="Arial"/>
          <w:sz w:val="24"/>
          <w:shd w:val="clear" w:color="auto" w:fill="FFFFFF"/>
        </w:rPr>
        <w:t xml:space="preserve">Наибольшие сложности у предпринимателей связаны с административными процедурами (регистрация, лицензирование) и налоговым администрированием </w:t>
      </w:r>
      <w:r w:rsidRPr="00465C89">
        <w:rPr>
          <w:rFonts w:ascii="Arial" w:eastAsia="Calibri" w:hAnsi="Arial" w:cs="Arial"/>
          <w:sz w:val="24"/>
          <w:shd w:val="clear" w:color="auto" w:fill="FFFFFF"/>
        </w:rPr>
        <w:br/>
        <w:t xml:space="preserve">(по 16,22% или 12 чел.). Заметной проблемой также является доступность государственной поддержки — 10,81% (8 чел.). При этом значительная часть респондентов — 14,86% (11 чел.) — сообщила, что не сталкивалась с перечисленными проблемами. Суммарно проблемы, связанные с регулированием и взаимодействием </w:t>
      </w:r>
      <w:r w:rsidRPr="00465C89">
        <w:rPr>
          <w:rFonts w:ascii="Arial" w:eastAsia="Calibri" w:hAnsi="Arial" w:cs="Arial"/>
          <w:sz w:val="24"/>
          <w:shd w:val="clear" w:color="auto" w:fill="FFFFFF"/>
        </w:rPr>
        <w:br/>
        <w:t>с государством, остаются ключевыми для большинства опрошенных бизнесов.</w:t>
      </w:r>
    </w:p>
    <w:p w14:paraId="4FA6D1AD" w14:textId="77777777" w:rsidR="002D3565" w:rsidRPr="00465C89" w:rsidRDefault="002D3565" w:rsidP="00465C89">
      <w:pPr>
        <w:spacing w:after="0" w:line="240" w:lineRule="auto"/>
        <w:ind w:right="-1" w:firstLine="709"/>
        <w:jc w:val="both"/>
        <w:rPr>
          <w:rFonts w:ascii="Arial" w:eastAsia="Calibri" w:hAnsi="Arial" w:cs="Arial"/>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gridCol w:w="735"/>
      </w:tblGrid>
      <w:tr w:rsidR="00465C89" w:rsidRPr="00465C89" w14:paraId="2D807DBE" w14:textId="77777777" w:rsidTr="00372750">
        <w:trPr>
          <w:trHeight w:val="300"/>
          <w:tblHeader/>
        </w:trPr>
        <w:tc>
          <w:tcPr>
            <w:tcW w:w="7792" w:type="dxa"/>
            <w:shd w:val="clear" w:color="auto" w:fill="auto"/>
            <w:noWrap/>
            <w:vAlign w:val="center"/>
            <w:hideMark/>
          </w:tcPr>
          <w:p w14:paraId="3E0E1884"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Проблемы, с которыми сталкиваются предприниматели при ведении бизнеса в Московской области</w:t>
            </w:r>
          </w:p>
        </w:tc>
        <w:tc>
          <w:tcPr>
            <w:tcW w:w="1275" w:type="dxa"/>
            <w:shd w:val="clear" w:color="auto" w:fill="auto"/>
            <w:noWrap/>
            <w:vAlign w:val="center"/>
            <w:hideMark/>
          </w:tcPr>
          <w:p w14:paraId="3DCF51ED"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709" w:type="dxa"/>
            <w:shd w:val="clear" w:color="auto" w:fill="auto"/>
            <w:noWrap/>
            <w:vAlign w:val="center"/>
            <w:hideMark/>
          </w:tcPr>
          <w:p w14:paraId="5586BFFF" w14:textId="77777777" w:rsidR="00424FEF" w:rsidRPr="00465C89" w:rsidRDefault="00424FEF" w:rsidP="002D3565">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1CFBECEE" w14:textId="77777777" w:rsidTr="00372750">
        <w:trPr>
          <w:trHeight w:val="300"/>
        </w:trPr>
        <w:tc>
          <w:tcPr>
            <w:tcW w:w="7792" w:type="dxa"/>
            <w:shd w:val="clear" w:color="auto" w:fill="auto"/>
            <w:noWrap/>
            <w:vAlign w:val="bottom"/>
            <w:hideMark/>
          </w:tcPr>
          <w:p w14:paraId="3564AF47"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Регистрация бизнеса, получение лицензий и разрешений</w:t>
            </w:r>
          </w:p>
        </w:tc>
        <w:tc>
          <w:tcPr>
            <w:tcW w:w="1275" w:type="dxa"/>
            <w:shd w:val="clear" w:color="auto" w:fill="auto"/>
            <w:noWrap/>
            <w:vAlign w:val="bottom"/>
            <w:hideMark/>
          </w:tcPr>
          <w:p w14:paraId="72A4F4AE"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16,22%</w:t>
            </w:r>
          </w:p>
        </w:tc>
        <w:tc>
          <w:tcPr>
            <w:tcW w:w="709" w:type="dxa"/>
            <w:shd w:val="clear" w:color="auto" w:fill="auto"/>
            <w:noWrap/>
            <w:vAlign w:val="bottom"/>
            <w:hideMark/>
          </w:tcPr>
          <w:p w14:paraId="3D4BB8C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465C89" w:rsidRPr="00465C89" w14:paraId="690425F8" w14:textId="77777777" w:rsidTr="00372750">
        <w:trPr>
          <w:trHeight w:val="300"/>
        </w:trPr>
        <w:tc>
          <w:tcPr>
            <w:tcW w:w="7792" w:type="dxa"/>
            <w:shd w:val="clear" w:color="auto" w:fill="auto"/>
            <w:noWrap/>
            <w:vAlign w:val="bottom"/>
            <w:hideMark/>
          </w:tcPr>
          <w:p w14:paraId="07BD2302"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Земельные и имущественные вопросы</w:t>
            </w:r>
          </w:p>
        </w:tc>
        <w:tc>
          <w:tcPr>
            <w:tcW w:w="1275" w:type="dxa"/>
            <w:shd w:val="clear" w:color="auto" w:fill="auto"/>
            <w:noWrap/>
            <w:vAlign w:val="bottom"/>
            <w:hideMark/>
          </w:tcPr>
          <w:p w14:paraId="7DF4AE35"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8,11%</w:t>
            </w:r>
          </w:p>
        </w:tc>
        <w:tc>
          <w:tcPr>
            <w:tcW w:w="709" w:type="dxa"/>
            <w:shd w:val="clear" w:color="auto" w:fill="auto"/>
            <w:noWrap/>
            <w:vAlign w:val="bottom"/>
            <w:hideMark/>
          </w:tcPr>
          <w:p w14:paraId="2ECC2715"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471EC887" w14:textId="77777777" w:rsidTr="00372750">
        <w:trPr>
          <w:trHeight w:val="300"/>
        </w:trPr>
        <w:tc>
          <w:tcPr>
            <w:tcW w:w="7792" w:type="dxa"/>
            <w:shd w:val="clear" w:color="auto" w:fill="auto"/>
            <w:noWrap/>
            <w:vAlign w:val="bottom"/>
            <w:hideMark/>
          </w:tcPr>
          <w:p w14:paraId="5F319706"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Контрольно-надзорная деятельность (проверки)</w:t>
            </w:r>
          </w:p>
        </w:tc>
        <w:tc>
          <w:tcPr>
            <w:tcW w:w="1275" w:type="dxa"/>
            <w:shd w:val="clear" w:color="auto" w:fill="auto"/>
            <w:noWrap/>
            <w:vAlign w:val="bottom"/>
            <w:hideMark/>
          </w:tcPr>
          <w:p w14:paraId="0C7BABA8"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8,11%</w:t>
            </w:r>
          </w:p>
        </w:tc>
        <w:tc>
          <w:tcPr>
            <w:tcW w:w="709" w:type="dxa"/>
            <w:shd w:val="clear" w:color="auto" w:fill="auto"/>
            <w:noWrap/>
            <w:vAlign w:val="bottom"/>
            <w:hideMark/>
          </w:tcPr>
          <w:p w14:paraId="7F7503C6"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16BD453B" w14:textId="77777777" w:rsidTr="00372750">
        <w:trPr>
          <w:trHeight w:val="300"/>
        </w:trPr>
        <w:tc>
          <w:tcPr>
            <w:tcW w:w="7792" w:type="dxa"/>
            <w:shd w:val="clear" w:color="auto" w:fill="auto"/>
            <w:noWrap/>
            <w:vAlign w:val="bottom"/>
            <w:hideMark/>
          </w:tcPr>
          <w:p w14:paraId="02FFB7CA"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Налогообложение и отчетность</w:t>
            </w:r>
          </w:p>
        </w:tc>
        <w:tc>
          <w:tcPr>
            <w:tcW w:w="1275" w:type="dxa"/>
            <w:shd w:val="clear" w:color="auto" w:fill="auto"/>
            <w:noWrap/>
            <w:vAlign w:val="bottom"/>
            <w:hideMark/>
          </w:tcPr>
          <w:p w14:paraId="273A849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16,22%</w:t>
            </w:r>
          </w:p>
        </w:tc>
        <w:tc>
          <w:tcPr>
            <w:tcW w:w="709" w:type="dxa"/>
            <w:shd w:val="clear" w:color="auto" w:fill="auto"/>
            <w:noWrap/>
            <w:vAlign w:val="bottom"/>
            <w:hideMark/>
          </w:tcPr>
          <w:p w14:paraId="0AFC93C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r w:rsidR="00465C89" w:rsidRPr="00465C89" w14:paraId="29EFA154" w14:textId="77777777" w:rsidTr="00372750">
        <w:trPr>
          <w:trHeight w:val="300"/>
        </w:trPr>
        <w:tc>
          <w:tcPr>
            <w:tcW w:w="7792" w:type="dxa"/>
            <w:shd w:val="clear" w:color="auto" w:fill="auto"/>
            <w:noWrap/>
            <w:vAlign w:val="bottom"/>
            <w:hideMark/>
          </w:tcPr>
          <w:p w14:paraId="7615B468"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 xml:space="preserve">Участие в </w:t>
            </w:r>
            <w:proofErr w:type="spellStart"/>
            <w:r w:rsidRPr="00465C89">
              <w:rPr>
                <w:rFonts w:ascii="Arial" w:eastAsia="Times New Roman" w:hAnsi="Arial" w:cs="Arial"/>
                <w:sz w:val="20"/>
                <w:szCs w:val="20"/>
                <w:lang w:eastAsia="ru-RU"/>
              </w:rPr>
              <w:t>госзакупках</w:t>
            </w:r>
            <w:proofErr w:type="spellEnd"/>
          </w:p>
        </w:tc>
        <w:tc>
          <w:tcPr>
            <w:tcW w:w="1275" w:type="dxa"/>
            <w:shd w:val="clear" w:color="auto" w:fill="auto"/>
            <w:noWrap/>
            <w:vAlign w:val="bottom"/>
            <w:hideMark/>
          </w:tcPr>
          <w:p w14:paraId="39B70107"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8,11%</w:t>
            </w:r>
          </w:p>
        </w:tc>
        <w:tc>
          <w:tcPr>
            <w:tcW w:w="709" w:type="dxa"/>
            <w:shd w:val="clear" w:color="auto" w:fill="auto"/>
            <w:noWrap/>
            <w:vAlign w:val="bottom"/>
            <w:hideMark/>
          </w:tcPr>
          <w:p w14:paraId="3CAF3E2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23BF0348" w14:textId="77777777" w:rsidTr="00372750">
        <w:trPr>
          <w:trHeight w:val="300"/>
        </w:trPr>
        <w:tc>
          <w:tcPr>
            <w:tcW w:w="7792" w:type="dxa"/>
            <w:shd w:val="clear" w:color="auto" w:fill="auto"/>
            <w:noWrap/>
            <w:vAlign w:val="bottom"/>
            <w:hideMark/>
          </w:tcPr>
          <w:p w14:paraId="690CDA78"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Получение мер поддержки (субсидий, льгот)</w:t>
            </w:r>
          </w:p>
        </w:tc>
        <w:tc>
          <w:tcPr>
            <w:tcW w:w="1275" w:type="dxa"/>
            <w:shd w:val="clear" w:color="auto" w:fill="auto"/>
            <w:noWrap/>
            <w:vAlign w:val="bottom"/>
            <w:hideMark/>
          </w:tcPr>
          <w:p w14:paraId="2D262E52"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10,81%</w:t>
            </w:r>
          </w:p>
        </w:tc>
        <w:tc>
          <w:tcPr>
            <w:tcW w:w="709" w:type="dxa"/>
            <w:shd w:val="clear" w:color="auto" w:fill="auto"/>
            <w:noWrap/>
            <w:vAlign w:val="bottom"/>
            <w:hideMark/>
          </w:tcPr>
          <w:p w14:paraId="2CCBDBE1"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465C89" w:rsidRPr="00465C89" w14:paraId="525641FD" w14:textId="77777777" w:rsidTr="00372750">
        <w:trPr>
          <w:trHeight w:val="300"/>
        </w:trPr>
        <w:tc>
          <w:tcPr>
            <w:tcW w:w="7792" w:type="dxa"/>
            <w:shd w:val="clear" w:color="auto" w:fill="auto"/>
            <w:noWrap/>
            <w:vAlign w:val="bottom"/>
            <w:hideMark/>
          </w:tcPr>
          <w:p w14:paraId="71EDB200"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Антимонопольное законодательство и недобросовестная конкуренция</w:t>
            </w:r>
          </w:p>
        </w:tc>
        <w:tc>
          <w:tcPr>
            <w:tcW w:w="1275" w:type="dxa"/>
            <w:shd w:val="clear" w:color="auto" w:fill="auto"/>
            <w:noWrap/>
            <w:vAlign w:val="bottom"/>
            <w:hideMark/>
          </w:tcPr>
          <w:p w14:paraId="46D2A9D4"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2,70%</w:t>
            </w:r>
          </w:p>
        </w:tc>
        <w:tc>
          <w:tcPr>
            <w:tcW w:w="709" w:type="dxa"/>
            <w:shd w:val="clear" w:color="auto" w:fill="auto"/>
            <w:noWrap/>
            <w:vAlign w:val="bottom"/>
            <w:hideMark/>
          </w:tcPr>
          <w:p w14:paraId="1AC9FF5D"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w:t>
            </w:r>
          </w:p>
        </w:tc>
      </w:tr>
      <w:tr w:rsidR="00465C89" w:rsidRPr="00465C89" w14:paraId="4718AC5D" w14:textId="77777777" w:rsidTr="00372750">
        <w:trPr>
          <w:trHeight w:val="300"/>
        </w:trPr>
        <w:tc>
          <w:tcPr>
            <w:tcW w:w="7792" w:type="dxa"/>
            <w:shd w:val="clear" w:color="auto" w:fill="auto"/>
            <w:noWrap/>
            <w:vAlign w:val="bottom"/>
            <w:hideMark/>
          </w:tcPr>
          <w:p w14:paraId="522E7162"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Вопросы, связанные с трудовыми отношениями и миграцией</w:t>
            </w:r>
          </w:p>
        </w:tc>
        <w:tc>
          <w:tcPr>
            <w:tcW w:w="1275" w:type="dxa"/>
            <w:shd w:val="clear" w:color="auto" w:fill="auto"/>
            <w:noWrap/>
            <w:vAlign w:val="bottom"/>
            <w:hideMark/>
          </w:tcPr>
          <w:p w14:paraId="5AC09AB6"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4,05%</w:t>
            </w:r>
          </w:p>
        </w:tc>
        <w:tc>
          <w:tcPr>
            <w:tcW w:w="709" w:type="dxa"/>
            <w:shd w:val="clear" w:color="auto" w:fill="auto"/>
            <w:noWrap/>
            <w:vAlign w:val="bottom"/>
            <w:hideMark/>
          </w:tcPr>
          <w:p w14:paraId="29FC175A"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1F315216" w14:textId="77777777" w:rsidTr="00372750">
        <w:trPr>
          <w:trHeight w:val="300"/>
        </w:trPr>
        <w:tc>
          <w:tcPr>
            <w:tcW w:w="7792" w:type="dxa"/>
            <w:shd w:val="clear" w:color="auto" w:fill="auto"/>
            <w:noWrap/>
            <w:vAlign w:val="bottom"/>
            <w:hideMark/>
          </w:tcPr>
          <w:p w14:paraId="18994F5E"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Другое</w:t>
            </w:r>
          </w:p>
        </w:tc>
        <w:tc>
          <w:tcPr>
            <w:tcW w:w="1275" w:type="dxa"/>
            <w:shd w:val="clear" w:color="auto" w:fill="auto"/>
            <w:noWrap/>
            <w:vAlign w:val="bottom"/>
            <w:hideMark/>
          </w:tcPr>
          <w:p w14:paraId="4C868BFC"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10,81%</w:t>
            </w:r>
          </w:p>
        </w:tc>
        <w:tc>
          <w:tcPr>
            <w:tcW w:w="709" w:type="dxa"/>
            <w:shd w:val="clear" w:color="auto" w:fill="auto"/>
            <w:noWrap/>
            <w:vAlign w:val="bottom"/>
            <w:hideMark/>
          </w:tcPr>
          <w:p w14:paraId="60B51D49"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465C89" w:rsidRPr="00465C89" w14:paraId="38F51389" w14:textId="77777777" w:rsidTr="00372750">
        <w:trPr>
          <w:trHeight w:val="300"/>
        </w:trPr>
        <w:tc>
          <w:tcPr>
            <w:tcW w:w="7792" w:type="dxa"/>
            <w:shd w:val="clear" w:color="auto" w:fill="auto"/>
            <w:noWrap/>
            <w:vAlign w:val="bottom"/>
            <w:hideMark/>
          </w:tcPr>
          <w:p w14:paraId="4226E44B" w14:textId="77777777" w:rsidR="00424FEF" w:rsidRPr="00465C89" w:rsidRDefault="00424FEF" w:rsidP="002D3565">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сталкивался с проблемами</w:t>
            </w:r>
          </w:p>
        </w:tc>
        <w:tc>
          <w:tcPr>
            <w:tcW w:w="1275" w:type="dxa"/>
            <w:shd w:val="clear" w:color="auto" w:fill="auto"/>
            <w:noWrap/>
            <w:vAlign w:val="bottom"/>
            <w:hideMark/>
          </w:tcPr>
          <w:p w14:paraId="6910E3F7"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14,86%</w:t>
            </w:r>
          </w:p>
        </w:tc>
        <w:tc>
          <w:tcPr>
            <w:tcW w:w="709" w:type="dxa"/>
            <w:shd w:val="clear" w:color="auto" w:fill="auto"/>
            <w:noWrap/>
            <w:vAlign w:val="bottom"/>
            <w:hideMark/>
          </w:tcPr>
          <w:p w14:paraId="480668F3" w14:textId="77777777" w:rsidR="00424FEF" w:rsidRPr="00465C89" w:rsidRDefault="00424FEF" w:rsidP="002D3565">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bl>
    <w:p w14:paraId="2CFB3FC5" w14:textId="77777777" w:rsidR="00424FEF" w:rsidRPr="00465C89" w:rsidRDefault="00424FEF" w:rsidP="00465C89">
      <w:pPr>
        <w:spacing w:after="0" w:line="240" w:lineRule="auto"/>
        <w:ind w:right="-1" w:firstLine="709"/>
        <w:rPr>
          <w:rFonts w:ascii="Arial" w:eastAsia="Calibri" w:hAnsi="Arial" w:cs="Arial"/>
          <w:sz w:val="24"/>
        </w:rPr>
      </w:pPr>
    </w:p>
    <w:p w14:paraId="3DCA299B" w14:textId="5AE4A432" w:rsidR="00424FEF" w:rsidRDefault="00424FEF" w:rsidP="00465C89">
      <w:pPr>
        <w:spacing w:after="0" w:line="240" w:lineRule="auto"/>
        <w:ind w:right="-1" w:firstLine="709"/>
        <w:jc w:val="both"/>
        <w:rPr>
          <w:rFonts w:ascii="Arial" w:eastAsia="Calibri" w:hAnsi="Arial" w:cs="Arial"/>
          <w:sz w:val="24"/>
          <w:shd w:val="clear" w:color="auto" w:fill="FFFFFF"/>
        </w:rPr>
      </w:pPr>
      <w:r w:rsidRPr="00465C89">
        <w:rPr>
          <w:rFonts w:ascii="Arial" w:eastAsia="Calibri" w:hAnsi="Arial" w:cs="Arial"/>
          <w:sz w:val="24"/>
          <w:shd w:val="clear" w:color="auto" w:fill="FFFFFF"/>
        </w:rPr>
        <w:t>Отношение предпринимателей к взаимодействию с госорганами неоднозначно. Почти четверть респондентов — 23,81% (10 чел.) — не обращались из-за отсутствия необходимости. Из тех, кто обращался, большинство получили положительный результат (проблема решена полностью или частично) — 33,33% (14 чел.). Однако значительная доля бизнесменов — 19,05% (8 чел.) — считают подобные обращения бесполезной тратой времени и принципиально их избегают. Настораживает тот факт, что 2,38% (1 чел.) столкнулись с полным игнорированием своей проблемы. Общий скепсис части предпринимателей подчёркивает необходимость повышения эффективности и прозрачности работы государственных институтов.</w:t>
      </w:r>
    </w:p>
    <w:p w14:paraId="107C0867" w14:textId="77777777" w:rsidR="002D3565" w:rsidRPr="00465C89" w:rsidRDefault="002D3565" w:rsidP="00465C89">
      <w:pPr>
        <w:spacing w:after="0" w:line="240" w:lineRule="auto"/>
        <w:ind w:right="-1" w:firstLine="709"/>
        <w:jc w:val="both"/>
        <w:rPr>
          <w:rFonts w:ascii="Arial" w:eastAsia="Calibri" w:hAnsi="Arial" w:cs="Arial"/>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gridCol w:w="851"/>
      </w:tblGrid>
      <w:tr w:rsidR="00465C89" w:rsidRPr="00465C89" w14:paraId="2235E678" w14:textId="77777777" w:rsidTr="002D3565">
        <w:trPr>
          <w:trHeight w:val="300"/>
        </w:trPr>
        <w:tc>
          <w:tcPr>
            <w:tcW w:w="7792" w:type="dxa"/>
            <w:shd w:val="clear" w:color="auto" w:fill="auto"/>
            <w:noWrap/>
            <w:vAlign w:val="center"/>
            <w:hideMark/>
          </w:tcPr>
          <w:p w14:paraId="0FAAEC43"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Обращение предпринимателей в государственные и контрольно-надзорные органы для решения проблем</w:t>
            </w:r>
          </w:p>
        </w:tc>
        <w:tc>
          <w:tcPr>
            <w:tcW w:w="1275" w:type="dxa"/>
            <w:shd w:val="clear" w:color="auto" w:fill="auto"/>
            <w:noWrap/>
            <w:vAlign w:val="center"/>
            <w:hideMark/>
          </w:tcPr>
          <w:p w14:paraId="2B368EB9"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851" w:type="dxa"/>
            <w:shd w:val="clear" w:color="auto" w:fill="auto"/>
            <w:noWrap/>
            <w:vAlign w:val="center"/>
            <w:hideMark/>
          </w:tcPr>
          <w:p w14:paraId="670E1483"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205128C0" w14:textId="77777777" w:rsidTr="002D3565">
        <w:trPr>
          <w:trHeight w:val="300"/>
        </w:trPr>
        <w:tc>
          <w:tcPr>
            <w:tcW w:w="7792" w:type="dxa"/>
            <w:shd w:val="clear" w:color="auto" w:fill="auto"/>
            <w:noWrap/>
            <w:vAlign w:val="bottom"/>
            <w:hideMark/>
          </w:tcPr>
          <w:p w14:paraId="08D74D42"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обращался, моя проблема была полностью решена</w:t>
            </w:r>
          </w:p>
        </w:tc>
        <w:tc>
          <w:tcPr>
            <w:tcW w:w="1275" w:type="dxa"/>
            <w:shd w:val="clear" w:color="auto" w:fill="auto"/>
            <w:noWrap/>
            <w:vAlign w:val="bottom"/>
            <w:hideMark/>
          </w:tcPr>
          <w:p w14:paraId="46BB9147"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14,29%</w:t>
            </w:r>
          </w:p>
        </w:tc>
        <w:tc>
          <w:tcPr>
            <w:tcW w:w="851" w:type="dxa"/>
            <w:shd w:val="clear" w:color="auto" w:fill="auto"/>
            <w:noWrap/>
            <w:vAlign w:val="bottom"/>
            <w:hideMark/>
          </w:tcPr>
          <w:p w14:paraId="24C12264"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3FAAA546" w14:textId="77777777" w:rsidTr="002D3565">
        <w:trPr>
          <w:trHeight w:val="300"/>
        </w:trPr>
        <w:tc>
          <w:tcPr>
            <w:tcW w:w="7792" w:type="dxa"/>
            <w:shd w:val="clear" w:color="auto" w:fill="auto"/>
            <w:noWrap/>
            <w:vAlign w:val="bottom"/>
            <w:hideMark/>
          </w:tcPr>
          <w:p w14:paraId="64952018"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обращался, проблема была решена частично</w:t>
            </w:r>
          </w:p>
        </w:tc>
        <w:tc>
          <w:tcPr>
            <w:tcW w:w="1275" w:type="dxa"/>
            <w:shd w:val="clear" w:color="auto" w:fill="auto"/>
            <w:noWrap/>
            <w:vAlign w:val="bottom"/>
            <w:hideMark/>
          </w:tcPr>
          <w:p w14:paraId="47FD2A76"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19,05%</w:t>
            </w:r>
          </w:p>
        </w:tc>
        <w:tc>
          <w:tcPr>
            <w:tcW w:w="851" w:type="dxa"/>
            <w:shd w:val="clear" w:color="auto" w:fill="auto"/>
            <w:noWrap/>
            <w:vAlign w:val="bottom"/>
            <w:hideMark/>
          </w:tcPr>
          <w:p w14:paraId="5652C05D"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465C89" w:rsidRPr="00465C89" w14:paraId="49C4798F" w14:textId="77777777" w:rsidTr="002D3565">
        <w:trPr>
          <w:trHeight w:val="300"/>
        </w:trPr>
        <w:tc>
          <w:tcPr>
            <w:tcW w:w="7792" w:type="dxa"/>
            <w:shd w:val="clear" w:color="auto" w:fill="auto"/>
            <w:noWrap/>
            <w:vAlign w:val="bottom"/>
            <w:hideMark/>
          </w:tcPr>
          <w:p w14:paraId="10934114"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обращался, но проблема не была решена</w:t>
            </w:r>
          </w:p>
        </w:tc>
        <w:tc>
          <w:tcPr>
            <w:tcW w:w="1275" w:type="dxa"/>
            <w:shd w:val="clear" w:color="auto" w:fill="auto"/>
            <w:noWrap/>
            <w:vAlign w:val="bottom"/>
            <w:hideMark/>
          </w:tcPr>
          <w:p w14:paraId="7C345D26"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851" w:type="dxa"/>
            <w:shd w:val="clear" w:color="auto" w:fill="auto"/>
            <w:noWrap/>
            <w:vAlign w:val="bottom"/>
            <w:hideMark/>
          </w:tcPr>
          <w:p w14:paraId="7FE6868B"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3CDEB505" w14:textId="77777777" w:rsidTr="002D3565">
        <w:trPr>
          <w:trHeight w:val="300"/>
        </w:trPr>
        <w:tc>
          <w:tcPr>
            <w:tcW w:w="7792" w:type="dxa"/>
            <w:shd w:val="clear" w:color="auto" w:fill="auto"/>
            <w:noWrap/>
            <w:vAlign w:val="bottom"/>
            <w:hideMark/>
          </w:tcPr>
          <w:p w14:paraId="11782E8E"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обращался, но решение еще не получено</w:t>
            </w:r>
          </w:p>
        </w:tc>
        <w:tc>
          <w:tcPr>
            <w:tcW w:w="1275" w:type="dxa"/>
            <w:shd w:val="clear" w:color="auto" w:fill="auto"/>
            <w:noWrap/>
            <w:vAlign w:val="bottom"/>
            <w:hideMark/>
          </w:tcPr>
          <w:p w14:paraId="4A9EBBA0"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851" w:type="dxa"/>
            <w:shd w:val="clear" w:color="auto" w:fill="auto"/>
            <w:noWrap/>
            <w:vAlign w:val="bottom"/>
            <w:hideMark/>
          </w:tcPr>
          <w:p w14:paraId="4690D240"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r w:rsidR="00465C89" w:rsidRPr="00465C89" w14:paraId="6CED2896" w14:textId="77777777" w:rsidTr="002D3565">
        <w:trPr>
          <w:trHeight w:val="300"/>
        </w:trPr>
        <w:tc>
          <w:tcPr>
            <w:tcW w:w="7792" w:type="dxa"/>
            <w:shd w:val="clear" w:color="auto" w:fill="auto"/>
            <w:noWrap/>
            <w:vAlign w:val="bottom"/>
            <w:hideMark/>
          </w:tcPr>
          <w:p w14:paraId="46D35D81"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но вопрос решился еще до подачи обращения</w:t>
            </w:r>
          </w:p>
        </w:tc>
        <w:tc>
          <w:tcPr>
            <w:tcW w:w="1275" w:type="dxa"/>
            <w:shd w:val="clear" w:color="auto" w:fill="auto"/>
            <w:noWrap/>
            <w:vAlign w:val="bottom"/>
            <w:hideMark/>
          </w:tcPr>
          <w:p w14:paraId="35B6EBCA"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4,76%</w:t>
            </w:r>
          </w:p>
        </w:tc>
        <w:tc>
          <w:tcPr>
            <w:tcW w:w="851" w:type="dxa"/>
            <w:shd w:val="clear" w:color="auto" w:fill="auto"/>
            <w:noWrap/>
            <w:vAlign w:val="bottom"/>
            <w:hideMark/>
          </w:tcPr>
          <w:p w14:paraId="45807AA0"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w:t>
            </w:r>
          </w:p>
        </w:tc>
      </w:tr>
      <w:tr w:rsidR="00465C89" w:rsidRPr="00465C89" w14:paraId="30DA8A28" w14:textId="77777777" w:rsidTr="002D3565">
        <w:trPr>
          <w:trHeight w:val="300"/>
        </w:trPr>
        <w:tc>
          <w:tcPr>
            <w:tcW w:w="7792" w:type="dxa"/>
            <w:shd w:val="clear" w:color="auto" w:fill="auto"/>
            <w:noWrap/>
            <w:vAlign w:val="bottom"/>
            <w:hideMark/>
          </w:tcPr>
          <w:p w14:paraId="613AE1E0"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обращаться, т.к. это бесполезная трата времени</w:t>
            </w:r>
          </w:p>
        </w:tc>
        <w:tc>
          <w:tcPr>
            <w:tcW w:w="1275" w:type="dxa"/>
            <w:shd w:val="clear" w:color="auto" w:fill="auto"/>
            <w:noWrap/>
            <w:vAlign w:val="bottom"/>
            <w:hideMark/>
          </w:tcPr>
          <w:p w14:paraId="2AF8310F"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19,05%</w:t>
            </w:r>
          </w:p>
        </w:tc>
        <w:tc>
          <w:tcPr>
            <w:tcW w:w="851" w:type="dxa"/>
            <w:shd w:val="clear" w:color="auto" w:fill="auto"/>
            <w:noWrap/>
            <w:vAlign w:val="bottom"/>
            <w:hideMark/>
          </w:tcPr>
          <w:p w14:paraId="0E7EC865"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465C89" w:rsidRPr="00465C89" w14:paraId="72DF37D7" w14:textId="77777777" w:rsidTr="002D3565">
        <w:trPr>
          <w:trHeight w:val="300"/>
        </w:trPr>
        <w:tc>
          <w:tcPr>
            <w:tcW w:w="7792" w:type="dxa"/>
            <w:shd w:val="clear" w:color="auto" w:fill="auto"/>
            <w:noWrap/>
            <w:vAlign w:val="bottom"/>
            <w:hideMark/>
          </w:tcPr>
          <w:p w14:paraId="4AF2F49A"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но планирую обратиться</w:t>
            </w:r>
          </w:p>
        </w:tc>
        <w:tc>
          <w:tcPr>
            <w:tcW w:w="1275" w:type="dxa"/>
            <w:shd w:val="clear" w:color="auto" w:fill="auto"/>
            <w:noWrap/>
            <w:vAlign w:val="bottom"/>
            <w:hideMark/>
          </w:tcPr>
          <w:p w14:paraId="659E8A24"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14,29%</w:t>
            </w:r>
          </w:p>
        </w:tc>
        <w:tc>
          <w:tcPr>
            <w:tcW w:w="851" w:type="dxa"/>
            <w:shd w:val="clear" w:color="auto" w:fill="auto"/>
            <w:noWrap/>
            <w:vAlign w:val="bottom"/>
            <w:hideMark/>
          </w:tcPr>
          <w:p w14:paraId="0E266AE3"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2A7AB8C6" w14:textId="77777777" w:rsidTr="002D3565">
        <w:trPr>
          <w:trHeight w:val="300"/>
        </w:trPr>
        <w:tc>
          <w:tcPr>
            <w:tcW w:w="7792" w:type="dxa"/>
            <w:shd w:val="clear" w:color="auto" w:fill="auto"/>
            <w:noWrap/>
            <w:vAlign w:val="bottom"/>
            <w:hideMark/>
          </w:tcPr>
          <w:p w14:paraId="786E27D7"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предпринимал попытку обращения, т.к. не было необходимости</w:t>
            </w:r>
          </w:p>
        </w:tc>
        <w:tc>
          <w:tcPr>
            <w:tcW w:w="1275" w:type="dxa"/>
            <w:shd w:val="clear" w:color="auto" w:fill="auto"/>
            <w:noWrap/>
            <w:vAlign w:val="bottom"/>
            <w:hideMark/>
          </w:tcPr>
          <w:p w14:paraId="34FB634F"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23,81%</w:t>
            </w:r>
          </w:p>
        </w:tc>
        <w:tc>
          <w:tcPr>
            <w:tcW w:w="851" w:type="dxa"/>
            <w:shd w:val="clear" w:color="auto" w:fill="auto"/>
            <w:noWrap/>
            <w:vAlign w:val="bottom"/>
            <w:hideMark/>
          </w:tcPr>
          <w:p w14:paraId="2B1D9F73"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bl>
    <w:p w14:paraId="410F4E09" w14:textId="77777777" w:rsidR="00424FEF" w:rsidRPr="00465C89" w:rsidRDefault="00424FEF" w:rsidP="00465C89">
      <w:pPr>
        <w:spacing w:after="0" w:line="240" w:lineRule="auto"/>
        <w:ind w:right="-1" w:firstLine="709"/>
        <w:rPr>
          <w:rFonts w:ascii="Arial" w:eastAsia="Calibri" w:hAnsi="Arial" w:cs="Arial"/>
          <w:sz w:val="24"/>
        </w:rPr>
      </w:pPr>
    </w:p>
    <w:p w14:paraId="03317B67" w14:textId="172C65D3" w:rsidR="00424FEF" w:rsidRDefault="00424FEF" w:rsidP="00465C89">
      <w:pPr>
        <w:spacing w:after="0" w:line="240" w:lineRule="auto"/>
        <w:ind w:right="-1" w:firstLine="709"/>
        <w:jc w:val="both"/>
        <w:rPr>
          <w:rFonts w:ascii="Arial" w:eastAsia="Calibri" w:hAnsi="Arial" w:cs="Arial"/>
          <w:sz w:val="24"/>
        </w:rPr>
      </w:pPr>
      <w:r w:rsidRPr="00465C89">
        <w:rPr>
          <w:rFonts w:ascii="Arial" w:eastAsia="Calibri" w:hAnsi="Arial" w:cs="Arial"/>
          <w:sz w:val="24"/>
        </w:rPr>
        <w:t xml:space="preserve">Мнения предпринимателей об изменениях в деловой среде за последний год разделились. Наиболее распространённой является оценка об отсутствии изменений — </w:t>
      </w:r>
      <w:r w:rsidRPr="00465C89">
        <w:rPr>
          <w:rFonts w:ascii="Arial" w:eastAsia="Calibri" w:hAnsi="Arial" w:cs="Arial"/>
          <w:sz w:val="24"/>
        </w:rPr>
        <w:lastRenderedPageBreak/>
        <w:t xml:space="preserve">23,81% (10 чел.). Суммарно 33,34% (14 чел.) отмечают улучшение условий </w:t>
      </w:r>
      <w:r w:rsidRPr="00465C89">
        <w:rPr>
          <w:rFonts w:ascii="Arial" w:eastAsia="Calibri" w:hAnsi="Arial" w:cs="Arial"/>
          <w:sz w:val="24"/>
        </w:rPr>
        <w:br/>
        <w:t xml:space="preserve">(скорее или значительное), в то время как 23,81% (10 чел.) констатируют их ухудшение. При этом почти каждый пятый респондент — 19,05% (8 чел.) — затруднился с оценкой, что может указывать на неочевидность или неоднородность изменений для разных видов бизнеса. В целом, позитивные сдвиги отмечаются несколько чаще, </w:t>
      </w:r>
      <w:r w:rsidRPr="00465C89">
        <w:rPr>
          <w:rFonts w:ascii="Arial" w:eastAsia="Calibri" w:hAnsi="Arial" w:cs="Arial"/>
          <w:sz w:val="24"/>
        </w:rPr>
        <w:br/>
        <w:t>чем негативные.</w:t>
      </w:r>
    </w:p>
    <w:p w14:paraId="1D4B1B08" w14:textId="77777777" w:rsidR="004138FF" w:rsidRPr="00465C89" w:rsidRDefault="004138FF" w:rsidP="00465C89">
      <w:pPr>
        <w:spacing w:after="0" w:line="240" w:lineRule="auto"/>
        <w:ind w:right="-1" w:firstLine="709"/>
        <w:jc w:val="both"/>
        <w:rPr>
          <w:rFonts w:ascii="Arial" w:eastAsia="Calibri" w:hAnsi="Arial" w:cs="Arial"/>
          <w:sz w:val="24"/>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1"/>
        <w:gridCol w:w="1294"/>
        <w:gridCol w:w="746"/>
      </w:tblGrid>
      <w:tr w:rsidR="00465C89" w:rsidRPr="00465C89" w14:paraId="41E80654" w14:textId="77777777" w:rsidTr="004138FF">
        <w:trPr>
          <w:trHeight w:val="307"/>
        </w:trPr>
        <w:tc>
          <w:tcPr>
            <w:tcW w:w="7911" w:type="dxa"/>
            <w:shd w:val="clear" w:color="auto" w:fill="auto"/>
            <w:noWrap/>
            <w:vAlign w:val="center"/>
            <w:hideMark/>
          </w:tcPr>
          <w:p w14:paraId="1C57C083"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Оценка предпринимателями изменения условий ведения бизнеса в Московской области за последний год</w:t>
            </w:r>
          </w:p>
        </w:tc>
        <w:tc>
          <w:tcPr>
            <w:tcW w:w="1294" w:type="dxa"/>
            <w:shd w:val="clear" w:color="auto" w:fill="auto"/>
            <w:noWrap/>
            <w:vAlign w:val="center"/>
            <w:hideMark/>
          </w:tcPr>
          <w:p w14:paraId="6D812DDE"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746" w:type="dxa"/>
            <w:shd w:val="clear" w:color="auto" w:fill="auto"/>
            <w:noWrap/>
            <w:vAlign w:val="center"/>
            <w:hideMark/>
          </w:tcPr>
          <w:p w14:paraId="0FC98B0C"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32DA762E" w14:textId="77777777" w:rsidTr="004138FF">
        <w:trPr>
          <w:trHeight w:val="307"/>
        </w:trPr>
        <w:tc>
          <w:tcPr>
            <w:tcW w:w="7911" w:type="dxa"/>
            <w:shd w:val="clear" w:color="auto" w:fill="auto"/>
            <w:noWrap/>
            <w:vAlign w:val="bottom"/>
            <w:hideMark/>
          </w:tcPr>
          <w:p w14:paraId="7D479C7A"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Значительно улучшились</w:t>
            </w:r>
          </w:p>
        </w:tc>
        <w:tc>
          <w:tcPr>
            <w:tcW w:w="1294" w:type="dxa"/>
            <w:shd w:val="clear" w:color="auto" w:fill="auto"/>
            <w:noWrap/>
            <w:vAlign w:val="bottom"/>
            <w:hideMark/>
          </w:tcPr>
          <w:p w14:paraId="3F4AFDF7"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14,29%</w:t>
            </w:r>
          </w:p>
        </w:tc>
        <w:tc>
          <w:tcPr>
            <w:tcW w:w="746" w:type="dxa"/>
            <w:shd w:val="clear" w:color="auto" w:fill="auto"/>
            <w:noWrap/>
            <w:vAlign w:val="bottom"/>
            <w:hideMark/>
          </w:tcPr>
          <w:p w14:paraId="3AFDBA22"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6</w:t>
            </w:r>
          </w:p>
        </w:tc>
      </w:tr>
      <w:tr w:rsidR="00465C89" w:rsidRPr="00465C89" w14:paraId="6F0CB6B3" w14:textId="77777777" w:rsidTr="004138FF">
        <w:trPr>
          <w:trHeight w:val="307"/>
        </w:trPr>
        <w:tc>
          <w:tcPr>
            <w:tcW w:w="7911" w:type="dxa"/>
            <w:shd w:val="clear" w:color="auto" w:fill="auto"/>
            <w:noWrap/>
            <w:vAlign w:val="bottom"/>
            <w:hideMark/>
          </w:tcPr>
          <w:p w14:paraId="01F495A9"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улучшились</w:t>
            </w:r>
          </w:p>
        </w:tc>
        <w:tc>
          <w:tcPr>
            <w:tcW w:w="1294" w:type="dxa"/>
            <w:shd w:val="clear" w:color="auto" w:fill="auto"/>
            <w:noWrap/>
            <w:vAlign w:val="bottom"/>
            <w:hideMark/>
          </w:tcPr>
          <w:p w14:paraId="1F1E2ACB"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19,05%</w:t>
            </w:r>
          </w:p>
        </w:tc>
        <w:tc>
          <w:tcPr>
            <w:tcW w:w="746" w:type="dxa"/>
            <w:shd w:val="clear" w:color="auto" w:fill="auto"/>
            <w:noWrap/>
            <w:vAlign w:val="bottom"/>
            <w:hideMark/>
          </w:tcPr>
          <w:p w14:paraId="635C82A4"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r w:rsidR="00465C89" w:rsidRPr="00465C89" w14:paraId="309D7D1C" w14:textId="77777777" w:rsidTr="004138FF">
        <w:trPr>
          <w:trHeight w:val="307"/>
        </w:trPr>
        <w:tc>
          <w:tcPr>
            <w:tcW w:w="7911" w:type="dxa"/>
            <w:shd w:val="clear" w:color="auto" w:fill="auto"/>
            <w:noWrap/>
            <w:vAlign w:val="bottom"/>
            <w:hideMark/>
          </w:tcPr>
          <w:p w14:paraId="55C9EB29"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 изменились</w:t>
            </w:r>
          </w:p>
        </w:tc>
        <w:tc>
          <w:tcPr>
            <w:tcW w:w="1294" w:type="dxa"/>
            <w:shd w:val="clear" w:color="auto" w:fill="auto"/>
            <w:noWrap/>
            <w:vAlign w:val="bottom"/>
            <w:hideMark/>
          </w:tcPr>
          <w:p w14:paraId="3E4F60BB"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23,81%</w:t>
            </w:r>
          </w:p>
        </w:tc>
        <w:tc>
          <w:tcPr>
            <w:tcW w:w="746" w:type="dxa"/>
            <w:shd w:val="clear" w:color="auto" w:fill="auto"/>
            <w:noWrap/>
            <w:vAlign w:val="bottom"/>
            <w:hideMark/>
          </w:tcPr>
          <w:p w14:paraId="063EC1CD"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465C89" w:rsidRPr="00465C89" w14:paraId="7BA5F5C8" w14:textId="77777777" w:rsidTr="004138FF">
        <w:trPr>
          <w:trHeight w:val="307"/>
        </w:trPr>
        <w:tc>
          <w:tcPr>
            <w:tcW w:w="7911" w:type="dxa"/>
            <w:shd w:val="clear" w:color="auto" w:fill="auto"/>
            <w:noWrap/>
            <w:vAlign w:val="bottom"/>
            <w:hideMark/>
          </w:tcPr>
          <w:p w14:paraId="24D57862"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ухудшились</w:t>
            </w:r>
          </w:p>
        </w:tc>
        <w:tc>
          <w:tcPr>
            <w:tcW w:w="1294" w:type="dxa"/>
            <w:shd w:val="clear" w:color="auto" w:fill="auto"/>
            <w:noWrap/>
            <w:vAlign w:val="bottom"/>
            <w:hideMark/>
          </w:tcPr>
          <w:p w14:paraId="2C781FF2"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16,67%</w:t>
            </w:r>
          </w:p>
        </w:tc>
        <w:tc>
          <w:tcPr>
            <w:tcW w:w="746" w:type="dxa"/>
            <w:shd w:val="clear" w:color="auto" w:fill="auto"/>
            <w:noWrap/>
            <w:vAlign w:val="bottom"/>
            <w:hideMark/>
          </w:tcPr>
          <w:p w14:paraId="176E4050"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w:t>
            </w:r>
          </w:p>
        </w:tc>
      </w:tr>
      <w:tr w:rsidR="00465C89" w:rsidRPr="00465C89" w14:paraId="6CD01930" w14:textId="77777777" w:rsidTr="004138FF">
        <w:trPr>
          <w:trHeight w:val="307"/>
        </w:trPr>
        <w:tc>
          <w:tcPr>
            <w:tcW w:w="7911" w:type="dxa"/>
            <w:shd w:val="clear" w:color="auto" w:fill="auto"/>
            <w:noWrap/>
            <w:vAlign w:val="bottom"/>
            <w:hideMark/>
          </w:tcPr>
          <w:p w14:paraId="28D2E6C1"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Значительно ухудшились</w:t>
            </w:r>
          </w:p>
        </w:tc>
        <w:tc>
          <w:tcPr>
            <w:tcW w:w="1294" w:type="dxa"/>
            <w:shd w:val="clear" w:color="auto" w:fill="auto"/>
            <w:noWrap/>
            <w:vAlign w:val="bottom"/>
            <w:hideMark/>
          </w:tcPr>
          <w:p w14:paraId="3DEB3F92"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7,14%</w:t>
            </w:r>
          </w:p>
        </w:tc>
        <w:tc>
          <w:tcPr>
            <w:tcW w:w="746" w:type="dxa"/>
            <w:shd w:val="clear" w:color="auto" w:fill="auto"/>
            <w:noWrap/>
            <w:vAlign w:val="bottom"/>
            <w:hideMark/>
          </w:tcPr>
          <w:p w14:paraId="04F2AC7E"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3</w:t>
            </w:r>
          </w:p>
        </w:tc>
      </w:tr>
      <w:tr w:rsidR="00465C89" w:rsidRPr="00465C89" w14:paraId="33BC5110" w14:textId="77777777" w:rsidTr="004138FF">
        <w:trPr>
          <w:trHeight w:val="307"/>
        </w:trPr>
        <w:tc>
          <w:tcPr>
            <w:tcW w:w="7911" w:type="dxa"/>
            <w:shd w:val="clear" w:color="auto" w:fill="auto"/>
            <w:noWrap/>
            <w:vAlign w:val="bottom"/>
            <w:hideMark/>
          </w:tcPr>
          <w:p w14:paraId="06634838"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294" w:type="dxa"/>
            <w:shd w:val="clear" w:color="auto" w:fill="auto"/>
            <w:noWrap/>
            <w:vAlign w:val="bottom"/>
            <w:hideMark/>
          </w:tcPr>
          <w:p w14:paraId="29D63089"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19,05%</w:t>
            </w:r>
          </w:p>
        </w:tc>
        <w:tc>
          <w:tcPr>
            <w:tcW w:w="746" w:type="dxa"/>
            <w:shd w:val="clear" w:color="auto" w:fill="auto"/>
            <w:noWrap/>
            <w:vAlign w:val="bottom"/>
            <w:hideMark/>
          </w:tcPr>
          <w:p w14:paraId="1910C759"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8</w:t>
            </w:r>
          </w:p>
        </w:tc>
      </w:tr>
    </w:tbl>
    <w:p w14:paraId="5A7EA156" w14:textId="77777777" w:rsidR="00424FEF" w:rsidRPr="00465C89" w:rsidRDefault="00424FEF" w:rsidP="00465C89">
      <w:pPr>
        <w:spacing w:after="0" w:line="240" w:lineRule="auto"/>
        <w:ind w:right="-1" w:firstLine="709"/>
        <w:rPr>
          <w:rFonts w:ascii="Arial" w:eastAsia="Calibri" w:hAnsi="Arial" w:cs="Arial"/>
          <w:sz w:val="24"/>
        </w:rPr>
      </w:pPr>
    </w:p>
    <w:p w14:paraId="470047DE" w14:textId="6088A46A" w:rsidR="00424FEF" w:rsidRDefault="00424FEF" w:rsidP="00465C89">
      <w:pPr>
        <w:spacing w:after="0" w:line="240" w:lineRule="auto"/>
        <w:ind w:right="-1" w:firstLine="709"/>
        <w:jc w:val="both"/>
        <w:rPr>
          <w:rFonts w:ascii="Arial" w:eastAsia="Calibri" w:hAnsi="Arial" w:cs="Arial"/>
          <w:sz w:val="24"/>
        </w:rPr>
      </w:pPr>
      <w:r w:rsidRPr="00465C89">
        <w:rPr>
          <w:rFonts w:ascii="Arial" w:eastAsia="Calibri" w:hAnsi="Arial" w:cs="Arial"/>
          <w:sz w:val="24"/>
        </w:rPr>
        <w:t xml:space="preserve">Большинство действующих предпринимателей — 50% (21 чел.) — склонны рекомендовать открытие бизнеса в Московской области (ответы «Да, стал бы» </w:t>
      </w:r>
      <w:r w:rsidRPr="00465C89">
        <w:rPr>
          <w:rFonts w:ascii="Arial" w:eastAsia="Calibri" w:hAnsi="Arial" w:cs="Arial"/>
          <w:sz w:val="24"/>
        </w:rPr>
        <w:br/>
        <w:t xml:space="preserve">и «Скорее да, чем нет»). Противоположной точки зрения («Скорее нет, чем да» и «Нет, не стал бы») придерживается меньшая доля — 21,42% (9 чел.). При этом почти треть респондентов — 28,57% (12 чел.) — затруднились дать однозначную рекомендацию, </w:t>
      </w:r>
      <w:r w:rsidR="00EF3111" w:rsidRPr="00465C89">
        <w:rPr>
          <w:rFonts w:ascii="Arial" w:eastAsia="Calibri" w:hAnsi="Arial" w:cs="Arial"/>
          <w:sz w:val="24"/>
        </w:rPr>
        <w:br/>
      </w:r>
      <w:r w:rsidRPr="00465C89">
        <w:rPr>
          <w:rFonts w:ascii="Arial" w:eastAsia="Calibri" w:hAnsi="Arial" w:cs="Arial"/>
          <w:sz w:val="24"/>
        </w:rPr>
        <w:t xml:space="preserve">что отражает неопределённость в оценке перспектив и рисков ведения бизнеса </w:t>
      </w:r>
      <w:r w:rsidRPr="00465C89">
        <w:rPr>
          <w:rFonts w:ascii="Arial" w:eastAsia="Calibri" w:hAnsi="Arial" w:cs="Arial"/>
          <w:sz w:val="24"/>
        </w:rPr>
        <w:br/>
        <w:t>в регионе. Таким образом, несмотря на преобладание положительных рекомендаций, уровень уверенности в успешности нового бизнеса нельзя назвать высоким.</w:t>
      </w:r>
    </w:p>
    <w:p w14:paraId="75186CD1" w14:textId="77777777" w:rsidR="004138FF" w:rsidRPr="00465C89" w:rsidRDefault="004138FF" w:rsidP="00465C89">
      <w:pPr>
        <w:spacing w:after="0" w:line="240" w:lineRule="auto"/>
        <w:ind w:right="-1" w:firstLine="709"/>
        <w:jc w:val="both"/>
        <w:rPr>
          <w:rFonts w:ascii="Arial" w:eastAsia="Calibri" w:hAnsi="Arial" w:cs="Arial"/>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18"/>
        <w:gridCol w:w="992"/>
      </w:tblGrid>
      <w:tr w:rsidR="00465C89" w:rsidRPr="00465C89" w14:paraId="379FD89C" w14:textId="77777777" w:rsidTr="004138FF">
        <w:trPr>
          <w:trHeight w:val="300"/>
        </w:trPr>
        <w:tc>
          <w:tcPr>
            <w:tcW w:w="7508" w:type="dxa"/>
            <w:shd w:val="clear" w:color="auto" w:fill="auto"/>
            <w:noWrap/>
            <w:vAlign w:val="center"/>
            <w:hideMark/>
          </w:tcPr>
          <w:p w14:paraId="70D1F181"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Готовность предпринимателей рекомендовать открытие бизнеса в Московской области</w:t>
            </w:r>
          </w:p>
        </w:tc>
        <w:tc>
          <w:tcPr>
            <w:tcW w:w="1418" w:type="dxa"/>
            <w:shd w:val="clear" w:color="auto" w:fill="auto"/>
            <w:noWrap/>
            <w:vAlign w:val="center"/>
            <w:hideMark/>
          </w:tcPr>
          <w:p w14:paraId="412AC43F"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992" w:type="dxa"/>
            <w:shd w:val="clear" w:color="auto" w:fill="auto"/>
            <w:noWrap/>
            <w:vAlign w:val="center"/>
            <w:hideMark/>
          </w:tcPr>
          <w:p w14:paraId="20B76B65"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4DA97156" w14:textId="77777777" w:rsidTr="004138FF">
        <w:trPr>
          <w:trHeight w:val="300"/>
        </w:trPr>
        <w:tc>
          <w:tcPr>
            <w:tcW w:w="7508" w:type="dxa"/>
            <w:shd w:val="clear" w:color="auto" w:fill="auto"/>
            <w:noWrap/>
            <w:vAlign w:val="bottom"/>
            <w:hideMark/>
          </w:tcPr>
          <w:p w14:paraId="0A45A720"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Да, стал бы</w:t>
            </w:r>
          </w:p>
        </w:tc>
        <w:tc>
          <w:tcPr>
            <w:tcW w:w="1418" w:type="dxa"/>
            <w:shd w:val="clear" w:color="auto" w:fill="auto"/>
            <w:noWrap/>
            <w:vAlign w:val="bottom"/>
            <w:hideMark/>
          </w:tcPr>
          <w:p w14:paraId="2D2930EC"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23,81%</w:t>
            </w:r>
          </w:p>
        </w:tc>
        <w:tc>
          <w:tcPr>
            <w:tcW w:w="992" w:type="dxa"/>
            <w:shd w:val="clear" w:color="auto" w:fill="auto"/>
            <w:noWrap/>
            <w:vAlign w:val="bottom"/>
            <w:hideMark/>
          </w:tcPr>
          <w:p w14:paraId="20468D5A"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10</w:t>
            </w:r>
          </w:p>
        </w:tc>
      </w:tr>
      <w:tr w:rsidR="00465C89" w:rsidRPr="00465C89" w14:paraId="5EF55294" w14:textId="77777777" w:rsidTr="004138FF">
        <w:trPr>
          <w:trHeight w:val="300"/>
        </w:trPr>
        <w:tc>
          <w:tcPr>
            <w:tcW w:w="7508" w:type="dxa"/>
            <w:shd w:val="clear" w:color="auto" w:fill="auto"/>
            <w:noWrap/>
            <w:vAlign w:val="bottom"/>
            <w:hideMark/>
          </w:tcPr>
          <w:p w14:paraId="786DE08E"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да, чем нет</w:t>
            </w:r>
          </w:p>
        </w:tc>
        <w:tc>
          <w:tcPr>
            <w:tcW w:w="1418" w:type="dxa"/>
            <w:shd w:val="clear" w:color="auto" w:fill="auto"/>
            <w:noWrap/>
            <w:vAlign w:val="bottom"/>
            <w:hideMark/>
          </w:tcPr>
          <w:p w14:paraId="2A4CB281"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26,19%</w:t>
            </w:r>
          </w:p>
        </w:tc>
        <w:tc>
          <w:tcPr>
            <w:tcW w:w="992" w:type="dxa"/>
            <w:shd w:val="clear" w:color="auto" w:fill="auto"/>
            <w:noWrap/>
            <w:vAlign w:val="bottom"/>
            <w:hideMark/>
          </w:tcPr>
          <w:p w14:paraId="5B68CFB6"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w:t>
            </w:r>
          </w:p>
        </w:tc>
      </w:tr>
      <w:tr w:rsidR="00465C89" w:rsidRPr="00465C89" w14:paraId="0AF966E0" w14:textId="77777777" w:rsidTr="004138FF">
        <w:trPr>
          <w:trHeight w:val="300"/>
        </w:trPr>
        <w:tc>
          <w:tcPr>
            <w:tcW w:w="7508" w:type="dxa"/>
            <w:shd w:val="clear" w:color="auto" w:fill="auto"/>
            <w:noWrap/>
            <w:vAlign w:val="bottom"/>
            <w:hideMark/>
          </w:tcPr>
          <w:p w14:paraId="046DF354"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Скорее нет, чем да</w:t>
            </w:r>
          </w:p>
        </w:tc>
        <w:tc>
          <w:tcPr>
            <w:tcW w:w="1418" w:type="dxa"/>
            <w:shd w:val="clear" w:color="auto" w:fill="auto"/>
            <w:noWrap/>
            <w:vAlign w:val="bottom"/>
            <w:hideMark/>
          </w:tcPr>
          <w:p w14:paraId="091C7ECA"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9,52%</w:t>
            </w:r>
          </w:p>
        </w:tc>
        <w:tc>
          <w:tcPr>
            <w:tcW w:w="992" w:type="dxa"/>
            <w:shd w:val="clear" w:color="auto" w:fill="auto"/>
            <w:noWrap/>
            <w:vAlign w:val="bottom"/>
            <w:hideMark/>
          </w:tcPr>
          <w:p w14:paraId="2538B160"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w:t>
            </w:r>
          </w:p>
        </w:tc>
      </w:tr>
      <w:tr w:rsidR="00465C89" w:rsidRPr="00465C89" w14:paraId="2CAF2B85" w14:textId="77777777" w:rsidTr="004138FF">
        <w:trPr>
          <w:trHeight w:val="300"/>
        </w:trPr>
        <w:tc>
          <w:tcPr>
            <w:tcW w:w="7508" w:type="dxa"/>
            <w:shd w:val="clear" w:color="auto" w:fill="auto"/>
            <w:noWrap/>
            <w:vAlign w:val="bottom"/>
            <w:hideMark/>
          </w:tcPr>
          <w:p w14:paraId="1CEC5F4B"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не стал бы</w:t>
            </w:r>
          </w:p>
        </w:tc>
        <w:tc>
          <w:tcPr>
            <w:tcW w:w="1418" w:type="dxa"/>
            <w:shd w:val="clear" w:color="auto" w:fill="auto"/>
            <w:noWrap/>
            <w:vAlign w:val="bottom"/>
            <w:hideMark/>
          </w:tcPr>
          <w:p w14:paraId="33107166"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11,90%</w:t>
            </w:r>
          </w:p>
        </w:tc>
        <w:tc>
          <w:tcPr>
            <w:tcW w:w="992" w:type="dxa"/>
            <w:shd w:val="clear" w:color="auto" w:fill="auto"/>
            <w:noWrap/>
            <w:vAlign w:val="bottom"/>
            <w:hideMark/>
          </w:tcPr>
          <w:p w14:paraId="18DB35E4"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5</w:t>
            </w:r>
          </w:p>
        </w:tc>
      </w:tr>
      <w:tr w:rsidR="00465C89" w:rsidRPr="00465C89" w14:paraId="2A0E6087" w14:textId="77777777" w:rsidTr="004138FF">
        <w:trPr>
          <w:trHeight w:val="300"/>
        </w:trPr>
        <w:tc>
          <w:tcPr>
            <w:tcW w:w="7508" w:type="dxa"/>
            <w:shd w:val="clear" w:color="auto" w:fill="auto"/>
            <w:noWrap/>
            <w:vAlign w:val="bottom"/>
            <w:hideMark/>
          </w:tcPr>
          <w:p w14:paraId="57254FED"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Затрудняюсь ответить</w:t>
            </w:r>
          </w:p>
        </w:tc>
        <w:tc>
          <w:tcPr>
            <w:tcW w:w="1418" w:type="dxa"/>
            <w:shd w:val="clear" w:color="auto" w:fill="auto"/>
            <w:noWrap/>
            <w:vAlign w:val="bottom"/>
            <w:hideMark/>
          </w:tcPr>
          <w:p w14:paraId="4D78234B"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28,57%</w:t>
            </w:r>
          </w:p>
        </w:tc>
        <w:tc>
          <w:tcPr>
            <w:tcW w:w="992" w:type="dxa"/>
            <w:shd w:val="clear" w:color="auto" w:fill="auto"/>
            <w:noWrap/>
            <w:vAlign w:val="bottom"/>
            <w:hideMark/>
          </w:tcPr>
          <w:p w14:paraId="14EED92D"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12</w:t>
            </w:r>
          </w:p>
        </w:tc>
      </w:tr>
    </w:tbl>
    <w:p w14:paraId="0499D1F8" w14:textId="77777777" w:rsidR="00424FEF" w:rsidRPr="00465C89" w:rsidRDefault="00424FEF" w:rsidP="00465C89">
      <w:pPr>
        <w:spacing w:after="0" w:line="240" w:lineRule="auto"/>
        <w:ind w:right="-1" w:firstLine="709"/>
        <w:jc w:val="both"/>
        <w:rPr>
          <w:rFonts w:ascii="Arial" w:eastAsia="Calibri" w:hAnsi="Arial" w:cs="Arial"/>
          <w:sz w:val="24"/>
          <w:shd w:val="clear" w:color="auto" w:fill="FFFFFF"/>
        </w:rPr>
      </w:pPr>
    </w:p>
    <w:p w14:paraId="1C18D00B" w14:textId="43CDE4A2" w:rsidR="00424FEF" w:rsidRPr="004138FF" w:rsidRDefault="00424FEF" w:rsidP="00465C89">
      <w:pPr>
        <w:spacing w:after="0" w:line="240" w:lineRule="auto"/>
        <w:ind w:right="-1" w:firstLine="709"/>
        <w:jc w:val="both"/>
        <w:rPr>
          <w:rFonts w:ascii="Arial" w:eastAsia="Calibri" w:hAnsi="Arial" w:cs="Arial"/>
          <w:sz w:val="24"/>
          <w:shd w:val="clear" w:color="auto" w:fill="FFFFFF"/>
        </w:rPr>
      </w:pPr>
      <w:r w:rsidRPr="004138FF">
        <w:rPr>
          <w:rFonts w:ascii="Arial" w:eastAsia="Calibri" w:hAnsi="Arial" w:cs="Arial"/>
          <w:sz w:val="24"/>
          <w:shd w:val="clear" w:color="auto" w:fill="FFFFFF"/>
        </w:rPr>
        <w:t xml:space="preserve">Почти все респонденты — 97,62% (41 чел.) — не предложили конкретных мер. Единственное прозвучавшее предложение заключалось </w:t>
      </w:r>
      <w:r w:rsidRPr="004138FF">
        <w:rPr>
          <w:rFonts w:ascii="Arial" w:eastAsia="Calibri" w:hAnsi="Arial" w:cs="Arial"/>
          <w:bCs/>
          <w:sz w:val="24"/>
          <w:shd w:val="clear" w:color="auto" w:fill="FFFFFF"/>
        </w:rPr>
        <w:t>в необходимости снижения арендной платы.</w:t>
      </w:r>
      <w:r w:rsidRPr="004138FF">
        <w:rPr>
          <w:rFonts w:ascii="Arial" w:eastAsia="Calibri" w:hAnsi="Arial" w:cs="Arial"/>
          <w:sz w:val="24"/>
          <w:shd w:val="clear" w:color="auto" w:fill="FFFFFF"/>
        </w:rPr>
        <w:t xml:space="preserve"> Такой результат может указывать либо на отсутствие у бизнеса чётких идей по реформам, либо на скептицизм в отношении их реализации. Ситуация подчёркивает важность активизации диалога между властью и предпринимателями </w:t>
      </w:r>
      <w:r w:rsidR="00EF3111" w:rsidRPr="004138FF">
        <w:rPr>
          <w:rFonts w:ascii="Arial" w:eastAsia="Calibri" w:hAnsi="Arial" w:cs="Arial"/>
          <w:sz w:val="24"/>
          <w:shd w:val="clear" w:color="auto" w:fill="FFFFFF"/>
        </w:rPr>
        <w:br/>
      </w:r>
      <w:r w:rsidRPr="004138FF">
        <w:rPr>
          <w:rFonts w:ascii="Arial" w:eastAsia="Calibri" w:hAnsi="Arial" w:cs="Arial"/>
          <w:sz w:val="24"/>
          <w:shd w:val="clear" w:color="auto" w:fill="FFFFFF"/>
        </w:rPr>
        <w:t>для выявления реальных приоритетов, таких как стоимость коммерческой недвижимости.</w:t>
      </w:r>
    </w:p>
    <w:p w14:paraId="4CC8FD4F" w14:textId="77777777" w:rsidR="004138FF" w:rsidRPr="00465C89" w:rsidRDefault="004138FF" w:rsidP="00465C89">
      <w:pPr>
        <w:spacing w:after="0" w:line="240" w:lineRule="auto"/>
        <w:ind w:right="-1" w:firstLine="709"/>
        <w:jc w:val="both"/>
        <w:rPr>
          <w:rFonts w:ascii="Arial" w:eastAsia="Calibri" w:hAnsi="Arial" w:cs="Arial"/>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18"/>
        <w:gridCol w:w="992"/>
      </w:tblGrid>
      <w:tr w:rsidR="00465C89" w:rsidRPr="00465C89" w14:paraId="39359792" w14:textId="77777777" w:rsidTr="004138FF">
        <w:trPr>
          <w:trHeight w:val="300"/>
        </w:trPr>
        <w:tc>
          <w:tcPr>
            <w:tcW w:w="7508" w:type="dxa"/>
            <w:shd w:val="clear" w:color="auto" w:fill="auto"/>
            <w:noWrap/>
            <w:vAlign w:val="center"/>
            <w:hideMark/>
          </w:tcPr>
          <w:p w14:paraId="7EF1EB44"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Предложения предпринимателей по улучшению делового климата в Московской области</w:t>
            </w:r>
          </w:p>
        </w:tc>
        <w:tc>
          <w:tcPr>
            <w:tcW w:w="1418" w:type="dxa"/>
            <w:shd w:val="clear" w:color="auto" w:fill="auto"/>
            <w:noWrap/>
            <w:vAlign w:val="center"/>
            <w:hideMark/>
          </w:tcPr>
          <w:p w14:paraId="21DB9587"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w:t>
            </w:r>
          </w:p>
        </w:tc>
        <w:tc>
          <w:tcPr>
            <w:tcW w:w="992" w:type="dxa"/>
            <w:shd w:val="clear" w:color="auto" w:fill="auto"/>
            <w:noWrap/>
            <w:vAlign w:val="center"/>
            <w:hideMark/>
          </w:tcPr>
          <w:p w14:paraId="00041F68" w14:textId="77777777" w:rsidR="00424FEF" w:rsidRPr="00465C89" w:rsidRDefault="00424FEF" w:rsidP="004138FF">
            <w:pPr>
              <w:spacing w:after="0" w:line="240" w:lineRule="auto"/>
              <w:ind w:firstLine="164"/>
              <w:jc w:val="center"/>
              <w:rPr>
                <w:rFonts w:ascii="Arial" w:eastAsia="Times New Roman" w:hAnsi="Arial" w:cs="Arial"/>
                <w:b/>
                <w:bCs/>
                <w:sz w:val="20"/>
                <w:szCs w:val="20"/>
                <w:lang w:eastAsia="ru-RU"/>
              </w:rPr>
            </w:pPr>
            <w:r w:rsidRPr="00465C89">
              <w:rPr>
                <w:rFonts w:ascii="Arial" w:eastAsia="Times New Roman" w:hAnsi="Arial" w:cs="Arial"/>
                <w:b/>
                <w:bCs/>
                <w:sz w:val="20"/>
                <w:szCs w:val="20"/>
                <w:lang w:eastAsia="ru-RU"/>
              </w:rPr>
              <w:t>чел</w:t>
            </w:r>
          </w:p>
        </w:tc>
      </w:tr>
      <w:tr w:rsidR="00465C89" w:rsidRPr="00465C89" w14:paraId="537BED12" w14:textId="77777777" w:rsidTr="004138FF">
        <w:trPr>
          <w:trHeight w:val="300"/>
        </w:trPr>
        <w:tc>
          <w:tcPr>
            <w:tcW w:w="7508" w:type="dxa"/>
            <w:shd w:val="clear" w:color="auto" w:fill="auto"/>
            <w:noWrap/>
            <w:vAlign w:val="bottom"/>
            <w:hideMark/>
          </w:tcPr>
          <w:p w14:paraId="58049E1F"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Нет предложений</w:t>
            </w:r>
          </w:p>
        </w:tc>
        <w:tc>
          <w:tcPr>
            <w:tcW w:w="1418" w:type="dxa"/>
            <w:shd w:val="clear" w:color="auto" w:fill="auto"/>
            <w:noWrap/>
            <w:vAlign w:val="bottom"/>
            <w:hideMark/>
          </w:tcPr>
          <w:p w14:paraId="4432EA0C"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97,62%</w:t>
            </w:r>
          </w:p>
        </w:tc>
        <w:tc>
          <w:tcPr>
            <w:tcW w:w="992" w:type="dxa"/>
            <w:shd w:val="clear" w:color="auto" w:fill="auto"/>
            <w:noWrap/>
            <w:vAlign w:val="bottom"/>
            <w:hideMark/>
          </w:tcPr>
          <w:p w14:paraId="70499F94"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41</w:t>
            </w:r>
          </w:p>
        </w:tc>
      </w:tr>
      <w:tr w:rsidR="00465C89" w:rsidRPr="00465C89" w14:paraId="2C18622F" w14:textId="77777777" w:rsidTr="002D3565">
        <w:trPr>
          <w:trHeight w:val="393"/>
        </w:trPr>
        <w:tc>
          <w:tcPr>
            <w:tcW w:w="7508" w:type="dxa"/>
            <w:shd w:val="clear" w:color="auto" w:fill="auto"/>
            <w:noWrap/>
            <w:vAlign w:val="bottom"/>
            <w:hideMark/>
          </w:tcPr>
          <w:p w14:paraId="5442B291" w14:textId="77777777" w:rsidR="00424FEF" w:rsidRPr="00465C89" w:rsidRDefault="00424FEF" w:rsidP="004138FF">
            <w:pPr>
              <w:spacing w:after="0" w:line="240" w:lineRule="auto"/>
              <w:ind w:firstLine="164"/>
              <w:rPr>
                <w:rFonts w:ascii="Arial" w:eastAsia="Times New Roman" w:hAnsi="Arial" w:cs="Arial"/>
                <w:sz w:val="20"/>
                <w:szCs w:val="20"/>
                <w:lang w:eastAsia="ru-RU"/>
              </w:rPr>
            </w:pPr>
            <w:r w:rsidRPr="00465C89">
              <w:rPr>
                <w:rFonts w:ascii="Arial" w:eastAsia="Times New Roman" w:hAnsi="Arial" w:cs="Arial"/>
                <w:sz w:val="20"/>
                <w:szCs w:val="20"/>
                <w:lang w:eastAsia="ru-RU"/>
              </w:rPr>
              <w:t>Собственный вариант</w:t>
            </w:r>
          </w:p>
        </w:tc>
        <w:tc>
          <w:tcPr>
            <w:tcW w:w="1418" w:type="dxa"/>
            <w:shd w:val="clear" w:color="auto" w:fill="auto"/>
            <w:noWrap/>
            <w:vAlign w:val="bottom"/>
            <w:hideMark/>
          </w:tcPr>
          <w:p w14:paraId="1DC93527"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2,38%</w:t>
            </w:r>
          </w:p>
        </w:tc>
        <w:tc>
          <w:tcPr>
            <w:tcW w:w="992" w:type="dxa"/>
            <w:shd w:val="clear" w:color="auto" w:fill="auto"/>
            <w:noWrap/>
            <w:vAlign w:val="bottom"/>
            <w:hideMark/>
          </w:tcPr>
          <w:p w14:paraId="4B08CFCA" w14:textId="77777777" w:rsidR="00424FEF" w:rsidRPr="00465C89" w:rsidRDefault="00424FEF" w:rsidP="004138FF">
            <w:pPr>
              <w:spacing w:after="0" w:line="240" w:lineRule="auto"/>
              <w:ind w:firstLine="164"/>
              <w:jc w:val="right"/>
              <w:rPr>
                <w:rFonts w:ascii="Arial" w:eastAsia="Times New Roman" w:hAnsi="Arial" w:cs="Arial"/>
                <w:sz w:val="20"/>
                <w:szCs w:val="20"/>
                <w:lang w:eastAsia="ru-RU"/>
              </w:rPr>
            </w:pPr>
            <w:r w:rsidRPr="00465C89">
              <w:rPr>
                <w:rFonts w:ascii="Arial" w:eastAsia="Times New Roman" w:hAnsi="Arial" w:cs="Arial"/>
                <w:sz w:val="20"/>
                <w:szCs w:val="20"/>
                <w:lang w:eastAsia="ru-RU"/>
              </w:rPr>
              <w:t>1</w:t>
            </w:r>
          </w:p>
        </w:tc>
      </w:tr>
    </w:tbl>
    <w:p w14:paraId="3E7B6AD5" w14:textId="77777777" w:rsidR="00424FEF" w:rsidRPr="00465C89" w:rsidRDefault="00424FEF" w:rsidP="00465C89">
      <w:pPr>
        <w:spacing w:after="0" w:line="240" w:lineRule="auto"/>
        <w:ind w:right="-1" w:firstLine="709"/>
        <w:rPr>
          <w:rFonts w:ascii="Arial" w:eastAsia="Calibri" w:hAnsi="Arial" w:cs="Arial"/>
          <w:sz w:val="24"/>
        </w:rPr>
      </w:pPr>
    </w:p>
    <w:p w14:paraId="0B282F7A" w14:textId="77777777" w:rsidR="00F4429B" w:rsidRPr="00465C89" w:rsidRDefault="00F4429B" w:rsidP="00424FEF">
      <w:pPr>
        <w:shd w:val="clear" w:color="auto" w:fill="FFFFFF" w:themeFill="background1"/>
        <w:spacing w:after="0" w:line="240" w:lineRule="auto"/>
        <w:jc w:val="both"/>
        <w:rPr>
          <w:rFonts w:ascii="Arial" w:hAnsi="Arial" w:cs="Arial"/>
          <w:b/>
          <w:sz w:val="28"/>
          <w:szCs w:val="28"/>
        </w:rPr>
      </w:pPr>
    </w:p>
    <w:sectPr w:rsidR="00F4429B" w:rsidRPr="00465C89" w:rsidSect="006A4F1E">
      <w:footerReference w:type="default" r:id="rId17"/>
      <w:pgSz w:w="11906" w:h="16838"/>
      <w:pgMar w:top="709" w:right="707"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596FF" w14:textId="77777777" w:rsidR="00261672" w:rsidRDefault="00261672" w:rsidP="007B38AE">
      <w:pPr>
        <w:spacing w:after="0" w:line="240" w:lineRule="auto"/>
      </w:pPr>
      <w:r>
        <w:separator/>
      </w:r>
    </w:p>
  </w:endnote>
  <w:endnote w:type="continuationSeparator" w:id="0">
    <w:p w14:paraId="443917AE" w14:textId="77777777" w:rsidR="00261672" w:rsidRDefault="00261672" w:rsidP="007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411215"/>
      <w:docPartObj>
        <w:docPartGallery w:val="Page Numbers (Bottom of Page)"/>
        <w:docPartUnique/>
      </w:docPartObj>
    </w:sdtPr>
    <w:sdtEndPr/>
    <w:sdtContent>
      <w:p w14:paraId="1DFE3A1B" w14:textId="77777777" w:rsidR="00261672" w:rsidRDefault="00261672">
        <w:pPr>
          <w:pStyle w:val="aa"/>
          <w:jc w:val="right"/>
        </w:pPr>
      </w:p>
      <w:p w14:paraId="3D07DFAC" w14:textId="236D1866" w:rsidR="00261672" w:rsidRDefault="00261672">
        <w:pPr>
          <w:pStyle w:val="aa"/>
          <w:jc w:val="right"/>
        </w:pPr>
        <w:r>
          <w:fldChar w:fldCharType="begin"/>
        </w:r>
        <w:r>
          <w:instrText>PAGE   \* MERGEFORMAT</w:instrText>
        </w:r>
        <w:r>
          <w:fldChar w:fldCharType="separate"/>
        </w:r>
        <w:r w:rsidR="00FB05CF">
          <w:rPr>
            <w:noProof/>
          </w:rPr>
          <w:t>22</w:t>
        </w:r>
        <w:r>
          <w:fldChar w:fldCharType="end"/>
        </w:r>
      </w:p>
    </w:sdtContent>
  </w:sdt>
  <w:p w14:paraId="721C965C" w14:textId="77777777" w:rsidR="00261672" w:rsidRDefault="002616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55A9A" w14:textId="77777777" w:rsidR="00261672" w:rsidRDefault="00261672" w:rsidP="007B38AE">
      <w:pPr>
        <w:spacing w:after="0" w:line="240" w:lineRule="auto"/>
      </w:pPr>
      <w:r>
        <w:separator/>
      </w:r>
    </w:p>
  </w:footnote>
  <w:footnote w:type="continuationSeparator" w:id="0">
    <w:p w14:paraId="7B97589B" w14:textId="77777777" w:rsidR="00261672" w:rsidRDefault="00261672" w:rsidP="007B3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15:restartNumberingAfterBreak="0">
    <w:nsid w:val="087D5052"/>
    <w:multiLevelType w:val="multilevel"/>
    <w:tmpl w:val="3DD6CE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152AD0"/>
    <w:multiLevelType w:val="hybridMultilevel"/>
    <w:tmpl w:val="B9046894"/>
    <w:lvl w:ilvl="0" w:tplc="E42283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530791"/>
    <w:multiLevelType w:val="hybridMultilevel"/>
    <w:tmpl w:val="E2F8C5F6"/>
    <w:lvl w:ilvl="0" w:tplc="5204D18A">
      <w:numFmt w:val="bullet"/>
      <w:lvlText w:val="-"/>
      <w:lvlJc w:val="left"/>
      <w:pPr>
        <w:ind w:left="1070"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2D18A3"/>
    <w:multiLevelType w:val="hybridMultilevel"/>
    <w:tmpl w:val="D494AF68"/>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72303C"/>
    <w:multiLevelType w:val="hybridMultilevel"/>
    <w:tmpl w:val="63C6080A"/>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250CD1"/>
    <w:multiLevelType w:val="hybridMultilevel"/>
    <w:tmpl w:val="AE2A2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53555"/>
    <w:multiLevelType w:val="hybridMultilevel"/>
    <w:tmpl w:val="78221954"/>
    <w:lvl w:ilvl="0" w:tplc="F5FA3220">
      <w:start w:val="1"/>
      <w:numFmt w:val="bullet"/>
      <w:lvlText w:val="-"/>
      <w:lvlJc w:val="left"/>
      <w:pPr>
        <w:tabs>
          <w:tab w:val="num" w:pos="720"/>
        </w:tabs>
        <w:ind w:left="720" w:hanging="360"/>
      </w:pPr>
      <w:rPr>
        <w:rFonts w:ascii="Times New Roman" w:hAnsi="Times New Roman" w:hint="default"/>
      </w:rPr>
    </w:lvl>
    <w:lvl w:ilvl="1" w:tplc="577499C8" w:tentative="1">
      <w:start w:val="1"/>
      <w:numFmt w:val="bullet"/>
      <w:lvlText w:val="-"/>
      <w:lvlJc w:val="left"/>
      <w:pPr>
        <w:tabs>
          <w:tab w:val="num" w:pos="1440"/>
        </w:tabs>
        <w:ind w:left="1440" w:hanging="360"/>
      </w:pPr>
      <w:rPr>
        <w:rFonts w:ascii="Times New Roman" w:hAnsi="Times New Roman" w:hint="default"/>
      </w:rPr>
    </w:lvl>
    <w:lvl w:ilvl="2" w:tplc="2FF408F4" w:tentative="1">
      <w:start w:val="1"/>
      <w:numFmt w:val="bullet"/>
      <w:lvlText w:val="-"/>
      <w:lvlJc w:val="left"/>
      <w:pPr>
        <w:tabs>
          <w:tab w:val="num" w:pos="2160"/>
        </w:tabs>
        <w:ind w:left="2160" w:hanging="360"/>
      </w:pPr>
      <w:rPr>
        <w:rFonts w:ascii="Times New Roman" w:hAnsi="Times New Roman" w:hint="default"/>
      </w:rPr>
    </w:lvl>
    <w:lvl w:ilvl="3" w:tplc="D4740B76" w:tentative="1">
      <w:start w:val="1"/>
      <w:numFmt w:val="bullet"/>
      <w:lvlText w:val="-"/>
      <w:lvlJc w:val="left"/>
      <w:pPr>
        <w:tabs>
          <w:tab w:val="num" w:pos="2880"/>
        </w:tabs>
        <w:ind w:left="2880" w:hanging="360"/>
      </w:pPr>
      <w:rPr>
        <w:rFonts w:ascii="Times New Roman" w:hAnsi="Times New Roman" w:hint="default"/>
      </w:rPr>
    </w:lvl>
    <w:lvl w:ilvl="4" w:tplc="1C16E442" w:tentative="1">
      <w:start w:val="1"/>
      <w:numFmt w:val="bullet"/>
      <w:lvlText w:val="-"/>
      <w:lvlJc w:val="left"/>
      <w:pPr>
        <w:tabs>
          <w:tab w:val="num" w:pos="3600"/>
        </w:tabs>
        <w:ind w:left="3600" w:hanging="360"/>
      </w:pPr>
      <w:rPr>
        <w:rFonts w:ascii="Times New Roman" w:hAnsi="Times New Roman" w:hint="default"/>
      </w:rPr>
    </w:lvl>
    <w:lvl w:ilvl="5" w:tplc="5358AA8C" w:tentative="1">
      <w:start w:val="1"/>
      <w:numFmt w:val="bullet"/>
      <w:lvlText w:val="-"/>
      <w:lvlJc w:val="left"/>
      <w:pPr>
        <w:tabs>
          <w:tab w:val="num" w:pos="4320"/>
        </w:tabs>
        <w:ind w:left="4320" w:hanging="360"/>
      </w:pPr>
      <w:rPr>
        <w:rFonts w:ascii="Times New Roman" w:hAnsi="Times New Roman" w:hint="default"/>
      </w:rPr>
    </w:lvl>
    <w:lvl w:ilvl="6" w:tplc="4740C17E" w:tentative="1">
      <w:start w:val="1"/>
      <w:numFmt w:val="bullet"/>
      <w:lvlText w:val="-"/>
      <w:lvlJc w:val="left"/>
      <w:pPr>
        <w:tabs>
          <w:tab w:val="num" w:pos="5040"/>
        </w:tabs>
        <w:ind w:left="5040" w:hanging="360"/>
      </w:pPr>
      <w:rPr>
        <w:rFonts w:ascii="Times New Roman" w:hAnsi="Times New Roman" w:hint="default"/>
      </w:rPr>
    </w:lvl>
    <w:lvl w:ilvl="7" w:tplc="ABB02FB0" w:tentative="1">
      <w:start w:val="1"/>
      <w:numFmt w:val="bullet"/>
      <w:lvlText w:val="-"/>
      <w:lvlJc w:val="left"/>
      <w:pPr>
        <w:tabs>
          <w:tab w:val="num" w:pos="5760"/>
        </w:tabs>
        <w:ind w:left="5760" w:hanging="360"/>
      </w:pPr>
      <w:rPr>
        <w:rFonts w:ascii="Times New Roman" w:hAnsi="Times New Roman" w:hint="default"/>
      </w:rPr>
    </w:lvl>
    <w:lvl w:ilvl="8" w:tplc="BF70BE7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5F33E1"/>
    <w:multiLevelType w:val="hybridMultilevel"/>
    <w:tmpl w:val="F67EDBAE"/>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2254F2"/>
    <w:multiLevelType w:val="hybridMultilevel"/>
    <w:tmpl w:val="0F66F840"/>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825025"/>
    <w:multiLevelType w:val="hybridMultilevel"/>
    <w:tmpl w:val="CD7A66D0"/>
    <w:lvl w:ilvl="0" w:tplc="FDD471E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22445D"/>
    <w:multiLevelType w:val="hybridMultilevel"/>
    <w:tmpl w:val="CC321526"/>
    <w:lvl w:ilvl="0" w:tplc="963C24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1A533C9"/>
    <w:multiLevelType w:val="hybridMultilevel"/>
    <w:tmpl w:val="C2C45C0C"/>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781C43"/>
    <w:multiLevelType w:val="hybridMultilevel"/>
    <w:tmpl w:val="C67AEA8C"/>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725EF4"/>
    <w:multiLevelType w:val="hybridMultilevel"/>
    <w:tmpl w:val="12C6B392"/>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D02B9D"/>
    <w:multiLevelType w:val="hybridMultilevel"/>
    <w:tmpl w:val="A3244984"/>
    <w:lvl w:ilvl="0" w:tplc="963C24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C204FA6"/>
    <w:multiLevelType w:val="hybridMultilevel"/>
    <w:tmpl w:val="A1EA053A"/>
    <w:lvl w:ilvl="0" w:tplc="D75A19C8">
      <w:numFmt w:val="bullet"/>
      <w:lvlText w:val="—"/>
      <w:lvlJc w:val="left"/>
      <w:pPr>
        <w:ind w:left="225" w:hanging="700"/>
      </w:pPr>
      <w:rPr>
        <w:rFonts w:ascii="Arial" w:eastAsia="Arial" w:hAnsi="Arial" w:cs="Arial" w:hint="default"/>
        <w:b w:val="0"/>
        <w:bCs w:val="0"/>
        <w:i w:val="0"/>
        <w:iCs w:val="0"/>
        <w:spacing w:val="0"/>
        <w:w w:val="50"/>
        <w:sz w:val="24"/>
        <w:szCs w:val="24"/>
        <w:lang w:val="ru-RU" w:eastAsia="en-US" w:bidi="ar-SA"/>
      </w:rPr>
    </w:lvl>
    <w:lvl w:ilvl="1" w:tplc="5D2A9ECC">
      <w:numFmt w:val="bullet"/>
      <w:lvlText w:val="•"/>
      <w:lvlJc w:val="left"/>
      <w:pPr>
        <w:ind w:left="1246" w:hanging="700"/>
      </w:pPr>
      <w:rPr>
        <w:rFonts w:hint="default"/>
        <w:lang w:val="ru-RU" w:eastAsia="en-US" w:bidi="ar-SA"/>
      </w:rPr>
    </w:lvl>
    <w:lvl w:ilvl="2" w:tplc="7CF67860">
      <w:numFmt w:val="bullet"/>
      <w:lvlText w:val="•"/>
      <w:lvlJc w:val="left"/>
      <w:pPr>
        <w:ind w:left="2273" w:hanging="700"/>
      </w:pPr>
      <w:rPr>
        <w:rFonts w:hint="default"/>
        <w:lang w:val="ru-RU" w:eastAsia="en-US" w:bidi="ar-SA"/>
      </w:rPr>
    </w:lvl>
    <w:lvl w:ilvl="3" w:tplc="5D7A66E0">
      <w:numFmt w:val="bullet"/>
      <w:lvlText w:val="•"/>
      <w:lvlJc w:val="left"/>
      <w:pPr>
        <w:ind w:left="3300" w:hanging="700"/>
      </w:pPr>
      <w:rPr>
        <w:rFonts w:hint="default"/>
        <w:lang w:val="ru-RU" w:eastAsia="en-US" w:bidi="ar-SA"/>
      </w:rPr>
    </w:lvl>
    <w:lvl w:ilvl="4" w:tplc="3FCCE3E4">
      <w:numFmt w:val="bullet"/>
      <w:lvlText w:val="•"/>
      <w:lvlJc w:val="left"/>
      <w:pPr>
        <w:ind w:left="4327" w:hanging="700"/>
      </w:pPr>
      <w:rPr>
        <w:rFonts w:hint="default"/>
        <w:lang w:val="ru-RU" w:eastAsia="en-US" w:bidi="ar-SA"/>
      </w:rPr>
    </w:lvl>
    <w:lvl w:ilvl="5" w:tplc="5F86FB28">
      <w:numFmt w:val="bullet"/>
      <w:lvlText w:val="•"/>
      <w:lvlJc w:val="left"/>
      <w:pPr>
        <w:ind w:left="5354" w:hanging="700"/>
      </w:pPr>
      <w:rPr>
        <w:rFonts w:hint="default"/>
        <w:lang w:val="ru-RU" w:eastAsia="en-US" w:bidi="ar-SA"/>
      </w:rPr>
    </w:lvl>
    <w:lvl w:ilvl="6" w:tplc="D438FE48">
      <w:numFmt w:val="bullet"/>
      <w:lvlText w:val="•"/>
      <w:lvlJc w:val="left"/>
      <w:pPr>
        <w:ind w:left="6380" w:hanging="700"/>
      </w:pPr>
      <w:rPr>
        <w:rFonts w:hint="default"/>
        <w:lang w:val="ru-RU" w:eastAsia="en-US" w:bidi="ar-SA"/>
      </w:rPr>
    </w:lvl>
    <w:lvl w:ilvl="7" w:tplc="BA5AC87C">
      <w:numFmt w:val="bullet"/>
      <w:lvlText w:val="•"/>
      <w:lvlJc w:val="left"/>
      <w:pPr>
        <w:ind w:left="7407" w:hanging="700"/>
      </w:pPr>
      <w:rPr>
        <w:rFonts w:hint="default"/>
        <w:lang w:val="ru-RU" w:eastAsia="en-US" w:bidi="ar-SA"/>
      </w:rPr>
    </w:lvl>
    <w:lvl w:ilvl="8" w:tplc="E51C198E">
      <w:numFmt w:val="bullet"/>
      <w:lvlText w:val="•"/>
      <w:lvlJc w:val="left"/>
      <w:pPr>
        <w:ind w:left="8434" w:hanging="700"/>
      </w:pPr>
      <w:rPr>
        <w:rFonts w:hint="default"/>
        <w:lang w:val="ru-RU" w:eastAsia="en-US" w:bidi="ar-SA"/>
      </w:rPr>
    </w:lvl>
  </w:abstractNum>
  <w:abstractNum w:abstractNumId="17" w15:restartNumberingAfterBreak="0">
    <w:nsid w:val="3E812D65"/>
    <w:multiLevelType w:val="hybridMultilevel"/>
    <w:tmpl w:val="5CF83462"/>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F764344"/>
    <w:multiLevelType w:val="multilevel"/>
    <w:tmpl w:val="9D4E599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b/>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764282"/>
    <w:multiLevelType w:val="hybridMultilevel"/>
    <w:tmpl w:val="8C20301A"/>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0502E5"/>
    <w:multiLevelType w:val="hybridMultilevel"/>
    <w:tmpl w:val="0E844118"/>
    <w:lvl w:ilvl="0" w:tplc="1FCA0C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4B110B2B"/>
    <w:multiLevelType w:val="hybridMultilevel"/>
    <w:tmpl w:val="51E2E58E"/>
    <w:lvl w:ilvl="0" w:tplc="5204D18A">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497859"/>
    <w:multiLevelType w:val="hybridMultilevel"/>
    <w:tmpl w:val="065C2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760180"/>
    <w:multiLevelType w:val="hybridMultilevel"/>
    <w:tmpl w:val="93861CA6"/>
    <w:lvl w:ilvl="0" w:tplc="5204D18A">
      <w:numFmt w:val="bullet"/>
      <w:lvlText w:val="-"/>
      <w:lvlJc w:val="left"/>
      <w:pPr>
        <w:ind w:left="1004" w:hanging="360"/>
      </w:pPr>
      <w:rPr>
        <w:rFonts w:ascii="Arial" w:eastAsia="Times New Roman" w:hAnsi="Arial" w:cs="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5207977"/>
    <w:multiLevelType w:val="hybridMultilevel"/>
    <w:tmpl w:val="3B6027B8"/>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857E3F"/>
    <w:multiLevelType w:val="hybridMultilevel"/>
    <w:tmpl w:val="247E66B6"/>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0943C0"/>
    <w:multiLevelType w:val="hybridMultilevel"/>
    <w:tmpl w:val="100258D4"/>
    <w:lvl w:ilvl="0" w:tplc="963C24CC">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660A6880"/>
    <w:multiLevelType w:val="hybridMultilevel"/>
    <w:tmpl w:val="FB2682E4"/>
    <w:lvl w:ilvl="0" w:tplc="0AEED0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38485B"/>
    <w:multiLevelType w:val="hybridMultilevel"/>
    <w:tmpl w:val="F7E2655A"/>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8F7AF9"/>
    <w:multiLevelType w:val="hybridMultilevel"/>
    <w:tmpl w:val="CFAA6096"/>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A6C028B"/>
    <w:multiLevelType w:val="hybridMultilevel"/>
    <w:tmpl w:val="7458BD12"/>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2" w15:restartNumberingAfterBreak="0">
    <w:nsid w:val="75AA458A"/>
    <w:multiLevelType w:val="hybridMultilevel"/>
    <w:tmpl w:val="E59A0692"/>
    <w:lvl w:ilvl="0" w:tplc="963C24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317562"/>
    <w:multiLevelType w:val="hybridMultilevel"/>
    <w:tmpl w:val="14E63672"/>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314DB0"/>
    <w:multiLevelType w:val="hybridMultilevel"/>
    <w:tmpl w:val="479695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B7F0E30"/>
    <w:multiLevelType w:val="hybridMultilevel"/>
    <w:tmpl w:val="0546B4C2"/>
    <w:lvl w:ilvl="0" w:tplc="0DA844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ED193D"/>
    <w:multiLevelType w:val="hybridMultilevel"/>
    <w:tmpl w:val="7208076A"/>
    <w:lvl w:ilvl="0" w:tplc="0DA844D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31"/>
  </w:num>
  <w:num w:numId="4">
    <w:abstractNumId w:val="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
  </w:num>
  <w:num w:numId="8">
    <w:abstractNumId w:val="29"/>
  </w:num>
  <w:num w:numId="9">
    <w:abstractNumId w:val="4"/>
  </w:num>
  <w:num w:numId="10">
    <w:abstractNumId w:val="30"/>
  </w:num>
  <w:num w:numId="11">
    <w:abstractNumId w:val="27"/>
  </w:num>
  <w:num w:numId="12">
    <w:abstractNumId w:val="17"/>
  </w:num>
  <w:num w:numId="13">
    <w:abstractNumId w:val="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num>
  <w:num w:numId="17">
    <w:abstractNumId w:val="14"/>
  </w:num>
  <w:num w:numId="18">
    <w:abstractNumId w:val="12"/>
  </w:num>
  <w:num w:numId="19">
    <w:abstractNumId w:val="36"/>
  </w:num>
  <w:num w:numId="20">
    <w:abstractNumId w:val="8"/>
  </w:num>
  <w:num w:numId="21">
    <w:abstractNumId w:val="35"/>
  </w:num>
  <w:num w:numId="22">
    <w:abstractNumId w:val="28"/>
  </w:num>
  <w:num w:numId="23">
    <w:abstractNumId w:val="33"/>
  </w:num>
  <w:num w:numId="24">
    <w:abstractNumId w:val="24"/>
  </w:num>
  <w:num w:numId="25">
    <w:abstractNumId w:val="5"/>
  </w:num>
  <w:num w:numId="26">
    <w:abstractNumId w:val="9"/>
  </w:num>
  <w:num w:numId="27">
    <w:abstractNumId w:val="13"/>
  </w:num>
  <w:num w:numId="28">
    <w:abstractNumId w:val="19"/>
  </w:num>
  <w:num w:numId="29">
    <w:abstractNumId w:val="25"/>
  </w:num>
  <w:num w:numId="30">
    <w:abstractNumId w:val="34"/>
  </w:num>
  <w:num w:numId="31">
    <w:abstractNumId w:val="6"/>
  </w:num>
  <w:num w:numId="32">
    <w:abstractNumId w:val="32"/>
  </w:num>
  <w:num w:numId="33">
    <w:abstractNumId w:val="26"/>
  </w:num>
  <w:num w:numId="34">
    <w:abstractNumId w:val="15"/>
  </w:num>
  <w:num w:numId="35">
    <w:abstractNumId w:val="11"/>
  </w:num>
  <w:num w:numId="36">
    <w:abstractNumId w:val="16"/>
  </w:num>
  <w:num w:numId="37">
    <w:abstractNumId w:val="10"/>
  </w:num>
  <w:num w:numId="38">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28"/>
    <w:rsid w:val="00000DB8"/>
    <w:rsid w:val="00001584"/>
    <w:rsid w:val="0000315C"/>
    <w:rsid w:val="00004546"/>
    <w:rsid w:val="00007A78"/>
    <w:rsid w:val="00013827"/>
    <w:rsid w:val="00016857"/>
    <w:rsid w:val="00016914"/>
    <w:rsid w:val="000177B4"/>
    <w:rsid w:val="00020135"/>
    <w:rsid w:val="000216D5"/>
    <w:rsid w:val="00021AAA"/>
    <w:rsid w:val="00021D3A"/>
    <w:rsid w:val="000231B3"/>
    <w:rsid w:val="00024BDF"/>
    <w:rsid w:val="00024F27"/>
    <w:rsid w:val="0002556A"/>
    <w:rsid w:val="000256BD"/>
    <w:rsid w:val="0002743C"/>
    <w:rsid w:val="000277CF"/>
    <w:rsid w:val="00027A04"/>
    <w:rsid w:val="00027FDA"/>
    <w:rsid w:val="0003177D"/>
    <w:rsid w:val="000317D2"/>
    <w:rsid w:val="0003326C"/>
    <w:rsid w:val="00036A90"/>
    <w:rsid w:val="000372F9"/>
    <w:rsid w:val="0004020F"/>
    <w:rsid w:val="00042553"/>
    <w:rsid w:val="000436AC"/>
    <w:rsid w:val="000436CC"/>
    <w:rsid w:val="000442D9"/>
    <w:rsid w:val="000447E2"/>
    <w:rsid w:val="00044E19"/>
    <w:rsid w:val="00046EEA"/>
    <w:rsid w:val="00050BB6"/>
    <w:rsid w:val="00050BCF"/>
    <w:rsid w:val="000527A6"/>
    <w:rsid w:val="00053290"/>
    <w:rsid w:val="00054141"/>
    <w:rsid w:val="00054199"/>
    <w:rsid w:val="000567A3"/>
    <w:rsid w:val="000570E6"/>
    <w:rsid w:val="00061799"/>
    <w:rsid w:val="000631F9"/>
    <w:rsid w:val="000634ED"/>
    <w:rsid w:val="00063714"/>
    <w:rsid w:val="0006425E"/>
    <w:rsid w:val="0006465C"/>
    <w:rsid w:val="00064855"/>
    <w:rsid w:val="000650E5"/>
    <w:rsid w:val="00066CDF"/>
    <w:rsid w:val="00067075"/>
    <w:rsid w:val="000675CB"/>
    <w:rsid w:val="000676A8"/>
    <w:rsid w:val="00067D6B"/>
    <w:rsid w:val="00070FC6"/>
    <w:rsid w:val="0007206A"/>
    <w:rsid w:val="00073536"/>
    <w:rsid w:val="00074593"/>
    <w:rsid w:val="0007486B"/>
    <w:rsid w:val="0007511F"/>
    <w:rsid w:val="000754C0"/>
    <w:rsid w:val="00075795"/>
    <w:rsid w:val="000763E2"/>
    <w:rsid w:val="00077A1D"/>
    <w:rsid w:val="00077B80"/>
    <w:rsid w:val="00080D94"/>
    <w:rsid w:val="00082916"/>
    <w:rsid w:val="00085886"/>
    <w:rsid w:val="00086A39"/>
    <w:rsid w:val="00091D04"/>
    <w:rsid w:val="00093F94"/>
    <w:rsid w:val="00095DF6"/>
    <w:rsid w:val="000961DC"/>
    <w:rsid w:val="000A5C28"/>
    <w:rsid w:val="000A62E5"/>
    <w:rsid w:val="000A7187"/>
    <w:rsid w:val="000A77E3"/>
    <w:rsid w:val="000A7C0E"/>
    <w:rsid w:val="000A7FA7"/>
    <w:rsid w:val="000B0BA2"/>
    <w:rsid w:val="000B2967"/>
    <w:rsid w:val="000B58C8"/>
    <w:rsid w:val="000B6094"/>
    <w:rsid w:val="000B7A24"/>
    <w:rsid w:val="000C040A"/>
    <w:rsid w:val="000C0C9D"/>
    <w:rsid w:val="000C1044"/>
    <w:rsid w:val="000C1973"/>
    <w:rsid w:val="000C1FEC"/>
    <w:rsid w:val="000C2D3F"/>
    <w:rsid w:val="000C52D0"/>
    <w:rsid w:val="000C5FEE"/>
    <w:rsid w:val="000C7B53"/>
    <w:rsid w:val="000D1619"/>
    <w:rsid w:val="000D166D"/>
    <w:rsid w:val="000D1AD3"/>
    <w:rsid w:val="000D28BA"/>
    <w:rsid w:val="000D2CC8"/>
    <w:rsid w:val="000D3938"/>
    <w:rsid w:val="000D5DD9"/>
    <w:rsid w:val="000D6721"/>
    <w:rsid w:val="000D788E"/>
    <w:rsid w:val="000D7ADC"/>
    <w:rsid w:val="000E1D3B"/>
    <w:rsid w:val="000E2054"/>
    <w:rsid w:val="000E3115"/>
    <w:rsid w:val="000E3C30"/>
    <w:rsid w:val="000E447A"/>
    <w:rsid w:val="000E5B5B"/>
    <w:rsid w:val="000E772F"/>
    <w:rsid w:val="000F0932"/>
    <w:rsid w:val="000F280E"/>
    <w:rsid w:val="000F321F"/>
    <w:rsid w:val="000F48A2"/>
    <w:rsid w:val="00100166"/>
    <w:rsid w:val="00101746"/>
    <w:rsid w:val="0010247D"/>
    <w:rsid w:val="00102E99"/>
    <w:rsid w:val="00102F7A"/>
    <w:rsid w:val="00103299"/>
    <w:rsid w:val="00104A42"/>
    <w:rsid w:val="001051A1"/>
    <w:rsid w:val="00105885"/>
    <w:rsid w:val="00110C4A"/>
    <w:rsid w:val="001125FD"/>
    <w:rsid w:val="00112BA0"/>
    <w:rsid w:val="0011462D"/>
    <w:rsid w:val="0011627C"/>
    <w:rsid w:val="00117ED9"/>
    <w:rsid w:val="0012094B"/>
    <w:rsid w:val="0012109A"/>
    <w:rsid w:val="00121569"/>
    <w:rsid w:val="00121694"/>
    <w:rsid w:val="00124B46"/>
    <w:rsid w:val="00124B94"/>
    <w:rsid w:val="0012645C"/>
    <w:rsid w:val="00126897"/>
    <w:rsid w:val="00131592"/>
    <w:rsid w:val="00133334"/>
    <w:rsid w:val="00135200"/>
    <w:rsid w:val="00136AD9"/>
    <w:rsid w:val="0013727D"/>
    <w:rsid w:val="00140E27"/>
    <w:rsid w:val="00142B81"/>
    <w:rsid w:val="00142F17"/>
    <w:rsid w:val="00143C43"/>
    <w:rsid w:val="00144B79"/>
    <w:rsid w:val="00147566"/>
    <w:rsid w:val="001504FB"/>
    <w:rsid w:val="00150774"/>
    <w:rsid w:val="00150910"/>
    <w:rsid w:val="00154869"/>
    <w:rsid w:val="00154F01"/>
    <w:rsid w:val="001550C6"/>
    <w:rsid w:val="0016055C"/>
    <w:rsid w:val="00160EF3"/>
    <w:rsid w:val="00162372"/>
    <w:rsid w:val="00162D3B"/>
    <w:rsid w:val="00163833"/>
    <w:rsid w:val="00164A15"/>
    <w:rsid w:val="001658AE"/>
    <w:rsid w:val="001659B3"/>
    <w:rsid w:val="001660DD"/>
    <w:rsid w:val="0016624F"/>
    <w:rsid w:val="00166DDE"/>
    <w:rsid w:val="00167B27"/>
    <w:rsid w:val="00170808"/>
    <w:rsid w:val="001711CD"/>
    <w:rsid w:val="0017199E"/>
    <w:rsid w:val="00173E5D"/>
    <w:rsid w:val="001742D7"/>
    <w:rsid w:val="00175800"/>
    <w:rsid w:val="00177666"/>
    <w:rsid w:val="00180107"/>
    <w:rsid w:val="00180521"/>
    <w:rsid w:val="00182F2F"/>
    <w:rsid w:val="00183353"/>
    <w:rsid w:val="00183A8C"/>
    <w:rsid w:val="00185CC5"/>
    <w:rsid w:val="001917E8"/>
    <w:rsid w:val="00191B00"/>
    <w:rsid w:val="00191BCD"/>
    <w:rsid w:val="0019222A"/>
    <w:rsid w:val="00192FE2"/>
    <w:rsid w:val="00194AA0"/>
    <w:rsid w:val="00194F80"/>
    <w:rsid w:val="00197AAA"/>
    <w:rsid w:val="001A2F1E"/>
    <w:rsid w:val="001A484E"/>
    <w:rsid w:val="001A6055"/>
    <w:rsid w:val="001B0321"/>
    <w:rsid w:val="001B2102"/>
    <w:rsid w:val="001B46AF"/>
    <w:rsid w:val="001B46EB"/>
    <w:rsid w:val="001B4D60"/>
    <w:rsid w:val="001B6194"/>
    <w:rsid w:val="001B7DD0"/>
    <w:rsid w:val="001C01B1"/>
    <w:rsid w:val="001C05DD"/>
    <w:rsid w:val="001C20E0"/>
    <w:rsid w:val="001C3D0C"/>
    <w:rsid w:val="001C4EDA"/>
    <w:rsid w:val="001C4F35"/>
    <w:rsid w:val="001C50FC"/>
    <w:rsid w:val="001C51CD"/>
    <w:rsid w:val="001C5E3E"/>
    <w:rsid w:val="001C5F0A"/>
    <w:rsid w:val="001C6F44"/>
    <w:rsid w:val="001D0732"/>
    <w:rsid w:val="001D0E5E"/>
    <w:rsid w:val="001D1C8E"/>
    <w:rsid w:val="001D2A08"/>
    <w:rsid w:val="001D2FE8"/>
    <w:rsid w:val="001D398F"/>
    <w:rsid w:val="001D4924"/>
    <w:rsid w:val="001D5326"/>
    <w:rsid w:val="001D6D00"/>
    <w:rsid w:val="001E08CB"/>
    <w:rsid w:val="001E129E"/>
    <w:rsid w:val="001E2242"/>
    <w:rsid w:val="001E23AC"/>
    <w:rsid w:val="001E255D"/>
    <w:rsid w:val="001E556C"/>
    <w:rsid w:val="001F0A8E"/>
    <w:rsid w:val="001F0E68"/>
    <w:rsid w:val="001F1932"/>
    <w:rsid w:val="001F1D18"/>
    <w:rsid w:val="001F5EC4"/>
    <w:rsid w:val="001F6CA8"/>
    <w:rsid w:val="001F72BE"/>
    <w:rsid w:val="00200060"/>
    <w:rsid w:val="002006B6"/>
    <w:rsid w:val="002027E1"/>
    <w:rsid w:val="002038FD"/>
    <w:rsid w:val="0020438A"/>
    <w:rsid w:val="00205F87"/>
    <w:rsid w:val="00207D43"/>
    <w:rsid w:val="0021006D"/>
    <w:rsid w:val="002124DD"/>
    <w:rsid w:val="002149DF"/>
    <w:rsid w:val="0021585C"/>
    <w:rsid w:val="00215D1E"/>
    <w:rsid w:val="002160ED"/>
    <w:rsid w:val="00216FBA"/>
    <w:rsid w:val="00220336"/>
    <w:rsid w:val="00220CE9"/>
    <w:rsid w:val="00222BB6"/>
    <w:rsid w:val="00224AD1"/>
    <w:rsid w:val="00225A24"/>
    <w:rsid w:val="002269EE"/>
    <w:rsid w:val="0022759B"/>
    <w:rsid w:val="00227920"/>
    <w:rsid w:val="00227933"/>
    <w:rsid w:val="00227D67"/>
    <w:rsid w:val="00231377"/>
    <w:rsid w:val="00237438"/>
    <w:rsid w:val="0023783A"/>
    <w:rsid w:val="002402A3"/>
    <w:rsid w:val="00243BD9"/>
    <w:rsid w:val="00243C1C"/>
    <w:rsid w:val="002441B1"/>
    <w:rsid w:val="00245DBC"/>
    <w:rsid w:val="002468D0"/>
    <w:rsid w:val="0025000F"/>
    <w:rsid w:val="00250A72"/>
    <w:rsid w:val="00251657"/>
    <w:rsid w:val="00252A66"/>
    <w:rsid w:val="002544FF"/>
    <w:rsid w:val="00255251"/>
    <w:rsid w:val="0025691D"/>
    <w:rsid w:val="0025757E"/>
    <w:rsid w:val="0026045B"/>
    <w:rsid w:val="00260B46"/>
    <w:rsid w:val="00260F60"/>
    <w:rsid w:val="00261672"/>
    <w:rsid w:val="0026194C"/>
    <w:rsid w:val="00263913"/>
    <w:rsid w:val="002654F3"/>
    <w:rsid w:val="00265B13"/>
    <w:rsid w:val="00267B06"/>
    <w:rsid w:val="00271A4E"/>
    <w:rsid w:val="002724AB"/>
    <w:rsid w:val="00273751"/>
    <w:rsid w:val="00276F07"/>
    <w:rsid w:val="002770DC"/>
    <w:rsid w:val="0027786D"/>
    <w:rsid w:val="00280D38"/>
    <w:rsid w:val="00280F65"/>
    <w:rsid w:val="002822A0"/>
    <w:rsid w:val="00284034"/>
    <w:rsid w:val="002843DF"/>
    <w:rsid w:val="00285594"/>
    <w:rsid w:val="00285CA7"/>
    <w:rsid w:val="00285F1D"/>
    <w:rsid w:val="002867C7"/>
    <w:rsid w:val="0029155B"/>
    <w:rsid w:val="002924CF"/>
    <w:rsid w:val="00294D70"/>
    <w:rsid w:val="002975F3"/>
    <w:rsid w:val="002A21DF"/>
    <w:rsid w:val="002A26F0"/>
    <w:rsid w:val="002A4894"/>
    <w:rsid w:val="002A577D"/>
    <w:rsid w:val="002B084B"/>
    <w:rsid w:val="002B2376"/>
    <w:rsid w:val="002B2E79"/>
    <w:rsid w:val="002B3153"/>
    <w:rsid w:val="002B3A22"/>
    <w:rsid w:val="002B6140"/>
    <w:rsid w:val="002B6CE4"/>
    <w:rsid w:val="002B7A4A"/>
    <w:rsid w:val="002C0611"/>
    <w:rsid w:val="002C100B"/>
    <w:rsid w:val="002C2691"/>
    <w:rsid w:val="002C26DA"/>
    <w:rsid w:val="002C74F7"/>
    <w:rsid w:val="002D00D5"/>
    <w:rsid w:val="002D0C43"/>
    <w:rsid w:val="002D1880"/>
    <w:rsid w:val="002D3565"/>
    <w:rsid w:val="002D3C87"/>
    <w:rsid w:val="002D52D8"/>
    <w:rsid w:val="002D55EC"/>
    <w:rsid w:val="002D58D4"/>
    <w:rsid w:val="002D72E1"/>
    <w:rsid w:val="002E06BA"/>
    <w:rsid w:val="002E1344"/>
    <w:rsid w:val="002E1D2C"/>
    <w:rsid w:val="002E44C8"/>
    <w:rsid w:val="002E5944"/>
    <w:rsid w:val="002E686D"/>
    <w:rsid w:val="002E745D"/>
    <w:rsid w:val="002E7EF6"/>
    <w:rsid w:val="002F12CE"/>
    <w:rsid w:val="002F3EB3"/>
    <w:rsid w:val="002F432C"/>
    <w:rsid w:val="002F721B"/>
    <w:rsid w:val="00301B98"/>
    <w:rsid w:val="003023E2"/>
    <w:rsid w:val="003030E8"/>
    <w:rsid w:val="003030EB"/>
    <w:rsid w:val="00303D93"/>
    <w:rsid w:val="00304D33"/>
    <w:rsid w:val="003069E2"/>
    <w:rsid w:val="00307360"/>
    <w:rsid w:val="00307DF9"/>
    <w:rsid w:val="003106AB"/>
    <w:rsid w:val="0031097B"/>
    <w:rsid w:val="00310E9C"/>
    <w:rsid w:val="003112EE"/>
    <w:rsid w:val="00311474"/>
    <w:rsid w:val="00312EA0"/>
    <w:rsid w:val="00313D4D"/>
    <w:rsid w:val="003144F1"/>
    <w:rsid w:val="003149A2"/>
    <w:rsid w:val="00315A36"/>
    <w:rsid w:val="00321274"/>
    <w:rsid w:val="00323F5A"/>
    <w:rsid w:val="00324CC8"/>
    <w:rsid w:val="003254C6"/>
    <w:rsid w:val="003263C8"/>
    <w:rsid w:val="0032659C"/>
    <w:rsid w:val="003272F9"/>
    <w:rsid w:val="003305F5"/>
    <w:rsid w:val="0033163D"/>
    <w:rsid w:val="00333240"/>
    <w:rsid w:val="00335050"/>
    <w:rsid w:val="00342931"/>
    <w:rsid w:val="003430D9"/>
    <w:rsid w:val="00343EA1"/>
    <w:rsid w:val="0034543D"/>
    <w:rsid w:val="0034635D"/>
    <w:rsid w:val="00347A95"/>
    <w:rsid w:val="00347AE4"/>
    <w:rsid w:val="003513E1"/>
    <w:rsid w:val="003514F3"/>
    <w:rsid w:val="003526E7"/>
    <w:rsid w:val="00353706"/>
    <w:rsid w:val="003548B8"/>
    <w:rsid w:val="00355783"/>
    <w:rsid w:val="00355E8C"/>
    <w:rsid w:val="00360792"/>
    <w:rsid w:val="00361B62"/>
    <w:rsid w:val="00363870"/>
    <w:rsid w:val="003654F4"/>
    <w:rsid w:val="003655FD"/>
    <w:rsid w:val="00366137"/>
    <w:rsid w:val="00366832"/>
    <w:rsid w:val="003676AF"/>
    <w:rsid w:val="003702C7"/>
    <w:rsid w:val="00370FB4"/>
    <w:rsid w:val="00371347"/>
    <w:rsid w:val="00372750"/>
    <w:rsid w:val="00377751"/>
    <w:rsid w:val="003809B5"/>
    <w:rsid w:val="0038231B"/>
    <w:rsid w:val="00383CF1"/>
    <w:rsid w:val="00384A32"/>
    <w:rsid w:val="00384A40"/>
    <w:rsid w:val="00386B94"/>
    <w:rsid w:val="00386D22"/>
    <w:rsid w:val="00387222"/>
    <w:rsid w:val="0039003A"/>
    <w:rsid w:val="00393795"/>
    <w:rsid w:val="00394D02"/>
    <w:rsid w:val="003960EF"/>
    <w:rsid w:val="0039674C"/>
    <w:rsid w:val="003972A0"/>
    <w:rsid w:val="003A0CC6"/>
    <w:rsid w:val="003A1FC5"/>
    <w:rsid w:val="003A302A"/>
    <w:rsid w:val="003A3D33"/>
    <w:rsid w:val="003B0066"/>
    <w:rsid w:val="003B02ED"/>
    <w:rsid w:val="003B0B1F"/>
    <w:rsid w:val="003B19EA"/>
    <w:rsid w:val="003B2261"/>
    <w:rsid w:val="003B2303"/>
    <w:rsid w:val="003B25F3"/>
    <w:rsid w:val="003B2CE6"/>
    <w:rsid w:val="003B3571"/>
    <w:rsid w:val="003B378C"/>
    <w:rsid w:val="003B3BCF"/>
    <w:rsid w:val="003B44FD"/>
    <w:rsid w:val="003B48E8"/>
    <w:rsid w:val="003B67ED"/>
    <w:rsid w:val="003C25A0"/>
    <w:rsid w:val="003C2B77"/>
    <w:rsid w:val="003C3755"/>
    <w:rsid w:val="003C3BC1"/>
    <w:rsid w:val="003C41F1"/>
    <w:rsid w:val="003C6DF4"/>
    <w:rsid w:val="003D1320"/>
    <w:rsid w:val="003D1618"/>
    <w:rsid w:val="003D3295"/>
    <w:rsid w:val="003D414B"/>
    <w:rsid w:val="003D6A97"/>
    <w:rsid w:val="003D6EC8"/>
    <w:rsid w:val="003E05AD"/>
    <w:rsid w:val="003E177C"/>
    <w:rsid w:val="003E1C41"/>
    <w:rsid w:val="003E39D5"/>
    <w:rsid w:val="003E5DBC"/>
    <w:rsid w:val="003E6A46"/>
    <w:rsid w:val="003E799A"/>
    <w:rsid w:val="003F035E"/>
    <w:rsid w:val="003F0A59"/>
    <w:rsid w:val="003F11AB"/>
    <w:rsid w:val="003F307B"/>
    <w:rsid w:val="003F3736"/>
    <w:rsid w:val="003F37A9"/>
    <w:rsid w:val="003F3E7A"/>
    <w:rsid w:val="003F4B95"/>
    <w:rsid w:val="003F587E"/>
    <w:rsid w:val="003F7150"/>
    <w:rsid w:val="003F77CF"/>
    <w:rsid w:val="003F7B60"/>
    <w:rsid w:val="00400567"/>
    <w:rsid w:val="004007F3"/>
    <w:rsid w:val="004016F2"/>
    <w:rsid w:val="0040300B"/>
    <w:rsid w:val="0040392C"/>
    <w:rsid w:val="00404E9F"/>
    <w:rsid w:val="0040507E"/>
    <w:rsid w:val="0040524C"/>
    <w:rsid w:val="00406055"/>
    <w:rsid w:val="00406981"/>
    <w:rsid w:val="00407B3E"/>
    <w:rsid w:val="00410D1D"/>
    <w:rsid w:val="00412B5B"/>
    <w:rsid w:val="004138FF"/>
    <w:rsid w:val="00414341"/>
    <w:rsid w:val="00414AF1"/>
    <w:rsid w:val="0041772C"/>
    <w:rsid w:val="00417AF2"/>
    <w:rsid w:val="004201A7"/>
    <w:rsid w:val="004222D9"/>
    <w:rsid w:val="0042328F"/>
    <w:rsid w:val="00424AAF"/>
    <w:rsid w:val="00424FEF"/>
    <w:rsid w:val="00426C73"/>
    <w:rsid w:val="00427694"/>
    <w:rsid w:val="00427C2E"/>
    <w:rsid w:val="00427F43"/>
    <w:rsid w:val="00430878"/>
    <w:rsid w:val="00433530"/>
    <w:rsid w:val="0043398C"/>
    <w:rsid w:val="0043759E"/>
    <w:rsid w:val="0044051F"/>
    <w:rsid w:val="00442E02"/>
    <w:rsid w:val="00443888"/>
    <w:rsid w:val="004448AA"/>
    <w:rsid w:val="004449BF"/>
    <w:rsid w:val="00444B12"/>
    <w:rsid w:val="0045033E"/>
    <w:rsid w:val="00450AFA"/>
    <w:rsid w:val="00450B80"/>
    <w:rsid w:val="0045161A"/>
    <w:rsid w:val="00453383"/>
    <w:rsid w:val="004554FF"/>
    <w:rsid w:val="00455B08"/>
    <w:rsid w:val="00456D53"/>
    <w:rsid w:val="004576E9"/>
    <w:rsid w:val="004612F3"/>
    <w:rsid w:val="00463228"/>
    <w:rsid w:val="00463444"/>
    <w:rsid w:val="00464308"/>
    <w:rsid w:val="00464BF7"/>
    <w:rsid w:val="0046503B"/>
    <w:rsid w:val="00465C89"/>
    <w:rsid w:val="00465D52"/>
    <w:rsid w:val="004662A1"/>
    <w:rsid w:val="004669AE"/>
    <w:rsid w:val="00466BBA"/>
    <w:rsid w:val="0046794F"/>
    <w:rsid w:val="0046797B"/>
    <w:rsid w:val="00471338"/>
    <w:rsid w:val="00471476"/>
    <w:rsid w:val="0047224C"/>
    <w:rsid w:val="00472F96"/>
    <w:rsid w:val="004754FE"/>
    <w:rsid w:val="00477836"/>
    <w:rsid w:val="00477B80"/>
    <w:rsid w:val="00480E7B"/>
    <w:rsid w:val="00481595"/>
    <w:rsid w:val="00483812"/>
    <w:rsid w:val="00485C68"/>
    <w:rsid w:val="00486C2A"/>
    <w:rsid w:val="00490AED"/>
    <w:rsid w:val="00492C6D"/>
    <w:rsid w:val="00493DD7"/>
    <w:rsid w:val="00493EAB"/>
    <w:rsid w:val="00495581"/>
    <w:rsid w:val="00497440"/>
    <w:rsid w:val="00497478"/>
    <w:rsid w:val="004A0C30"/>
    <w:rsid w:val="004A12BE"/>
    <w:rsid w:val="004A5402"/>
    <w:rsid w:val="004B4579"/>
    <w:rsid w:val="004B46F5"/>
    <w:rsid w:val="004B4D87"/>
    <w:rsid w:val="004B7895"/>
    <w:rsid w:val="004B7D55"/>
    <w:rsid w:val="004C38F9"/>
    <w:rsid w:val="004C3B3B"/>
    <w:rsid w:val="004C4AA1"/>
    <w:rsid w:val="004C6178"/>
    <w:rsid w:val="004C6A29"/>
    <w:rsid w:val="004C7854"/>
    <w:rsid w:val="004D16F0"/>
    <w:rsid w:val="004D50DA"/>
    <w:rsid w:val="004D69EE"/>
    <w:rsid w:val="004E326C"/>
    <w:rsid w:val="004E3CC3"/>
    <w:rsid w:val="004E3F39"/>
    <w:rsid w:val="004E4748"/>
    <w:rsid w:val="004E55BF"/>
    <w:rsid w:val="004E5CD8"/>
    <w:rsid w:val="004E68C2"/>
    <w:rsid w:val="004E6BFC"/>
    <w:rsid w:val="004E6C59"/>
    <w:rsid w:val="004E6DD7"/>
    <w:rsid w:val="004E744C"/>
    <w:rsid w:val="004F1AA4"/>
    <w:rsid w:val="004F3938"/>
    <w:rsid w:val="004F3D13"/>
    <w:rsid w:val="004F4BE3"/>
    <w:rsid w:val="004F5F7C"/>
    <w:rsid w:val="004F6310"/>
    <w:rsid w:val="004F73A9"/>
    <w:rsid w:val="00500CB8"/>
    <w:rsid w:val="00501BD1"/>
    <w:rsid w:val="00502043"/>
    <w:rsid w:val="00505CC0"/>
    <w:rsid w:val="00505D76"/>
    <w:rsid w:val="00506584"/>
    <w:rsid w:val="00507D87"/>
    <w:rsid w:val="00510C8E"/>
    <w:rsid w:val="005137F7"/>
    <w:rsid w:val="00513A04"/>
    <w:rsid w:val="00517896"/>
    <w:rsid w:val="005228D2"/>
    <w:rsid w:val="005235AD"/>
    <w:rsid w:val="00523A15"/>
    <w:rsid w:val="00525BBA"/>
    <w:rsid w:val="005277AC"/>
    <w:rsid w:val="00530CE9"/>
    <w:rsid w:val="0053192C"/>
    <w:rsid w:val="00532AB5"/>
    <w:rsid w:val="0053526D"/>
    <w:rsid w:val="00535746"/>
    <w:rsid w:val="00536352"/>
    <w:rsid w:val="005367B5"/>
    <w:rsid w:val="005369A3"/>
    <w:rsid w:val="005377CC"/>
    <w:rsid w:val="0053787D"/>
    <w:rsid w:val="00540EC8"/>
    <w:rsid w:val="005422BC"/>
    <w:rsid w:val="00543A2A"/>
    <w:rsid w:val="00544057"/>
    <w:rsid w:val="0054405C"/>
    <w:rsid w:val="00544DFB"/>
    <w:rsid w:val="005450BD"/>
    <w:rsid w:val="00545B93"/>
    <w:rsid w:val="00546747"/>
    <w:rsid w:val="005467E0"/>
    <w:rsid w:val="00546DDB"/>
    <w:rsid w:val="00550B9D"/>
    <w:rsid w:val="00550FDC"/>
    <w:rsid w:val="005532A8"/>
    <w:rsid w:val="00553C3D"/>
    <w:rsid w:val="00554B7A"/>
    <w:rsid w:val="005550DE"/>
    <w:rsid w:val="0055621E"/>
    <w:rsid w:val="00556578"/>
    <w:rsid w:val="00556A50"/>
    <w:rsid w:val="00557B1B"/>
    <w:rsid w:val="00560684"/>
    <w:rsid w:val="00562FFF"/>
    <w:rsid w:val="00564044"/>
    <w:rsid w:val="005655D6"/>
    <w:rsid w:val="00565F76"/>
    <w:rsid w:val="005668A2"/>
    <w:rsid w:val="0057009C"/>
    <w:rsid w:val="00570F1A"/>
    <w:rsid w:val="00572764"/>
    <w:rsid w:val="00572CA3"/>
    <w:rsid w:val="00572D7C"/>
    <w:rsid w:val="00573292"/>
    <w:rsid w:val="00574823"/>
    <w:rsid w:val="0057540D"/>
    <w:rsid w:val="00576FA8"/>
    <w:rsid w:val="005779BC"/>
    <w:rsid w:val="00580BB3"/>
    <w:rsid w:val="00581B3B"/>
    <w:rsid w:val="0058229F"/>
    <w:rsid w:val="005848E1"/>
    <w:rsid w:val="00585BD9"/>
    <w:rsid w:val="00586559"/>
    <w:rsid w:val="00586FAB"/>
    <w:rsid w:val="00590380"/>
    <w:rsid w:val="00592157"/>
    <w:rsid w:val="0059308B"/>
    <w:rsid w:val="005943C9"/>
    <w:rsid w:val="00594DC2"/>
    <w:rsid w:val="005A01C9"/>
    <w:rsid w:val="005A07AD"/>
    <w:rsid w:val="005A1739"/>
    <w:rsid w:val="005A1C04"/>
    <w:rsid w:val="005A4880"/>
    <w:rsid w:val="005A587D"/>
    <w:rsid w:val="005A5A8B"/>
    <w:rsid w:val="005A67DF"/>
    <w:rsid w:val="005A784C"/>
    <w:rsid w:val="005A7A8D"/>
    <w:rsid w:val="005B0C1E"/>
    <w:rsid w:val="005B2548"/>
    <w:rsid w:val="005B2FC2"/>
    <w:rsid w:val="005B37DB"/>
    <w:rsid w:val="005B4E6B"/>
    <w:rsid w:val="005C04E5"/>
    <w:rsid w:val="005C07B6"/>
    <w:rsid w:val="005C190C"/>
    <w:rsid w:val="005C2037"/>
    <w:rsid w:val="005C4032"/>
    <w:rsid w:val="005C4410"/>
    <w:rsid w:val="005C4DF7"/>
    <w:rsid w:val="005C6BFB"/>
    <w:rsid w:val="005D0A07"/>
    <w:rsid w:val="005D0C75"/>
    <w:rsid w:val="005D10E4"/>
    <w:rsid w:val="005D1751"/>
    <w:rsid w:val="005D2C8C"/>
    <w:rsid w:val="005D39C5"/>
    <w:rsid w:val="005D4ED3"/>
    <w:rsid w:val="005D4F31"/>
    <w:rsid w:val="005D56A2"/>
    <w:rsid w:val="005D5843"/>
    <w:rsid w:val="005D5ED4"/>
    <w:rsid w:val="005D767B"/>
    <w:rsid w:val="005D7EFE"/>
    <w:rsid w:val="005E0E95"/>
    <w:rsid w:val="005E212E"/>
    <w:rsid w:val="005E2BFA"/>
    <w:rsid w:val="005E52E3"/>
    <w:rsid w:val="005E5D35"/>
    <w:rsid w:val="005E72B0"/>
    <w:rsid w:val="005E776F"/>
    <w:rsid w:val="005E7A81"/>
    <w:rsid w:val="005F22FD"/>
    <w:rsid w:val="005F30E8"/>
    <w:rsid w:val="005F5A9C"/>
    <w:rsid w:val="005F644E"/>
    <w:rsid w:val="00601E28"/>
    <w:rsid w:val="00602003"/>
    <w:rsid w:val="00602C9E"/>
    <w:rsid w:val="00604B7C"/>
    <w:rsid w:val="006052F7"/>
    <w:rsid w:val="00606C7D"/>
    <w:rsid w:val="00606C87"/>
    <w:rsid w:val="00607E23"/>
    <w:rsid w:val="00611741"/>
    <w:rsid w:val="00611E45"/>
    <w:rsid w:val="00613137"/>
    <w:rsid w:val="006172AB"/>
    <w:rsid w:val="00617AD6"/>
    <w:rsid w:val="00621987"/>
    <w:rsid w:val="006224CC"/>
    <w:rsid w:val="00622E78"/>
    <w:rsid w:val="006232B7"/>
    <w:rsid w:val="00623872"/>
    <w:rsid w:val="00623AAF"/>
    <w:rsid w:val="00623B47"/>
    <w:rsid w:val="006241B2"/>
    <w:rsid w:val="00624311"/>
    <w:rsid w:val="006261A2"/>
    <w:rsid w:val="00626F93"/>
    <w:rsid w:val="006270FF"/>
    <w:rsid w:val="006275C9"/>
    <w:rsid w:val="0062799E"/>
    <w:rsid w:val="00630061"/>
    <w:rsid w:val="00630299"/>
    <w:rsid w:val="00631636"/>
    <w:rsid w:val="006337D5"/>
    <w:rsid w:val="00634153"/>
    <w:rsid w:val="0063569E"/>
    <w:rsid w:val="00635C9D"/>
    <w:rsid w:val="00636623"/>
    <w:rsid w:val="00641288"/>
    <w:rsid w:val="00641844"/>
    <w:rsid w:val="00641AD2"/>
    <w:rsid w:val="006424D7"/>
    <w:rsid w:val="00642FFB"/>
    <w:rsid w:val="006435A8"/>
    <w:rsid w:val="006443F5"/>
    <w:rsid w:val="00650885"/>
    <w:rsid w:val="006522AF"/>
    <w:rsid w:val="00653948"/>
    <w:rsid w:val="00656DEF"/>
    <w:rsid w:val="00660139"/>
    <w:rsid w:val="00660E1C"/>
    <w:rsid w:val="0066123C"/>
    <w:rsid w:val="00662BD7"/>
    <w:rsid w:val="00662FA2"/>
    <w:rsid w:val="0066312D"/>
    <w:rsid w:val="00665A74"/>
    <w:rsid w:val="00666376"/>
    <w:rsid w:val="00666FE8"/>
    <w:rsid w:val="006712BB"/>
    <w:rsid w:val="0067138E"/>
    <w:rsid w:val="006714BB"/>
    <w:rsid w:val="00674151"/>
    <w:rsid w:val="00674FFF"/>
    <w:rsid w:val="00675AF9"/>
    <w:rsid w:val="00680313"/>
    <w:rsid w:val="00680B16"/>
    <w:rsid w:val="006818FD"/>
    <w:rsid w:val="00682631"/>
    <w:rsid w:val="00684945"/>
    <w:rsid w:val="00684D0C"/>
    <w:rsid w:val="006866C8"/>
    <w:rsid w:val="00686C80"/>
    <w:rsid w:val="00686FED"/>
    <w:rsid w:val="00690D06"/>
    <w:rsid w:val="00693151"/>
    <w:rsid w:val="00693385"/>
    <w:rsid w:val="00693AC1"/>
    <w:rsid w:val="00694493"/>
    <w:rsid w:val="006A3607"/>
    <w:rsid w:val="006A3BB5"/>
    <w:rsid w:val="006A4F1E"/>
    <w:rsid w:val="006A52D1"/>
    <w:rsid w:val="006A6A87"/>
    <w:rsid w:val="006B0ABD"/>
    <w:rsid w:val="006B1B8B"/>
    <w:rsid w:val="006B3F8C"/>
    <w:rsid w:val="006B3FDC"/>
    <w:rsid w:val="006B4E42"/>
    <w:rsid w:val="006B5AAA"/>
    <w:rsid w:val="006B7DD5"/>
    <w:rsid w:val="006C0293"/>
    <w:rsid w:val="006C1EF1"/>
    <w:rsid w:val="006C2BC1"/>
    <w:rsid w:val="006C2C7E"/>
    <w:rsid w:val="006C2DFD"/>
    <w:rsid w:val="006C3575"/>
    <w:rsid w:val="006C4304"/>
    <w:rsid w:val="006C45EE"/>
    <w:rsid w:val="006D0CA3"/>
    <w:rsid w:val="006D1398"/>
    <w:rsid w:val="006D14E5"/>
    <w:rsid w:val="006D5EB6"/>
    <w:rsid w:val="006D7FB4"/>
    <w:rsid w:val="006E0124"/>
    <w:rsid w:val="006E1C5B"/>
    <w:rsid w:val="006E3F8E"/>
    <w:rsid w:val="006E52DF"/>
    <w:rsid w:val="006E68FA"/>
    <w:rsid w:val="006E71D0"/>
    <w:rsid w:val="006F0AB8"/>
    <w:rsid w:val="006F0DF1"/>
    <w:rsid w:val="006F2855"/>
    <w:rsid w:val="006F3989"/>
    <w:rsid w:val="006F5211"/>
    <w:rsid w:val="006F5718"/>
    <w:rsid w:val="006F64D4"/>
    <w:rsid w:val="006F689D"/>
    <w:rsid w:val="006F6F20"/>
    <w:rsid w:val="0070247C"/>
    <w:rsid w:val="0070290A"/>
    <w:rsid w:val="00702A26"/>
    <w:rsid w:val="00703169"/>
    <w:rsid w:val="0070448B"/>
    <w:rsid w:val="00704998"/>
    <w:rsid w:val="00704B79"/>
    <w:rsid w:val="00706FC7"/>
    <w:rsid w:val="00707367"/>
    <w:rsid w:val="0071104D"/>
    <w:rsid w:val="007118A3"/>
    <w:rsid w:val="00712604"/>
    <w:rsid w:val="00713F58"/>
    <w:rsid w:val="0071477F"/>
    <w:rsid w:val="00715110"/>
    <w:rsid w:val="0071573B"/>
    <w:rsid w:val="00715770"/>
    <w:rsid w:val="00715ACC"/>
    <w:rsid w:val="00716122"/>
    <w:rsid w:val="00716EBF"/>
    <w:rsid w:val="00720560"/>
    <w:rsid w:val="007208D1"/>
    <w:rsid w:val="007210FC"/>
    <w:rsid w:val="007214FD"/>
    <w:rsid w:val="00722723"/>
    <w:rsid w:val="00723225"/>
    <w:rsid w:val="00723E07"/>
    <w:rsid w:val="007255CB"/>
    <w:rsid w:val="00726619"/>
    <w:rsid w:val="00726A00"/>
    <w:rsid w:val="00730D74"/>
    <w:rsid w:val="00732417"/>
    <w:rsid w:val="00732891"/>
    <w:rsid w:val="00733A9D"/>
    <w:rsid w:val="0073479E"/>
    <w:rsid w:val="00735863"/>
    <w:rsid w:val="007358D9"/>
    <w:rsid w:val="00736171"/>
    <w:rsid w:val="0073618D"/>
    <w:rsid w:val="00737F4D"/>
    <w:rsid w:val="00740E14"/>
    <w:rsid w:val="00742073"/>
    <w:rsid w:val="00744DAF"/>
    <w:rsid w:val="0074586C"/>
    <w:rsid w:val="007471CF"/>
    <w:rsid w:val="00747A47"/>
    <w:rsid w:val="0075143D"/>
    <w:rsid w:val="00752DE9"/>
    <w:rsid w:val="00754041"/>
    <w:rsid w:val="00754E71"/>
    <w:rsid w:val="00755B5D"/>
    <w:rsid w:val="007563FF"/>
    <w:rsid w:val="007572DA"/>
    <w:rsid w:val="00757730"/>
    <w:rsid w:val="00760B85"/>
    <w:rsid w:val="00761E86"/>
    <w:rsid w:val="007656FC"/>
    <w:rsid w:val="00765C8D"/>
    <w:rsid w:val="00765D57"/>
    <w:rsid w:val="00766C99"/>
    <w:rsid w:val="00767A5A"/>
    <w:rsid w:val="007715FB"/>
    <w:rsid w:val="00771A2A"/>
    <w:rsid w:val="0077231A"/>
    <w:rsid w:val="00772B79"/>
    <w:rsid w:val="00774D8D"/>
    <w:rsid w:val="00775637"/>
    <w:rsid w:val="007756F8"/>
    <w:rsid w:val="007758E7"/>
    <w:rsid w:val="007768FF"/>
    <w:rsid w:val="00776980"/>
    <w:rsid w:val="00776F78"/>
    <w:rsid w:val="007771BA"/>
    <w:rsid w:val="00777323"/>
    <w:rsid w:val="00780237"/>
    <w:rsid w:val="0078057E"/>
    <w:rsid w:val="00781026"/>
    <w:rsid w:val="00781C68"/>
    <w:rsid w:val="00782B02"/>
    <w:rsid w:val="00783BEC"/>
    <w:rsid w:val="007840A7"/>
    <w:rsid w:val="007913B8"/>
    <w:rsid w:val="00791802"/>
    <w:rsid w:val="00793609"/>
    <w:rsid w:val="00793B08"/>
    <w:rsid w:val="00794EB0"/>
    <w:rsid w:val="007955DE"/>
    <w:rsid w:val="00796126"/>
    <w:rsid w:val="00796A9A"/>
    <w:rsid w:val="007975D0"/>
    <w:rsid w:val="00797D96"/>
    <w:rsid w:val="007A0080"/>
    <w:rsid w:val="007A4A04"/>
    <w:rsid w:val="007A50FB"/>
    <w:rsid w:val="007A5429"/>
    <w:rsid w:val="007A5807"/>
    <w:rsid w:val="007A5A7D"/>
    <w:rsid w:val="007A67D6"/>
    <w:rsid w:val="007A6906"/>
    <w:rsid w:val="007A71D6"/>
    <w:rsid w:val="007B0871"/>
    <w:rsid w:val="007B1679"/>
    <w:rsid w:val="007B38AE"/>
    <w:rsid w:val="007B4341"/>
    <w:rsid w:val="007B54BF"/>
    <w:rsid w:val="007B6001"/>
    <w:rsid w:val="007B6325"/>
    <w:rsid w:val="007B6C8F"/>
    <w:rsid w:val="007B78E1"/>
    <w:rsid w:val="007C01B3"/>
    <w:rsid w:val="007C0745"/>
    <w:rsid w:val="007C0A8F"/>
    <w:rsid w:val="007C10E8"/>
    <w:rsid w:val="007C123F"/>
    <w:rsid w:val="007C1827"/>
    <w:rsid w:val="007C51F3"/>
    <w:rsid w:val="007C59F9"/>
    <w:rsid w:val="007C65BB"/>
    <w:rsid w:val="007C7DE6"/>
    <w:rsid w:val="007D1355"/>
    <w:rsid w:val="007D1CC5"/>
    <w:rsid w:val="007D28F4"/>
    <w:rsid w:val="007D2EC2"/>
    <w:rsid w:val="007D4983"/>
    <w:rsid w:val="007D74CA"/>
    <w:rsid w:val="007D7D2A"/>
    <w:rsid w:val="007E02F6"/>
    <w:rsid w:val="007E23D1"/>
    <w:rsid w:val="007E4349"/>
    <w:rsid w:val="007E4660"/>
    <w:rsid w:val="007E4FCE"/>
    <w:rsid w:val="007E56C4"/>
    <w:rsid w:val="007E5CA2"/>
    <w:rsid w:val="007E5FC7"/>
    <w:rsid w:val="007E69E4"/>
    <w:rsid w:val="007E7CEE"/>
    <w:rsid w:val="007F033D"/>
    <w:rsid w:val="007F04FD"/>
    <w:rsid w:val="007F3E67"/>
    <w:rsid w:val="007F41E9"/>
    <w:rsid w:val="007F63BE"/>
    <w:rsid w:val="008013F4"/>
    <w:rsid w:val="00802E63"/>
    <w:rsid w:val="00803474"/>
    <w:rsid w:val="00803B03"/>
    <w:rsid w:val="00804DDB"/>
    <w:rsid w:val="00805444"/>
    <w:rsid w:val="008054D0"/>
    <w:rsid w:val="008064FA"/>
    <w:rsid w:val="00806EF0"/>
    <w:rsid w:val="0080735B"/>
    <w:rsid w:val="00811ADC"/>
    <w:rsid w:val="008127C6"/>
    <w:rsid w:val="00814DB9"/>
    <w:rsid w:val="008160FA"/>
    <w:rsid w:val="008165A4"/>
    <w:rsid w:val="00816F33"/>
    <w:rsid w:val="0081729A"/>
    <w:rsid w:val="00821D36"/>
    <w:rsid w:val="00821FEE"/>
    <w:rsid w:val="00822CAA"/>
    <w:rsid w:val="008235E0"/>
    <w:rsid w:val="008245B4"/>
    <w:rsid w:val="00824E70"/>
    <w:rsid w:val="00825048"/>
    <w:rsid w:val="00825524"/>
    <w:rsid w:val="00826374"/>
    <w:rsid w:val="00827AAF"/>
    <w:rsid w:val="00830A8D"/>
    <w:rsid w:val="008324EA"/>
    <w:rsid w:val="0083300B"/>
    <w:rsid w:val="008348E2"/>
    <w:rsid w:val="008351AB"/>
    <w:rsid w:val="00835F7C"/>
    <w:rsid w:val="008378F4"/>
    <w:rsid w:val="00837D56"/>
    <w:rsid w:val="0084037E"/>
    <w:rsid w:val="00841812"/>
    <w:rsid w:val="0084190C"/>
    <w:rsid w:val="00843FCF"/>
    <w:rsid w:val="00844495"/>
    <w:rsid w:val="0085139F"/>
    <w:rsid w:val="008521C7"/>
    <w:rsid w:val="0085276C"/>
    <w:rsid w:val="00852E56"/>
    <w:rsid w:val="00853D75"/>
    <w:rsid w:val="00854DA4"/>
    <w:rsid w:val="00856BE5"/>
    <w:rsid w:val="00857769"/>
    <w:rsid w:val="008603EA"/>
    <w:rsid w:val="008647AD"/>
    <w:rsid w:val="00864B1D"/>
    <w:rsid w:val="00864BBA"/>
    <w:rsid w:val="00865166"/>
    <w:rsid w:val="00865727"/>
    <w:rsid w:val="008677AC"/>
    <w:rsid w:val="00870F01"/>
    <w:rsid w:val="00872CAD"/>
    <w:rsid w:val="00873E3E"/>
    <w:rsid w:val="00874177"/>
    <w:rsid w:val="00874F5F"/>
    <w:rsid w:val="00875335"/>
    <w:rsid w:val="00875FD5"/>
    <w:rsid w:val="008808DA"/>
    <w:rsid w:val="008822D6"/>
    <w:rsid w:val="00883D0F"/>
    <w:rsid w:val="00884E0A"/>
    <w:rsid w:val="00885482"/>
    <w:rsid w:val="008876F6"/>
    <w:rsid w:val="00890E5E"/>
    <w:rsid w:val="00892160"/>
    <w:rsid w:val="008924AA"/>
    <w:rsid w:val="00893424"/>
    <w:rsid w:val="008945ED"/>
    <w:rsid w:val="00895440"/>
    <w:rsid w:val="0089644A"/>
    <w:rsid w:val="00896597"/>
    <w:rsid w:val="00896FBD"/>
    <w:rsid w:val="0089728F"/>
    <w:rsid w:val="008A001D"/>
    <w:rsid w:val="008A0661"/>
    <w:rsid w:val="008A0ACF"/>
    <w:rsid w:val="008A0F0F"/>
    <w:rsid w:val="008A151C"/>
    <w:rsid w:val="008A366D"/>
    <w:rsid w:val="008A3866"/>
    <w:rsid w:val="008A4793"/>
    <w:rsid w:val="008A511E"/>
    <w:rsid w:val="008A57C3"/>
    <w:rsid w:val="008B16A7"/>
    <w:rsid w:val="008B3A8A"/>
    <w:rsid w:val="008B485C"/>
    <w:rsid w:val="008B5416"/>
    <w:rsid w:val="008B5B7E"/>
    <w:rsid w:val="008B61B5"/>
    <w:rsid w:val="008C5419"/>
    <w:rsid w:val="008C7AF8"/>
    <w:rsid w:val="008C7E38"/>
    <w:rsid w:val="008D055D"/>
    <w:rsid w:val="008D0AC2"/>
    <w:rsid w:val="008D1661"/>
    <w:rsid w:val="008D183E"/>
    <w:rsid w:val="008D6275"/>
    <w:rsid w:val="008E0606"/>
    <w:rsid w:val="008E13E3"/>
    <w:rsid w:val="008E22D5"/>
    <w:rsid w:val="008E46F7"/>
    <w:rsid w:val="008E4C91"/>
    <w:rsid w:val="008E4E57"/>
    <w:rsid w:val="008E6D6B"/>
    <w:rsid w:val="008E7F5C"/>
    <w:rsid w:val="008F102D"/>
    <w:rsid w:val="008F2444"/>
    <w:rsid w:val="008F4705"/>
    <w:rsid w:val="008F4BD5"/>
    <w:rsid w:val="008F6541"/>
    <w:rsid w:val="00903491"/>
    <w:rsid w:val="0090407B"/>
    <w:rsid w:val="009040BF"/>
    <w:rsid w:val="00904AEC"/>
    <w:rsid w:val="009065C7"/>
    <w:rsid w:val="00906808"/>
    <w:rsid w:val="00906C61"/>
    <w:rsid w:val="009111D8"/>
    <w:rsid w:val="0091186B"/>
    <w:rsid w:val="009130F5"/>
    <w:rsid w:val="009160A4"/>
    <w:rsid w:val="00921878"/>
    <w:rsid w:val="0092192A"/>
    <w:rsid w:val="00922474"/>
    <w:rsid w:val="009224BD"/>
    <w:rsid w:val="00923DD6"/>
    <w:rsid w:val="00923FCE"/>
    <w:rsid w:val="009240E3"/>
    <w:rsid w:val="0092553A"/>
    <w:rsid w:val="00926678"/>
    <w:rsid w:val="00926B70"/>
    <w:rsid w:val="009320C2"/>
    <w:rsid w:val="009325FE"/>
    <w:rsid w:val="0093614D"/>
    <w:rsid w:val="00936190"/>
    <w:rsid w:val="00936444"/>
    <w:rsid w:val="00937268"/>
    <w:rsid w:val="00937D74"/>
    <w:rsid w:val="00937E7E"/>
    <w:rsid w:val="009401AD"/>
    <w:rsid w:val="00940DFF"/>
    <w:rsid w:val="00941473"/>
    <w:rsid w:val="00942D6F"/>
    <w:rsid w:val="00943010"/>
    <w:rsid w:val="00943270"/>
    <w:rsid w:val="009432B0"/>
    <w:rsid w:val="0094356A"/>
    <w:rsid w:val="009438EF"/>
    <w:rsid w:val="00943D47"/>
    <w:rsid w:val="00944A0B"/>
    <w:rsid w:val="0094567E"/>
    <w:rsid w:val="00945D27"/>
    <w:rsid w:val="0094639A"/>
    <w:rsid w:val="00947A91"/>
    <w:rsid w:val="0095201D"/>
    <w:rsid w:val="009544D3"/>
    <w:rsid w:val="009558FA"/>
    <w:rsid w:val="009560D4"/>
    <w:rsid w:val="009561A3"/>
    <w:rsid w:val="00957653"/>
    <w:rsid w:val="00960E62"/>
    <w:rsid w:val="00963725"/>
    <w:rsid w:val="00964671"/>
    <w:rsid w:val="00964FB2"/>
    <w:rsid w:val="00965398"/>
    <w:rsid w:val="00965C59"/>
    <w:rsid w:val="009665A2"/>
    <w:rsid w:val="00966A38"/>
    <w:rsid w:val="009676B8"/>
    <w:rsid w:val="00971385"/>
    <w:rsid w:val="00974BED"/>
    <w:rsid w:val="009762BD"/>
    <w:rsid w:val="00977AE3"/>
    <w:rsid w:val="00983544"/>
    <w:rsid w:val="00984F3A"/>
    <w:rsid w:val="009853D8"/>
    <w:rsid w:val="00985F09"/>
    <w:rsid w:val="009869DE"/>
    <w:rsid w:val="00986D18"/>
    <w:rsid w:val="00990EE2"/>
    <w:rsid w:val="00991E9C"/>
    <w:rsid w:val="009926C4"/>
    <w:rsid w:val="00992CD8"/>
    <w:rsid w:val="00992E41"/>
    <w:rsid w:val="009930BF"/>
    <w:rsid w:val="00993300"/>
    <w:rsid w:val="00993BD1"/>
    <w:rsid w:val="009A0E42"/>
    <w:rsid w:val="009A28DC"/>
    <w:rsid w:val="009A350C"/>
    <w:rsid w:val="009A3BE2"/>
    <w:rsid w:val="009A4F21"/>
    <w:rsid w:val="009A5654"/>
    <w:rsid w:val="009A642E"/>
    <w:rsid w:val="009B010C"/>
    <w:rsid w:val="009B187D"/>
    <w:rsid w:val="009B3D48"/>
    <w:rsid w:val="009B5798"/>
    <w:rsid w:val="009B625A"/>
    <w:rsid w:val="009B769A"/>
    <w:rsid w:val="009C1881"/>
    <w:rsid w:val="009C1986"/>
    <w:rsid w:val="009C19B9"/>
    <w:rsid w:val="009C3BBF"/>
    <w:rsid w:val="009C5424"/>
    <w:rsid w:val="009C5EF5"/>
    <w:rsid w:val="009C7948"/>
    <w:rsid w:val="009D030A"/>
    <w:rsid w:val="009D35A5"/>
    <w:rsid w:val="009D3843"/>
    <w:rsid w:val="009D40DB"/>
    <w:rsid w:val="009D43FB"/>
    <w:rsid w:val="009D44D3"/>
    <w:rsid w:val="009D4975"/>
    <w:rsid w:val="009D7936"/>
    <w:rsid w:val="009D7D6F"/>
    <w:rsid w:val="009E111C"/>
    <w:rsid w:val="009E1F58"/>
    <w:rsid w:val="009E290F"/>
    <w:rsid w:val="009E47F3"/>
    <w:rsid w:val="009E496A"/>
    <w:rsid w:val="009E70A4"/>
    <w:rsid w:val="009E71F2"/>
    <w:rsid w:val="009F018C"/>
    <w:rsid w:val="009F0553"/>
    <w:rsid w:val="009F3E03"/>
    <w:rsid w:val="009F4DA4"/>
    <w:rsid w:val="009F7356"/>
    <w:rsid w:val="00A01ABD"/>
    <w:rsid w:val="00A020F2"/>
    <w:rsid w:val="00A041D0"/>
    <w:rsid w:val="00A055B2"/>
    <w:rsid w:val="00A1229F"/>
    <w:rsid w:val="00A12AE8"/>
    <w:rsid w:val="00A14D1D"/>
    <w:rsid w:val="00A2042C"/>
    <w:rsid w:val="00A204F4"/>
    <w:rsid w:val="00A22872"/>
    <w:rsid w:val="00A22EDC"/>
    <w:rsid w:val="00A23348"/>
    <w:rsid w:val="00A233EA"/>
    <w:rsid w:val="00A24EB3"/>
    <w:rsid w:val="00A25C0C"/>
    <w:rsid w:val="00A27965"/>
    <w:rsid w:val="00A30A3A"/>
    <w:rsid w:val="00A31768"/>
    <w:rsid w:val="00A323F3"/>
    <w:rsid w:val="00A328CA"/>
    <w:rsid w:val="00A34092"/>
    <w:rsid w:val="00A34A01"/>
    <w:rsid w:val="00A34A7F"/>
    <w:rsid w:val="00A35022"/>
    <w:rsid w:val="00A3619E"/>
    <w:rsid w:val="00A37368"/>
    <w:rsid w:val="00A40370"/>
    <w:rsid w:val="00A4081B"/>
    <w:rsid w:val="00A40BE3"/>
    <w:rsid w:val="00A41D21"/>
    <w:rsid w:val="00A4203D"/>
    <w:rsid w:val="00A428DF"/>
    <w:rsid w:val="00A42BE0"/>
    <w:rsid w:val="00A43EBB"/>
    <w:rsid w:val="00A44A80"/>
    <w:rsid w:val="00A456E1"/>
    <w:rsid w:val="00A46C4A"/>
    <w:rsid w:val="00A476E5"/>
    <w:rsid w:val="00A47C4E"/>
    <w:rsid w:val="00A513B7"/>
    <w:rsid w:val="00A517B3"/>
    <w:rsid w:val="00A56015"/>
    <w:rsid w:val="00A5679A"/>
    <w:rsid w:val="00A61107"/>
    <w:rsid w:val="00A61516"/>
    <w:rsid w:val="00A615B2"/>
    <w:rsid w:val="00A61782"/>
    <w:rsid w:val="00A62377"/>
    <w:rsid w:val="00A62890"/>
    <w:rsid w:val="00A62A6C"/>
    <w:rsid w:val="00A62CBE"/>
    <w:rsid w:val="00A634EF"/>
    <w:rsid w:val="00A63B15"/>
    <w:rsid w:val="00A63FA8"/>
    <w:rsid w:val="00A653A5"/>
    <w:rsid w:val="00A65884"/>
    <w:rsid w:val="00A67460"/>
    <w:rsid w:val="00A67871"/>
    <w:rsid w:val="00A67FC4"/>
    <w:rsid w:val="00A7209B"/>
    <w:rsid w:val="00A72E0A"/>
    <w:rsid w:val="00A73DFA"/>
    <w:rsid w:val="00A76E6D"/>
    <w:rsid w:val="00A77310"/>
    <w:rsid w:val="00A8167D"/>
    <w:rsid w:val="00A81C27"/>
    <w:rsid w:val="00A822C0"/>
    <w:rsid w:val="00A85235"/>
    <w:rsid w:val="00A86A0D"/>
    <w:rsid w:val="00A8707A"/>
    <w:rsid w:val="00A876AD"/>
    <w:rsid w:val="00A87BE0"/>
    <w:rsid w:val="00A9008C"/>
    <w:rsid w:val="00A905B3"/>
    <w:rsid w:val="00A90D4E"/>
    <w:rsid w:val="00A91112"/>
    <w:rsid w:val="00A92C75"/>
    <w:rsid w:val="00A93592"/>
    <w:rsid w:val="00A93A33"/>
    <w:rsid w:val="00A94C41"/>
    <w:rsid w:val="00A95224"/>
    <w:rsid w:val="00A975C6"/>
    <w:rsid w:val="00AA0984"/>
    <w:rsid w:val="00AA118F"/>
    <w:rsid w:val="00AA14C1"/>
    <w:rsid w:val="00AA19AA"/>
    <w:rsid w:val="00AA1A9C"/>
    <w:rsid w:val="00AA4BBA"/>
    <w:rsid w:val="00AA64C8"/>
    <w:rsid w:val="00AA7030"/>
    <w:rsid w:val="00AB0A09"/>
    <w:rsid w:val="00AB270D"/>
    <w:rsid w:val="00AB3358"/>
    <w:rsid w:val="00AB45B7"/>
    <w:rsid w:val="00AB4906"/>
    <w:rsid w:val="00AB6157"/>
    <w:rsid w:val="00AB629C"/>
    <w:rsid w:val="00AC0074"/>
    <w:rsid w:val="00AC1741"/>
    <w:rsid w:val="00AC3EB0"/>
    <w:rsid w:val="00AC5777"/>
    <w:rsid w:val="00AC618F"/>
    <w:rsid w:val="00AD1AD9"/>
    <w:rsid w:val="00AD3125"/>
    <w:rsid w:val="00AD396E"/>
    <w:rsid w:val="00AD4178"/>
    <w:rsid w:val="00AD44ED"/>
    <w:rsid w:val="00AE11D0"/>
    <w:rsid w:val="00AE1D4D"/>
    <w:rsid w:val="00AE1F79"/>
    <w:rsid w:val="00AE22F5"/>
    <w:rsid w:val="00AE2D10"/>
    <w:rsid w:val="00AE4288"/>
    <w:rsid w:val="00AE4D1C"/>
    <w:rsid w:val="00AE6964"/>
    <w:rsid w:val="00AE6E6A"/>
    <w:rsid w:val="00AF58D6"/>
    <w:rsid w:val="00AF5CD6"/>
    <w:rsid w:val="00AF5EC2"/>
    <w:rsid w:val="00AF5FE0"/>
    <w:rsid w:val="00AF6959"/>
    <w:rsid w:val="00AF6D41"/>
    <w:rsid w:val="00B01419"/>
    <w:rsid w:val="00B01A34"/>
    <w:rsid w:val="00B02268"/>
    <w:rsid w:val="00B0237D"/>
    <w:rsid w:val="00B03576"/>
    <w:rsid w:val="00B058C9"/>
    <w:rsid w:val="00B05978"/>
    <w:rsid w:val="00B06DD4"/>
    <w:rsid w:val="00B11208"/>
    <w:rsid w:val="00B11950"/>
    <w:rsid w:val="00B12BBF"/>
    <w:rsid w:val="00B151BE"/>
    <w:rsid w:val="00B167FA"/>
    <w:rsid w:val="00B16C99"/>
    <w:rsid w:val="00B16DF6"/>
    <w:rsid w:val="00B2056F"/>
    <w:rsid w:val="00B21AA6"/>
    <w:rsid w:val="00B22127"/>
    <w:rsid w:val="00B22623"/>
    <w:rsid w:val="00B22C91"/>
    <w:rsid w:val="00B2330F"/>
    <w:rsid w:val="00B24866"/>
    <w:rsid w:val="00B24B44"/>
    <w:rsid w:val="00B24BF4"/>
    <w:rsid w:val="00B2521B"/>
    <w:rsid w:val="00B3054A"/>
    <w:rsid w:val="00B30C75"/>
    <w:rsid w:val="00B32099"/>
    <w:rsid w:val="00B3384F"/>
    <w:rsid w:val="00B338E5"/>
    <w:rsid w:val="00B34DA3"/>
    <w:rsid w:val="00B34F46"/>
    <w:rsid w:val="00B352F3"/>
    <w:rsid w:val="00B362F6"/>
    <w:rsid w:val="00B368AA"/>
    <w:rsid w:val="00B372C2"/>
    <w:rsid w:val="00B37A7F"/>
    <w:rsid w:val="00B37E78"/>
    <w:rsid w:val="00B400E8"/>
    <w:rsid w:val="00B41049"/>
    <w:rsid w:val="00B411F1"/>
    <w:rsid w:val="00B41392"/>
    <w:rsid w:val="00B41B93"/>
    <w:rsid w:val="00B41DE5"/>
    <w:rsid w:val="00B42094"/>
    <w:rsid w:val="00B428A5"/>
    <w:rsid w:val="00B457DA"/>
    <w:rsid w:val="00B4754C"/>
    <w:rsid w:val="00B51875"/>
    <w:rsid w:val="00B5290D"/>
    <w:rsid w:val="00B53CF8"/>
    <w:rsid w:val="00B544D0"/>
    <w:rsid w:val="00B5591C"/>
    <w:rsid w:val="00B563BB"/>
    <w:rsid w:val="00B608EB"/>
    <w:rsid w:val="00B622A1"/>
    <w:rsid w:val="00B6343B"/>
    <w:rsid w:val="00B64B0A"/>
    <w:rsid w:val="00B657D7"/>
    <w:rsid w:val="00B65B4F"/>
    <w:rsid w:val="00B674D8"/>
    <w:rsid w:val="00B72E69"/>
    <w:rsid w:val="00B73DB0"/>
    <w:rsid w:val="00B7534B"/>
    <w:rsid w:val="00B75615"/>
    <w:rsid w:val="00B76C76"/>
    <w:rsid w:val="00B77012"/>
    <w:rsid w:val="00B773E9"/>
    <w:rsid w:val="00B8194C"/>
    <w:rsid w:val="00B81F77"/>
    <w:rsid w:val="00B83329"/>
    <w:rsid w:val="00B84868"/>
    <w:rsid w:val="00B84919"/>
    <w:rsid w:val="00B84F3D"/>
    <w:rsid w:val="00B851ED"/>
    <w:rsid w:val="00B87B4B"/>
    <w:rsid w:val="00B90068"/>
    <w:rsid w:val="00B91E0E"/>
    <w:rsid w:val="00B927E3"/>
    <w:rsid w:val="00B92D50"/>
    <w:rsid w:val="00B95E5C"/>
    <w:rsid w:val="00B9668C"/>
    <w:rsid w:val="00B96C79"/>
    <w:rsid w:val="00BA0ECD"/>
    <w:rsid w:val="00BA1324"/>
    <w:rsid w:val="00BA38F4"/>
    <w:rsid w:val="00BA3E36"/>
    <w:rsid w:val="00BA6B66"/>
    <w:rsid w:val="00BA71EE"/>
    <w:rsid w:val="00BB0B5E"/>
    <w:rsid w:val="00BB1584"/>
    <w:rsid w:val="00BB25E9"/>
    <w:rsid w:val="00BB273F"/>
    <w:rsid w:val="00BB3D4F"/>
    <w:rsid w:val="00BB47C6"/>
    <w:rsid w:val="00BC00B2"/>
    <w:rsid w:val="00BC02ED"/>
    <w:rsid w:val="00BC10CC"/>
    <w:rsid w:val="00BC18D6"/>
    <w:rsid w:val="00BC1DD2"/>
    <w:rsid w:val="00BC1E45"/>
    <w:rsid w:val="00BC2623"/>
    <w:rsid w:val="00BC3295"/>
    <w:rsid w:val="00BC32CB"/>
    <w:rsid w:val="00BC3383"/>
    <w:rsid w:val="00BC4111"/>
    <w:rsid w:val="00BC494E"/>
    <w:rsid w:val="00BC4FF9"/>
    <w:rsid w:val="00BC5717"/>
    <w:rsid w:val="00BC59E5"/>
    <w:rsid w:val="00BC5A49"/>
    <w:rsid w:val="00BC5F7D"/>
    <w:rsid w:val="00BC6E06"/>
    <w:rsid w:val="00BC7248"/>
    <w:rsid w:val="00BC7555"/>
    <w:rsid w:val="00BD0357"/>
    <w:rsid w:val="00BD0671"/>
    <w:rsid w:val="00BD4A72"/>
    <w:rsid w:val="00BD765F"/>
    <w:rsid w:val="00BE0F87"/>
    <w:rsid w:val="00BE3476"/>
    <w:rsid w:val="00BE39D7"/>
    <w:rsid w:val="00BE5C5D"/>
    <w:rsid w:val="00BE6B24"/>
    <w:rsid w:val="00BF0BA3"/>
    <w:rsid w:val="00BF14DE"/>
    <w:rsid w:val="00BF35FA"/>
    <w:rsid w:val="00BF6447"/>
    <w:rsid w:val="00BF6FF3"/>
    <w:rsid w:val="00BF7DF7"/>
    <w:rsid w:val="00C00106"/>
    <w:rsid w:val="00C026DA"/>
    <w:rsid w:val="00C02719"/>
    <w:rsid w:val="00C02BA3"/>
    <w:rsid w:val="00C07A84"/>
    <w:rsid w:val="00C10D67"/>
    <w:rsid w:val="00C10FDF"/>
    <w:rsid w:val="00C12825"/>
    <w:rsid w:val="00C143BF"/>
    <w:rsid w:val="00C157F8"/>
    <w:rsid w:val="00C1773A"/>
    <w:rsid w:val="00C17841"/>
    <w:rsid w:val="00C20C0F"/>
    <w:rsid w:val="00C2326E"/>
    <w:rsid w:val="00C24C12"/>
    <w:rsid w:val="00C2516C"/>
    <w:rsid w:val="00C25DEC"/>
    <w:rsid w:val="00C26803"/>
    <w:rsid w:val="00C27C85"/>
    <w:rsid w:val="00C27CD6"/>
    <w:rsid w:val="00C322D2"/>
    <w:rsid w:val="00C3293C"/>
    <w:rsid w:val="00C32F1F"/>
    <w:rsid w:val="00C34DEE"/>
    <w:rsid w:val="00C352E8"/>
    <w:rsid w:val="00C36189"/>
    <w:rsid w:val="00C371D4"/>
    <w:rsid w:val="00C379A2"/>
    <w:rsid w:val="00C4058A"/>
    <w:rsid w:val="00C40830"/>
    <w:rsid w:val="00C41959"/>
    <w:rsid w:val="00C42505"/>
    <w:rsid w:val="00C42FDD"/>
    <w:rsid w:val="00C451AF"/>
    <w:rsid w:val="00C47389"/>
    <w:rsid w:val="00C52663"/>
    <w:rsid w:val="00C52B59"/>
    <w:rsid w:val="00C5307A"/>
    <w:rsid w:val="00C5335A"/>
    <w:rsid w:val="00C543C4"/>
    <w:rsid w:val="00C544FF"/>
    <w:rsid w:val="00C56070"/>
    <w:rsid w:val="00C5741F"/>
    <w:rsid w:val="00C618EE"/>
    <w:rsid w:val="00C63C30"/>
    <w:rsid w:val="00C64495"/>
    <w:rsid w:val="00C65619"/>
    <w:rsid w:val="00C677D7"/>
    <w:rsid w:val="00C74135"/>
    <w:rsid w:val="00C744C4"/>
    <w:rsid w:val="00C74BB9"/>
    <w:rsid w:val="00C761EE"/>
    <w:rsid w:val="00C8010D"/>
    <w:rsid w:val="00C8519E"/>
    <w:rsid w:val="00C85F2F"/>
    <w:rsid w:val="00C866D9"/>
    <w:rsid w:val="00C874F5"/>
    <w:rsid w:val="00C92078"/>
    <w:rsid w:val="00C92717"/>
    <w:rsid w:val="00C9454A"/>
    <w:rsid w:val="00C95228"/>
    <w:rsid w:val="00C96DED"/>
    <w:rsid w:val="00CA1EBA"/>
    <w:rsid w:val="00CA24C7"/>
    <w:rsid w:val="00CA3484"/>
    <w:rsid w:val="00CA357A"/>
    <w:rsid w:val="00CA50FF"/>
    <w:rsid w:val="00CA7D8F"/>
    <w:rsid w:val="00CB0FCB"/>
    <w:rsid w:val="00CB14AE"/>
    <w:rsid w:val="00CB1BD4"/>
    <w:rsid w:val="00CB2795"/>
    <w:rsid w:val="00CB311C"/>
    <w:rsid w:val="00CB44F2"/>
    <w:rsid w:val="00CB4DB9"/>
    <w:rsid w:val="00CB68E3"/>
    <w:rsid w:val="00CB6D2D"/>
    <w:rsid w:val="00CB7602"/>
    <w:rsid w:val="00CC075C"/>
    <w:rsid w:val="00CC2967"/>
    <w:rsid w:val="00CC349F"/>
    <w:rsid w:val="00CC48D7"/>
    <w:rsid w:val="00CC55AB"/>
    <w:rsid w:val="00CC6814"/>
    <w:rsid w:val="00CC6F19"/>
    <w:rsid w:val="00CC7ACA"/>
    <w:rsid w:val="00CD059A"/>
    <w:rsid w:val="00CD2AD5"/>
    <w:rsid w:val="00CD3B0C"/>
    <w:rsid w:val="00CD4D3C"/>
    <w:rsid w:val="00CD6CD6"/>
    <w:rsid w:val="00CD734E"/>
    <w:rsid w:val="00CD7C8C"/>
    <w:rsid w:val="00CE0FF7"/>
    <w:rsid w:val="00CE2643"/>
    <w:rsid w:val="00CE2F95"/>
    <w:rsid w:val="00CE3AD2"/>
    <w:rsid w:val="00CE3FE8"/>
    <w:rsid w:val="00CE513B"/>
    <w:rsid w:val="00CE52B8"/>
    <w:rsid w:val="00CE5713"/>
    <w:rsid w:val="00CE6638"/>
    <w:rsid w:val="00CE7844"/>
    <w:rsid w:val="00CE7AEF"/>
    <w:rsid w:val="00CE7E2D"/>
    <w:rsid w:val="00CF0FB7"/>
    <w:rsid w:val="00CF1287"/>
    <w:rsid w:val="00CF1B16"/>
    <w:rsid w:val="00CF3485"/>
    <w:rsid w:val="00CF53E3"/>
    <w:rsid w:val="00CF5410"/>
    <w:rsid w:val="00CF5B8B"/>
    <w:rsid w:val="00CF6662"/>
    <w:rsid w:val="00CF7A64"/>
    <w:rsid w:val="00D005A4"/>
    <w:rsid w:val="00D015D4"/>
    <w:rsid w:val="00D016A0"/>
    <w:rsid w:val="00D017E9"/>
    <w:rsid w:val="00D031D9"/>
    <w:rsid w:val="00D04D4C"/>
    <w:rsid w:val="00D059B3"/>
    <w:rsid w:val="00D05D54"/>
    <w:rsid w:val="00D0676A"/>
    <w:rsid w:val="00D07842"/>
    <w:rsid w:val="00D07D7A"/>
    <w:rsid w:val="00D10ED3"/>
    <w:rsid w:val="00D117AC"/>
    <w:rsid w:val="00D12D54"/>
    <w:rsid w:val="00D131C0"/>
    <w:rsid w:val="00D13671"/>
    <w:rsid w:val="00D15080"/>
    <w:rsid w:val="00D15547"/>
    <w:rsid w:val="00D15CAB"/>
    <w:rsid w:val="00D17679"/>
    <w:rsid w:val="00D17BD5"/>
    <w:rsid w:val="00D20A6E"/>
    <w:rsid w:val="00D221D2"/>
    <w:rsid w:val="00D22922"/>
    <w:rsid w:val="00D22DEA"/>
    <w:rsid w:val="00D239A8"/>
    <w:rsid w:val="00D23CC6"/>
    <w:rsid w:val="00D2566D"/>
    <w:rsid w:val="00D2575A"/>
    <w:rsid w:val="00D26C3D"/>
    <w:rsid w:val="00D274A2"/>
    <w:rsid w:val="00D27A5E"/>
    <w:rsid w:val="00D303B3"/>
    <w:rsid w:val="00D30C39"/>
    <w:rsid w:val="00D32095"/>
    <w:rsid w:val="00D41835"/>
    <w:rsid w:val="00D42946"/>
    <w:rsid w:val="00D42B71"/>
    <w:rsid w:val="00D42FDE"/>
    <w:rsid w:val="00D43371"/>
    <w:rsid w:val="00D43A95"/>
    <w:rsid w:val="00D44C79"/>
    <w:rsid w:val="00D456FD"/>
    <w:rsid w:val="00D46CFA"/>
    <w:rsid w:val="00D47531"/>
    <w:rsid w:val="00D47A0F"/>
    <w:rsid w:val="00D508C3"/>
    <w:rsid w:val="00D50B7B"/>
    <w:rsid w:val="00D51041"/>
    <w:rsid w:val="00D512CD"/>
    <w:rsid w:val="00D52D54"/>
    <w:rsid w:val="00D53A8B"/>
    <w:rsid w:val="00D5467B"/>
    <w:rsid w:val="00D55892"/>
    <w:rsid w:val="00D5633A"/>
    <w:rsid w:val="00D56AAB"/>
    <w:rsid w:val="00D57890"/>
    <w:rsid w:val="00D61A2A"/>
    <w:rsid w:val="00D624C4"/>
    <w:rsid w:val="00D6302B"/>
    <w:rsid w:val="00D63D0E"/>
    <w:rsid w:val="00D63FD3"/>
    <w:rsid w:val="00D64D96"/>
    <w:rsid w:val="00D70D55"/>
    <w:rsid w:val="00D70E04"/>
    <w:rsid w:val="00D71A95"/>
    <w:rsid w:val="00D72144"/>
    <w:rsid w:val="00D74190"/>
    <w:rsid w:val="00D741C7"/>
    <w:rsid w:val="00D75DBD"/>
    <w:rsid w:val="00D773F6"/>
    <w:rsid w:val="00D80331"/>
    <w:rsid w:val="00D80D98"/>
    <w:rsid w:val="00D81234"/>
    <w:rsid w:val="00D815AD"/>
    <w:rsid w:val="00D8170D"/>
    <w:rsid w:val="00D81D30"/>
    <w:rsid w:val="00D84570"/>
    <w:rsid w:val="00D855AE"/>
    <w:rsid w:val="00D87A99"/>
    <w:rsid w:val="00D913A0"/>
    <w:rsid w:val="00D91D6B"/>
    <w:rsid w:val="00D93F42"/>
    <w:rsid w:val="00D9546F"/>
    <w:rsid w:val="00DA03E4"/>
    <w:rsid w:val="00DA09F5"/>
    <w:rsid w:val="00DA10F4"/>
    <w:rsid w:val="00DA1150"/>
    <w:rsid w:val="00DA21BF"/>
    <w:rsid w:val="00DA26C3"/>
    <w:rsid w:val="00DA3951"/>
    <w:rsid w:val="00DA45D3"/>
    <w:rsid w:val="00DB069B"/>
    <w:rsid w:val="00DB0A3D"/>
    <w:rsid w:val="00DB0FEA"/>
    <w:rsid w:val="00DB272C"/>
    <w:rsid w:val="00DB2836"/>
    <w:rsid w:val="00DB299A"/>
    <w:rsid w:val="00DB3A19"/>
    <w:rsid w:val="00DB4453"/>
    <w:rsid w:val="00DB50A0"/>
    <w:rsid w:val="00DB68A3"/>
    <w:rsid w:val="00DC1BAD"/>
    <w:rsid w:val="00DC26AC"/>
    <w:rsid w:val="00DC360C"/>
    <w:rsid w:val="00DC520F"/>
    <w:rsid w:val="00DC6F2C"/>
    <w:rsid w:val="00DC72CB"/>
    <w:rsid w:val="00DC762A"/>
    <w:rsid w:val="00DC7FE0"/>
    <w:rsid w:val="00DD1331"/>
    <w:rsid w:val="00DD3A9F"/>
    <w:rsid w:val="00DD45C4"/>
    <w:rsid w:val="00DD46A2"/>
    <w:rsid w:val="00DD49D0"/>
    <w:rsid w:val="00DD4B5E"/>
    <w:rsid w:val="00DE170D"/>
    <w:rsid w:val="00DE32E7"/>
    <w:rsid w:val="00DE3380"/>
    <w:rsid w:val="00DE36A5"/>
    <w:rsid w:val="00DE3BAF"/>
    <w:rsid w:val="00DE50E0"/>
    <w:rsid w:val="00DE52CA"/>
    <w:rsid w:val="00DE54A5"/>
    <w:rsid w:val="00DE6937"/>
    <w:rsid w:val="00DE69C3"/>
    <w:rsid w:val="00DF0987"/>
    <w:rsid w:val="00DF20BA"/>
    <w:rsid w:val="00DF2202"/>
    <w:rsid w:val="00DF5983"/>
    <w:rsid w:val="00DF77EA"/>
    <w:rsid w:val="00E018B5"/>
    <w:rsid w:val="00E030F8"/>
    <w:rsid w:val="00E031E4"/>
    <w:rsid w:val="00E04F41"/>
    <w:rsid w:val="00E05D24"/>
    <w:rsid w:val="00E06324"/>
    <w:rsid w:val="00E10A0E"/>
    <w:rsid w:val="00E10FDC"/>
    <w:rsid w:val="00E111DA"/>
    <w:rsid w:val="00E120D4"/>
    <w:rsid w:val="00E12F84"/>
    <w:rsid w:val="00E1400F"/>
    <w:rsid w:val="00E14CE5"/>
    <w:rsid w:val="00E15289"/>
    <w:rsid w:val="00E159A1"/>
    <w:rsid w:val="00E1606B"/>
    <w:rsid w:val="00E17CFA"/>
    <w:rsid w:val="00E203E5"/>
    <w:rsid w:val="00E20860"/>
    <w:rsid w:val="00E214C7"/>
    <w:rsid w:val="00E21F5F"/>
    <w:rsid w:val="00E232CE"/>
    <w:rsid w:val="00E24B94"/>
    <w:rsid w:val="00E3193A"/>
    <w:rsid w:val="00E32475"/>
    <w:rsid w:val="00E333C9"/>
    <w:rsid w:val="00E3357B"/>
    <w:rsid w:val="00E36FB8"/>
    <w:rsid w:val="00E41934"/>
    <w:rsid w:val="00E41B05"/>
    <w:rsid w:val="00E43592"/>
    <w:rsid w:val="00E43B1C"/>
    <w:rsid w:val="00E45000"/>
    <w:rsid w:val="00E452FA"/>
    <w:rsid w:val="00E45327"/>
    <w:rsid w:val="00E46225"/>
    <w:rsid w:val="00E466F1"/>
    <w:rsid w:val="00E46722"/>
    <w:rsid w:val="00E4766C"/>
    <w:rsid w:val="00E47AF7"/>
    <w:rsid w:val="00E55E54"/>
    <w:rsid w:val="00E56490"/>
    <w:rsid w:val="00E56F18"/>
    <w:rsid w:val="00E60E23"/>
    <w:rsid w:val="00E61DDA"/>
    <w:rsid w:val="00E626FF"/>
    <w:rsid w:val="00E647AF"/>
    <w:rsid w:val="00E65292"/>
    <w:rsid w:val="00E66B1D"/>
    <w:rsid w:val="00E66FAD"/>
    <w:rsid w:val="00E67298"/>
    <w:rsid w:val="00E67CC4"/>
    <w:rsid w:val="00E728B1"/>
    <w:rsid w:val="00E73A8E"/>
    <w:rsid w:val="00E749B7"/>
    <w:rsid w:val="00E74C31"/>
    <w:rsid w:val="00E80040"/>
    <w:rsid w:val="00E8177E"/>
    <w:rsid w:val="00E835D9"/>
    <w:rsid w:val="00E84878"/>
    <w:rsid w:val="00E84CC8"/>
    <w:rsid w:val="00E84F30"/>
    <w:rsid w:val="00E86FDF"/>
    <w:rsid w:val="00E872E4"/>
    <w:rsid w:val="00E92A1E"/>
    <w:rsid w:val="00E946EE"/>
    <w:rsid w:val="00E9787A"/>
    <w:rsid w:val="00E97A0F"/>
    <w:rsid w:val="00EA0A30"/>
    <w:rsid w:val="00EA2304"/>
    <w:rsid w:val="00EA2365"/>
    <w:rsid w:val="00EA29D7"/>
    <w:rsid w:val="00EA36A8"/>
    <w:rsid w:val="00EA48C5"/>
    <w:rsid w:val="00EA763A"/>
    <w:rsid w:val="00EA7BB7"/>
    <w:rsid w:val="00EB1E7D"/>
    <w:rsid w:val="00EB6B2C"/>
    <w:rsid w:val="00EB7423"/>
    <w:rsid w:val="00EB7916"/>
    <w:rsid w:val="00EC080C"/>
    <w:rsid w:val="00EC1AC2"/>
    <w:rsid w:val="00EC27B2"/>
    <w:rsid w:val="00EC3E0B"/>
    <w:rsid w:val="00EC61B6"/>
    <w:rsid w:val="00EC6C31"/>
    <w:rsid w:val="00EC7469"/>
    <w:rsid w:val="00EC74F6"/>
    <w:rsid w:val="00ED2810"/>
    <w:rsid w:val="00ED2A21"/>
    <w:rsid w:val="00ED3693"/>
    <w:rsid w:val="00ED4B20"/>
    <w:rsid w:val="00ED613B"/>
    <w:rsid w:val="00ED6283"/>
    <w:rsid w:val="00ED6F2F"/>
    <w:rsid w:val="00ED7B25"/>
    <w:rsid w:val="00EE1825"/>
    <w:rsid w:val="00EE1AA0"/>
    <w:rsid w:val="00EE29C7"/>
    <w:rsid w:val="00EE2B88"/>
    <w:rsid w:val="00EE38D1"/>
    <w:rsid w:val="00EE4F84"/>
    <w:rsid w:val="00EE6B3B"/>
    <w:rsid w:val="00EE7DBB"/>
    <w:rsid w:val="00EF1A85"/>
    <w:rsid w:val="00EF26FE"/>
    <w:rsid w:val="00EF3111"/>
    <w:rsid w:val="00EF3687"/>
    <w:rsid w:val="00EF5115"/>
    <w:rsid w:val="00EF566F"/>
    <w:rsid w:val="00EF6236"/>
    <w:rsid w:val="00EF6986"/>
    <w:rsid w:val="00EF765D"/>
    <w:rsid w:val="00EF7736"/>
    <w:rsid w:val="00EF7BA7"/>
    <w:rsid w:val="00F0279B"/>
    <w:rsid w:val="00F04D6F"/>
    <w:rsid w:val="00F060E4"/>
    <w:rsid w:val="00F07232"/>
    <w:rsid w:val="00F10AFB"/>
    <w:rsid w:val="00F111A6"/>
    <w:rsid w:val="00F1184C"/>
    <w:rsid w:val="00F13F78"/>
    <w:rsid w:val="00F15593"/>
    <w:rsid w:val="00F15AC5"/>
    <w:rsid w:val="00F16D84"/>
    <w:rsid w:val="00F16E47"/>
    <w:rsid w:val="00F173B2"/>
    <w:rsid w:val="00F17ACF"/>
    <w:rsid w:val="00F202D8"/>
    <w:rsid w:val="00F2168A"/>
    <w:rsid w:val="00F2317A"/>
    <w:rsid w:val="00F24292"/>
    <w:rsid w:val="00F254B4"/>
    <w:rsid w:val="00F269E4"/>
    <w:rsid w:val="00F2709C"/>
    <w:rsid w:val="00F303BB"/>
    <w:rsid w:val="00F3132B"/>
    <w:rsid w:val="00F32309"/>
    <w:rsid w:val="00F3375D"/>
    <w:rsid w:val="00F35290"/>
    <w:rsid w:val="00F361B0"/>
    <w:rsid w:val="00F37D55"/>
    <w:rsid w:val="00F41992"/>
    <w:rsid w:val="00F43ECE"/>
    <w:rsid w:val="00F4429B"/>
    <w:rsid w:val="00F44638"/>
    <w:rsid w:val="00F45329"/>
    <w:rsid w:val="00F476A0"/>
    <w:rsid w:val="00F47879"/>
    <w:rsid w:val="00F47F28"/>
    <w:rsid w:val="00F51123"/>
    <w:rsid w:val="00F519F9"/>
    <w:rsid w:val="00F5282E"/>
    <w:rsid w:val="00F52C7C"/>
    <w:rsid w:val="00F53B1F"/>
    <w:rsid w:val="00F53C6E"/>
    <w:rsid w:val="00F53E07"/>
    <w:rsid w:val="00F54322"/>
    <w:rsid w:val="00F546EB"/>
    <w:rsid w:val="00F54F6C"/>
    <w:rsid w:val="00F56301"/>
    <w:rsid w:val="00F5640A"/>
    <w:rsid w:val="00F569A9"/>
    <w:rsid w:val="00F570AC"/>
    <w:rsid w:val="00F57824"/>
    <w:rsid w:val="00F608BF"/>
    <w:rsid w:val="00F60FB7"/>
    <w:rsid w:val="00F61934"/>
    <w:rsid w:val="00F66AD5"/>
    <w:rsid w:val="00F673A3"/>
    <w:rsid w:val="00F700D3"/>
    <w:rsid w:val="00F7017F"/>
    <w:rsid w:val="00F72362"/>
    <w:rsid w:val="00F73115"/>
    <w:rsid w:val="00F73199"/>
    <w:rsid w:val="00F742D3"/>
    <w:rsid w:val="00F76195"/>
    <w:rsid w:val="00F76346"/>
    <w:rsid w:val="00F76783"/>
    <w:rsid w:val="00F84A08"/>
    <w:rsid w:val="00F903B6"/>
    <w:rsid w:val="00F90C45"/>
    <w:rsid w:val="00F93E53"/>
    <w:rsid w:val="00F94B91"/>
    <w:rsid w:val="00F9516C"/>
    <w:rsid w:val="00F9522D"/>
    <w:rsid w:val="00F95FDB"/>
    <w:rsid w:val="00F965D2"/>
    <w:rsid w:val="00F966A6"/>
    <w:rsid w:val="00F97AC4"/>
    <w:rsid w:val="00FA4127"/>
    <w:rsid w:val="00FA4D44"/>
    <w:rsid w:val="00FA4D5C"/>
    <w:rsid w:val="00FA5130"/>
    <w:rsid w:val="00FA5DB8"/>
    <w:rsid w:val="00FA64C4"/>
    <w:rsid w:val="00FA6913"/>
    <w:rsid w:val="00FB05CF"/>
    <w:rsid w:val="00FB2763"/>
    <w:rsid w:val="00FB2EC0"/>
    <w:rsid w:val="00FB3778"/>
    <w:rsid w:val="00FB3BB6"/>
    <w:rsid w:val="00FB51E2"/>
    <w:rsid w:val="00FB63BD"/>
    <w:rsid w:val="00FB6F8F"/>
    <w:rsid w:val="00FB7C81"/>
    <w:rsid w:val="00FC0B56"/>
    <w:rsid w:val="00FC32BB"/>
    <w:rsid w:val="00FC43E8"/>
    <w:rsid w:val="00FC45A4"/>
    <w:rsid w:val="00FC61C6"/>
    <w:rsid w:val="00FC6B16"/>
    <w:rsid w:val="00FD0AB1"/>
    <w:rsid w:val="00FD0B60"/>
    <w:rsid w:val="00FD3BAC"/>
    <w:rsid w:val="00FD3EF0"/>
    <w:rsid w:val="00FD412C"/>
    <w:rsid w:val="00FD5373"/>
    <w:rsid w:val="00FD61F0"/>
    <w:rsid w:val="00FD6418"/>
    <w:rsid w:val="00FE179D"/>
    <w:rsid w:val="00FE1A14"/>
    <w:rsid w:val="00FE1D57"/>
    <w:rsid w:val="00FE44EA"/>
    <w:rsid w:val="00FE50E2"/>
    <w:rsid w:val="00FE5FBA"/>
    <w:rsid w:val="00FE7F71"/>
    <w:rsid w:val="00FF0145"/>
    <w:rsid w:val="00FF02D5"/>
    <w:rsid w:val="00FF4A8C"/>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E984"/>
  <w15:docId w15:val="{4C02665D-C0BB-48F7-9B08-900D3A19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C5D"/>
  </w:style>
  <w:style w:type="paragraph" w:styleId="1">
    <w:name w:val="heading 1"/>
    <w:basedOn w:val="a"/>
    <w:next w:val="a"/>
    <w:link w:val="10"/>
    <w:uiPriority w:val="9"/>
    <w:qFormat/>
    <w:rsid w:val="00C2516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FE1D57"/>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link w:val="40"/>
    <w:uiPriority w:val="9"/>
    <w:qFormat/>
    <w:rsid w:val="00F94B9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EE29C7"/>
    <w:rPr>
      <w:rFonts w:ascii="Arial" w:eastAsia="Times New Roman" w:hAnsi="Arial" w:cs="Times New Roman"/>
      <w:lang w:eastAsia="ru-RU"/>
    </w:rPr>
  </w:style>
  <w:style w:type="paragraph" w:styleId="a3">
    <w:name w:val="Balloon Text"/>
    <w:basedOn w:val="a"/>
    <w:link w:val="a4"/>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aliases w:val="Маркер,Bullet List,FooterText,numbered,Paragraphe de liste1,lp1,Абзац списка нумерованный,Маркированный список 1"/>
    <w:basedOn w:val="a"/>
    <w:link w:val="a6"/>
    <w:uiPriority w:val="1"/>
    <w:qFormat/>
    <w:rsid w:val="00634153"/>
    <w:pPr>
      <w:ind w:left="720"/>
      <w:contextualSpacing/>
    </w:pPr>
  </w:style>
  <w:style w:type="table" w:styleId="a7">
    <w:name w:val="Table Grid"/>
    <w:basedOn w:val="a1"/>
    <w:uiPriority w:val="3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2"/>
    <w:locked/>
    <w:rsid w:val="00F93E53"/>
    <w:rPr>
      <w:rFonts w:ascii="Times New Roman" w:eastAsia="Times New Roman" w:hAnsi="Times New Roman" w:cs="Times New Roman"/>
      <w:sz w:val="26"/>
      <w:szCs w:val="26"/>
      <w:shd w:val="clear" w:color="auto" w:fill="FFFFFF"/>
    </w:rPr>
  </w:style>
  <w:style w:type="paragraph" w:customStyle="1" w:styleId="2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d">
    <w:name w:val="Normal (Web)"/>
    <w:basedOn w:val="a"/>
    <w:uiPriority w:val="99"/>
    <w:unhideWhenUsed/>
    <w:rsid w:val="0047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471476"/>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471476"/>
    <w:rPr>
      <w:rFonts w:ascii="Calibri" w:eastAsia="Times New Roman" w:hAnsi="Calibri" w:cs="Times New Roman"/>
    </w:rPr>
  </w:style>
  <w:style w:type="character" w:styleId="af0">
    <w:name w:val="Hyperlink"/>
    <w:uiPriority w:val="99"/>
    <w:unhideWhenUsed/>
    <w:rsid w:val="00471476"/>
    <w:rPr>
      <w:color w:val="0563C1"/>
      <w:u w:val="single"/>
    </w:rPr>
  </w:style>
  <w:style w:type="paragraph" w:customStyle="1" w:styleId="Style4">
    <w:name w:val="Style4"/>
    <w:basedOn w:val="a"/>
    <w:rsid w:val="000D1AD3"/>
    <w:pPr>
      <w:widowControl w:val="0"/>
      <w:autoSpaceDE w:val="0"/>
      <w:autoSpaceDN w:val="0"/>
      <w:adjustRightInd w:val="0"/>
      <w:spacing w:after="0" w:line="274" w:lineRule="exact"/>
      <w:ind w:firstLine="878"/>
      <w:jc w:val="both"/>
    </w:pPr>
    <w:rPr>
      <w:rFonts w:ascii="Arial" w:eastAsia="Times New Roman" w:hAnsi="Arial" w:cs="Times New Roman"/>
      <w:sz w:val="24"/>
      <w:szCs w:val="24"/>
      <w:lang w:eastAsia="ru-RU"/>
    </w:rPr>
  </w:style>
  <w:style w:type="paragraph" w:customStyle="1" w:styleId="12">
    <w:name w:val="Основной текст1"/>
    <w:basedOn w:val="a"/>
    <w:rsid w:val="00572CA3"/>
    <w:pPr>
      <w:shd w:val="clear" w:color="auto" w:fill="FFFFFF"/>
      <w:spacing w:after="60" w:line="295" w:lineRule="exact"/>
      <w:ind w:hanging="1260"/>
      <w:jc w:val="both"/>
    </w:pPr>
    <w:rPr>
      <w:rFonts w:ascii="Times New Roman" w:hAnsi="Times New Roman"/>
      <w:sz w:val="23"/>
      <w:szCs w:val="23"/>
    </w:rPr>
  </w:style>
  <w:style w:type="character" w:customStyle="1" w:styleId="a6">
    <w:name w:val="Абзац списка Знак"/>
    <w:aliases w:val="Маркер Знак,Bullet List Знак,FooterText Знак,numbered Знак,Paragraphe de liste1 Знак,lp1 Знак,Абзац списка нумерованный Знак,Маркированный список 1 Знак"/>
    <w:link w:val="a5"/>
    <w:uiPriority w:val="34"/>
    <w:qFormat/>
    <w:locked/>
    <w:rsid w:val="006C1EF1"/>
  </w:style>
  <w:style w:type="character" w:styleId="af1">
    <w:name w:val="Strong"/>
    <w:uiPriority w:val="22"/>
    <w:qFormat/>
    <w:rsid w:val="006C1EF1"/>
    <w:rPr>
      <w:b/>
      <w:bCs/>
    </w:rPr>
  </w:style>
  <w:style w:type="paragraph" w:customStyle="1" w:styleId="ConsPlusCell">
    <w:name w:val="ConsPlusCell"/>
    <w:uiPriority w:val="99"/>
    <w:rsid w:val="00E8177E"/>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
    <w:name w:val="Style2"/>
    <w:basedOn w:val="a"/>
    <w:rsid w:val="00BC00B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40">
    <w:name w:val="Заголовок 4 Знак"/>
    <w:basedOn w:val="a0"/>
    <w:link w:val="4"/>
    <w:uiPriority w:val="9"/>
    <w:rsid w:val="00F94B91"/>
    <w:rPr>
      <w:rFonts w:ascii="Times New Roman" w:eastAsia="Times New Roman" w:hAnsi="Times New Roman" w:cs="Times New Roman"/>
      <w:b/>
      <w:bCs/>
      <w:sz w:val="24"/>
      <w:szCs w:val="24"/>
      <w:lang w:eastAsia="ru-RU"/>
    </w:rPr>
  </w:style>
  <w:style w:type="paragraph" w:customStyle="1" w:styleId="ConsNormal">
    <w:name w:val="ConsNormal"/>
    <w:rsid w:val="00EB7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0">
    <w:name w:val="Рег. Основной текст уровнеь 1.1 (базовый)"/>
    <w:basedOn w:val="a"/>
    <w:qFormat/>
    <w:rsid w:val="00347AE4"/>
    <w:pPr>
      <w:spacing w:after="0" w:line="276" w:lineRule="auto"/>
      <w:jc w:val="both"/>
    </w:pPr>
    <w:rPr>
      <w:rFonts w:ascii="Times New Roman" w:eastAsia="Calibri" w:hAnsi="Times New Roman" w:cs="Times New Roman"/>
      <w:sz w:val="28"/>
      <w:szCs w:val="28"/>
    </w:rPr>
  </w:style>
  <w:style w:type="character" w:styleId="af2">
    <w:name w:val="Emphasis"/>
    <w:basedOn w:val="a0"/>
    <w:uiPriority w:val="20"/>
    <w:qFormat/>
    <w:rsid w:val="00450AFA"/>
    <w:rPr>
      <w:i/>
      <w:iCs/>
    </w:rPr>
  </w:style>
  <w:style w:type="character" w:customStyle="1" w:styleId="FontStyle12">
    <w:name w:val="Font Style12"/>
    <w:rsid w:val="00A42BE0"/>
    <w:rPr>
      <w:rFonts w:ascii="Arial" w:hAnsi="Arial" w:cs="Arial" w:hint="default"/>
      <w:b/>
      <w:bCs/>
      <w:sz w:val="24"/>
      <w:szCs w:val="24"/>
    </w:rPr>
  </w:style>
  <w:style w:type="character" w:customStyle="1" w:styleId="10">
    <w:name w:val="Заголовок 1 Знак"/>
    <w:basedOn w:val="a0"/>
    <w:link w:val="1"/>
    <w:uiPriority w:val="9"/>
    <w:rsid w:val="00C2516C"/>
    <w:rPr>
      <w:rFonts w:asciiTheme="majorHAnsi" w:eastAsiaTheme="majorEastAsia" w:hAnsiTheme="majorHAnsi" w:cstheme="majorBidi"/>
      <w:color w:val="2E74B5" w:themeColor="accent1" w:themeShade="BF"/>
      <w:sz w:val="32"/>
      <w:szCs w:val="32"/>
      <w:lang w:val="en-US"/>
    </w:rPr>
  </w:style>
  <w:style w:type="character" w:customStyle="1" w:styleId="extendedtext-full">
    <w:name w:val="extendedtext-full"/>
    <w:basedOn w:val="a0"/>
    <w:rsid w:val="00CE7AEF"/>
  </w:style>
  <w:style w:type="character" w:customStyle="1" w:styleId="hand">
    <w:name w:val="hand"/>
    <w:basedOn w:val="a0"/>
    <w:rsid w:val="008165A4"/>
  </w:style>
  <w:style w:type="paragraph" w:customStyle="1" w:styleId="resultnumber">
    <w:name w:val="result__number"/>
    <w:basedOn w:val="a"/>
    <w:rsid w:val="00135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sulttext">
    <w:name w:val="result__text"/>
    <w:basedOn w:val="a"/>
    <w:rsid w:val="00135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1D57"/>
    <w:rPr>
      <w:rFonts w:ascii="Cambria" w:eastAsia="Times New Roman" w:hAnsi="Cambria" w:cs="Times New Roman"/>
      <w:b/>
      <w:bCs/>
      <w:i/>
      <w:iCs/>
      <w:sz w:val="28"/>
      <w:szCs w:val="28"/>
      <w:lang w:eastAsia="ru-RU"/>
    </w:rPr>
  </w:style>
  <w:style w:type="paragraph" w:styleId="af3">
    <w:name w:val="Body Text Indent"/>
    <w:basedOn w:val="a"/>
    <w:link w:val="af4"/>
    <w:uiPriority w:val="99"/>
    <w:rsid w:val="00FE1D57"/>
    <w:pPr>
      <w:spacing w:after="120" w:line="240" w:lineRule="auto"/>
      <w:ind w:left="283"/>
    </w:pPr>
    <w:rPr>
      <w:rFonts w:ascii="Arial" w:eastAsia="Times New Roman" w:hAnsi="Arial" w:cs="Times New Roman"/>
      <w:sz w:val="24"/>
      <w:szCs w:val="24"/>
      <w:lang w:eastAsia="ru-RU"/>
    </w:rPr>
  </w:style>
  <w:style w:type="character" w:customStyle="1" w:styleId="af4">
    <w:name w:val="Основной текст с отступом Знак"/>
    <w:basedOn w:val="a0"/>
    <w:link w:val="af3"/>
    <w:uiPriority w:val="99"/>
    <w:rsid w:val="00FE1D57"/>
    <w:rPr>
      <w:rFonts w:ascii="Arial" w:eastAsia="Times New Roman" w:hAnsi="Arial" w:cs="Times New Roman"/>
      <w:sz w:val="24"/>
      <w:szCs w:val="24"/>
      <w:lang w:eastAsia="ru-RU"/>
    </w:rPr>
  </w:style>
  <w:style w:type="paragraph" w:styleId="af5">
    <w:name w:val="Body Text"/>
    <w:basedOn w:val="a"/>
    <w:link w:val="af6"/>
    <w:uiPriority w:val="99"/>
    <w:rsid w:val="00FE1D57"/>
    <w:pPr>
      <w:spacing w:after="0" w:line="240" w:lineRule="auto"/>
      <w:jc w:val="both"/>
    </w:pPr>
    <w:rPr>
      <w:rFonts w:ascii="Arial" w:eastAsia="Times New Roman" w:hAnsi="Arial" w:cs="Times New Roman"/>
      <w:sz w:val="24"/>
      <w:szCs w:val="24"/>
      <w:lang w:eastAsia="ru-RU"/>
    </w:rPr>
  </w:style>
  <w:style w:type="character" w:customStyle="1" w:styleId="af6">
    <w:name w:val="Основной текст Знак"/>
    <w:basedOn w:val="a0"/>
    <w:link w:val="af5"/>
    <w:uiPriority w:val="99"/>
    <w:rsid w:val="00FE1D57"/>
    <w:rPr>
      <w:rFonts w:ascii="Arial" w:eastAsia="Times New Roman" w:hAnsi="Arial" w:cs="Times New Roman"/>
      <w:sz w:val="24"/>
      <w:szCs w:val="24"/>
      <w:lang w:eastAsia="ru-RU"/>
    </w:rPr>
  </w:style>
  <w:style w:type="paragraph" w:styleId="23">
    <w:name w:val="Body Text 2"/>
    <w:basedOn w:val="a"/>
    <w:link w:val="24"/>
    <w:uiPriority w:val="99"/>
    <w:rsid w:val="00FE1D57"/>
    <w:pPr>
      <w:spacing w:after="120" w:line="480" w:lineRule="auto"/>
    </w:pPr>
    <w:rPr>
      <w:rFonts w:ascii="Arial" w:eastAsia="Times New Roman" w:hAnsi="Arial" w:cs="Times New Roman"/>
      <w:sz w:val="24"/>
      <w:szCs w:val="24"/>
      <w:lang w:eastAsia="ru-RU"/>
    </w:rPr>
  </w:style>
  <w:style w:type="character" w:customStyle="1" w:styleId="24">
    <w:name w:val="Основной текст 2 Знак"/>
    <w:basedOn w:val="a0"/>
    <w:link w:val="23"/>
    <w:uiPriority w:val="99"/>
    <w:rsid w:val="00FE1D57"/>
    <w:rPr>
      <w:rFonts w:ascii="Arial" w:eastAsia="Times New Roman" w:hAnsi="Arial" w:cs="Times New Roman"/>
      <w:sz w:val="24"/>
      <w:szCs w:val="24"/>
      <w:lang w:eastAsia="ru-RU"/>
    </w:rPr>
  </w:style>
  <w:style w:type="paragraph" w:styleId="af7">
    <w:name w:val="Title"/>
    <w:basedOn w:val="a"/>
    <w:link w:val="af8"/>
    <w:qFormat/>
    <w:rsid w:val="00FE1D57"/>
    <w:pPr>
      <w:spacing w:after="0" w:line="240" w:lineRule="auto"/>
      <w:jc w:val="center"/>
    </w:pPr>
    <w:rPr>
      <w:rFonts w:ascii="Calibri" w:eastAsia="Times New Roman" w:hAnsi="Calibri" w:cs="Times New Roman"/>
      <w:b/>
      <w:bCs/>
      <w:sz w:val="24"/>
      <w:szCs w:val="24"/>
      <w:lang w:eastAsia="ru-RU"/>
    </w:rPr>
  </w:style>
  <w:style w:type="character" w:customStyle="1" w:styleId="af8">
    <w:name w:val="Заголовок Знак"/>
    <w:basedOn w:val="a0"/>
    <w:link w:val="af7"/>
    <w:rsid w:val="00FE1D57"/>
    <w:rPr>
      <w:rFonts w:ascii="Calibri" w:eastAsia="Times New Roman" w:hAnsi="Calibri" w:cs="Times New Roman"/>
      <w:b/>
      <w:bCs/>
      <w:sz w:val="24"/>
      <w:szCs w:val="24"/>
      <w:lang w:eastAsia="ru-RU"/>
    </w:rPr>
  </w:style>
  <w:style w:type="paragraph" w:customStyle="1" w:styleId="style13366551240000000053msonormal">
    <w:name w:val="style_13366551240000000053msonormal"/>
    <w:basedOn w:val="a"/>
    <w:qFormat/>
    <w:rsid w:val="00FE1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E1D57"/>
  </w:style>
  <w:style w:type="character" w:customStyle="1" w:styleId="grame">
    <w:name w:val="grame"/>
    <w:uiPriority w:val="99"/>
    <w:rsid w:val="00FE1D57"/>
  </w:style>
  <w:style w:type="character" w:customStyle="1" w:styleId="spelle">
    <w:name w:val="spelle"/>
    <w:uiPriority w:val="99"/>
    <w:rsid w:val="00FE1D57"/>
  </w:style>
  <w:style w:type="character" w:customStyle="1" w:styleId="af9">
    <w:name w:val="Знак Знак"/>
    <w:uiPriority w:val="99"/>
    <w:rsid w:val="00FE1D57"/>
    <w:rPr>
      <w:rFonts w:cs="Times New Roman"/>
      <w:b/>
      <w:bCs/>
      <w:sz w:val="24"/>
      <w:szCs w:val="24"/>
    </w:rPr>
  </w:style>
  <w:style w:type="character" w:styleId="afa">
    <w:name w:val="page number"/>
    <w:basedOn w:val="a0"/>
    <w:rsid w:val="00FE1D57"/>
  </w:style>
  <w:style w:type="paragraph" w:customStyle="1" w:styleId="Style10">
    <w:name w:val="Style10"/>
    <w:basedOn w:val="a"/>
    <w:rsid w:val="00FE1D57"/>
    <w:pPr>
      <w:widowControl w:val="0"/>
      <w:autoSpaceDE w:val="0"/>
      <w:autoSpaceDN w:val="0"/>
      <w:adjustRightInd w:val="0"/>
      <w:spacing w:after="0" w:line="425" w:lineRule="exact"/>
      <w:ind w:firstLine="557"/>
      <w:jc w:val="both"/>
    </w:pPr>
    <w:rPr>
      <w:rFonts w:ascii="Arial" w:eastAsia="Times New Roman" w:hAnsi="Arial" w:cs="Times New Roman"/>
      <w:sz w:val="24"/>
      <w:szCs w:val="24"/>
      <w:lang w:eastAsia="ru-RU"/>
    </w:rPr>
  </w:style>
  <w:style w:type="character" w:customStyle="1" w:styleId="13">
    <w:name w:val="Основной шрифт абзаца1"/>
    <w:rsid w:val="00FE1D57"/>
  </w:style>
  <w:style w:type="paragraph" w:customStyle="1" w:styleId="afb">
    <w:name w:val="Основной текст отчета"/>
    <w:basedOn w:val="a"/>
    <w:link w:val="afc"/>
    <w:rsid w:val="00FE1D57"/>
    <w:pPr>
      <w:spacing w:after="0" w:line="360" w:lineRule="auto"/>
      <w:ind w:left="113" w:firstLine="720"/>
      <w:jc w:val="both"/>
    </w:pPr>
    <w:rPr>
      <w:rFonts w:ascii="Times New Roman" w:eastAsia="Times New Roman" w:hAnsi="Times New Roman" w:cs="Times New Roman"/>
      <w:sz w:val="28"/>
      <w:szCs w:val="20"/>
      <w:lang w:eastAsia="ru-RU"/>
    </w:rPr>
  </w:style>
  <w:style w:type="character" w:customStyle="1" w:styleId="afc">
    <w:name w:val="Основной текст отчета Знак"/>
    <w:link w:val="afb"/>
    <w:rsid w:val="00FE1D57"/>
    <w:rPr>
      <w:rFonts w:ascii="Times New Roman" w:eastAsia="Times New Roman" w:hAnsi="Times New Roman" w:cs="Times New Roman"/>
      <w:sz w:val="28"/>
      <w:szCs w:val="20"/>
      <w:lang w:eastAsia="ru-RU"/>
    </w:rPr>
  </w:style>
  <w:style w:type="character" w:customStyle="1" w:styleId="sin">
    <w:name w:val="sin"/>
    <w:rsid w:val="00FE1D57"/>
  </w:style>
  <w:style w:type="character" w:customStyle="1" w:styleId="3">
    <w:name w:val="Основной текст3"/>
    <w:rsid w:val="00FE1D5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1">
    <w:name w:val="Основной текст4"/>
    <w:rsid w:val="00FE1D5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
    <w:name w:val="Основной текст5"/>
    <w:rsid w:val="00FE1D5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MicrosoftSansSerif85pt1pt">
    <w:name w:val="Основной текст + Microsoft Sans Serif;8;5 pt;Полужирный;Интервал 1 pt"/>
    <w:rsid w:val="00FE1D57"/>
    <w:rPr>
      <w:rFonts w:ascii="Microsoft Sans Serif" w:eastAsia="Microsoft Sans Serif" w:hAnsi="Microsoft Sans Serif" w:cs="Microsoft Sans Serif"/>
      <w:b/>
      <w:bCs/>
      <w:i w:val="0"/>
      <w:iCs w:val="0"/>
      <w:smallCaps w:val="0"/>
      <w:strike w:val="0"/>
      <w:spacing w:val="20"/>
      <w:sz w:val="17"/>
      <w:szCs w:val="17"/>
      <w:shd w:val="clear" w:color="auto" w:fill="FFFFFF"/>
    </w:rPr>
  </w:style>
  <w:style w:type="paragraph" w:customStyle="1" w:styleId="6">
    <w:name w:val="Основной текст6"/>
    <w:basedOn w:val="a"/>
    <w:rsid w:val="00FE1D57"/>
    <w:pPr>
      <w:shd w:val="clear" w:color="auto" w:fill="FFFFFF"/>
      <w:spacing w:after="0" w:line="0" w:lineRule="atLeast"/>
    </w:pPr>
    <w:rPr>
      <w:rFonts w:ascii="Times New Roman" w:eastAsia="Times New Roman" w:hAnsi="Times New Roman" w:cs="Times New Roman"/>
      <w:color w:val="000000"/>
      <w:lang w:eastAsia="ru-RU"/>
    </w:rPr>
  </w:style>
  <w:style w:type="paragraph" w:customStyle="1" w:styleId="style5">
    <w:name w:val="style5"/>
    <w:basedOn w:val="a"/>
    <w:rsid w:val="00FE1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FE1D57"/>
  </w:style>
  <w:style w:type="character" w:customStyle="1" w:styleId="mw-editsection">
    <w:name w:val="mw-editsection"/>
    <w:basedOn w:val="a0"/>
    <w:rsid w:val="00FE1D57"/>
  </w:style>
  <w:style w:type="character" w:customStyle="1" w:styleId="mw-editsection-bracket">
    <w:name w:val="mw-editsection-bracket"/>
    <w:basedOn w:val="a0"/>
    <w:rsid w:val="00FE1D57"/>
  </w:style>
  <w:style w:type="character" w:customStyle="1" w:styleId="mw-editsection-divider">
    <w:name w:val="mw-editsection-divider"/>
    <w:basedOn w:val="a0"/>
    <w:rsid w:val="00FE1D57"/>
  </w:style>
  <w:style w:type="character" w:customStyle="1" w:styleId="FontStyle18">
    <w:name w:val="Font Style18"/>
    <w:rsid w:val="00FE1D57"/>
    <w:rPr>
      <w:rFonts w:ascii="Arial" w:hAnsi="Arial" w:cs="Arial"/>
      <w:sz w:val="22"/>
      <w:szCs w:val="22"/>
    </w:rPr>
  </w:style>
  <w:style w:type="paragraph" w:customStyle="1" w:styleId="ConsPlusNonformat">
    <w:name w:val="ConsPlusNonformat"/>
    <w:uiPriority w:val="99"/>
    <w:rsid w:val="00FE1D57"/>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14">
    <w:name w:val="Нет списка1"/>
    <w:next w:val="a2"/>
    <w:uiPriority w:val="99"/>
    <w:semiHidden/>
    <w:unhideWhenUsed/>
    <w:rsid w:val="00FE1D57"/>
  </w:style>
  <w:style w:type="character" w:styleId="afd">
    <w:name w:val="FollowedHyperlink"/>
    <w:basedOn w:val="a0"/>
    <w:uiPriority w:val="99"/>
    <w:semiHidden/>
    <w:unhideWhenUsed/>
    <w:rsid w:val="00FE1D57"/>
    <w:rPr>
      <w:color w:val="800080"/>
      <w:u w:val="single"/>
    </w:rPr>
  </w:style>
  <w:style w:type="paragraph" w:customStyle="1" w:styleId="xl65">
    <w:name w:val="xl65"/>
    <w:basedOn w:val="a"/>
    <w:rsid w:val="00FE1D5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
    <w:rsid w:val="00FE1D57"/>
    <w:pPr>
      <w:spacing w:before="100" w:beforeAutospacing="1" w:after="100" w:afterAutospacing="1" w:line="240" w:lineRule="auto"/>
      <w:textAlignment w:val="top"/>
    </w:pPr>
    <w:rPr>
      <w:rFonts w:ascii="Arial" w:eastAsia="Times New Roman" w:hAnsi="Arial" w:cs="Arial"/>
      <w:color w:val="C8C8C8"/>
      <w:sz w:val="16"/>
      <w:szCs w:val="16"/>
      <w:lang w:eastAsia="ru-RU"/>
    </w:rPr>
  </w:style>
  <w:style w:type="paragraph" w:customStyle="1" w:styleId="xl67">
    <w:name w:val="xl67"/>
    <w:basedOn w:val="a"/>
    <w:rsid w:val="00FE1D57"/>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68">
    <w:name w:val="xl68"/>
    <w:basedOn w:val="a"/>
    <w:rsid w:val="00FE1D57"/>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69">
    <w:name w:val="xl69"/>
    <w:basedOn w:val="a"/>
    <w:rsid w:val="00FE1D57"/>
    <w:pPr>
      <w:pBdr>
        <w:bottom w:val="single" w:sz="4" w:space="0" w:color="000000"/>
      </w:pBdr>
      <w:spacing w:before="100" w:beforeAutospacing="1" w:after="100" w:afterAutospacing="1" w:line="240" w:lineRule="auto"/>
      <w:textAlignment w:val="top"/>
    </w:pPr>
    <w:rPr>
      <w:rFonts w:ascii="Tahoma" w:eastAsia="Times New Roman" w:hAnsi="Tahoma" w:cs="Tahoma"/>
      <w:b/>
      <w:bCs/>
      <w:sz w:val="24"/>
      <w:szCs w:val="24"/>
      <w:lang w:eastAsia="ru-RU"/>
    </w:rPr>
  </w:style>
  <w:style w:type="paragraph" w:customStyle="1" w:styleId="xl70">
    <w:name w:val="xl70"/>
    <w:basedOn w:val="a"/>
    <w:rsid w:val="00FE1D57"/>
    <w:pPr>
      <w:pBdr>
        <w:bottom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71">
    <w:name w:val="xl71"/>
    <w:basedOn w:val="a"/>
    <w:rsid w:val="00FE1D57"/>
    <w:pPr>
      <w:pBdr>
        <w:bottom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72">
    <w:name w:val="xl72"/>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73">
    <w:name w:val="xl73"/>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74">
    <w:name w:val="xl74"/>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75">
    <w:name w:val="xl75"/>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6">
    <w:name w:val="xl76"/>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77">
    <w:name w:val="xl77"/>
    <w:basedOn w:val="a"/>
    <w:rsid w:val="00FE1D57"/>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78">
    <w:name w:val="xl78"/>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79">
    <w:name w:val="xl79"/>
    <w:basedOn w:val="a"/>
    <w:rsid w:val="00FE1D57"/>
    <w:pPr>
      <w:pBdr>
        <w:top w:val="single" w:sz="4" w:space="0" w:color="000000"/>
        <w:left w:val="single" w:sz="4" w:space="31" w:color="000000"/>
        <w:bottom w:val="single" w:sz="4" w:space="0" w:color="000000"/>
        <w:right w:val="single" w:sz="4" w:space="0" w:color="000000"/>
      </w:pBdr>
      <w:spacing w:before="100" w:beforeAutospacing="1" w:after="100" w:afterAutospacing="1" w:line="240" w:lineRule="auto"/>
      <w:ind w:firstLineChars="400" w:firstLine="400"/>
      <w:textAlignment w:val="center"/>
    </w:pPr>
    <w:rPr>
      <w:rFonts w:ascii="Tahoma" w:eastAsia="Times New Roman" w:hAnsi="Tahoma" w:cs="Tahoma"/>
      <w:sz w:val="18"/>
      <w:szCs w:val="18"/>
      <w:lang w:eastAsia="ru-RU"/>
    </w:rPr>
  </w:style>
  <w:style w:type="paragraph" w:customStyle="1" w:styleId="xl80">
    <w:name w:val="xl80"/>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81">
    <w:name w:val="xl81"/>
    <w:basedOn w:val="a"/>
    <w:rsid w:val="00FE1D57"/>
    <w:pPr>
      <w:pBdr>
        <w:top w:val="single" w:sz="4" w:space="0" w:color="000000"/>
        <w:left w:val="single" w:sz="4" w:space="31" w:color="000000"/>
        <w:bottom w:val="single" w:sz="4" w:space="0" w:color="000000"/>
        <w:right w:val="single" w:sz="4" w:space="0" w:color="000000"/>
      </w:pBdr>
      <w:spacing w:before="100" w:beforeAutospacing="1" w:after="100" w:afterAutospacing="1" w:line="240" w:lineRule="auto"/>
      <w:ind w:firstLineChars="600" w:firstLine="600"/>
      <w:textAlignment w:val="center"/>
    </w:pPr>
    <w:rPr>
      <w:rFonts w:ascii="Tahoma" w:eastAsia="Times New Roman" w:hAnsi="Tahoma" w:cs="Tahoma"/>
      <w:sz w:val="18"/>
      <w:szCs w:val="18"/>
      <w:lang w:eastAsia="ru-RU"/>
    </w:rPr>
  </w:style>
  <w:style w:type="paragraph" w:customStyle="1" w:styleId="xl82">
    <w:name w:val="xl82"/>
    <w:basedOn w:val="a"/>
    <w:rsid w:val="00FE1D57"/>
    <w:pPr>
      <w:pBdr>
        <w:top w:val="single" w:sz="4" w:space="0" w:color="000000"/>
        <w:left w:val="single" w:sz="4" w:space="31" w:color="000000"/>
        <w:bottom w:val="single" w:sz="4" w:space="0" w:color="000000"/>
        <w:right w:val="single" w:sz="4" w:space="0" w:color="000000"/>
      </w:pBdr>
      <w:spacing w:before="100" w:beforeAutospacing="1" w:after="100" w:afterAutospacing="1" w:line="240" w:lineRule="auto"/>
      <w:ind w:firstLineChars="800" w:firstLine="800"/>
      <w:textAlignment w:val="center"/>
    </w:pPr>
    <w:rPr>
      <w:rFonts w:ascii="Tahoma" w:eastAsia="Times New Roman" w:hAnsi="Tahoma" w:cs="Tahoma"/>
      <w:sz w:val="18"/>
      <w:szCs w:val="18"/>
      <w:lang w:eastAsia="ru-RU"/>
    </w:rPr>
  </w:style>
  <w:style w:type="paragraph" w:customStyle="1" w:styleId="xl83">
    <w:name w:val="xl83"/>
    <w:basedOn w:val="a"/>
    <w:rsid w:val="00FE1D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84">
    <w:name w:val="xl84"/>
    <w:basedOn w:val="a"/>
    <w:rsid w:val="00FE1D57"/>
    <w:pP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85">
    <w:name w:val="xl85"/>
    <w:basedOn w:val="a"/>
    <w:rsid w:val="00FE1D57"/>
    <w:pPr>
      <w:spacing w:before="100" w:beforeAutospacing="1" w:after="100" w:afterAutospacing="1" w:line="240" w:lineRule="auto"/>
      <w:textAlignment w:val="top"/>
    </w:pPr>
    <w:rPr>
      <w:rFonts w:ascii="Tahoma" w:eastAsia="Times New Roman" w:hAnsi="Tahoma" w:cs="Tahoma"/>
      <w:sz w:val="28"/>
      <w:szCs w:val="28"/>
      <w:lang w:eastAsia="ru-RU"/>
    </w:rPr>
  </w:style>
  <w:style w:type="paragraph" w:customStyle="1" w:styleId="xl86">
    <w:name w:val="xl86"/>
    <w:basedOn w:val="a"/>
    <w:rsid w:val="00FE1D57"/>
    <w:pPr>
      <w:spacing w:before="100" w:beforeAutospacing="1" w:after="100" w:afterAutospacing="1" w:line="240" w:lineRule="auto"/>
      <w:textAlignment w:val="top"/>
    </w:pPr>
    <w:rPr>
      <w:rFonts w:ascii="Tahoma" w:eastAsia="Times New Roman" w:hAnsi="Tahoma" w:cs="Tahoma"/>
      <w:b/>
      <w:bCs/>
      <w:sz w:val="24"/>
      <w:szCs w:val="24"/>
      <w:lang w:eastAsia="ru-RU"/>
    </w:rPr>
  </w:style>
  <w:style w:type="paragraph" w:customStyle="1" w:styleId="xl87">
    <w:name w:val="xl87"/>
    <w:basedOn w:val="a"/>
    <w:rsid w:val="00FE1D57"/>
    <w:pPr>
      <w:spacing w:before="100" w:beforeAutospacing="1" w:after="100" w:afterAutospacing="1" w:line="240" w:lineRule="auto"/>
      <w:textAlignment w:val="top"/>
    </w:pPr>
    <w:rPr>
      <w:rFonts w:ascii="Tahoma" w:eastAsia="Times New Roman" w:hAnsi="Tahoma" w:cs="Tahoma"/>
      <w:b/>
      <w:bCs/>
      <w:sz w:val="24"/>
      <w:szCs w:val="24"/>
      <w:lang w:eastAsia="ru-RU"/>
    </w:rPr>
  </w:style>
  <w:style w:type="paragraph" w:customStyle="1" w:styleId="xl63">
    <w:name w:val="xl63"/>
    <w:basedOn w:val="a"/>
    <w:rsid w:val="00FE1D57"/>
    <w:pPr>
      <w:pBdr>
        <w:top w:val="single" w:sz="4" w:space="0" w:color="C0C0C0"/>
        <w:left w:val="single" w:sz="4" w:space="0" w:color="C0C0C0"/>
        <w:bottom w:val="single" w:sz="4" w:space="0" w:color="C0C0C0"/>
        <w:right w:val="single" w:sz="4" w:space="0" w:color="C0C0C0"/>
      </w:pBdr>
      <w:shd w:val="clear" w:color="000000" w:fill="E4E2DB"/>
      <w:spacing w:before="100" w:beforeAutospacing="1" w:after="100" w:afterAutospacing="1" w:line="240" w:lineRule="auto"/>
      <w:jc w:val="center"/>
      <w:textAlignment w:val="center"/>
    </w:pPr>
    <w:rPr>
      <w:rFonts w:ascii="Tahoma" w:eastAsia="Times New Roman" w:hAnsi="Tahoma" w:cs="Tahoma"/>
      <w:b/>
      <w:bCs/>
      <w:color w:val="333333"/>
      <w:sz w:val="18"/>
      <w:szCs w:val="18"/>
      <w:lang w:eastAsia="ru-RU"/>
    </w:rPr>
  </w:style>
  <w:style w:type="paragraph" w:customStyle="1" w:styleId="xl64">
    <w:name w:val="xl64"/>
    <w:basedOn w:val="a"/>
    <w:rsid w:val="00FE1D57"/>
    <w:pPr>
      <w:pBdr>
        <w:top w:val="single" w:sz="4" w:space="0" w:color="C0C0C0"/>
        <w:left w:val="single" w:sz="4" w:space="0" w:color="C0C0C0"/>
        <w:bottom w:val="single" w:sz="4" w:space="0" w:color="C0C0C0"/>
        <w:right w:val="single" w:sz="4" w:space="0" w:color="C0C0C0"/>
      </w:pBdr>
      <w:shd w:val="clear" w:color="000000" w:fill="F4F2ED"/>
      <w:spacing w:before="100" w:beforeAutospacing="1" w:after="100" w:afterAutospacing="1" w:line="240" w:lineRule="auto"/>
      <w:textAlignment w:val="center"/>
    </w:pPr>
    <w:rPr>
      <w:rFonts w:ascii="Tahoma" w:eastAsia="Times New Roman" w:hAnsi="Tahoma" w:cs="Tahoma"/>
      <w:b/>
      <w:bCs/>
      <w:color w:val="333333"/>
      <w:sz w:val="18"/>
      <w:szCs w:val="18"/>
      <w:lang w:eastAsia="ru-RU"/>
    </w:rPr>
  </w:style>
  <w:style w:type="paragraph" w:customStyle="1" w:styleId="futurismarkdown-paragraph">
    <w:name w:val="futurismarkdown-paragraph"/>
    <w:basedOn w:val="a"/>
    <w:rsid w:val="000D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Нормальный (таблица)"/>
    <w:basedOn w:val="a"/>
    <w:next w:val="a"/>
    <w:uiPriority w:val="99"/>
    <w:rsid w:val="0016237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deef0ece0ebfcedfbe9f2e0e1ebe8f6e0">
    <w:name w:val="Нcdоeeрf0мecаe0лebьfcнedыfbйe9 (тf2аe0бe1лebиe8цf6аe0)"/>
    <w:basedOn w:val="a"/>
    <w:next w:val="a"/>
    <w:uiPriority w:val="99"/>
    <w:rsid w:val="00B608E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docdata">
    <w:name w:val="docdata"/>
    <w:aliases w:val="docy,v5,26405,bqiaagaaeyqcaaagiaiaaaomzgaabzpmaaaaaaaaaaaaaaaaaaaaaaaaaaaaaaaaaaaaaaaaaaaaaaaaaaaaaaaaaaaaaaaaaaaaaaaaaaaaaaaaaaaaaaaaaaaaaaaaaaaaaaaaaaaaaaaaaaaaaaaaaaaaaaaaaaaaaaaaaaaaaaaaaaaaaaaaaaaaaaaaaaaaaaaaaaaaaaaaaaaaaaaaaaaaaaaaaaaaaaa"/>
    <w:basedOn w:val="a"/>
    <w:rsid w:val="00197A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
    <w:name w:val="Grid Table Light"/>
    <w:basedOn w:val="a1"/>
    <w:uiPriority w:val="40"/>
    <w:rsid w:val="004222D9"/>
    <w:pPr>
      <w:spacing w:after="0" w:line="240" w:lineRule="auto"/>
    </w:pPr>
    <w:rPr>
      <w:kern w:val="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5">
    <w:name w:val="Сетка таблицы2"/>
    <w:basedOn w:val="a1"/>
    <w:next w:val="a7"/>
    <w:uiPriority w:val="39"/>
    <w:rsid w:val="00F4429B"/>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4429B"/>
  </w:style>
  <w:style w:type="table" w:customStyle="1" w:styleId="30">
    <w:name w:val="Сетка таблицы3"/>
    <w:basedOn w:val="a1"/>
    <w:next w:val="a7"/>
    <w:uiPriority w:val="39"/>
    <w:rsid w:val="00F4429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558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58F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3">
      <w:bodyDiv w:val="1"/>
      <w:marLeft w:val="0"/>
      <w:marRight w:val="0"/>
      <w:marTop w:val="0"/>
      <w:marBottom w:val="0"/>
      <w:divBdr>
        <w:top w:val="none" w:sz="0" w:space="0" w:color="auto"/>
        <w:left w:val="none" w:sz="0" w:space="0" w:color="auto"/>
        <w:bottom w:val="none" w:sz="0" w:space="0" w:color="auto"/>
        <w:right w:val="none" w:sz="0" w:space="0" w:color="auto"/>
      </w:divBdr>
    </w:div>
    <w:div w:id="68582783">
      <w:bodyDiv w:val="1"/>
      <w:marLeft w:val="0"/>
      <w:marRight w:val="0"/>
      <w:marTop w:val="0"/>
      <w:marBottom w:val="0"/>
      <w:divBdr>
        <w:top w:val="none" w:sz="0" w:space="0" w:color="auto"/>
        <w:left w:val="none" w:sz="0" w:space="0" w:color="auto"/>
        <w:bottom w:val="none" w:sz="0" w:space="0" w:color="auto"/>
        <w:right w:val="none" w:sz="0" w:space="0" w:color="auto"/>
      </w:divBdr>
    </w:div>
    <w:div w:id="90587158">
      <w:bodyDiv w:val="1"/>
      <w:marLeft w:val="0"/>
      <w:marRight w:val="0"/>
      <w:marTop w:val="0"/>
      <w:marBottom w:val="0"/>
      <w:divBdr>
        <w:top w:val="none" w:sz="0" w:space="0" w:color="auto"/>
        <w:left w:val="none" w:sz="0" w:space="0" w:color="auto"/>
        <w:bottom w:val="none" w:sz="0" w:space="0" w:color="auto"/>
        <w:right w:val="none" w:sz="0" w:space="0" w:color="auto"/>
      </w:divBdr>
    </w:div>
    <w:div w:id="99953392">
      <w:bodyDiv w:val="1"/>
      <w:marLeft w:val="0"/>
      <w:marRight w:val="0"/>
      <w:marTop w:val="0"/>
      <w:marBottom w:val="0"/>
      <w:divBdr>
        <w:top w:val="none" w:sz="0" w:space="0" w:color="auto"/>
        <w:left w:val="none" w:sz="0" w:space="0" w:color="auto"/>
        <w:bottom w:val="none" w:sz="0" w:space="0" w:color="auto"/>
        <w:right w:val="none" w:sz="0" w:space="0" w:color="auto"/>
      </w:divBdr>
    </w:div>
    <w:div w:id="111752504">
      <w:bodyDiv w:val="1"/>
      <w:marLeft w:val="0"/>
      <w:marRight w:val="0"/>
      <w:marTop w:val="0"/>
      <w:marBottom w:val="0"/>
      <w:divBdr>
        <w:top w:val="none" w:sz="0" w:space="0" w:color="auto"/>
        <w:left w:val="none" w:sz="0" w:space="0" w:color="auto"/>
        <w:bottom w:val="none" w:sz="0" w:space="0" w:color="auto"/>
        <w:right w:val="none" w:sz="0" w:space="0" w:color="auto"/>
      </w:divBdr>
    </w:div>
    <w:div w:id="117183669">
      <w:bodyDiv w:val="1"/>
      <w:marLeft w:val="0"/>
      <w:marRight w:val="0"/>
      <w:marTop w:val="0"/>
      <w:marBottom w:val="0"/>
      <w:divBdr>
        <w:top w:val="none" w:sz="0" w:space="0" w:color="auto"/>
        <w:left w:val="none" w:sz="0" w:space="0" w:color="auto"/>
        <w:bottom w:val="none" w:sz="0" w:space="0" w:color="auto"/>
        <w:right w:val="none" w:sz="0" w:space="0" w:color="auto"/>
      </w:divBdr>
    </w:div>
    <w:div w:id="137504014">
      <w:bodyDiv w:val="1"/>
      <w:marLeft w:val="0"/>
      <w:marRight w:val="0"/>
      <w:marTop w:val="0"/>
      <w:marBottom w:val="0"/>
      <w:divBdr>
        <w:top w:val="none" w:sz="0" w:space="0" w:color="auto"/>
        <w:left w:val="none" w:sz="0" w:space="0" w:color="auto"/>
        <w:bottom w:val="none" w:sz="0" w:space="0" w:color="auto"/>
        <w:right w:val="none" w:sz="0" w:space="0" w:color="auto"/>
      </w:divBdr>
    </w:div>
    <w:div w:id="140580549">
      <w:bodyDiv w:val="1"/>
      <w:marLeft w:val="0"/>
      <w:marRight w:val="0"/>
      <w:marTop w:val="0"/>
      <w:marBottom w:val="0"/>
      <w:divBdr>
        <w:top w:val="none" w:sz="0" w:space="0" w:color="auto"/>
        <w:left w:val="none" w:sz="0" w:space="0" w:color="auto"/>
        <w:bottom w:val="none" w:sz="0" w:space="0" w:color="auto"/>
        <w:right w:val="none" w:sz="0" w:space="0" w:color="auto"/>
      </w:divBdr>
      <w:divsChild>
        <w:div w:id="1343237076">
          <w:marLeft w:val="0"/>
          <w:marRight w:val="0"/>
          <w:marTop w:val="0"/>
          <w:marBottom w:val="0"/>
          <w:divBdr>
            <w:top w:val="none" w:sz="0" w:space="0" w:color="auto"/>
            <w:left w:val="none" w:sz="0" w:space="0" w:color="auto"/>
            <w:bottom w:val="none" w:sz="0" w:space="0" w:color="auto"/>
            <w:right w:val="none" w:sz="0" w:space="0" w:color="auto"/>
          </w:divBdr>
          <w:divsChild>
            <w:div w:id="1080101914">
              <w:marLeft w:val="0"/>
              <w:marRight w:val="0"/>
              <w:marTop w:val="0"/>
              <w:marBottom w:val="0"/>
              <w:divBdr>
                <w:top w:val="none" w:sz="0" w:space="0" w:color="auto"/>
                <w:left w:val="none" w:sz="0" w:space="0" w:color="auto"/>
                <w:bottom w:val="none" w:sz="0" w:space="0" w:color="auto"/>
                <w:right w:val="none" w:sz="0" w:space="0" w:color="auto"/>
              </w:divBdr>
              <w:divsChild>
                <w:div w:id="1155411673">
                  <w:marLeft w:val="-225"/>
                  <w:marRight w:val="-225"/>
                  <w:marTop w:val="0"/>
                  <w:marBottom w:val="0"/>
                  <w:divBdr>
                    <w:top w:val="none" w:sz="0" w:space="0" w:color="auto"/>
                    <w:left w:val="none" w:sz="0" w:space="0" w:color="auto"/>
                    <w:bottom w:val="none" w:sz="0" w:space="0" w:color="auto"/>
                    <w:right w:val="none" w:sz="0" w:space="0" w:color="auto"/>
                  </w:divBdr>
                  <w:divsChild>
                    <w:div w:id="1083527662">
                      <w:marLeft w:val="0"/>
                      <w:marRight w:val="0"/>
                      <w:marTop w:val="0"/>
                      <w:marBottom w:val="0"/>
                      <w:divBdr>
                        <w:top w:val="none" w:sz="0" w:space="0" w:color="auto"/>
                        <w:left w:val="none" w:sz="0" w:space="0" w:color="auto"/>
                        <w:bottom w:val="none" w:sz="0" w:space="0" w:color="auto"/>
                        <w:right w:val="none" w:sz="0" w:space="0" w:color="auto"/>
                      </w:divBdr>
                      <w:divsChild>
                        <w:div w:id="1552960809">
                          <w:marLeft w:val="0"/>
                          <w:marRight w:val="0"/>
                          <w:marTop w:val="0"/>
                          <w:marBottom w:val="0"/>
                          <w:divBdr>
                            <w:top w:val="none" w:sz="0" w:space="0" w:color="auto"/>
                            <w:left w:val="none" w:sz="0" w:space="0" w:color="auto"/>
                            <w:bottom w:val="none" w:sz="0" w:space="0" w:color="auto"/>
                            <w:right w:val="none" w:sz="0" w:space="0" w:color="auto"/>
                          </w:divBdr>
                          <w:divsChild>
                            <w:div w:id="832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6426">
      <w:bodyDiv w:val="1"/>
      <w:marLeft w:val="0"/>
      <w:marRight w:val="0"/>
      <w:marTop w:val="0"/>
      <w:marBottom w:val="0"/>
      <w:divBdr>
        <w:top w:val="none" w:sz="0" w:space="0" w:color="auto"/>
        <w:left w:val="none" w:sz="0" w:space="0" w:color="auto"/>
        <w:bottom w:val="none" w:sz="0" w:space="0" w:color="auto"/>
        <w:right w:val="none" w:sz="0" w:space="0" w:color="auto"/>
      </w:divBdr>
    </w:div>
    <w:div w:id="156458259">
      <w:bodyDiv w:val="1"/>
      <w:marLeft w:val="0"/>
      <w:marRight w:val="0"/>
      <w:marTop w:val="0"/>
      <w:marBottom w:val="0"/>
      <w:divBdr>
        <w:top w:val="none" w:sz="0" w:space="0" w:color="auto"/>
        <w:left w:val="none" w:sz="0" w:space="0" w:color="auto"/>
        <w:bottom w:val="none" w:sz="0" w:space="0" w:color="auto"/>
        <w:right w:val="none" w:sz="0" w:space="0" w:color="auto"/>
      </w:divBdr>
      <w:divsChild>
        <w:div w:id="507912805">
          <w:marLeft w:val="0"/>
          <w:marRight w:val="0"/>
          <w:marTop w:val="0"/>
          <w:marBottom w:val="0"/>
          <w:divBdr>
            <w:top w:val="none" w:sz="0" w:space="0" w:color="auto"/>
            <w:left w:val="none" w:sz="0" w:space="0" w:color="auto"/>
            <w:bottom w:val="none" w:sz="0" w:space="0" w:color="auto"/>
            <w:right w:val="none" w:sz="0" w:space="0" w:color="auto"/>
          </w:divBdr>
        </w:div>
        <w:div w:id="542519297">
          <w:marLeft w:val="0"/>
          <w:marRight w:val="0"/>
          <w:marTop w:val="0"/>
          <w:marBottom w:val="0"/>
          <w:divBdr>
            <w:top w:val="none" w:sz="0" w:space="0" w:color="auto"/>
            <w:left w:val="none" w:sz="0" w:space="0" w:color="auto"/>
            <w:bottom w:val="none" w:sz="0" w:space="0" w:color="auto"/>
            <w:right w:val="none" w:sz="0" w:space="0" w:color="auto"/>
          </w:divBdr>
        </w:div>
        <w:div w:id="672295160">
          <w:marLeft w:val="0"/>
          <w:marRight w:val="0"/>
          <w:marTop w:val="0"/>
          <w:marBottom w:val="0"/>
          <w:divBdr>
            <w:top w:val="none" w:sz="0" w:space="0" w:color="auto"/>
            <w:left w:val="none" w:sz="0" w:space="0" w:color="auto"/>
            <w:bottom w:val="none" w:sz="0" w:space="0" w:color="auto"/>
            <w:right w:val="none" w:sz="0" w:space="0" w:color="auto"/>
          </w:divBdr>
        </w:div>
      </w:divsChild>
    </w:div>
    <w:div w:id="183131082">
      <w:bodyDiv w:val="1"/>
      <w:marLeft w:val="0"/>
      <w:marRight w:val="0"/>
      <w:marTop w:val="0"/>
      <w:marBottom w:val="0"/>
      <w:divBdr>
        <w:top w:val="none" w:sz="0" w:space="0" w:color="auto"/>
        <w:left w:val="none" w:sz="0" w:space="0" w:color="auto"/>
        <w:bottom w:val="none" w:sz="0" w:space="0" w:color="auto"/>
        <w:right w:val="none" w:sz="0" w:space="0" w:color="auto"/>
      </w:divBdr>
    </w:div>
    <w:div w:id="217323522">
      <w:bodyDiv w:val="1"/>
      <w:marLeft w:val="0"/>
      <w:marRight w:val="0"/>
      <w:marTop w:val="0"/>
      <w:marBottom w:val="0"/>
      <w:divBdr>
        <w:top w:val="none" w:sz="0" w:space="0" w:color="auto"/>
        <w:left w:val="none" w:sz="0" w:space="0" w:color="auto"/>
        <w:bottom w:val="none" w:sz="0" w:space="0" w:color="auto"/>
        <w:right w:val="none" w:sz="0" w:space="0" w:color="auto"/>
      </w:divBdr>
    </w:div>
    <w:div w:id="250286277">
      <w:bodyDiv w:val="1"/>
      <w:marLeft w:val="0"/>
      <w:marRight w:val="0"/>
      <w:marTop w:val="0"/>
      <w:marBottom w:val="0"/>
      <w:divBdr>
        <w:top w:val="none" w:sz="0" w:space="0" w:color="auto"/>
        <w:left w:val="none" w:sz="0" w:space="0" w:color="auto"/>
        <w:bottom w:val="none" w:sz="0" w:space="0" w:color="auto"/>
        <w:right w:val="none" w:sz="0" w:space="0" w:color="auto"/>
      </w:divBdr>
    </w:div>
    <w:div w:id="258106365">
      <w:bodyDiv w:val="1"/>
      <w:marLeft w:val="0"/>
      <w:marRight w:val="0"/>
      <w:marTop w:val="0"/>
      <w:marBottom w:val="0"/>
      <w:divBdr>
        <w:top w:val="none" w:sz="0" w:space="0" w:color="auto"/>
        <w:left w:val="none" w:sz="0" w:space="0" w:color="auto"/>
        <w:bottom w:val="none" w:sz="0" w:space="0" w:color="auto"/>
        <w:right w:val="none" w:sz="0" w:space="0" w:color="auto"/>
      </w:divBdr>
    </w:div>
    <w:div w:id="271861472">
      <w:bodyDiv w:val="1"/>
      <w:marLeft w:val="0"/>
      <w:marRight w:val="0"/>
      <w:marTop w:val="0"/>
      <w:marBottom w:val="0"/>
      <w:divBdr>
        <w:top w:val="none" w:sz="0" w:space="0" w:color="auto"/>
        <w:left w:val="none" w:sz="0" w:space="0" w:color="auto"/>
        <w:bottom w:val="none" w:sz="0" w:space="0" w:color="auto"/>
        <w:right w:val="none" w:sz="0" w:space="0" w:color="auto"/>
      </w:divBdr>
    </w:div>
    <w:div w:id="296953106">
      <w:bodyDiv w:val="1"/>
      <w:marLeft w:val="0"/>
      <w:marRight w:val="0"/>
      <w:marTop w:val="0"/>
      <w:marBottom w:val="0"/>
      <w:divBdr>
        <w:top w:val="none" w:sz="0" w:space="0" w:color="auto"/>
        <w:left w:val="none" w:sz="0" w:space="0" w:color="auto"/>
        <w:bottom w:val="none" w:sz="0" w:space="0" w:color="auto"/>
        <w:right w:val="none" w:sz="0" w:space="0" w:color="auto"/>
      </w:divBdr>
    </w:div>
    <w:div w:id="329407878">
      <w:bodyDiv w:val="1"/>
      <w:marLeft w:val="0"/>
      <w:marRight w:val="0"/>
      <w:marTop w:val="0"/>
      <w:marBottom w:val="0"/>
      <w:divBdr>
        <w:top w:val="none" w:sz="0" w:space="0" w:color="auto"/>
        <w:left w:val="none" w:sz="0" w:space="0" w:color="auto"/>
        <w:bottom w:val="none" w:sz="0" w:space="0" w:color="auto"/>
        <w:right w:val="none" w:sz="0" w:space="0" w:color="auto"/>
      </w:divBdr>
    </w:div>
    <w:div w:id="359285983">
      <w:bodyDiv w:val="1"/>
      <w:marLeft w:val="0"/>
      <w:marRight w:val="0"/>
      <w:marTop w:val="0"/>
      <w:marBottom w:val="0"/>
      <w:divBdr>
        <w:top w:val="none" w:sz="0" w:space="0" w:color="auto"/>
        <w:left w:val="none" w:sz="0" w:space="0" w:color="auto"/>
        <w:bottom w:val="none" w:sz="0" w:space="0" w:color="auto"/>
        <w:right w:val="none" w:sz="0" w:space="0" w:color="auto"/>
      </w:divBdr>
    </w:div>
    <w:div w:id="367528317">
      <w:bodyDiv w:val="1"/>
      <w:marLeft w:val="0"/>
      <w:marRight w:val="0"/>
      <w:marTop w:val="0"/>
      <w:marBottom w:val="0"/>
      <w:divBdr>
        <w:top w:val="none" w:sz="0" w:space="0" w:color="auto"/>
        <w:left w:val="none" w:sz="0" w:space="0" w:color="auto"/>
        <w:bottom w:val="none" w:sz="0" w:space="0" w:color="auto"/>
        <w:right w:val="none" w:sz="0" w:space="0" w:color="auto"/>
      </w:divBdr>
    </w:div>
    <w:div w:id="400561157">
      <w:bodyDiv w:val="1"/>
      <w:marLeft w:val="0"/>
      <w:marRight w:val="0"/>
      <w:marTop w:val="0"/>
      <w:marBottom w:val="0"/>
      <w:divBdr>
        <w:top w:val="none" w:sz="0" w:space="0" w:color="auto"/>
        <w:left w:val="none" w:sz="0" w:space="0" w:color="auto"/>
        <w:bottom w:val="none" w:sz="0" w:space="0" w:color="auto"/>
        <w:right w:val="none" w:sz="0" w:space="0" w:color="auto"/>
      </w:divBdr>
    </w:div>
    <w:div w:id="412437601">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37257429">
      <w:bodyDiv w:val="1"/>
      <w:marLeft w:val="0"/>
      <w:marRight w:val="0"/>
      <w:marTop w:val="0"/>
      <w:marBottom w:val="0"/>
      <w:divBdr>
        <w:top w:val="none" w:sz="0" w:space="0" w:color="auto"/>
        <w:left w:val="none" w:sz="0" w:space="0" w:color="auto"/>
        <w:bottom w:val="none" w:sz="0" w:space="0" w:color="auto"/>
        <w:right w:val="none" w:sz="0" w:space="0" w:color="auto"/>
      </w:divBdr>
    </w:div>
    <w:div w:id="437333214">
      <w:bodyDiv w:val="1"/>
      <w:marLeft w:val="0"/>
      <w:marRight w:val="0"/>
      <w:marTop w:val="0"/>
      <w:marBottom w:val="0"/>
      <w:divBdr>
        <w:top w:val="none" w:sz="0" w:space="0" w:color="auto"/>
        <w:left w:val="none" w:sz="0" w:space="0" w:color="auto"/>
        <w:bottom w:val="none" w:sz="0" w:space="0" w:color="auto"/>
        <w:right w:val="none" w:sz="0" w:space="0" w:color="auto"/>
      </w:divBdr>
    </w:div>
    <w:div w:id="455880278">
      <w:bodyDiv w:val="1"/>
      <w:marLeft w:val="0"/>
      <w:marRight w:val="0"/>
      <w:marTop w:val="0"/>
      <w:marBottom w:val="0"/>
      <w:divBdr>
        <w:top w:val="none" w:sz="0" w:space="0" w:color="auto"/>
        <w:left w:val="none" w:sz="0" w:space="0" w:color="auto"/>
        <w:bottom w:val="none" w:sz="0" w:space="0" w:color="auto"/>
        <w:right w:val="none" w:sz="0" w:space="0" w:color="auto"/>
      </w:divBdr>
    </w:div>
    <w:div w:id="471756655">
      <w:bodyDiv w:val="1"/>
      <w:marLeft w:val="0"/>
      <w:marRight w:val="0"/>
      <w:marTop w:val="0"/>
      <w:marBottom w:val="0"/>
      <w:divBdr>
        <w:top w:val="none" w:sz="0" w:space="0" w:color="auto"/>
        <w:left w:val="none" w:sz="0" w:space="0" w:color="auto"/>
        <w:bottom w:val="none" w:sz="0" w:space="0" w:color="auto"/>
        <w:right w:val="none" w:sz="0" w:space="0" w:color="auto"/>
      </w:divBdr>
    </w:div>
    <w:div w:id="474612183">
      <w:bodyDiv w:val="1"/>
      <w:marLeft w:val="0"/>
      <w:marRight w:val="0"/>
      <w:marTop w:val="0"/>
      <w:marBottom w:val="0"/>
      <w:divBdr>
        <w:top w:val="none" w:sz="0" w:space="0" w:color="auto"/>
        <w:left w:val="none" w:sz="0" w:space="0" w:color="auto"/>
        <w:bottom w:val="none" w:sz="0" w:space="0" w:color="auto"/>
        <w:right w:val="none" w:sz="0" w:space="0" w:color="auto"/>
      </w:divBdr>
    </w:div>
    <w:div w:id="520124634">
      <w:bodyDiv w:val="1"/>
      <w:marLeft w:val="0"/>
      <w:marRight w:val="0"/>
      <w:marTop w:val="0"/>
      <w:marBottom w:val="0"/>
      <w:divBdr>
        <w:top w:val="none" w:sz="0" w:space="0" w:color="auto"/>
        <w:left w:val="none" w:sz="0" w:space="0" w:color="auto"/>
        <w:bottom w:val="none" w:sz="0" w:space="0" w:color="auto"/>
        <w:right w:val="none" w:sz="0" w:space="0" w:color="auto"/>
      </w:divBdr>
    </w:div>
    <w:div w:id="524246717">
      <w:bodyDiv w:val="1"/>
      <w:marLeft w:val="0"/>
      <w:marRight w:val="0"/>
      <w:marTop w:val="0"/>
      <w:marBottom w:val="0"/>
      <w:divBdr>
        <w:top w:val="none" w:sz="0" w:space="0" w:color="auto"/>
        <w:left w:val="none" w:sz="0" w:space="0" w:color="auto"/>
        <w:bottom w:val="none" w:sz="0" w:space="0" w:color="auto"/>
        <w:right w:val="none" w:sz="0" w:space="0" w:color="auto"/>
      </w:divBdr>
      <w:divsChild>
        <w:div w:id="137842260">
          <w:marLeft w:val="0"/>
          <w:marRight w:val="0"/>
          <w:marTop w:val="0"/>
          <w:marBottom w:val="0"/>
          <w:divBdr>
            <w:top w:val="none" w:sz="0" w:space="0" w:color="auto"/>
            <w:left w:val="none" w:sz="0" w:space="0" w:color="auto"/>
            <w:bottom w:val="none" w:sz="0" w:space="0" w:color="auto"/>
            <w:right w:val="none" w:sz="0" w:space="0" w:color="auto"/>
          </w:divBdr>
        </w:div>
        <w:div w:id="234512242">
          <w:marLeft w:val="0"/>
          <w:marRight w:val="0"/>
          <w:marTop w:val="0"/>
          <w:marBottom w:val="0"/>
          <w:divBdr>
            <w:top w:val="none" w:sz="0" w:space="0" w:color="auto"/>
            <w:left w:val="none" w:sz="0" w:space="0" w:color="auto"/>
            <w:bottom w:val="none" w:sz="0" w:space="0" w:color="auto"/>
            <w:right w:val="none" w:sz="0" w:space="0" w:color="auto"/>
          </w:divBdr>
        </w:div>
        <w:div w:id="688145917">
          <w:marLeft w:val="0"/>
          <w:marRight w:val="0"/>
          <w:marTop w:val="0"/>
          <w:marBottom w:val="0"/>
          <w:divBdr>
            <w:top w:val="none" w:sz="0" w:space="0" w:color="auto"/>
            <w:left w:val="none" w:sz="0" w:space="0" w:color="auto"/>
            <w:bottom w:val="none" w:sz="0" w:space="0" w:color="auto"/>
            <w:right w:val="none" w:sz="0" w:space="0" w:color="auto"/>
          </w:divBdr>
        </w:div>
        <w:div w:id="754596767">
          <w:marLeft w:val="0"/>
          <w:marRight w:val="0"/>
          <w:marTop w:val="0"/>
          <w:marBottom w:val="0"/>
          <w:divBdr>
            <w:top w:val="none" w:sz="0" w:space="0" w:color="auto"/>
            <w:left w:val="none" w:sz="0" w:space="0" w:color="auto"/>
            <w:bottom w:val="none" w:sz="0" w:space="0" w:color="auto"/>
            <w:right w:val="none" w:sz="0" w:space="0" w:color="auto"/>
          </w:divBdr>
        </w:div>
        <w:div w:id="1016924418">
          <w:marLeft w:val="0"/>
          <w:marRight w:val="0"/>
          <w:marTop w:val="0"/>
          <w:marBottom w:val="0"/>
          <w:divBdr>
            <w:top w:val="none" w:sz="0" w:space="0" w:color="auto"/>
            <w:left w:val="none" w:sz="0" w:space="0" w:color="auto"/>
            <w:bottom w:val="none" w:sz="0" w:space="0" w:color="auto"/>
            <w:right w:val="none" w:sz="0" w:space="0" w:color="auto"/>
          </w:divBdr>
        </w:div>
        <w:div w:id="1155492476">
          <w:marLeft w:val="0"/>
          <w:marRight w:val="0"/>
          <w:marTop w:val="0"/>
          <w:marBottom w:val="0"/>
          <w:divBdr>
            <w:top w:val="none" w:sz="0" w:space="0" w:color="auto"/>
            <w:left w:val="none" w:sz="0" w:space="0" w:color="auto"/>
            <w:bottom w:val="none" w:sz="0" w:space="0" w:color="auto"/>
            <w:right w:val="none" w:sz="0" w:space="0" w:color="auto"/>
          </w:divBdr>
        </w:div>
        <w:div w:id="1257058393">
          <w:marLeft w:val="0"/>
          <w:marRight w:val="0"/>
          <w:marTop w:val="0"/>
          <w:marBottom w:val="0"/>
          <w:divBdr>
            <w:top w:val="none" w:sz="0" w:space="0" w:color="auto"/>
            <w:left w:val="none" w:sz="0" w:space="0" w:color="auto"/>
            <w:bottom w:val="none" w:sz="0" w:space="0" w:color="auto"/>
            <w:right w:val="none" w:sz="0" w:space="0" w:color="auto"/>
          </w:divBdr>
        </w:div>
        <w:div w:id="1264874532">
          <w:marLeft w:val="0"/>
          <w:marRight w:val="0"/>
          <w:marTop w:val="0"/>
          <w:marBottom w:val="0"/>
          <w:divBdr>
            <w:top w:val="none" w:sz="0" w:space="0" w:color="auto"/>
            <w:left w:val="none" w:sz="0" w:space="0" w:color="auto"/>
            <w:bottom w:val="none" w:sz="0" w:space="0" w:color="auto"/>
            <w:right w:val="none" w:sz="0" w:space="0" w:color="auto"/>
          </w:divBdr>
        </w:div>
        <w:div w:id="2040205044">
          <w:marLeft w:val="0"/>
          <w:marRight w:val="0"/>
          <w:marTop w:val="0"/>
          <w:marBottom w:val="0"/>
          <w:divBdr>
            <w:top w:val="none" w:sz="0" w:space="0" w:color="auto"/>
            <w:left w:val="none" w:sz="0" w:space="0" w:color="auto"/>
            <w:bottom w:val="none" w:sz="0" w:space="0" w:color="auto"/>
            <w:right w:val="none" w:sz="0" w:space="0" w:color="auto"/>
          </w:divBdr>
        </w:div>
      </w:divsChild>
    </w:div>
    <w:div w:id="528226890">
      <w:bodyDiv w:val="1"/>
      <w:marLeft w:val="0"/>
      <w:marRight w:val="0"/>
      <w:marTop w:val="0"/>
      <w:marBottom w:val="0"/>
      <w:divBdr>
        <w:top w:val="none" w:sz="0" w:space="0" w:color="auto"/>
        <w:left w:val="none" w:sz="0" w:space="0" w:color="auto"/>
        <w:bottom w:val="none" w:sz="0" w:space="0" w:color="auto"/>
        <w:right w:val="none" w:sz="0" w:space="0" w:color="auto"/>
      </w:divBdr>
      <w:divsChild>
        <w:div w:id="223376817">
          <w:marLeft w:val="446"/>
          <w:marRight w:val="0"/>
          <w:marTop w:val="101"/>
          <w:marBottom w:val="0"/>
          <w:divBdr>
            <w:top w:val="none" w:sz="0" w:space="0" w:color="auto"/>
            <w:left w:val="none" w:sz="0" w:space="0" w:color="auto"/>
            <w:bottom w:val="none" w:sz="0" w:space="0" w:color="auto"/>
            <w:right w:val="none" w:sz="0" w:space="0" w:color="auto"/>
          </w:divBdr>
        </w:div>
        <w:div w:id="368796579">
          <w:marLeft w:val="446"/>
          <w:marRight w:val="0"/>
          <w:marTop w:val="101"/>
          <w:marBottom w:val="0"/>
          <w:divBdr>
            <w:top w:val="none" w:sz="0" w:space="0" w:color="auto"/>
            <w:left w:val="none" w:sz="0" w:space="0" w:color="auto"/>
            <w:bottom w:val="none" w:sz="0" w:space="0" w:color="auto"/>
            <w:right w:val="none" w:sz="0" w:space="0" w:color="auto"/>
          </w:divBdr>
        </w:div>
      </w:divsChild>
    </w:div>
    <w:div w:id="538249298">
      <w:bodyDiv w:val="1"/>
      <w:marLeft w:val="0"/>
      <w:marRight w:val="0"/>
      <w:marTop w:val="0"/>
      <w:marBottom w:val="0"/>
      <w:divBdr>
        <w:top w:val="none" w:sz="0" w:space="0" w:color="auto"/>
        <w:left w:val="none" w:sz="0" w:space="0" w:color="auto"/>
        <w:bottom w:val="none" w:sz="0" w:space="0" w:color="auto"/>
        <w:right w:val="none" w:sz="0" w:space="0" w:color="auto"/>
      </w:divBdr>
    </w:div>
    <w:div w:id="546913738">
      <w:bodyDiv w:val="1"/>
      <w:marLeft w:val="0"/>
      <w:marRight w:val="0"/>
      <w:marTop w:val="0"/>
      <w:marBottom w:val="0"/>
      <w:divBdr>
        <w:top w:val="none" w:sz="0" w:space="0" w:color="auto"/>
        <w:left w:val="none" w:sz="0" w:space="0" w:color="auto"/>
        <w:bottom w:val="none" w:sz="0" w:space="0" w:color="auto"/>
        <w:right w:val="none" w:sz="0" w:space="0" w:color="auto"/>
      </w:divBdr>
    </w:div>
    <w:div w:id="547111282">
      <w:bodyDiv w:val="1"/>
      <w:marLeft w:val="0"/>
      <w:marRight w:val="0"/>
      <w:marTop w:val="0"/>
      <w:marBottom w:val="0"/>
      <w:divBdr>
        <w:top w:val="none" w:sz="0" w:space="0" w:color="auto"/>
        <w:left w:val="none" w:sz="0" w:space="0" w:color="auto"/>
        <w:bottom w:val="none" w:sz="0" w:space="0" w:color="auto"/>
        <w:right w:val="none" w:sz="0" w:space="0" w:color="auto"/>
      </w:divBdr>
    </w:div>
    <w:div w:id="549652466">
      <w:bodyDiv w:val="1"/>
      <w:marLeft w:val="0"/>
      <w:marRight w:val="0"/>
      <w:marTop w:val="0"/>
      <w:marBottom w:val="0"/>
      <w:divBdr>
        <w:top w:val="none" w:sz="0" w:space="0" w:color="auto"/>
        <w:left w:val="none" w:sz="0" w:space="0" w:color="auto"/>
        <w:bottom w:val="none" w:sz="0" w:space="0" w:color="auto"/>
        <w:right w:val="none" w:sz="0" w:space="0" w:color="auto"/>
      </w:divBdr>
      <w:divsChild>
        <w:div w:id="1729499672">
          <w:marLeft w:val="525"/>
          <w:marRight w:val="0"/>
          <w:marTop w:val="195"/>
          <w:marBottom w:val="0"/>
          <w:divBdr>
            <w:top w:val="none" w:sz="0" w:space="0" w:color="auto"/>
            <w:left w:val="none" w:sz="0" w:space="0" w:color="auto"/>
            <w:bottom w:val="none" w:sz="0" w:space="0" w:color="auto"/>
            <w:right w:val="none" w:sz="0" w:space="0" w:color="auto"/>
          </w:divBdr>
        </w:div>
      </w:divsChild>
    </w:div>
    <w:div w:id="557252761">
      <w:bodyDiv w:val="1"/>
      <w:marLeft w:val="0"/>
      <w:marRight w:val="0"/>
      <w:marTop w:val="0"/>
      <w:marBottom w:val="0"/>
      <w:divBdr>
        <w:top w:val="none" w:sz="0" w:space="0" w:color="auto"/>
        <w:left w:val="none" w:sz="0" w:space="0" w:color="auto"/>
        <w:bottom w:val="none" w:sz="0" w:space="0" w:color="auto"/>
        <w:right w:val="none" w:sz="0" w:space="0" w:color="auto"/>
      </w:divBdr>
    </w:div>
    <w:div w:id="565989220">
      <w:bodyDiv w:val="1"/>
      <w:marLeft w:val="0"/>
      <w:marRight w:val="0"/>
      <w:marTop w:val="0"/>
      <w:marBottom w:val="0"/>
      <w:divBdr>
        <w:top w:val="none" w:sz="0" w:space="0" w:color="auto"/>
        <w:left w:val="none" w:sz="0" w:space="0" w:color="auto"/>
        <w:bottom w:val="none" w:sz="0" w:space="0" w:color="auto"/>
        <w:right w:val="none" w:sz="0" w:space="0" w:color="auto"/>
      </w:divBdr>
      <w:divsChild>
        <w:div w:id="16931321">
          <w:marLeft w:val="0"/>
          <w:marRight w:val="0"/>
          <w:marTop w:val="0"/>
          <w:marBottom w:val="0"/>
          <w:divBdr>
            <w:top w:val="none" w:sz="0" w:space="0" w:color="auto"/>
            <w:left w:val="none" w:sz="0" w:space="0" w:color="auto"/>
            <w:bottom w:val="none" w:sz="0" w:space="0" w:color="auto"/>
            <w:right w:val="none" w:sz="0" w:space="0" w:color="auto"/>
          </w:divBdr>
        </w:div>
        <w:div w:id="35399538">
          <w:marLeft w:val="0"/>
          <w:marRight w:val="0"/>
          <w:marTop w:val="0"/>
          <w:marBottom w:val="0"/>
          <w:divBdr>
            <w:top w:val="none" w:sz="0" w:space="0" w:color="auto"/>
            <w:left w:val="none" w:sz="0" w:space="0" w:color="auto"/>
            <w:bottom w:val="none" w:sz="0" w:space="0" w:color="auto"/>
            <w:right w:val="none" w:sz="0" w:space="0" w:color="auto"/>
          </w:divBdr>
        </w:div>
        <w:div w:id="116148088">
          <w:marLeft w:val="0"/>
          <w:marRight w:val="0"/>
          <w:marTop w:val="0"/>
          <w:marBottom w:val="0"/>
          <w:divBdr>
            <w:top w:val="none" w:sz="0" w:space="0" w:color="auto"/>
            <w:left w:val="none" w:sz="0" w:space="0" w:color="auto"/>
            <w:bottom w:val="none" w:sz="0" w:space="0" w:color="auto"/>
            <w:right w:val="none" w:sz="0" w:space="0" w:color="auto"/>
          </w:divBdr>
        </w:div>
        <w:div w:id="163595926">
          <w:marLeft w:val="0"/>
          <w:marRight w:val="0"/>
          <w:marTop w:val="0"/>
          <w:marBottom w:val="0"/>
          <w:divBdr>
            <w:top w:val="none" w:sz="0" w:space="0" w:color="auto"/>
            <w:left w:val="none" w:sz="0" w:space="0" w:color="auto"/>
            <w:bottom w:val="none" w:sz="0" w:space="0" w:color="auto"/>
            <w:right w:val="none" w:sz="0" w:space="0" w:color="auto"/>
          </w:divBdr>
        </w:div>
        <w:div w:id="185221100">
          <w:marLeft w:val="0"/>
          <w:marRight w:val="0"/>
          <w:marTop w:val="0"/>
          <w:marBottom w:val="0"/>
          <w:divBdr>
            <w:top w:val="none" w:sz="0" w:space="0" w:color="auto"/>
            <w:left w:val="none" w:sz="0" w:space="0" w:color="auto"/>
            <w:bottom w:val="none" w:sz="0" w:space="0" w:color="auto"/>
            <w:right w:val="none" w:sz="0" w:space="0" w:color="auto"/>
          </w:divBdr>
        </w:div>
        <w:div w:id="209193724">
          <w:marLeft w:val="0"/>
          <w:marRight w:val="0"/>
          <w:marTop w:val="0"/>
          <w:marBottom w:val="0"/>
          <w:divBdr>
            <w:top w:val="none" w:sz="0" w:space="0" w:color="auto"/>
            <w:left w:val="none" w:sz="0" w:space="0" w:color="auto"/>
            <w:bottom w:val="none" w:sz="0" w:space="0" w:color="auto"/>
            <w:right w:val="none" w:sz="0" w:space="0" w:color="auto"/>
          </w:divBdr>
        </w:div>
        <w:div w:id="346833361">
          <w:marLeft w:val="0"/>
          <w:marRight w:val="0"/>
          <w:marTop w:val="0"/>
          <w:marBottom w:val="0"/>
          <w:divBdr>
            <w:top w:val="none" w:sz="0" w:space="0" w:color="auto"/>
            <w:left w:val="none" w:sz="0" w:space="0" w:color="auto"/>
            <w:bottom w:val="none" w:sz="0" w:space="0" w:color="auto"/>
            <w:right w:val="none" w:sz="0" w:space="0" w:color="auto"/>
          </w:divBdr>
        </w:div>
        <w:div w:id="421221110">
          <w:marLeft w:val="0"/>
          <w:marRight w:val="0"/>
          <w:marTop w:val="0"/>
          <w:marBottom w:val="0"/>
          <w:divBdr>
            <w:top w:val="none" w:sz="0" w:space="0" w:color="auto"/>
            <w:left w:val="none" w:sz="0" w:space="0" w:color="auto"/>
            <w:bottom w:val="none" w:sz="0" w:space="0" w:color="auto"/>
            <w:right w:val="none" w:sz="0" w:space="0" w:color="auto"/>
          </w:divBdr>
        </w:div>
        <w:div w:id="613369122">
          <w:marLeft w:val="0"/>
          <w:marRight w:val="0"/>
          <w:marTop w:val="0"/>
          <w:marBottom w:val="0"/>
          <w:divBdr>
            <w:top w:val="none" w:sz="0" w:space="0" w:color="auto"/>
            <w:left w:val="none" w:sz="0" w:space="0" w:color="auto"/>
            <w:bottom w:val="none" w:sz="0" w:space="0" w:color="auto"/>
            <w:right w:val="none" w:sz="0" w:space="0" w:color="auto"/>
          </w:divBdr>
        </w:div>
        <w:div w:id="659385677">
          <w:marLeft w:val="0"/>
          <w:marRight w:val="0"/>
          <w:marTop w:val="0"/>
          <w:marBottom w:val="0"/>
          <w:divBdr>
            <w:top w:val="none" w:sz="0" w:space="0" w:color="auto"/>
            <w:left w:val="none" w:sz="0" w:space="0" w:color="auto"/>
            <w:bottom w:val="none" w:sz="0" w:space="0" w:color="auto"/>
            <w:right w:val="none" w:sz="0" w:space="0" w:color="auto"/>
          </w:divBdr>
        </w:div>
        <w:div w:id="666980968">
          <w:marLeft w:val="0"/>
          <w:marRight w:val="0"/>
          <w:marTop w:val="0"/>
          <w:marBottom w:val="0"/>
          <w:divBdr>
            <w:top w:val="none" w:sz="0" w:space="0" w:color="auto"/>
            <w:left w:val="none" w:sz="0" w:space="0" w:color="auto"/>
            <w:bottom w:val="none" w:sz="0" w:space="0" w:color="auto"/>
            <w:right w:val="none" w:sz="0" w:space="0" w:color="auto"/>
          </w:divBdr>
        </w:div>
        <w:div w:id="684601369">
          <w:marLeft w:val="0"/>
          <w:marRight w:val="0"/>
          <w:marTop w:val="0"/>
          <w:marBottom w:val="0"/>
          <w:divBdr>
            <w:top w:val="none" w:sz="0" w:space="0" w:color="auto"/>
            <w:left w:val="none" w:sz="0" w:space="0" w:color="auto"/>
            <w:bottom w:val="none" w:sz="0" w:space="0" w:color="auto"/>
            <w:right w:val="none" w:sz="0" w:space="0" w:color="auto"/>
          </w:divBdr>
        </w:div>
        <w:div w:id="697580672">
          <w:marLeft w:val="0"/>
          <w:marRight w:val="0"/>
          <w:marTop w:val="0"/>
          <w:marBottom w:val="0"/>
          <w:divBdr>
            <w:top w:val="none" w:sz="0" w:space="0" w:color="auto"/>
            <w:left w:val="none" w:sz="0" w:space="0" w:color="auto"/>
            <w:bottom w:val="none" w:sz="0" w:space="0" w:color="auto"/>
            <w:right w:val="none" w:sz="0" w:space="0" w:color="auto"/>
          </w:divBdr>
        </w:div>
        <w:div w:id="1008097502">
          <w:marLeft w:val="0"/>
          <w:marRight w:val="0"/>
          <w:marTop w:val="0"/>
          <w:marBottom w:val="0"/>
          <w:divBdr>
            <w:top w:val="none" w:sz="0" w:space="0" w:color="auto"/>
            <w:left w:val="none" w:sz="0" w:space="0" w:color="auto"/>
            <w:bottom w:val="none" w:sz="0" w:space="0" w:color="auto"/>
            <w:right w:val="none" w:sz="0" w:space="0" w:color="auto"/>
          </w:divBdr>
        </w:div>
        <w:div w:id="1287855792">
          <w:marLeft w:val="0"/>
          <w:marRight w:val="0"/>
          <w:marTop w:val="0"/>
          <w:marBottom w:val="0"/>
          <w:divBdr>
            <w:top w:val="none" w:sz="0" w:space="0" w:color="auto"/>
            <w:left w:val="none" w:sz="0" w:space="0" w:color="auto"/>
            <w:bottom w:val="none" w:sz="0" w:space="0" w:color="auto"/>
            <w:right w:val="none" w:sz="0" w:space="0" w:color="auto"/>
          </w:divBdr>
        </w:div>
        <w:div w:id="1315185384">
          <w:marLeft w:val="0"/>
          <w:marRight w:val="0"/>
          <w:marTop w:val="0"/>
          <w:marBottom w:val="0"/>
          <w:divBdr>
            <w:top w:val="none" w:sz="0" w:space="0" w:color="auto"/>
            <w:left w:val="none" w:sz="0" w:space="0" w:color="auto"/>
            <w:bottom w:val="none" w:sz="0" w:space="0" w:color="auto"/>
            <w:right w:val="none" w:sz="0" w:space="0" w:color="auto"/>
          </w:divBdr>
        </w:div>
        <w:div w:id="1401907611">
          <w:marLeft w:val="0"/>
          <w:marRight w:val="0"/>
          <w:marTop w:val="0"/>
          <w:marBottom w:val="0"/>
          <w:divBdr>
            <w:top w:val="none" w:sz="0" w:space="0" w:color="auto"/>
            <w:left w:val="none" w:sz="0" w:space="0" w:color="auto"/>
            <w:bottom w:val="none" w:sz="0" w:space="0" w:color="auto"/>
            <w:right w:val="none" w:sz="0" w:space="0" w:color="auto"/>
          </w:divBdr>
        </w:div>
        <w:div w:id="1420374272">
          <w:marLeft w:val="0"/>
          <w:marRight w:val="0"/>
          <w:marTop w:val="0"/>
          <w:marBottom w:val="0"/>
          <w:divBdr>
            <w:top w:val="none" w:sz="0" w:space="0" w:color="auto"/>
            <w:left w:val="none" w:sz="0" w:space="0" w:color="auto"/>
            <w:bottom w:val="none" w:sz="0" w:space="0" w:color="auto"/>
            <w:right w:val="none" w:sz="0" w:space="0" w:color="auto"/>
          </w:divBdr>
        </w:div>
        <w:div w:id="1422412382">
          <w:marLeft w:val="0"/>
          <w:marRight w:val="0"/>
          <w:marTop w:val="0"/>
          <w:marBottom w:val="0"/>
          <w:divBdr>
            <w:top w:val="none" w:sz="0" w:space="0" w:color="auto"/>
            <w:left w:val="none" w:sz="0" w:space="0" w:color="auto"/>
            <w:bottom w:val="none" w:sz="0" w:space="0" w:color="auto"/>
            <w:right w:val="none" w:sz="0" w:space="0" w:color="auto"/>
          </w:divBdr>
        </w:div>
        <w:div w:id="1490444407">
          <w:marLeft w:val="0"/>
          <w:marRight w:val="0"/>
          <w:marTop w:val="0"/>
          <w:marBottom w:val="0"/>
          <w:divBdr>
            <w:top w:val="none" w:sz="0" w:space="0" w:color="auto"/>
            <w:left w:val="none" w:sz="0" w:space="0" w:color="auto"/>
            <w:bottom w:val="none" w:sz="0" w:space="0" w:color="auto"/>
            <w:right w:val="none" w:sz="0" w:space="0" w:color="auto"/>
          </w:divBdr>
        </w:div>
        <w:div w:id="1500075570">
          <w:marLeft w:val="0"/>
          <w:marRight w:val="0"/>
          <w:marTop w:val="0"/>
          <w:marBottom w:val="0"/>
          <w:divBdr>
            <w:top w:val="none" w:sz="0" w:space="0" w:color="auto"/>
            <w:left w:val="none" w:sz="0" w:space="0" w:color="auto"/>
            <w:bottom w:val="none" w:sz="0" w:space="0" w:color="auto"/>
            <w:right w:val="none" w:sz="0" w:space="0" w:color="auto"/>
          </w:divBdr>
        </w:div>
        <w:div w:id="1532105164">
          <w:marLeft w:val="0"/>
          <w:marRight w:val="0"/>
          <w:marTop w:val="0"/>
          <w:marBottom w:val="0"/>
          <w:divBdr>
            <w:top w:val="none" w:sz="0" w:space="0" w:color="auto"/>
            <w:left w:val="none" w:sz="0" w:space="0" w:color="auto"/>
            <w:bottom w:val="none" w:sz="0" w:space="0" w:color="auto"/>
            <w:right w:val="none" w:sz="0" w:space="0" w:color="auto"/>
          </w:divBdr>
        </w:div>
        <w:div w:id="1546940970">
          <w:marLeft w:val="0"/>
          <w:marRight w:val="0"/>
          <w:marTop w:val="0"/>
          <w:marBottom w:val="0"/>
          <w:divBdr>
            <w:top w:val="none" w:sz="0" w:space="0" w:color="auto"/>
            <w:left w:val="none" w:sz="0" w:space="0" w:color="auto"/>
            <w:bottom w:val="none" w:sz="0" w:space="0" w:color="auto"/>
            <w:right w:val="none" w:sz="0" w:space="0" w:color="auto"/>
          </w:divBdr>
        </w:div>
        <w:div w:id="1628046036">
          <w:marLeft w:val="0"/>
          <w:marRight w:val="0"/>
          <w:marTop w:val="0"/>
          <w:marBottom w:val="0"/>
          <w:divBdr>
            <w:top w:val="none" w:sz="0" w:space="0" w:color="auto"/>
            <w:left w:val="none" w:sz="0" w:space="0" w:color="auto"/>
            <w:bottom w:val="none" w:sz="0" w:space="0" w:color="auto"/>
            <w:right w:val="none" w:sz="0" w:space="0" w:color="auto"/>
          </w:divBdr>
        </w:div>
        <w:div w:id="1681538972">
          <w:marLeft w:val="0"/>
          <w:marRight w:val="0"/>
          <w:marTop w:val="0"/>
          <w:marBottom w:val="0"/>
          <w:divBdr>
            <w:top w:val="none" w:sz="0" w:space="0" w:color="auto"/>
            <w:left w:val="none" w:sz="0" w:space="0" w:color="auto"/>
            <w:bottom w:val="none" w:sz="0" w:space="0" w:color="auto"/>
            <w:right w:val="none" w:sz="0" w:space="0" w:color="auto"/>
          </w:divBdr>
        </w:div>
        <w:div w:id="1715033693">
          <w:marLeft w:val="0"/>
          <w:marRight w:val="0"/>
          <w:marTop w:val="0"/>
          <w:marBottom w:val="0"/>
          <w:divBdr>
            <w:top w:val="none" w:sz="0" w:space="0" w:color="auto"/>
            <w:left w:val="none" w:sz="0" w:space="0" w:color="auto"/>
            <w:bottom w:val="none" w:sz="0" w:space="0" w:color="auto"/>
            <w:right w:val="none" w:sz="0" w:space="0" w:color="auto"/>
          </w:divBdr>
        </w:div>
        <w:div w:id="1753813501">
          <w:marLeft w:val="0"/>
          <w:marRight w:val="0"/>
          <w:marTop w:val="0"/>
          <w:marBottom w:val="0"/>
          <w:divBdr>
            <w:top w:val="none" w:sz="0" w:space="0" w:color="auto"/>
            <w:left w:val="none" w:sz="0" w:space="0" w:color="auto"/>
            <w:bottom w:val="none" w:sz="0" w:space="0" w:color="auto"/>
            <w:right w:val="none" w:sz="0" w:space="0" w:color="auto"/>
          </w:divBdr>
        </w:div>
        <w:div w:id="1757819321">
          <w:marLeft w:val="0"/>
          <w:marRight w:val="0"/>
          <w:marTop w:val="0"/>
          <w:marBottom w:val="0"/>
          <w:divBdr>
            <w:top w:val="none" w:sz="0" w:space="0" w:color="auto"/>
            <w:left w:val="none" w:sz="0" w:space="0" w:color="auto"/>
            <w:bottom w:val="none" w:sz="0" w:space="0" w:color="auto"/>
            <w:right w:val="none" w:sz="0" w:space="0" w:color="auto"/>
          </w:divBdr>
        </w:div>
        <w:div w:id="1800830351">
          <w:marLeft w:val="0"/>
          <w:marRight w:val="0"/>
          <w:marTop w:val="0"/>
          <w:marBottom w:val="0"/>
          <w:divBdr>
            <w:top w:val="none" w:sz="0" w:space="0" w:color="auto"/>
            <w:left w:val="none" w:sz="0" w:space="0" w:color="auto"/>
            <w:bottom w:val="none" w:sz="0" w:space="0" w:color="auto"/>
            <w:right w:val="none" w:sz="0" w:space="0" w:color="auto"/>
          </w:divBdr>
        </w:div>
        <w:div w:id="1828550975">
          <w:marLeft w:val="0"/>
          <w:marRight w:val="0"/>
          <w:marTop w:val="0"/>
          <w:marBottom w:val="0"/>
          <w:divBdr>
            <w:top w:val="none" w:sz="0" w:space="0" w:color="auto"/>
            <w:left w:val="none" w:sz="0" w:space="0" w:color="auto"/>
            <w:bottom w:val="none" w:sz="0" w:space="0" w:color="auto"/>
            <w:right w:val="none" w:sz="0" w:space="0" w:color="auto"/>
          </w:divBdr>
        </w:div>
        <w:div w:id="1907032395">
          <w:marLeft w:val="0"/>
          <w:marRight w:val="0"/>
          <w:marTop w:val="0"/>
          <w:marBottom w:val="0"/>
          <w:divBdr>
            <w:top w:val="none" w:sz="0" w:space="0" w:color="auto"/>
            <w:left w:val="none" w:sz="0" w:space="0" w:color="auto"/>
            <w:bottom w:val="none" w:sz="0" w:space="0" w:color="auto"/>
            <w:right w:val="none" w:sz="0" w:space="0" w:color="auto"/>
          </w:divBdr>
        </w:div>
        <w:div w:id="1942225100">
          <w:marLeft w:val="0"/>
          <w:marRight w:val="0"/>
          <w:marTop w:val="0"/>
          <w:marBottom w:val="0"/>
          <w:divBdr>
            <w:top w:val="none" w:sz="0" w:space="0" w:color="auto"/>
            <w:left w:val="none" w:sz="0" w:space="0" w:color="auto"/>
            <w:bottom w:val="none" w:sz="0" w:space="0" w:color="auto"/>
            <w:right w:val="none" w:sz="0" w:space="0" w:color="auto"/>
          </w:divBdr>
        </w:div>
        <w:div w:id="2049836426">
          <w:marLeft w:val="0"/>
          <w:marRight w:val="0"/>
          <w:marTop w:val="0"/>
          <w:marBottom w:val="0"/>
          <w:divBdr>
            <w:top w:val="none" w:sz="0" w:space="0" w:color="auto"/>
            <w:left w:val="none" w:sz="0" w:space="0" w:color="auto"/>
            <w:bottom w:val="none" w:sz="0" w:space="0" w:color="auto"/>
            <w:right w:val="none" w:sz="0" w:space="0" w:color="auto"/>
          </w:divBdr>
        </w:div>
        <w:div w:id="2100834503">
          <w:marLeft w:val="0"/>
          <w:marRight w:val="0"/>
          <w:marTop w:val="0"/>
          <w:marBottom w:val="0"/>
          <w:divBdr>
            <w:top w:val="none" w:sz="0" w:space="0" w:color="auto"/>
            <w:left w:val="none" w:sz="0" w:space="0" w:color="auto"/>
            <w:bottom w:val="none" w:sz="0" w:space="0" w:color="auto"/>
            <w:right w:val="none" w:sz="0" w:space="0" w:color="auto"/>
          </w:divBdr>
        </w:div>
      </w:divsChild>
    </w:div>
    <w:div w:id="574318336">
      <w:bodyDiv w:val="1"/>
      <w:marLeft w:val="0"/>
      <w:marRight w:val="0"/>
      <w:marTop w:val="0"/>
      <w:marBottom w:val="0"/>
      <w:divBdr>
        <w:top w:val="none" w:sz="0" w:space="0" w:color="auto"/>
        <w:left w:val="none" w:sz="0" w:space="0" w:color="auto"/>
        <w:bottom w:val="none" w:sz="0" w:space="0" w:color="auto"/>
        <w:right w:val="none" w:sz="0" w:space="0" w:color="auto"/>
      </w:divBdr>
    </w:div>
    <w:div w:id="594558700">
      <w:bodyDiv w:val="1"/>
      <w:marLeft w:val="0"/>
      <w:marRight w:val="0"/>
      <w:marTop w:val="0"/>
      <w:marBottom w:val="0"/>
      <w:divBdr>
        <w:top w:val="none" w:sz="0" w:space="0" w:color="auto"/>
        <w:left w:val="none" w:sz="0" w:space="0" w:color="auto"/>
        <w:bottom w:val="none" w:sz="0" w:space="0" w:color="auto"/>
        <w:right w:val="none" w:sz="0" w:space="0" w:color="auto"/>
      </w:divBdr>
      <w:divsChild>
        <w:div w:id="154221762">
          <w:marLeft w:val="0"/>
          <w:marRight w:val="0"/>
          <w:marTop w:val="0"/>
          <w:marBottom w:val="0"/>
          <w:divBdr>
            <w:top w:val="none" w:sz="0" w:space="0" w:color="auto"/>
            <w:left w:val="none" w:sz="0" w:space="0" w:color="auto"/>
            <w:bottom w:val="none" w:sz="0" w:space="0" w:color="auto"/>
            <w:right w:val="none" w:sz="0" w:space="0" w:color="auto"/>
          </w:divBdr>
        </w:div>
        <w:div w:id="850031108">
          <w:marLeft w:val="0"/>
          <w:marRight w:val="0"/>
          <w:marTop w:val="0"/>
          <w:marBottom w:val="0"/>
          <w:divBdr>
            <w:top w:val="none" w:sz="0" w:space="0" w:color="auto"/>
            <w:left w:val="none" w:sz="0" w:space="0" w:color="auto"/>
            <w:bottom w:val="none" w:sz="0" w:space="0" w:color="auto"/>
            <w:right w:val="none" w:sz="0" w:space="0" w:color="auto"/>
          </w:divBdr>
          <w:divsChild>
            <w:div w:id="19051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1830">
      <w:bodyDiv w:val="1"/>
      <w:marLeft w:val="0"/>
      <w:marRight w:val="0"/>
      <w:marTop w:val="0"/>
      <w:marBottom w:val="0"/>
      <w:divBdr>
        <w:top w:val="none" w:sz="0" w:space="0" w:color="auto"/>
        <w:left w:val="none" w:sz="0" w:space="0" w:color="auto"/>
        <w:bottom w:val="none" w:sz="0" w:space="0" w:color="auto"/>
        <w:right w:val="none" w:sz="0" w:space="0" w:color="auto"/>
      </w:divBdr>
    </w:div>
    <w:div w:id="615910184">
      <w:bodyDiv w:val="1"/>
      <w:marLeft w:val="0"/>
      <w:marRight w:val="0"/>
      <w:marTop w:val="0"/>
      <w:marBottom w:val="0"/>
      <w:divBdr>
        <w:top w:val="none" w:sz="0" w:space="0" w:color="auto"/>
        <w:left w:val="none" w:sz="0" w:space="0" w:color="auto"/>
        <w:bottom w:val="none" w:sz="0" w:space="0" w:color="auto"/>
        <w:right w:val="none" w:sz="0" w:space="0" w:color="auto"/>
      </w:divBdr>
    </w:div>
    <w:div w:id="618947975">
      <w:bodyDiv w:val="1"/>
      <w:marLeft w:val="0"/>
      <w:marRight w:val="0"/>
      <w:marTop w:val="0"/>
      <w:marBottom w:val="0"/>
      <w:divBdr>
        <w:top w:val="none" w:sz="0" w:space="0" w:color="auto"/>
        <w:left w:val="none" w:sz="0" w:space="0" w:color="auto"/>
        <w:bottom w:val="none" w:sz="0" w:space="0" w:color="auto"/>
        <w:right w:val="none" w:sz="0" w:space="0" w:color="auto"/>
      </w:divBdr>
    </w:div>
    <w:div w:id="635526519">
      <w:bodyDiv w:val="1"/>
      <w:marLeft w:val="0"/>
      <w:marRight w:val="0"/>
      <w:marTop w:val="0"/>
      <w:marBottom w:val="0"/>
      <w:divBdr>
        <w:top w:val="none" w:sz="0" w:space="0" w:color="auto"/>
        <w:left w:val="none" w:sz="0" w:space="0" w:color="auto"/>
        <w:bottom w:val="none" w:sz="0" w:space="0" w:color="auto"/>
        <w:right w:val="none" w:sz="0" w:space="0" w:color="auto"/>
      </w:divBdr>
    </w:div>
    <w:div w:id="644817023">
      <w:bodyDiv w:val="1"/>
      <w:marLeft w:val="0"/>
      <w:marRight w:val="0"/>
      <w:marTop w:val="0"/>
      <w:marBottom w:val="0"/>
      <w:divBdr>
        <w:top w:val="none" w:sz="0" w:space="0" w:color="auto"/>
        <w:left w:val="none" w:sz="0" w:space="0" w:color="auto"/>
        <w:bottom w:val="none" w:sz="0" w:space="0" w:color="auto"/>
        <w:right w:val="none" w:sz="0" w:space="0" w:color="auto"/>
      </w:divBdr>
    </w:div>
    <w:div w:id="648941343">
      <w:bodyDiv w:val="1"/>
      <w:marLeft w:val="0"/>
      <w:marRight w:val="0"/>
      <w:marTop w:val="0"/>
      <w:marBottom w:val="0"/>
      <w:divBdr>
        <w:top w:val="none" w:sz="0" w:space="0" w:color="auto"/>
        <w:left w:val="none" w:sz="0" w:space="0" w:color="auto"/>
        <w:bottom w:val="none" w:sz="0" w:space="0" w:color="auto"/>
        <w:right w:val="none" w:sz="0" w:space="0" w:color="auto"/>
      </w:divBdr>
      <w:divsChild>
        <w:div w:id="919366068">
          <w:marLeft w:val="0"/>
          <w:marRight w:val="0"/>
          <w:marTop w:val="0"/>
          <w:marBottom w:val="0"/>
          <w:divBdr>
            <w:top w:val="none" w:sz="0" w:space="0" w:color="auto"/>
            <w:left w:val="none" w:sz="0" w:space="0" w:color="auto"/>
            <w:bottom w:val="none" w:sz="0" w:space="0" w:color="auto"/>
            <w:right w:val="none" w:sz="0" w:space="0" w:color="auto"/>
          </w:divBdr>
          <w:divsChild>
            <w:div w:id="545529126">
              <w:marLeft w:val="0"/>
              <w:marRight w:val="0"/>
              <w:marTop w:val="0"/>
              <w:marBottom w:val="0"/>
              <w:divBdr>
                <w:top w:val="none" w:sz="0" w:space="0" w:color="auto"/>
                <w:left w:val="none" w:sz="0" w:space="0" w:color="auto"/>
                <w:bottom w:val="none" w:sz="0" w:space="0" w:color="auto"/>
                <w:right w:val="none" w:sz="0" w:space="0" w:color="auto"/>
              </w:divBdr>
            </w:div>
            <w:div w:id="1037124931">
              <w:marLeft w:val="0"/>
              <w:marRight w:val="0"/>
              <w:marTop w:val="0"/>
              <w:marBottom w:val="0"/>
              <w:divBdr>
                <w:top w:val="none" w:sz="0" w:space="0" w:color="auto"/>
                <w:left w:val="none" w:sz="0" w:space="0" w:color="auto"/>
                <w:bottom w:val="none" w:sz="0" w:space="0" w:color="auto"/>
                <w:right w:val="none" w:sz="0" w:space="0" w:color="auto"/>
              </w:divBdr>
            </w:div>
            <w:div w:id="1796293871">
              <w:marLeft w:val="0"/>
              <w:marRight w:val="0"/>
              <w:marTop w:val="0"/>
              <w:marBottom w:val="0"/>
              <w:divBdr>
                <w:top w:val="none" w:sz="0" w:space="0" w:color="auto"/>
                <w:left w:val="none" w:sz="0" w:space="0" w:color="auto"/>
                <w:bottom w:val="none" w:sz="0" w:space="0" w:color="auto"/>
                <w:right w:val="none" w:sz="0" w:space="0" w:color="auto"/>
              </w:divBdr>
            </w:div>
          </w:divsChild>
        </w:div>
        <w:div w:id="1115054498">
          <w:marLeft w:val="0"/>
          <w:marRight w:val="0"/>
          <w:marTop w:val="0"/>
          <w:marBottom w:val="0"/>
          <w:divBdr>
            <w:top w:val="none" w:sz="0" w:space="0" w:color="auto"/>
            <w:left w:val="none" w:sz="0" w:space="0" w:color="auto"/>
            <w:bottom w:val="none" w:sz="0" w:space="0" w:color="auto"/>
            <w:right w:val="none" w:sz="0" w:space="0" w:color="auto"/>
          </w:divBdr>
        </w:div>
      </w:divsChild>
    </w:div>
    <w:div w:id="649986184">
      <w:bodyDiv w:val="1"/>
      <w:marLeft w:val="0"/>
      <w:marRight w:val="0"/>
      <w:marTop w:val="0"/>
      <w:marBottom w:val="0"/>
      <w:divBdr>
        <w:top w:val="none" w:sz="0" w:space="0" w:color="auto"/>
        <w:left w:val="none" w:sz="0" w:space="0" w:color="auto"/>
        <w:bottom w:val="none" w:sz="0" w:space="0" w:color="auto"/>
        <w:right w:val="none" w:sz="0" w:space="0" w:color="auto"/>
      </w:divBdr>
    </w:div>
    <w:div w:id="705720626">
      <w:bodyDiv w:val="1"/>
      <w:marLeft w:val="0"/>
      <w:marRight w:val="0"/>
      <w:marTop w:val="0"/>
      <w:marBottom w:val="0"/>
      <w:divBdr>
        <w:top w:val="none" w:sz="0" w:space="0" w:color="auto"/>
        <w:left w:val="none" w:sz="0" w:space="0" w:color="auto"/>
        <w:bottom w:val="none" w:sz="0" w:space="0" w:color="auto"/>
        <w:right w:val="none" w:sz="0" w:space="0" w:color="auto"/>
      </w:divBdr>
    </w:div>
    <w:div w:id="720325545">
      <w:bodyDiv w:val="1"/>
      <w:marLeft w:val="0"/>
      <w:marRight w:val="0"/>
      <w:marTop w:val="0"/>
      <w:marBottom w:val="0"/>
      <w:divBdr>
        <w:top w:val="none" w:sz="0" w:space="0" w:color="auto"/>
        <w:left w:val="none" w:sz="0" w:space="0" w:color="auto"/>
        <w:bottom w:val="none" w:sz="0" w:space="0" w:color="auto"/>
        <w:right w:val="none" w:sz="0" w:space="0" w:color="auto"/>
      </w:divBdr>
    </w:div>
    <w:div w:id="745567682">
      <w:bodyDiv w:val="1"/>
      <w:marLeft w:val="0"/>
      <w:marRight w:val="0"/>
      <w:marTop w:val="0"/>
      <w:marBottom w:val="0"/>
      <w:divBdr>
        <w:top w:val="none" w:sz="0" w:space="0" w:color="auto"/>
        <w:left w:val="none" w:sz="0" w:space="0" w:color="auto"/>
        <w:bottom w:val="none" w:sz="0" w:space="0" w:color="auto"/>
        <w:right w:val="none" w:sz="0" w:space="0" w:color="auto"/>
      </w:divBdr>
    </w:div>
    <w:div w:id="760301747">
      <w:bodyDiv w:val="1"/>
      <w:marLeft w:val="0"/>
      <w:marRight w:val="0"/>
      <w:marTop w:val="0"/>
      <w:marBottom w:val="0"/>
      <w:divBdr>
        <w:top w:val="none" w:sz="0" w:space="0" w:color="auto"/>
        <w:left w:val="none" w:sz="0" w:space="0" w:color="auto"/>
        <w:bottom w:val="none" w:sz="0" w:space="0" w:color="auto"/>
        <w:right w:val="none" w:sz="0" w:space="0" w:color="auto"/>
      </w:divBdr>
    </w:div>
    <w:div w:id="783308424">
      <w:bodyDiv w:val="1"/>
      <w:marLeft w:val="0"/>
      <w:marRight w:val="0"/>
      <w:marTop w:val="0"/>
      <w:marBottom w:val="0"/>
      <w:divBdr>
        <w:top w:val="none" w:sz="0" w:space="0" w:color="auto"/>
        <w:left w:val="none" w:sz="0" w:space="0" w:color="auto"/>
        <w:bottom w:val="none" w:sz="0" w:space="0" w:color="auto"/>
        <w:right w:val="none" w:sz="0" w:space="0" w:color="auto"/>
      </w:divBdr>
    </w:div>
    <w:div w:id="788861142">
      <w:bodyDiv w:val="1"/>
      <w:marLeft w:val="0"/>
      <w:marRight w:val="0"/>
      <w:marTop w:val="0"/>
      <w:marBottom w:val="0"/>
      <w:divBdr>
        <w:top w:val="none" w:sz="0" w:space="0" w:color="auto"/>
        <w:left w:val="none" w:sz="0" w:space="0" w:color="auto"/>
        <w:bottom w:val="none" w:sz="0" w:space="0" w:color="auto"/>
        <w:right w:val="none" w:sz="0" w:space="0" w:color="auto"/>
      </w:divBdr>
    </w:div>
    <w:div w:id="853570557">
      <w:bodyDiv w:val="1"/>
      <w:marLeft w:val="0"/>
      <w:marRight w:val="0"/>
      <w:marTop w:val="0"/>
      <w:marBottom w:val="0"/>
      <w:divBdr>
        <w:top w:val="none" w:sz="0" w:space="0" w:color="auto"/>
        <w:left w:val="none" w:sz="0" w:space="0" w:color="auto"/>
        <w:bottom w:val="none" w:sz="0" w:space="0" w:color="auto"/>
        <w:right w:val="none" w:sz="0" w:space="0" w:color="auto"/>
      </w:divBdr>
    </w:div>
    <w:div w:id="888998702">
      <w:bodyDiv w:val="1"/>
      <w:marLeft w:val="0"/>
      <w:marRight w:val="0"/>
      <w:marTop w:val="0"/>
      <w:marBottom w:val="0"/>
      <w:divBdr>
        <w:top w:val="none" w:sz="0" w:space="0" w:color="auto"/>
        <w:left w:val="none" w:sz="0" w:space="0" w:color="auto"/>
        <w:bottom w:val="none" w:sz="0" w:space="0" w:color="auto"/>
        <w:right w:val="none" w:sz="0" w:space="0" w:color="auto"/>
      </w:divBdr>
      <w:divsChild>
        <w:div w:id="1510486691">
          <w:marLeft w:val="0"/>
          <w:marRight w:val="0"/>
          <w:marTop w:val="0"/>
          <w:marBottom w:val="0"/>
          <w:divBdr>
            <w:top w:val="none" w:sz="0" w:space="0" w:color="auto"/>
            <w:left w:val="none" w:sz="0" w:space="0" w:color="auto"/>
            <w:bottom w:val="none" w:sz="0" w:space="0" w:color="auto"/>
            <w:right w:val="none" w:sz="0" w:space="0" w:color="auto"/>
          </w:divBdr>
          <w:divsChild>
            <w:div w:id="358941131">
              <w:marLeft w:val="0"/>
              <w:marRight w:val="0"/>
              <w:marTop w:val="0"/>
              <w:marBottom w:val="0"/>
              <w:divBdr>
                <w:top w:val="none" w:sz="0" w:space="0" w:color="auto"/>
                <w:left w:val="none" w:sz="0" w:space="0" w:color="auto"/>
                <w:bottom w:val="none" w:sz="0" w:space="0" w:color="auto"/>
                <w:right w:val="none" w:sz="0" w:space="0" w:color="auto"/>
              </w:divBdr>
              <w:divsChild>
                <w:div w:id="1445995710">
                  <w:marLeft w:val="-225"/>
                  <w:marRight w:val="-225"/>
                  <w:marTop w:val="0"/>
                  <w:marBottom w:val="0"/>
                  <w:divBdr>
                    <w:top w:val="none" w:sz="0" w:space="0" w:color="auto"/>
                    <w:left w:val="none" w:sz="0" w:space="0" w:color="auto"/>
                    <w:bottom w:val="none" w:sz="0" w:space="0" w:color="auto"/>
                    <w:right w:val="none" w:sz="0" w:space="0" w:color="auto"/>
                  </w:divBdr>
                  <w:divsChild>
                    <w:div w:id="1475874749">
                      <w:marLeft w:val="0"/>
                      <w:marRight w:val="0"/>
                      <w:marTop w:val="0"/>
                      <w:marBottom w:val="0"/>
                      <w:divBdr>
                        <w:top w:val="none" w:sz="0" w:space="0" w:color="auto"/>
                        <w:left w:val="none" w:sz="0" w:space="0" w:color="auto"/>
                        <w:bottom w:val="none" w:sz="0" w:space="0" w:color="auto"/>
                        <w:right w:val="none" w:sz="0" w:space="0" w:color="auto"/>
                      </w:divBdr>
                      <w:divsChild>
                        <w:div w:id="1758743112">
                          <w:marLeft w:val="0"/>
                          <w:marRight w:val="0"/>
                          <w:marTop w:val="0"/>
                          <w:marBottom w:val="0"/>
                          <w:divBdr>
                            <w:top w:val="none" w:sz="0" w:space="0" w:color="auto"/>
                            <w:left w:val="none" w:sz="0" w:space="0" w:color="auto"/>
                            <w:bottom w:val="none" w:sz="0" w:space="0" w:color="auto"/>
                            <w:right w:val="none" w:sz="0" w:space="0" w:color="auto"/>
                          </w:divBdr>
                          <w:divsChild>
                            <w:div w:id="20094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016338">
      <w:bodyDiv w:val="1"/>
      <w:marLeft w:val="0"/>
      <w:marRight w:val="0"/>
      <w:marTop w:val="0"/>
      <w:marBottom w:val="0"/>
      <w:divBdr>
        <w:top w:val="none" w:sz="0" w:space="0" w:color="auto"/>
        <w:left w:val="none" w:sz="0" w:space="0" w:color="auto"/>
        <w:bottom w:val="none" w:sz="0" w:space="0" w:color="auto"/>
        <w:right w:val="none" w:sz="0" w:space="0" w:color="auto"/>
      </w:divBdr>
    </w:div>
    <w:div w:id="910577329">
      <w:bodyDiv w:val="1"/>
      <w:marLeft w:val="0"/>
      <w:marRight w:val="0"/>
      <w:marTop w:val="0"/>
      <w:marBottom w:val="0"/>
      <w:divBdr>
        <w:top w:val="none" w:sz="0" w:space="0" w:color="auto"/>
        <w:left w:val="none" w:sz="0" w:space="0" w:color="auto"/>
        <w:bottom w:val="none" w:sz="0" w:space="0" w:color="auto"/>
        <w:right w:val="none" w:sz="0" w:space="0" w:color="auto"/>
      </w:divBdr>
    </w:div>
    <w:div w:id="910890628">
      <w:bodyDiv w:val="1"/>
      <w:marLeft w:val="0"/>
      <w:marRight w:val="0"/>
      <w:marTop w:val="0"/>
      <w:marBottom w:val="0"/>
      <w:divBdr>
        <w:top w:val="none" w:sz="0" w:space="0" w:color="auto"/>
        <w:left w:val="none" w:sz="0" w:space="0" w:color="auto"/>
        <w:bottom w:val="none" w:sz="0" w:space="0" w:color="auto"/>
        <w:right w:val="none" w:sz="0" w:space="0" w:color="auto"/>
      </w:divBdr>
    </w:div>
    <w:div w:id="914516290">
      <w:bodyDiv w:val="1"/>
      <w:marLeft w:val="0"/>
      <w:marRight w:val="0"/>
      <w:marTop w:val="0"/>
      <w:marBottom w:val="0"/>
      <w:divBdr>
        <w:top w:val="none" w:sz="0" w:space="0" w:color="auto"/>
        <w:left w:val="none" w:sz="0" w:space="0" w:color="auto"/>
        <w:bottom w:val="none" w:sz="0" w:space="0" w:color="auto"/>
        <w:right w:val="none" w:sz="0" w:space="0" w:color="auto"/>
      </w:divBdr>
    </w:div>
    <w:div w:id="921791694">
      <w:bodyDiv w:val="1"/>
      <w:marLeft w:val="0"/>
      <w:marRight w:val="0"/>
      <w:marTop w:val="0"/>
      <w:marBottom w:val="0"/>
      <w:divBdr>
        <w:top w:val="none" w:sz="0" w:space="0" w:color="auto"/>
        <w:left w:val="none" w:sz="0" w:space="0" w:color="auto"/>
        <w:bottom w:val="none" w:sz="0" w:space="0" w:color="auto"/>
        <w:right w:val="none" w:sz="0" w:space="0" w:color="auto"/>
      </w:divBdr>
    </w:div>
    <w:div w:id="956984007">
      <w:bodyDiv w:val="1"/>
      <w:marLeft w:val="0"/>
      <w:marRight w:val="0"/>
      <w:marTop w:val="0"/>
      <w:marBottom w:val="0"/>
      <w:divBdr>
        <w:top w:val="none" w:sz="0" w:space="0" w:color="auto"/>
        <w:left w:val="none" w:sz="0" w:space="0" w:color="auto"/>
        <w:bottom w:val="none" w:sz="0" w:space="0" w:color="auto"/>
        <w:right w:val="none" w:sz="0" w:space="0" w:color="auto"/>
      </w:divBdr>
    </w:div>
    <w:div w:id="960498841">
      <w:bodyDiv w:val="1"/>
      <w:marLeft w:val="0"/>
      <w:marRight w:val="0"/>
      <w:marTop w:val="0"/>
      <w:marBottom w:val="0"/>
      <w:divBdr>
        <w:top w:val="none" w:sz="0" w:space="0" w:color="auto"/>
        <w:left w:val="none" w:sz="0" w:space="0" w:color="auto"/>
        <w:bottom w:val="none" w:sz="0" w:space="0" w:color="auto"/>
        <w:right w:val="none" w:sz="0" w:space="0" w:color="auto"/>
      </w:divBdr>
    </w:div>
    <w:div w:id="1016886318">
      <w:bodyDiv w:val="1"/>
      <w:marLeft w:val="0"/>
      <w:marRight w:val="0"/>
      <w:marTop w:val="0"/>
      <w:marBottom w:val="0"/>
      <w:divBdr>
        <w:top w:val="none" w:sz="0" w:space="0" w:color="auto"/>
        <w:left w:val="none" w:sz="0" w:space="0" w:color="auto"/>
        <w:bottom w:val="none" w:sz="0" w:space="0" w:color="auto"/>
        <w:right w:val="none" w:sz="0" w:space="0" w:color="auto"/>
      </w:divBdr>
    </w:div>
    <w:div w:id="1036001254">
      <w:bodyDiv w:val="1"/>
      <w:marLeft w:val="0"/>
      <w:marRight w:val="0"/>
      <w:marTop w:val="0"/>
      <w:marBottom w:val="0"/>
      <w:divBdr>
        <w:top w:val="none" w:sz="0" w:space="0" w:color="auto"/>
        <w:left w:val="none" w:sz="0" w:space="0" w:color="auto"/>
        <w:bottom w:val="none" w:sz="0" w:space="0" w:color="auto"/>
        <w:right w:val="none" w:sz="0" w:space="0" w:color="auto"/>
      </w:divBdr>
    </w:div>
    <w:div w:id="1037656370">
      <w:bodyDiv w:val="1"/>
      <w:marLeft w:val="0"/>
      <w:marRight w:val="0"/>
      <w:marTop w:val="0"/>
      <w:marBottom w:val="0"/>
      <w:divBdr>
        <w:top w:val="none" w:sz="0" w:space="0" w:color="auto"/>
        <w:left w:val="none" w:sz="0" w:space="0" w:color="auto"/>
        <w:bottom w:val="none" w:sz="0" w:space="0" w:color="auto"/>
        <w:right w:val="none" w:sz="0" w:space="0" w:color="auto"/>
      </w:divBdr>
    </w:div>
    <w:div w:id="1064989535">
      <w:bodyDiv w:val="1"/>
      <w:marLeft w:val="0"/>
      <w:marRight w:val="0"/>
      <w:marTop w:val="0"/>
      <w:marBottom w:val="0"/>
      <w:divBdr>
        <w:top w:val="none" w:sz="0" w:space="0" w:color="auto"/>
        <w:left w:val="none" w:sz="0" w:space="0" w:color="auto"/>
        <w:bottom w:val="none" w:sz="0" w:space="0" w:color="auto"/>
        <w:right w:val="none" w:sz="0" w:space="0" w:color="auto"/>
      </w:divBdr>
    </w:div>
    <w:div w:id="1076978936">
      <w:bodyDiv w:val="1"/>
      <w:marLeft w:val="0"/>
      <w:marRight w:val="0"/>
      <w:marTop w:val="0"/>
      <w:marBottom w:val="0"/>
      <w:divBdr>
        <w:top w:val="none" w:sz="0" w:space="0" w:color="auto"/>
        <w:left w:val="none" w:sz="0" w:space="0" w:color="auto"/>
        <w:bottom w:val="none" w:sz="0" w:space="0" w:color="auto"/>
        <w:right w:val="none" w:sz="0" w:space="0" w:color="auto"/>
      </w:divBdr>
    </w:div>
    <w:div w:id="1106970024">
      <w:bodyDiv w:val="1"/>
      <w:marLeft w:val="0"/>
      <w:marRight w:val="0"/>
      <w:marTop w:val="0"/>
      <w:marBottom w:val="0"/>
      <w:divBdr>
        <w:top w:val="none" w:sz="0" w:space="0" w:color="auto"/>
        <w:left w:val="none" w:sz="0" w:space="0" w:color="auto"/>
        <w:bottom w:val="none" w:sz="0" w:space="0" w:color="auto"/>
        <w:right w:val="none" w:sz="0" w:space="0" w:color="auto"/>
      </w:divBdr>
    </w:div>
    <w:div w:id="1109008716">
      <w:bodyDiv w:val="1"/>
      <w:marLeft w:val="0"/>
      <w:marRight w:val="0"/>
      <w:marTop w:val="0"/>
      <w:marBottom w:val="0"/>
      <w:divBdr>
        <w:top w:val="none" w:sz="0" w:space="0" w:color="auto"/>
        <w:left w:val="none" w:sz="0" w:space="0" w:color="auto"/>
        <w:bottom w:val="none" w:sz="0" w:space="0" w:color="auto"/>
        <w:right w:val="none" w:sz="0" w:space="0" w:color="auto"/>
      </w:divBdr>
    </w:div>
    <w:div w:id="1109201957">
      <w:bodyDiv w:val="1"/>
      <w:marLeft w:val="0"/>
      <w:marRight w:val="0"/>
      <w:marTop w:val="0"/>
      <w:marBottom w:val="0"/>
      <w:divBdr>
        <w:top w:val="none" w:sz="0" w:space="0" w:color="auto"/>
        <w:left w:val="none" w:sz="0" w:space="0" w:color="auto"/>
        <w:bottom w:val="none" w:sz="0" w:space="0" w:color="auto"/>
        <w:right w:val="none" w:sz="0" w:space="0" w:color="auto"/>
      </w:divBdr>
    </w:div>
    <w:div w:id="1112940942">
      <w:bodyDiv w:val="1"/>
      <w:marLeft w:val="0"/>
      <w:marRight w:val="0"/>
      <w:marTop w:val="0"/>
      <w:marBottom w:val="0"/>
      <w:divBdr>
        <w:top w:val="none" w:sz="0" w:space="0" w:color="auto"/>
        <w:left w:val="none" w:sz="0" w:space="0" w:color="auto"/>
        <w:bottom w:val="none" w:sz="0" w:space="0" w:color="auto"/>
        <w:right w:val="none" w:sz="0" w:space="0" w:color="auto"/>
      </w:divBdr>
    </w:div>
    <w:div w:id="1121076289">
      <w:bodyDiv w:val="1"/>
      <w:marLeft w:val="0"/>
      <w:marRight w:val="0"/>
      <w:marTop w:val="0"/>
      <w:marBottom w:val="0"/>
      <w:divBdr>
        <w:top w:val="none" w:sz="0" w:space="0" w:color="auto"/>
        <w:left w:val="none" w:sz="0" w:space="0" w:color="auto"/>
        <w:bottom w:val="none" w:sz="0" w:space="0" w:color="auto"/>
        <w:right w:val="none" w:sz="0" w:space="0" w:color="auto"/>
      </w:divBdr>
    </w:div>
    <w:div w:id="1166634148">
      <w:bodyDiv w:val="1"/>
      <w:marLeft w:val="0"/>
      <w:marRight w:val="0"/>
      <w:marTop w:val="0"/>
      <w:marBottom w:val="0"/>
      <w:divBdr>
        <w:top w:val="none" w:sz="0" w:space="0" w:color="auto"/>
        <w:left w:val="none" w:sz="0" w:space="0" w:color="auto"/>
        <w:bottom w:val="none" w:sz="0" w:space="0" w:color="auto"/>
        <w:right w:val="none" w:sz="0" w:space="0" w:color="auto"/>
      </w:divBdr>
    </w:div>
    <w:div w:id="1223519683">
      <w:bodyDiv w:val="1"/>
      <w:marLeft w:val="0"/>
      <w:marRight w:val="0"/>
      <w:marTop w:val="0"/>
      <w:marBottom w:val="0"/>
      <w:divBdr>
        <w:top w:val="none" w:sz="0" w:space="0" w:color="auto"/>
        <w:left w:val="none" w:sz="0" w:space="0" w:color="auto"/>
        <w:bottom w:val="none" w:sz="0" w:space="0" w:color="auto"/>
        <w:right w:val="none" w:sz="0" w:space="0" w:color="auto"/>
      </w:divBdr>
    </w:div>
    <w:div w:id="1242983327">
      <w:bodyDiv w:val="1"/>
      <w:marLeft w:val="0"/>
      <w:marRight w:val="0"/>
      <w:marTop w:val="0"/>
      <w:marBottom w:val="0"/>
      <w:divBdr>
        <w:top w:val="none" w:sz="0" w:space="0" w:color="auto"/>
        <w:left w:val="none" w:sz="0" w:space="0" w:color="auto"/>
        <w:bottom w:val="none" w:sz="0" w:space="0" w:color="auto"/>
        <w:right w:val="none" w:sz="0" w:space="0" w:color="auto"/>
      </w:divBdr>
    </w:div>
    <w:div w:id="1288703693">
      <w:bodyDiv w:val="1"/>
      <w:marLeft w:val="0"/>
      <w:marRight w:val="0"/>
      <w:marTop w:val="0"/>
      <w:marBottom w:val="0"/>
      <w:divBdr>
        <w:top w:val="none" w:sz="0" w:space="0" w:color="auto"/>
        <w:left w:val="none" w:sz="0" w:space="0" w:color="auto"/>
        <w:bottom w:val="none" w:sz="0" w:space="0" w:color="auto"/>
        <w:right w:val="none" w:sz="0" w:space="0" w:color="auto"/>
      </w:divBdr>
    </w:div>
    <w:div w:id="1303661202">
      <w:bodyDiv w:val="1"/>
      <w:marLeft w:val="0"/>
      <w:marRight w:val="0"/>
      <w:marTop w:val="0"/>
      <w:marBottom w:val="0"/>
      <w:divBdr>
        <w:top w:val="none" w:sz="0" w:space="0" w:color="auto"/>
        <w:left w:val="none" w:sz="0" w:space="0" w:color="auto"/>
        <w:bottom w:val="none" w:sz="0" w:space="0" w:color="auto"/>
        <w:right w:val="none" w:sz="0" w:space="0" w:color="auto"/>
      </w:divBdr>
    </w:div>
    <w:div w:id="1330787658">
      <w:bodyDiv w:val="1"/>
      <w:marLeft w:val="0"/>
      <w:marRight w:val="0"/>
      <w:marTop w:val="0"/>
      <w:marBottom w:val="0"/>
      <w:divBdr>
        <w:top w:val="none" w:sz="0" w:space="0" w:color="auto"/>
        <w:left w:val="none" w:sz="0" w:space="0" w:color="auto"/>
        <w:bottom w:val="none" w:sz="0" w:space="0" w:color="auto"/>
        <w:right w:val="none" w:sz="0" w:space="0" w:color="auto"/>
      </w:divBdr>
    </w:div>
    <w:div w:id="1340235156">
      <w:bodyDiv w:val="1"/>
      <w:marLeft w:val="0"/>
      <w:marRight w:val="0"/>
      <w:marTop w:val="0"/>
      <w:marBottom w:val="0"/>
      <w:divBdr>
        <w:top w:val="none" w:sz="0" w:space="0" w:color="auto"/>
        <w:left w:val="none" w:sz="0" w:space="0" w:color="auto"/>
        <w:bottom w:val="none" w:sz="0" w:space="0" w:color="auto"/>
        <w:right w:val="none" w:sz="0" w:space="0" w:color="auto"/>
      </w:divBdr>
    </w:div>
    <w:div w:id="1364210631">
      <w:bodyDiv w:val="1"/>
      <w:marLeft w:val="0"/>
      <w:marRight w:val="0"/>
      <w:marTop w:val="0"/>
      <w:marBottom w:val="0"/>
      <w:divBdr>
        <w:top w:val="none" w:sz="0" w:space="0" w:color="auto"/>
        <w:left w:val="none" w:sz="0" w:space="0" w:color="auto"/>
        <w:bottom w:val="none" w:sz="0" w:space="0" w:color="auto"/>
        <w:right w:val="none" w:sz="0" w:space="0" w:color="auto"/>
      </w:divBdr>
    </w:div>
    <w:div w:id="1382290629">
      <w:bodyDiv w:val="1"/>
      <w:marLeft w:val="0"/>
      <w:marRight w:val="0"/>
      <w:marTop w:val="0"/>
      <w:marBottom w:val="0"/>
      <w:divBdr>
        <w:top w:val="none" w:sz="0" w:space="0" w:color="auto"/>
        <w:left w:val="none" w:sz="0" w:space="0" w:color="auto"/>
        <w:bottom w:val="none" w:sz="0" w:space="0" w:color="auto"/>
        <w:right w:val="none" w:sz="0" w:space="0" w:color="auto"/>
      </w:divBdr>
    </w:div>
    <w:div w:id="1440249403">
      <w:bodyDiv w:val="1"/>
      <w:marLeft w:val="0"/>
      <w:marRight w:val="0"/>
      <w:marTop w:val="0"/>
      <w:marBottom w:val="0"/>
      <w:divBdr>
        <w:top w:val="none" w:sz="0" w:space="0" w:color="auto"/>
        <w:left w:val="none" w:sz="0" w:space="0" w:color="auto"/>
        <w:bottom w:val="none" w:sz="0" w:space="0" w:color="auto"/>
        <w:right w:val="none" w:sz="0" w:space="0" w:color="auto"/>
      </w:divBdr>
    </w:div>
    <w:div w:id="1444348697">
      <w:bodyDiv w:val="1"/>
      <w:marLeft w:val="0"/>
      <w:marRight w:val="0"/>
      <w:marTop w:val="0"/>
      <w:marBottom w:val="0"/>
      <w:divBdr>
        <w:top w:val="none" w:sz="0" w:space="0" w:color="auto"/>
        <w:left w:val="none" w:sz="0" w:space="0" w:color="auto"/>
        <w:bottom w:val="none" w:sz="0" w:space="0" w:color="auto"/>
        <w:right w:val="none" w:sz="0" w:space="0" w:color="auto"/>
      </w:divBdr>
    </w:div>
    <w:div w:id="1445686357">
      <w:bodyDiv w:val="1"/>
      <w:marLeft w:val="0"/>
      <w:marRight w:val="0"/>
      <w:marTop w:val="0"/>
      <w:marBottom w:val="0"/>
      <w:divBdr>
        <w:top w:val="none" w:sz="0" w:space="0" w:color="auto"/>
        <w:left w:val="none" w:sz="0" w:space="0" w:color="auto"/>
        <w:bottom w:val="none" w:sz="0" w:space="0" w:color="auto"/>
        <w:right w:val="none" w:sz="0" w:space="0" w:color="auto"/>
      </w:divBdr>
    </w:div>
    <w:div w:id="1474643274">
      <w:bodyDiv w:val="1"/>
      <w:marLeft w:val="0"/>
      <w:marRight w:val="0"/>
      <w:marTop w:val="0"/>
      <w:marBottom w:val="0"/>
      <w:divBdr>
        <w:top w:val="none" w:sz="0" w:space="0" w:color="auto"/>
        <w:left w:val="none" w:sz="0" w:space="0" w:color="auto"/>
        <w:bottom w:val="none" w:sz="0" w:space="0" w:color="auto"/>
        <w:right w:val="none" w:sz="0" w:space="0" w:color="auto"/>
      </w:divBdr>
    </w:div>
    <w:div w:id="1493714496">
      <w:bodyDiv w:val="1"/>
      <w:marLeft w:val="0"/>
      <w:marRight w:val="0"/>
      <w:marTop w:val="0"/>
      <w:marBottom w:val="0"/>
      <w:divBdr>
        <w:top w:val="none" w:sz="0" w:space="0" w:color="auto"/>
        <w:left w:val="none" w:sz="0" w:space="0" w:color="auto"/>
        <w:bottom w:val="none" w:sz="0" w:space="0" w:color="auto"/>
        <w:right w:val="none" w:sz="0" w:space="0" w:color="auto"/>
      </w:divBdr>
    </w:div>
    <w:div w:id="1531456919">
      <w:bodyDiv w:val="1"/>
      <w:marLeft w:val="0"/>
      <w:marRight w:val="0"/>
      <w:marTop w:val="0"/>
      <w:marBottom w:val="0"/>
      <w:divBdr>
        <w:top w:val="none" w:sz="0" w:space="0" w:color="auto"/>
        <w:left w:val="none" w:sz="0" w:space="0" w:color="auto"/>
        <w:bottom w:val="none" w:sz="0" w:space="0" w:color="auto"/>
        <w:right w:val="none" w:sz="0" w:space="0" w:color="auto"/>
      </w:divBdr>
    </w:div>
    <w:div w:id="1547641856">
      <w:bodyDiv w:val="1"/>
      <w:marLeft w:val="0"/>
      <w:marRight w:val="0"/>
      <w:marTop w:val="0"/>
      <w:marBottom w:val="0"/>
      <w:divBdr>
        <w:top w:val="none" w:sz="0" w:space="0" w:color="auto"/>
        <w:left w:val="none" w:sz="0" w:space="0" w:color="auto"/>
        <w:bottom w:val="none" w:sz="0" w:space="0" w:color="auto"/>
        <w:right w:val="none" w:sz="0" w:space="0" w:color="auto"/>
      </w:divBdr>
    </w:div>
    <w:div w:id="1553466273">
      <w:bodyDiv w:val="1"/>
      <w:marLeft w:val="0"/>
      <w:marRight w:val="0"/>
      <w:marTop w:val="0"/>
      <w:marBottom w:val="0"/>
      <w:divBdr>
        <w:top w:val="none" w:sz="0" w:space="0" w:color="auto"/>
        <w:left w:val="none" w:sz="0" w:space="0" w:color="auto"/>
        <w:bottom w:val="none" w:sz="0" w:space="0" w:color="auto"/>
        <w:right w:val="none" w:sz="0" w:space="0" w:color="auto"/>
      </w:divBdr>
    </w:div>
    <w:div w:id="1604653659">
      <w:bodyDiv w:val="1"/>
      <w:marLeft w:val="0"/>
      <w:marRight w:val="0"/>
      <w:marTop w:val="0"/>
      <w:marBottom w:val="0"/>
      <w:divBdr>
        <w:top w:val="none" w:sz="0" w:space="0" w:color="auto"/>
        <w:left w:val="none" w:sz="0" w:space="0" w:color="auto"/>
        <w:bottom w:val="none" w:sz="0" w:space="0" w:color="auto"/>
        <w:right w:val="none" w:sz="0" w:space="0" w:color="auto"/>
      </w:divBdr>
    </w:div>
    <w:div w:id="1632242940">
      <w:bodyDiv w:val="1"/>
      <w:marLeft w:val="0"/>
      <w:marRight w:val="0"/>
      <w:marTop w:val="0"/>
      <w:marBottom w:val="0"/>
      <w:divBdr>
        <w:top w:val="none" w:sz="0" w:space="0" w:color="auto"/>
        <w:left w:val="none" w:sz="0" w:space="0" w:color="auto"/>
        <w:bottom w:val="none" w:sz="0" w:space="0" w:color="auto"/>
        <w:right w:val="none" w:sz="0" w:space="0" w:color="auto"/>
      </w:divBdr>
      <w:divsChild>
        <w:div w:id="2045325888">
          <w:marLeft w:val="0"/>
          <w:marRight w:val="0"/>
          <w:marTop w:val="0"/>
          <w:marBottom w:val="0"/>
          <w:divBdr>
            <w:top w:val="none" w:sz="0" w:space="0" w:color="auto"/>
            <w:left w:val="none" w:sz="0" w:space="0" w:color="auto"/>
            <w:bottom w:val="none" w:sz="0" w:space="0" w:color="auto"/>
            <w:right w:val="none" w:sz="0" w:space="0" w:color="auto"/>
          </w:divBdr>
          <w:divsChild>
            <w:div w:id="633679832">
              <w:marLeft w:val="0"/>
              <w:marRight w:val="0"/>
              <w:marTop w:val="0"/>
              <w:marBottom w:val="0"/>
              <w:divBdr>
                <w:top w:val="none" w:sz="0" w:space="0" w:color="auto"/>
                <w:left w:val="none" w:sz="0" w:space="0" w:color="auto"/>
                <w:bottom w:val="none" w:sz="0" w:space="0" w:color="auto"/>
                <w:right w:val="none" w:sz="0" w:space="0" w:color="auto"/>
              </w:divBdr>
              <w:divsChild>
                <w:div w:id="621228206">
                  <w:marLeft w:val="-225"/>
                  <w:marRight w:val="-225"/>
                  <w:marTop w:val="0"/>
                  <w:marBottom w:val="0"/>
                  <w:divBdr>
                    <w:top w:val="none" w:sz="0" w:space="0" w:color="auto"/>
                    <w:left w:val="none" w:sz="0" w:space="0" w:color="auto"/>
                    <w:bottom w:val="none" w:sz="0" w:space="0" w:color="auto"/>
                    <w:right w:val="none" w:sz="0" w:space="0" w:color="auto"/>
                  </w:divBdr>
                  <w:divsChild>
                    <w:div w:id="273288204">
                      <w:marLeft w:val="0"/>
                      <w:marRight w:val="0"/>
                      <w:marTop w:val="0"/>
                      <w:marBottom w:val="0"/>
                      <w:divBdr>
                        <w:top w:val="none" w:sz="0" w:space="0" w:color="auto"/>
                        <w:left w:val="none" w:sz="0" w:space="0" w:color="auto"/>
                        <w:bottom w:val="none" w:sz="0" w:space="0" w:color="auto"/>
                        <w:right w:val="none" w:sz="0" w:space="0" w:color="auto"/>
                      </w:divBdr>
                      <w:divsChild>
                        <w:div w:id="1536192423">
                          <w:marLeft w:val="0"/>
                          <w:marRight w:val="0"/>
                          <w:marTop w:val="0"/>
                          <w:marBottom w:val="0"/>
                          <w:divBdr>
                            <w:top w:val="none" w:sz="0" w:space="0" w:color="auto"/>
                            <w:left w:val="none" w:sz="0" w:space="0" w:color="auto"/>
                            <w:bottom w:val="none" w:sz="0" w:space="0" w:color="auto"/>
                            <w:right w:val="none" w:sz="0" w:space="0" w:color="auto"/>
                          </w:divBdr>
                          <w:divsChild>
                            <w:div w:id="13410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906754">
      <w:bodyDiv w:val="1"/>
      <w:marLeft w:val="0"/>
      <w:marRight w:val="0"/>
      <w:marTop w:val="0"/>
      <w:marBottom w:val="0"/>
      <w:divBdr>
        <w:top w:val="none" w:sz="0" w:space="0" w:color="auto"/>
        <w:left w:val="none" w:sz="0" w:space="0" w:color="auto"/>
        <w:bottom w:val="none" w:sz="0" w:space="0" w:color="auto"/>
        <w:right w:val="none" w:sz="0" w:space="0" w:color="auto"/>
      </w:divBdr>
    </w:div>
    <w:div w:id="1643390859">
      <w:bodyDiv w:val="1"/>
      <w:marLeft w:val="0"/>
      <w:marRight w:val="0"/>
      <w:marTop w:val="0"/>
      <w:marBottom w:val="0"/>
      <w:divBdr>
        <w:top w:val="none" w:sz="0" w:space="0" w:color="auto"/>
        <w:left w:val="none" w:sz="0" w:space="0" w:color="auto"/>
        <w:bottom w:val="none" w:sz="0" w:space="0" w:color="auto"/>
        <w:right w:val="none" w:sz="0" w:space="0" w:color="auto"/>
      </w:divBdr>
      <w:divsChild>
        <w:div w:id="572201862">
          <w:marLeft w:val="0"/>
          <w:marRight w:val="0"/>
          <w:marTop w:val="0"/>
          <w:marBottom w:val="0"/>
          <w:divBdr>
            <w:top w:val="none" w:sz="0" w:space="0" w:color="auto"/>
            <w:left w:val="none" w:sz="0" w:space="0" w:color="auto"/>
            <w:bottom w:val="none" w:sz="0" w:space="0" w:color="auto"/>
            <w:right w:val="none" w:sz="0" w:space="0" w:color="auto"/>
          </w:divBdr>
        </w:div>
        <w:div w:id="1399985448">
          <w:marLeft w:val="0"/>
          <w:marRight w:val="0"/>
          <w:marTop w:val="0"/>
          <w:marBottom w:val="0"/>
          <w:divBdr>
            <w:top w:val="none" w:sz="0" w:space="0" w:color="auto"/>
            <w:left w:val="none" w:sz="0" w:space="0" w:color="auto"/>
            <w:bottom w:val="none" w:sz="0" w:space="0" w:color="auto"/>
            <w:right w:val="none" w:sz="0" w:space="0" w:color="auto"/>
          </w:divBdr>
          <w:divsChild>
            <w:div w:id="113335545">
              <w:marLeft w:val="0"/>
              <w:marRight w:val="0"/>
              <w:marTop w:val="0"/>
              <w:marBottom w:val="0"/>
              <w:divBdr>
                <w:top w:val="none" w:sz="0" w:space="0" w:color="auto"/>
                <w:left w:val="none" w:sz="0" w:space="0" w:color="auto"/>
                <w:bottom w:val="none" w:sz="0" w:space="0" w:color="auto"/>
                <w:right w:val="none" w:sz="0" w:space="0" w:color="auto"/>
              </w:divBdr>
            </w:div>
            <w:div w:id="252132093">
              <w:marLeft w:val="0"/>
              <w:marRight w:val="0"/>
              <w:marTop w:val="0"/>
              <w:marBottom w:val="0"/>
              <w:divBdr>
                <w:top w:val="none" w:sz="0" w:space="0" w:color="auto"/>
                <w:left w:val="none" w:sz="0" w:space="0" w:color="auto"/>
                <w:bottom w:val="none" w:sz="0" w:space="0" w:color="auto"/>
                <w:right w:val="none" w:sz="0" w:space="0" w:color="auto"/>
              </w:divBdr>
            </w:div>
            <w:div w:id="1774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5553">
      <w:bodyDiv w:val="1"/>
      <w:marLeft w:val="0"/>
      <w:marRight w:val="0"/>
      <w:marTop w:val="0"/>
      <w:marBottom w:val="0"/>
      <w:divBdr>
        <w:top w:val="none" w:sz="0" w:space="0" w:color="auto"/>
        <w:left w:val="none" w:sz="0" w:space="0" w:color="auto"/>
        <w:bottom w:val="none" w:sz="0" w:space="0" w:color="auto"/>
        <w:right w:val="none" w:sz="0" w:space="0" w:color="auto"/>
      </w:divBdr>
    </w:div>
    <w:div w:id="1676569724">
      <w:bodyDiv w:val="1"/>
      <w:marLeft w:val="0"/>
      <w:marRight w:val="0"/>
      <w:marTop w:val="0"/>
      <w:marBottom w:val="0"/>
      <w:divBdr>
        <w:top w:val="none" w:sz="0" w:space="0" w:color="auto"/>
        <w:left w:val="none" w:sz="0" w:space="0" w:color="auto"/>
        <w:bottom w:val="none" w:sz="0" w:space="0" w:color="auto"/>
        <w:right w:val="none" w:sz="0" w:space="0" w:color="auto"/>
      </w:divBdr>
    </w:div>
    <w:div w:id="1678145852">
      <w:bodyDiv w:val="1"/>
      <w:marLeft w:val="0"/>
      <w:marRight w:val="0"/>
      <w:marTop w:val="0"/>
      <w:marBottom w:val="0"/>
      <w:divBdr>
        <w:top w:val="none" w:sz="0" w:space="0" w:color="auto"/>
        <w:left w:val="none" w:sz="0" w:space="0" w:color="auto"/>
        <w:bottom w:val="none" w:sz="0" w:space="0" w:color="auto"/>
        <w:right w:val="none" w:sz="0" w:space="0" w:color="auto"/>
      </w:divBdr>
    </w:div>
    <w:div w:id="1719890494">
      <w:bodyDiv w:val="1"/>
      <w:marLeft w:val="0"/>
      <w:marRight w:val="0"/>
      <w:marTop w:val="0"/>
      <w:marBottom w:val="0"/>
      <w:divBdr>
        <w:top w:val="none" w:sz="0" w:space="0" w:color="auto"/>
        <w:left w:val="none" w:sz="0" w:space="0" w:color="auto"/>
        <w:bottom w:val="none" w:sz="0" w:space="0" w:color="auto"/>
        <w:right w:val="none" w:sz="0" w:space="0" w:color="auto"/>
      </w:divBdr>
    </w:div>
    <w:div w:id="1740440905">
      <w:bodyDiv w:val="1"/>
      <w:marLeft w:val="0"/>
      <w:marRight w:val="0"/>
      <w:marTop w:val="0"/>
      <w:marBottom w:val="0"/>
      <w:divBdr>
        <w:top w:val="none" w:sz="0" w:space="0" w:color="auto"/>
        <w:left w:val="none" w:sz="0" w:space="0" w:color="auto"/>
        <w:bottom w:val="none" w:sz="0" w:space="0" w:color="auto"/>
        <w:right w:val="none" w:sz="0" w:space="0" w:color="auto"/>
      </w:divBdr>
    </w:div>
    <w:div w:id="1761215300">
      <w:bodyDiv w:val="1"/>
      <w:marLeft w:val="0"/>
      <w:marRight w:val="0"/>
      <w:marTop w:val="0"/>
      <w:marBottom w:val="0"/>
      <w:divBdr>
        <w:top w:val="none" w:sz="0" w:space="0" w:color="auto"/>
        <w:left w:val="none" w:sz="0" w:space="0" w:color="auto"/>
        <w:bottom w:val="none" w:sz="0" w:space="0" w:color="auto"/>
        <w:right w:val="none" w:sz="0" w:space="0" w:color="auto"/>
      </w:divBdr>
    </w:div>
    <w:div w:id="1772627827">
      <w:bodyDiv w:val="1"/>
      <w:marLeft w:val="0"/>
      <w:marRight w:val="0"/>
      <w:marTop w:val="0"/>
      <w:marBottom w:val="0"/>
      <w:divBdr>
        <w:top w:val="none" w:sz="0" w:space="0" w:color="auto"/>
        <w:left w:val="none" w:sz="0" w:space="0" w:color="auto"/>
        <w:bottom w:val="none" w:sz="0" w:space="0" w:color="auto"/>
        <w:right w:val="none" w:sz="0" w:space="0" w:color="auto"/>
      </w:divBdr>
    </w:div>
    <w:div w:id="1774276326">
      <w:bodyDiv w:val="1"/>
      <w:marLeft w:val="0"/>
      <w:marRight w:val="0"/>
      <w:marTop w:val="0"/>
      <w:marBottom w:val="0"/>
      <w:divBdr>
        <w:top w:val="none" w:sz="0" w:space="0" w:color="auto"/>
        <w:left w:val="none" w:sz="0" w:space="0" w:color="auto"/>
        <w:bottom w:val="none" w:sz="0" w:space="0" w:color="auto"/>
        <w:right w:val="none" w:sz="0" w:space="0" w:color="auto"/>
      </w:divBdr>
    </w:div>
    <w:div w:id="1782648524">
      <w:bodyDiv w:val="1"/>
      <w:marLeft w:val="0"/>
      <w:marRight w:val="0"/>
      <w:marTop w:val="0"/>
      <w:marBottom w:val="0"/>
      <w:divBdr>
        <w:top w:val="none" w:sz="0" w:space="0" w:color="auto"/>
        <w:left w:val="none" w:sz="0" w:space="0" w:color="auto"/>
        <w:bottom w:val="none" w:sz="0" w:space="0" w:color="auto"/>
        <w:right w:val="none" w:sz="0" w:space="0" w:color="auto"/>
      </w:divBdr>
      <w:divsChild>
        <w:div w:id="80833917">
          <w:marLeft w:val="0"/>
          <w:marRight w:val="0"/>
          <w:marTop w:val="0"/>
          <w:marBottom w:val="225"/>
          <w:divBdr>
            <w:top w:val="single" w:sz="6" w:space="21" w:color="E2E8EE"/>
            <w:left w:val="single" w:sz="6" w:space="23" w:color="E2E8EE"/>
            <w:bottom w:val="single" w:sz="6" w:space="20" w:color="E2E8EE"/>
            <w:right w:val="single" w:sz="6" w:space="24" w:color="E2E8EE"/>
          </w:divBdr>
          <w:divsChild>
            <w:div w:id="994647823">
              <w:marLeft w:val="0"/>
              <w:marRight w:val="0"/>
              <w:marTop w:val="0"/>
              <w:marBottom w:val="0"/>
              <w:divBdr>
                <w:top w:val="none" w:sz="0" w:space="0" w:color="auto"/>
                <w:left w:val="none" w:sz="0" w:space="0" w:color="auto"/>
                <w:bottom w:val="none" w:sz="0" w:space="0" w:color="auto"/>
                <w:right w:val="none" w:sz="0" w:space="0" w:color="auto"/>
              </w:divBdr>
            </w:div>
            <w:div w:id="1951473265">
              <w:marLeft w:val="0"/>
              <w:marRight w:val="0"/>
              <w:marTop w:val="0"/>
              <w:marBottom w:val="105"/>
              <w:divBdr>
                <w:top w:val="none" w:sz="0" w:space="0" w:color="auto"/>
                <w:left w:val="none" w:sz="0" w:space="0" w:color="auto"/>
                <w:bottom w:val="none" w:sz="0" w:space="0" w:color="auto"/>
                <w:right w:val="none" w:sz="0" w:space="0" w:color="auto"/>
              </w:divBdr>
            </w:div>
            <w:div w:id="1963657835">
              <w:marLeft w:val="0"/>
              <w:marRight w:val="0"/>
              <w:marTop w:val="0"/>
              <w:marBottom w:val="75"/>
              <w:divBdr>
                <w:top w:val="none" w:sz="0" w:space="0" w:color="auto"/>
                <w:left w:val="none" w:sz="0" w:space="0" w:color="auto"/>
                <w:bottom w:val="none" w:sz="0" w:space="0" w:color="auto"/>
                <w:right w:val="none" w:sz="0" w:space="0" w:color="auto"/>
              </w:divBdr>
            </w:div>
          </w:divsChild>
        </w:div>
        <w:div w:id="165944750">
          <w:marLeft w:val="0"/>
          <w:marRight w:val="0"/>
          <w:marTop w:val="0"/>
          <w:marBottom w:val="225"/>
          <w:divBdr>
            <w:top w:val="single" w:sz="6" w:space="21" w:color="E2E8EE"/>
            <w:left w:val="single" w:sz="6" w:space="23" w:color="E2E8EE"/>
            <w:bottom w:val="single" w:sz="6" w:space="20" w:color="E2E8EE"/>
            <w:right w:val="single" w:sz="6" w:space="24" w:color="E2E8EE"/>
          </w:divBdr>
          <w:divsChild>
            <w:div w:id="159778034">
              <w:marLeft w:val="0"/>
              <w:marRight w:val="0"/>
              <w:marTop w:val="0"/>
              <w:marBottom w:val="75"/>
              <w:divBdr>
                <w:top w:val="none" w:sz="0" w:space="0" w:color="auto"/>
                <w:left w:val="none" w:sz="0" w:space="0" w:color="auto"/>
                <w:bottom w:val="none" w:sz="0" w:space="0" w:color="auto"/>
                <w:right w:val="none" w:sz="0" w:space="0" w:color="auto"/>
              </w:divBdr>
            </w:div>
            <w:div w:id="1096053258">
              <w:marLeft w:val="0"/>
              <w:marRight w:val="0"/>
              <w:marTop w:val="0"/>
              <w:marBottom w:val="0"/>
              <w:divBdr>
                <w:top w:val="none" w:sz="0" w:space="0" w:color="auto"/>
                <w:left w:val="none" w:sz="0" w:space="0" w:color="auto"/>
                <w:bottom w:val="none" w:sz="0" w:space="0" w:color="auto"/>
                <w:right w:val="none" w:sz="0" w:space="0" w:color="auto"/>
              </w:divBdr>
            </w:div>
            <w:div w:id="1331761510">
              <w:marLeft w:val="0"/>
              <w:marRight w:val="0"/>
              <w:marTop w:val="0"/>
              <w:marBottom w:val="105"/>
              <w:divBdr>
                <w:top w:val="none" w:sz="0" w:space="0" w:color="auto"/>
                <w:left w:val="none" w:sz="0" w:space="0" w:color="auto"/>
                <w:bottom w:val="none" w:sz="0" w:space="0" w:color="auto"/>
                <w:right w:val="none" w:sz="0" w:space="0" w:color="auto"/>
              </w:divBdr>
            </w:div>
          </w:divsChild>
        </w:div>
        <w:div w:id="294020122">
          <w:marLeft w:val="0"/>
          <w:marRight w:val="0"/>
          <w:marTop w:val="0"/>
          <w:marBottom w:val="225"/>
          <w:divBdr>
            <w:top w:val="single" w:sz="6" w:space="21" w:color="E2E8EE"/>
            <w:left w:val="single" w:sz="6" w:space="23" w:color="E2E8EE"/>
            <w:bottom w:val="single" w:sz="6" w:space="20" w:color="E2E8EE"/>
            <w:right w:val="single" w:sz="6" w:space="24" w:color="E2E8EE"/>
          </w:divBdr>
          <w:divsChild>
            <w:div w:id="987244065">
              <w:marLeft w:val="0"/>
              <w:marRight w:val="0"/>
              <w:marTop w:val="0"/>
              <w:marBottom w:val="105"/>
              <w:divBdr>
                <w:top w:val="none" w:sz="0" w:space="0" w:color="auto"/>
                <w:left w:val="none" w:sz="0" w:space="0" w:color="auto"/>
                <w:bottom w:val="none" w:sz="0" w:space="0" w:color="auto"/>
                <w:right w:val="none" w:sz="0" w:space="0" w:color="auto"/>
              </w:divBdr>
            </w:div>
            <w:div w:id="1314067511">
              <w:marLeft w:val="0"/>
              <w:marRight w:val="0"/>
              <w:marTop w:val="0"/>
              <w:marBottom w:val="75"/>
              <w:divBdr>
                <w:top w:val="none" w:sz="0" w:space="0" w:color="auto"/>
                <w:left w:val="none" w:sz="0" w:space="0" w:color="auto"/>
                <w:bottom w:val="none" w:sz="0" w:space="0" w:color="auto"/>
                <w:right w:val="none" w:sz="0" w:space="0" w:color="auto"/>
              </w:divBdr>
            </w:div>
            <w:div w:id="2108426471">
              <w:marLeft w:val="0"/>
              <w:marRight w:val="0"/>
              <w:marTop w:val="0"/>
              <w:marBottom w:val="0"/>
              <w:divBdr>
                <w:top w:val="none" w:sz="0" w:space="0" w:color="auto"/>
                <w:left w:val="none" w:sz="0" w:space="0" w:color="auto"/>
                <w:bottom w:val="none" w:sz="0" w:space="0" w:color="auto"/>
                <w:right w:val="none" w:sz="0" w:space="0" w:color="auto"/>
              </w:divBdr>
            </w:div>
          </w:divsChild>
        </w:div>
        <w:div w:id="1343168794">
          <w:marLeft w:val="0"/>
          <w:marRight w:val="0"/>
          <w:marTop w:val="0"/>
          <w:marBottom w:val="225"/>
          <w:divBdr>
            <w:top w:val="single" w:sz="6" w:space="21" w:color="E2E8EE"/>
            <w:left w:val="single" w:sz="6" w:space="23" w:color="E2E8EE"/>
            <w:bottom w:val="single" w:sz="6" w:space="20" w:color="E2E8EE"/>
            <w:right w:val="single" w:sz="6" w:space="24" w:color="E2E8EE"/>
          </w:divBdr>
          <w:divsChild>
            <w:div w:id="75248364">
              <w:marLeft w:val="0"/>
              <w:marRight w:val="0"/>
              <w:marTop w:val="0"/>
              <w:marBottom w:val="75"/>
              <w:divBdr>
                <w:top w:val="none" w:sz="0" w:space="0" w:color="auto"/>
                <w:left w:val="none" w:sz="0" w:space="0" w:color="auto"/>
                <w:bottom w:val="none" w:sz="0" w:space="0" w:color="auto"/>
                <w:right w:val="none" w:sz="0" w:space="0" w:color="auto"/>
              </w:divBdr>
            </w:div>
            <w:div w:id="412510419">
              <w:marLeft w:val="0"/>
              <w:marRight w:val="0"/>
              <w:marTop w:val="0"/>
              <w:marBottom w:val="105"/>
              <w:divBdr>
                <w:top w:val="none" w:sz="0" w:space="0" w:color="auto"/>
                <w:left w:val="none" w:sz="0" w:space="0" w:color="auto"/>
                <w:bottom w:val="none" w:sz="0" w:space="0" w:color="auto"/>
                <w:right w:val="none" w:sz="0" w:space="0" w:color="auto"/>
              </w:divBdr>
            </w:div>
            <w:div w:id="527138407">
              <w:marLeft w:val="0"/>
              <w:marRight w:val="0"/>
              <w:marTop w:val="0"/>
              <w:marBottom w:val="0"/>
              <w:divBdr>
                <w:top w:val="none" w:sz="0" w:space="0" w:color="auto"/>
                <w:left w:val="none" w:sz="0" w:space="0" w:color="auto"/>
                <w:bottom w:val="none" w:sz="0" w:space="0" w:color="auto"/>
                <w:right w:val="none" w:sz="0" w:space="0" w:color="auto"/>
              </w:divBdr>
            </w:div>
          </w:divsChild>
        </w:div>
        <w:div w:id="1497040857">
          <w:marLeft w:val="0"/>
          <w:marRight w:val="0"/>
          <w:marTop w:val="0"/>
          <w:marBottom w:val="225"/>
          <w:divBdr>
            <w:top w:val="single" w:sz="6" w:space="21" w:color="E2E8EE"/>
            <w:left w:val="single" w:sz="6" w:space="23" w:color="E2E8EE"/>
            <w:bottom w:val="single" w:sz="6" w:space="20" w:color="E2E8EE"/>
            <w:right w:val="single" w:sz="6" w:space="24" w:color="E2E8EE"/>
          </w:divBdr>
          <w:divsChild>
            <w:div w:id="676540932">
              <w:marLeft w:val="0"/>
              <w:marRight w:val="0"/>
              <w:marTop w:val="0"/>
              <w:marBottom w:val="75"/>
              <w:divBdr>
                <w:top w:val="none" w:sz="0" w:space="0" w:color="auto"/>
                <w:left w:val="none" w:sz="0" w:space="0" w:color="auto"/>
                <w:bottom w:val="none" w:sz="0" w:space="0" w:color="auto"/>
                <w:right w:val="none" w:sz="0" w:space="0" w:color="auto"/>
              </w:divBdr>
            </w:div>
            <w:div w:id="937101570">
              <w:marLeft w:val="0"/>
              <w:marRight w:val="0"/>
              <w:marTop w:val="0"/>
              <w:marBottom w:val="105"/>
              <w:divBdr>
                <w:top w:val="none" w:sz="0" w:space="0" w:color="auto"/>
                <w:left w:val="none" w:sz="0" w:space="0" w:color="auto"/>
                <w:bottom w:val="none" w:sz="0" w:space="0" w:color="auto"/>
                <w:right w:val="none" w:sz="0" w:space="0" w:color="auto"/>
              </w:divBdr>
            </w:div>
            <w:div w:id="14157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4740">
      <w:bodyDiv w:val="1"/>
      <w:marLeft w:val="0"/>
      <w:marRight w:val="0"/>
      <w:marTop w:val="0"/>
      <w:marBottom w:val="0"/>
      <w:divBdr>
        <w:top w:val="none" w:sz="0" w:space="0" w:color="auto"/>
        <w:left w:val="none" w:sz="0" w:space="0" w:color="auto"/>
        <w:bottom w:val="none" w:sz="0" w:space="0" w:color="auto"/>
        <w:right w:val="none" w:sz="0" w:space="0" w:color="auto"/>
      </w:divBdr>
    </w:div>
    <w:div w:id="1822842088">
      <w:bodyDiv w:val="1"/>
      <w:marLeft w:val="0"/>
      <w:marRight w:val="0"/>
      <w:marTop w:val="0"/>
      <w:marBottom w:val="0"/>
      <w:divBdr>
        <w:top w:val="none" w:sz="0" w:space="0" w:color="auto"/>
        <w:left w:val="none" w:sz="0" w:space="0" w:color="auto"/>
        <w:bottom w:val="none" w:sz="0" w:space="0" w:color="auto"/>
        <w:right w:val="none" w:sz="0" w:space="0" w:color="auto"/>
      </w:divBdr>
    </w:div>
    <w:div w:id="1839542658">
      <w:bodyDiv w:val="1"/>
      <w:marLeft w:val="0"/>
      <w:marRight w:val="0"/>
      <w:marTop w:val="0"/>
      <w:marBottom w:val="0"/>
      <w:divBdr>
        <w:top w:val="none" w:sz="0" w:space="0" w:color="auto"/>
        <w:left w:val="none" w:sz="0" w:space="0" w:color="auto"/>
        <w:bottom w:val="none" w:sz="0" w:space="0" w:color="auto"/>
        <w:right w:val="none" w:sz="0" w:space="0" w:color="auto"/>
      </w:divBdr>
    </w:div>
    <w:div w:id="1849632722">
      <w:bodyDiv w:val="1"/>
      <w:marLeft w:val="0"/>
      <w:marRight w:val="0"/>
      <w:marTop w:val="0"/>
      <w:marBottom w:val="0"/>
      <w:divBdr>
        <w:top w:val="none" w:sz="0" w:space="0" w:color="auto"/>
        <w:left w:val="none" w:sz="0" w:space="0" w:color="auto"/>
        <w:bottom w:val="none" w:sz="0" w:space="0" w:color="auto"/>
        <w:right w:val="none" w:sz="0" w:space="0" w:color="auto"/>
      </w:divBdr>
    </w:div>
    <w:div w:id="1874536280">
      <w:bodyDiv w:val="1"/>
      <w:marLeft w:val="0"/>
      <w:marRight w:val="0"/>
      <w:marTop w:val="0"/>
      <w:marBottom w:val="0"/>
      <w:divBdr>
        <w:top w:val="none" w:sz="0" w:space="0" w:color="auto"/>
        <w:left w:val="none" w:sz="0" w:space="0" w:color="auto"/>
        <w:bottom w:val="none" w:sz="0" w:space="0" w:color="auto"/>
        <w:right w:val="none" w:sz="0" w:space="0" w:color="auto"/>
      </w:divBdr>
    </w:div>
    <w:div w:id="1879313007">
      <w:bodyDiv w:val="1"/>
      <w:marLeft w:val="0"/>
      <w:marRight w:val="0"/>
      <w:marTop w:val="0"/>
      <w:marBottom w:val="0"/>
      <w:divBdr>
        <w:top w:val="none" w:sz="0" w:space="0" w:color="auto"/>
        <w:left w:val="none" w:sz="0" w:space="0" w:color="auto"/>
        <w:bottom w:val="none" w:sz="0" w:space="0" w:color="auto"/>
        <w:right w:val="none" w:sz="0" w:space="0" w:color="auto"/>
      </w:divBdr>
    </w:div>
    <w:div w:id="1906721547">
      <w:bodyDiv w:val="1"/>
      <w:marLeft w:val="0"/>
      <w:marRight w:val="0"/>
      <w:marTop w:val="0"/>
      <w:marBottom w:val="0"/>
      <w:divBdr>
        <w:top w:val="none" w:sz="0" w:space="0" w:color="auto"/>
        <w:left w:val="none" w:sz="0" w:space="0" w:color="auto"/>
        <w:bottom w:val="none" w:sz="0" w:space="0" w:color="auto"/>
        <w:right w:val="none" w:sz="0" w:space="0" w:color="auto"/>
      </w:divBdr>
    </w:div>
    <w:div w:id="1937203880">
      <w:bodyDiv w:val="1"/>
      <w:marLeft w:val="0"/>
      <w:marRight w:val="0"/>
      <w:marTop w:val="0"/>
      <w:marBottom w:val="0"/>
      <w:divBdr>
        <w:top w:val="none" w:sz="0" w:space="0" w:color="auto"/>
        <w:left w:val="none" w:sz="0" w:space="0" w:color="auto"/>
        <w:bottom w:val="none" w:sz="0" w:space="0" w:color="auto"/>
        <w:right w:val="none" w:sz="0" w:space="0" w:color="auto"/>
      </w:divBdr>
    </w:div>
    <w:div w:id="1997952228">
      <w:bodyDiv w:val="1"/>
      <w:marLeft w:val="0"/>
      <w:marRight w:val="0"/>
      <w:marTop w:val="0"/>
      <w:marBottom w:val="0"/>
      <w:divBdr>
        <w:top w:val="none" w:sz="0" w:space="0" w:color="auto"/>
        <w:left w:val="none" w:sz="0" w:space="0" w:color="auto"/>
        <w:bottom w:val="none" w:sz="0" w:space="0" w:color="auto"/>
        <w:right w:val="none" w:sz="0" w:space="0" w:color="auto"/>
      </w:divBdr>
    </w:div>
    <w:div w:id="1998337788">
      <w:bodyDiv w:val="1"/>
      <w:marLeft w:val="0"/>
      <w:marRight w:val="0"/>
      <w:marTop w:val="0"/>
      <w:marBottom w:val="0"/>
      <w:divBdr>
        <w:top w:val="none" w:sz="0" w:space="0" w:color="auto"/>
        <w:left w:val="none" w:sz="0" w:space="0" w:color="auto"/>
        <w:bottom w:val="none" w:sz="0" w:space="0" w:color="auto"/>
        <w:right w:val="none" w:sz="0" w:space="0" w:color="auto"/>
      </w:divBdr>
    </w:div>
    <w:div w:id="2015759818">
      <w:bodyDiv w:val="1"/>
      <w:marLeft w:val="0"/>
      <w:marRight w:val="0"/>
      <w:marTop w:val="0"/>
      <w:marBottom w:val="0"/>
      <w:divBdr>
        <w:top w:val="none" w:sz="0" w:space="0" w:color="auto"/>
        <w:left w:val="none" w:sz="0" w:space="0" w:color="auto"/>
        <w:bottom w:val="none" w:sz="0" w:space="0" w:color="auto"/>
        <w:right w:val="none" w:sz="0" w:space="0" w:color="auto"/>
      </w:divBdr>
    </w:div>
    <w:div w:id="2032339010">
      <w:bodyDiv w:val="1"/>
      <w:marLeft w:val="0"/>
      <w:marRight w:val="0"/>
      <w:marTop w:val="0"/>
      <w:marBottom w:val="0"/>
      <w:divBdr>
        <w:top w:val="none" w:sz="0" w:space="0" w:color="auto"/>
        <w:left w:val="none" w:sz="0" w:space="0" w:color="auto"/>
        <w:bottom w:val="none" w:sz="0" w:space="0" w:color="auto"/>
        <w:right w:val="none" w:sz="0" w:space="0" w:color="auto"/>
      </w:divBdr>
    </w:div>
    <w:div w:id="2043820899">
      <w:bodyDiv w:val="1"/>
      <w:marLeft w:val="0"/>
      <w:marRight w:val="0"/>
      <w:marTop w:val="0"/>
      <w:marBottom w:val="0"/>
      <w:divBdr>
        <w:top w:val="none" w:sz="0" w:space="0" w:color="auto"/>
        <w:left w:val="none" w:sz="0" w:space="0" w:color="auto"/>
        <w:bottom w:val="none" w:sz="0" w:space="0" w:color="auto"/>
        <w:right w:val="none" w:sz="0" w:space="0" w:color="auto"/>
      </w:divBdr>
      <w:divsChild>
        <w:div w:id="477696548">
          <w:marLeft w:val="0"/>
          <w:marRight w:val="0"/>
          <w:marTop w:val="0"/>
          <w:marBottom w:val="0"/>
          <w:divBdr>
            <w:top w:val="none" w:sz="0" w:space="0" w:color="auto"/>
            <w:left w:val="none" w:sz="0" w:space="0" w:color="auto"/>
            <w:bottom w:val="none" w:sz="0" w:space="0" w:color="auto"/>
            <w:right w:val="none" w:sz="0" w:space="0" w:color="auto"/>
          </w:divBdr>
          <w:divsChild>
            <w:div w:id="183248769">
              <w:marLeft w:val="0"/>
              <w:marRight w:val="0"/>
              <w:marTop w:val="0"/>
              <w:marBottom w:val="0"/>
              <w:divBdr>
                <w:top w:val="none" w:sz="0" w:space="0" w:color="auto"/>
                <w:left w:val="none" w:sz="0" w:space="0" w:color="auto"/>
                <w:bottom w:val="none" w:sz="0" w:space="0" w:color="auto"/>
                <w:right w:val="none" w:sz="0" w:space="0" w:color="auto"/>
              </w:divBdr>
            </w:div>
            <w:div w:id="196477765">
              <w:marLeft w:val="0"/>
              <w:marRight w:val="0"/>
              <w:marTop w:val="0"/>
              <w:marBottom w:val="0"/>
              <w:divBdr>
                <w:top w:val="none" w:sz="0" w:space="0" w:color="auto"/>
                <w:left w:val="none" w:sz="0" w:space="0" w:color="auto"/>
                <w:bottom w:val="none" w:sz="0" w:space="0" w:color="auto"/>
                <w:right w:val="none" w:sz="0" w:space="0" w:color="auto"/>
              </w:divBdr>
            </w:div>
            <w:div w:id="455099531">
              <w:marLeft w:val="0"/>
              <w:marRight w:val="0"/>
              <w:marTop w:val="0"/>
              <w:marBottom w:val="0"/>
              <w:divBdr>
                <w:top w:val="none" w:sz="0" w:space="0" w:color="auto"/>
                <w:left w:val="none" w:sz="0" w:space="0" w:color="auto"/>
                <w:bottom w:val="none" w:sz="0" w:space="0" w:color="auto"/>
                <w:right w:val="none" w:sz="0" w:space="0" w:color="auto"/>
              </w:divBdr>
            </w:div>
            <w:div w:id="911816163">
              <w:marLeft w:val="0"/>
              <w:marRight w:val="0"/>
              <w:marTop w:val="0"/>
              <w:marBottom w:val="0"/>
              <w:divBdr>
                <w:top w:val="none" w:sz="0" w:space="0" w:color="auto"/>
                <w:left w:val="none" w:sz="0" w:space="0" w:color="auto"/>
                <w:bottom w:val="none" w:sz="0" w:space="0" w:color="auto"/>
                <w:right w:val="none" w:sz="0" w:space="0" w:color="auto"/>
              </w:divBdr>
            </w:div>
            <w:div w:id="1063413164">
              <w:marLeft w:val="0"/>
              <w:marRight w:val="0"/>
              <w:marTop w:val="0"/>
              <w:marBottom w:val="0"/>
              <w:divBdr>
                <w:top w:val="none" w:sz="0" w:space="0" w:color="auto"/>
                <w:left w:val="none" w:sz="0" w:space="0" w:color="auto"/>
                <w:bottom w:val="none" w:sz="0" w:space="0" w:color="auto"/>
                <w:right w:val="none" w:sz="0" w:space="0" w:color="auto"/>
              </w:divBdr>
            </w:div>
            <w:div w:id="1725446669">
              <w:marLeft w:val="0"/>
              <w:marRight w:val="0"/>
              <w:marTop w:val="0"/>
              <w:marBottom w:val="0"/>
              <w:divBdr>
                <w:top w:val="none" w:sz="0" w:space="0" w:color="auto"/>
                <w:left w:val="none" w:sz="0" w:space="0" w:color="auto"/>
                <w:bottom w:val="none" w:sz="0" w:space="0" w:color="auto"/>
                <w:right w:val="none" w:sz="0" w:space="0" w:color="auto"/>
              </w:divBdr>
            </w:div>
            <w:div w:id="21366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0496">
      <w:bodyDiv w:val="1"/>
      <w:marLeft w:val="0"/>
      <w:marRight w:val="0"/>
      <w:marTop w:val="0"/>
      <w:marBottom w:val="0"/>
      <w:divBdr>
        <w:top w:val="none" w:sz="0" w:space="0" w:color="auto"/>
        <w:left w:val="none" w:sz="0" w:space="0" w:color="auto"/>
        <w:bottom w:val="none" w:sz="0" w:space="0" w:color="auto"/>
        <w:right w:val="none" w:sz="0" w:space="0" w:color="auto"/>
      </w:divBdr>
    </w:div>
    <w:div w:id="2128159136">
      <w:bodyDiv w:val="1"/>
      <w:marLeft w:val="0"/>
      <w:marRight w:val="0"/>
      <w:marTop w:val="0"/>
      <w:marBottom w:val="0"/>
      <w:divBdr>
        <w:top w:val="none" w:sz="0" w:space="0" w:color="auto"/>
        <w:left w:val="none" w:sz="0" w:space="0" w:color="auto"/>
        <w:bottom w:val="none" w:sz="0" w:space="0" w:color="auto"/>
        <w:right w:val="none" w:sz="0" w:space="0" w:color="auto"/>
      </w:divBdr>
    </w:div>
    <w:div w:id="213898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fp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pered@yandex.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asuz.mosreg.ru/polls/196/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pt.r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tel:68-0806/20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estr-svyaz.rkn.gov.ru/place/6936.htm" TargetMode="External"/><Relationship Id="rId14" Type="http://schemas.openxmlformats.org/officeDocument/2006/relationships/hyperlink" Target="https://parusniy-sport.org/sailing-studs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39955-50A3-416E-BDD2-04D2D16A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38547</Words>
  <Characters>219721</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Викулов Сергей Валерьевич</dc:creator>
  <cp:keywords/>
  <dc:description/>
  <cp:lastModifiedBy>Сапранькова Екатерина Викторовна</cp:lastModifiedBy>
  <cp:revision>3</cp:revision>
  <cp:lastPrinted>2026-02-04T16:35:00Z</cp:lastPrinted>
  <dcterms:created xsi:type="dcterms:W3CDTF">2026-02-06T07:22:00Z</dcterms:created>
  <dcterms:modified xsi:type="dcterms:W3CDTF">2026-02-06T07:24:00Z</dcterms:modified>
</cp:coreProperties>
</file>