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2EDB" w14:textId="0DE63DD7" w:rsidR="005230E2" w:rsidRPr="000D7F87" w:rsidRDefault="009A190B" w:rsidP="003F485A">
      <w:pPr>
        <w:pStyle w:val="ConsPlusNormal"/>
        <w:ind w:right="-1"/>
        <w:jc w:val="right"/>
        <w:rPr>
          <w:b/>
          <w:color w:val="000000" w:themeColor="text1"/>
          <w:sz w:val="24"/>
          <w:szCs w:val="24"/>
        </w:rPr>
      </w:pPr>
      <w:bookmarkStart w:id="0" w:name="_Toc199936634"/>
      <w:bookmarkStart w:id="1" w:name="_Toc180594083"/>
      <w:r>
        <w:rPr>
          <w:b/>
          <w:color w:val="000000" w:themeColor="text1"/>
          <w:sz w:val="24"/>
          <w:szCs w:val="24"/>
        </w:rPr>
        <w:t xml:space="preserve">                                  </w:t>
      </w:r>
    </w:p>
    <w:p w14:paraId="7869BBAA" w14:textId="614D1527" w:rsidR="00656DE9" w:rsidRPr="000D7F87" w:rsidRDefault="005230E2" w:rsidP="003F485A">
      <w:pPr>
        <w:pStyle w:val="ConsPlusNormal"/>
        <w:ind w:right="-1"/>
        <w:jc w:val="both"/>
        <w:rPr>
          <w:color w:val="000000" w:themeColor="text1"/>
          <w:sz w:val="24"/>
          <w:szCs w:val="24"/>
        </w:rPr>
      </w:pPr>
      <w:r w:rsidRPr="000D7F87">
        <w:rPr>
          <w:color w:val="000000" w:themeColor="text1"/>
          <w:sz w:val="24"/>
          <w:szCs w:val="24"/>
        </w:rPr>
        <w:t xml:space="preserve">                                               </w:t>
      </w:r>
      <w:r w:rsidR="004A7DB4" w:rsidRPr="000D7F87">
        <w:rPr>
          <w:color w:val="000000" w:themeColor="text1"/>
          <w:sz w:val="24"/>
          <w:szCs w:val="24"/>
        </w:rPr>
        <w:t xml:space="preserve">                               </w:t>
      </w:r>
      <w:r w:rsidR="00656DE9" w:rsidRPr="000D7F87">
        <w:rPr>
          <w:color w:val="000000" w:themeColor="text1"/>
          <w:sz w:val="24"/>
          <w:szCs w:val="24"/>
        </w:rPr>
        <w:t>Приложение</w:t>
      </w:r>
    </w:p>
    <w:p w14:paraId="4855A05B" w14:textId="7504EA19" w:rsidR="00065BA1" w:rsidRPr="000D7F87" w:rsidRDefault="00656DE9" w:rsidP="003F485A">
      <w:pPr>
        <w:pStyle w:val="ConsPlusNormal"/>
        <w:ind w:right="-1"/>
        <w:jc w:val="both"/>
        <w:rPr>
          <w:color w:val="000000" w:themeColor="text1"/>
          <w:sz w:val="24"/>
          <w:szCs w:val="24"/>
        </w:rPr>
      </w:pPr>
      <w:r w:rsidRPr="000D7F87">
        <w:rPr>
          <w:color w:val="000000" w:themeColor="text1"/>
          <w:sz w:val="24"/>
          <w:szCs w:val="24"/>
        </w:rPr>
        <w:t xml:space="preserve"> </w:t>
      </w:r>
      <w:r w:rsidR="005230E2" w:rsidRPr="000D7F87">
        <w:rPr>
          <w:color w:val="000000" w:themeColor="text1"/>
          <w:sz w:val="24"/>
          <w:szCs w:val="24"/>
        </w:rPr>
        <w:t xml:space="preserve">                                              </w:t>
      </w:r>
      <w:r w:rsidR="004A7DB4" w:rsidRPr="000D7F87">
        <w:rPr>
          <w:color w:val="000000" w:themeColor="text1"/>
          <w:sz w:val="24"/>
          <w:szCs w:val="24"/>
        </w:rPr>
        <w:t xml:space="preserve">                               </w:t>
      </w:r>
      <w:r w:rsidRPr="000D7F87">
        <w:rPr>
          <w:color w:val="000000" w:themeColor="text1"/>
          <w:sz w:val="24"/>
          <w:szCs w:val="24"/>
        </w:rPr>
        <w:t xml:space="preserve">к </w:t>
      </w:r>
      <w:r w:rsidR="004A7DB4" w:rsidRPr="000D7F87">
        <w:rPr>
          <w:color w:val="000000" w:themeColor="text1"/>
          <w:sz w:val="24"/>
          <w:szCs w:val="24"/>
        </w:rPr>
        <w:t>постановлению администрации</w:t>
      </w:r>
    </w:p>
    <w:p w14:paraId="4CCA1BF9" w14:textId="0C425CFA" w:rsidR="00656DE9" w:rsidRPr="000D7F87" w:rsidRDefault="005230E2" w:rsidP="003F485A">
      <w:pPr>
        <w:pStyle w:val="ConsPlusNormal"/>
        <w:ind w:right="-1"/>
        <w:jc w:val="both"/>
        <w:rPr>
          <w:color w:val="000000" w:themeColor="text1"/>
          <w:sz w:val="24"/>
          <w:szCs w:val="24"/>
        </w:rPr>
      </w:pPr>
      <w:r w:rsidRPr="000D7F87">
        <w:rPr>
          <w:color w:val="000000" w:themeColor="text1"/>
          <w:sz w:val="24"/>
          <w:szCs w:val="24"/>
        </w:rPr>
        <w:t xml:space="preserve">                                               </w:t>
      </w:r>
      <w:r w:rsidR="004A7DB4" w:rsidRPr="000D7F87">
        <w:rPr>
          <w:color w:val="000000" w:themeColor="text1"/>
          <w:sz w:val="24"/>
          <w:szCs w:val="24"/>
        </w:rPr>
        <w:t xml:space="preserve">                               </w:t>
      </w:r>
      <w:r w:rsidR="00656DE9" w:rsidRPr="000D7F87">
        <w:rPr>
          <w:color w:val="000000" w:themeColor="text1"/>
          <w:sz w:val="24"/>
          <w:szCs w:val="24"/>
        </w:rPr>
        <w:t>городского округа Долгопрудный</w:t>
      </w:r>
    </w:p>
    <w:p w14:paraId="17F5AF08" w14:textId="7E2EC791" w:rsidR="00065BA1" w:rsidRPr="000D7F87" w:rsidRDefault="005230E2" w:rsidP="003F485A">
      <w:pPr>
        <w:ind w:right="-1"/>
        <w:rPr>
          <w:rFonts w:ascii="Arial" w:hAnsi="Arial" w:cs="Arial"/>
          <w:color w:val="000000" w:themeColor="text1"/>
          <w:szCs w:val="24"/>
        </w:rPr>
      </w:pPr>
      <w:r w:rsidRPr="000D7F87">
        <w:rPr>
          <w:rFonts w:ascii="Arial" w:hAnsi="Arial" w:cs="Arial"/>
          <w:color w:val="000000" w:themeColor="text1"/>
          <w:szCs w:val="24"/>
        </w:rPr>
        <w:t xml:space="preserve">                                                      </w:t>
      </w:r>
      <w:r w:rsidR="004A7DB4" w:rsidRPr="000D7F87">
        <w:rPr>
          <w:rFonts w:ascii="Arial" w:hAnsi="Arial" w:cs="Arial"/>
          <w:color w:val="000000" w:themeColor="text1"/>
          <w:szCs w:val="24"/>
        </w:rPr>
        <w:t xml:space="preserve">                               </w:t>
      </w:r>
      <w:r w:rsidR="00DD6EED">
        <w:rPr>
          <w:rFonts w:ascii="Arial" w:hAnsi="Arial" w:cs="Arial"/>
          <w:color w:val="000000" w:themeColor="text1"/>
          <w:szCs w:val="24"/>
        </w:rPr>
        <w:t>от «___» _____ 2026</w:t>
      </w:r>
      <w:r w:rsidRPr="000D7F87">
        <w:rPr>
          <w:rFonts w:ascii="Arial" w:hAnsi="Arial" w:cs="Arial"/>
          <w:color w:val="000000" w:themeColor="text1"/>
          <w:szCs w:val="24"/>
        </w:rPr>
        <w:t xml:space="preserve"> №___</w:t>
      </w:r>
    </w:p>
    <w:p w14:paraId="474895EE" w14:textId="77777777" w:rsidR="007C47FA" w:rsidRPr="000D7F87" w:rsidRDefault="007C47FA" w:rsidP="003F485A">
      <w:pPr>
        <w:tabs>
          <w:tab w:val="center" w:pos="7950"/>
          <w:tab w:val="center" w:pos="9300"/>
        </w:tabs>
        <w:spacing w:line="240" w:lineRule="auto"/>
        <w:ind w:right="-1"/>
        <w:jc w:val="center"/>
        <w:outlineLvl w:val="1"/>
        <w:rPr>
          <w:rFonts w:ascii="Arial" w:hAnsi="Arial" w:cs="Arial"/>
          <w:color w:val="000000" w:themeColor="text1"/>
          <w:szCs w:val="24"/>
        </w:rPr>
      </w:pPr>
    </w:p>
    <w:p w14:paraId="46ACA500" w14:textId="77777777" w:rsidR="007C47FA" w:rsidRPr="000D7F87" w:rsidRDefault="007C47FA" w:rsidP="003F485A">
      <w:pPr>
        <w:tabs>
          <w:tab w:val="center" w:pos="7950"/>
          <w:tab w:val="center" w:pos="9300"/>
        </w:tabs>
        <w:spacing w:line="240" w:lineRule="auto"/>
        <w:ind w:right="-1"/>
        <w:jc w:val="center"/>
        <w:outlineLvl w:val="1"/>
        <w:rPr>
          <w:rFonts w:ascii="Arial" w:hAnsi="Arial" w:cs="Arial"/>
          <w:b/>
          <w:color w:val="000000" w:themeColor="text1"/>
          <w:szCs w:val="24"/>
        </w:rPr>
      </w:pPr>
      <w:r w:rsidRPr="000D7F87">
        <w:rPr>
          <w:rFonts w:ascii="Arial" w:hAnsi="Arial" w:cs="Arial"/>
          <w:b/>
          <w:color w:val="000000" w:themeColor="text1"/>
          <w:szCs w:val="24"/>
        </w:rPr>
        <w:t>Местные нормативы градостроительного проектирования</w:t>
      </w:r>
    </w:p>
    <w:p w14:paraId="6842CD29" w14:textId="77777777" w:rsidR="007C47FA" w:rsidRPr="000D7F87" w:rsidRDefault="0083701F" w:rsidP="003F485A">
      <w:pPr>
        <w:tabs>
          <w:tab w:val="center" w:pos="7950"/>
          <w:tab w:val="center" w:pos="9300"/>
        </w:tabs>
        <w:spacing w:line="240" w:lineRule="auto"/>
        <w:ind w:right="-1"/>
        <w:jc w:val="center"/>
        <w:outlineLvl w:val="1"/>
        <w:rPr>
          <w:rFonts w:ascii="Arial" w:hAnsi="Arial" w:cs="Arial"/>
          <w:b/>
          <w:color w:val="000000" w:themeColor="text1"/>
          <w:szCs w:val="24"/>
        </w:rPr>
      </w:pPr>
      <w:r w:rsidRPr="000D7F87">
        <w:rPr>
          <w:rFonts w:ascii="Arial" w:hAnsi="Arial" w:cs="Arial"/>
          <w:b/>
          <w:color w:val="000000" w:themeColor="text1"/>
          <w:szCs w:val="24"/>
        </w:rPr>
        <w:t>городского округа</w:t>
      </w:r>
      <w:r w:rsidR="00174641" w:rsidRPr="000D7F87">
        <w:rPr>
          <w:rFonts w:ascii="Arial" w:hAnsi="Arial" w:cs="Arial"/>
          <w:b/>
          <w:color w:val="000000" w:themeColor="text1"/>
          <w:szCs w:val="24"/>
        </w:rPr>
        <w:t xml:space="preserve"> Долгопрудный</w:t>
      </w:r>
      <w:r w:rsidR="007C47FA" w:rsidRPr="000D7F87">
        <w:rPr>
          <w:rFonts w:ascii="Arial" w:hAnsi="Arial" w:cs="Arial"/>
          <w:b/>
          <w:color w:val="000000" w:themeColor="text1"/>
          <w:szCs w:val="24"/>
        </w:rPr>
        <w:t xml:space="preserve"> Московской области</w:t>
      </w:r>
    </w:p>
    <w:p w14:paraId="65C587C4" w14:textId="77777777" w:rsidR="007C47FA" w:rsidRPr="000D7F87" w:rsidRDefault="007C47FA" w:rsidP="003F485A">
      <w:pPr>
        <w:tabs>
          <w:tab w:val="center" w:pos="7950"/>
          <w:tab w:val="center" w:pos="9300"/>
        </w:tabs>
        <w:spacing w:line="240" w:lineRule="auto"/>
        <w:ind w:right="-1"/>
        <w:jc w:val="center"/>
        <w:outlineLvl w:val="1"/>
        <w:rPr>
          <w:rFonts w:ascii="Arial" w:hAnsi="Arial" w:cs="Arial"/>
          <w:color w:val="000000" w:themeColor="text1"/>
          <w:szCs w:val="24"/>
        </w:rPr>
      </w:pPr>
    </w:p>
    <w:p w14:paraId="65F65D4A" w14:textId="77777777" w:rsidR="007C47FA" w:rsidRPr="000D7F87" w:rsidRDefault="007C47FA" w:rsidP="003F485A">
      <w:pPr>
        <w:tabs>
          <w:tab w:val="left" w:pos="3960"/>
          <w:tab w:val="center" w:pos="7950"/>
          <w:tab w:val="center" w:pos="9300"/>
        </w:tabs>
        <w:spacing w:line="240" w:lineRule="auto"/>
        <w:ind w:left="360" w:right="-1"/>
        <w:jc w:val="center"/>
        <w:outlineLvl w:val="1"/>
        <w:rPr>
          <w:rFonts w:ascii="Arial" w:hAnsi="Arial" w:cs="Arial"/>
          <w:b/>
          <w:color w:val="000000" w:themeColor="text1"/>
          <w:szCs w:val="24"/>
        </w:rPr>
      </w:pPr>
      <w:r w:rsidRPr="000D7F87">
        <w:rPr>
          <w:rFonts w:ascii="Arial" w:hAnsi="Arial" w:cs="Arial"/>
          <w:b/>
          <w:color w:val="000000" w:themeColor="text1"/>
          <w:szCs w:val="24"/>
        </w:rPr>
        <w:t>1. Общие положения</w:t>
      </w:r>
    </w:p>
    <w:p w14:paraId="3765E016" w14:textId="77777777" w:rsidR="007C47FA" w:rsidRPr="000D7F87" w:rsidRDefault="007C47FA" w:rsidP="003F485A">
      <w:pPr>
        <w:tabs>
          <w:tab w:val="left" w:pos="3960"/>
          <w:tab w:val="center" w:pos="7950"/>
          <w:tab w:val="center" w:pos="9300"/>
        </w:tabs>
        <w:spacing w:line="240" w:lineRule="auto"/>
        <w:ind w:left="360" w:right="-1"/>
        <w:jc w:val="center"/>
        <w:outlineLvl w:val="1"/>
        <w:rPr>
          <w:rFonts w:ascii="Arial" w:hAnsi="Arial" w:cs="Arial"/>
          <w:color w:val="000000" w:themeColor="text1"/>
          <w:szCs w:val="24"/>
        </w:rPr>
      </w:pPr>
    </w:p>
    <w:p w14:paraId="5A527DAA" w14:textId="77777777" w:rsidR="007C47FA" w:rsidRPr="00DC0356" w:rsidRDefault="007C47FA" w:rsidP="003F485A">
      <w:pPr>
        <w:tabs>
          <w:tab w:val="left" w:pos="1260"/>
          <w:tab w:val="center" w:pos="7950"/>
          <w:tab w:val="center" w:pos="9300"/>
        </w:tabs>
        <w:spacing w:line="240" w:lineRule="auto"/>
        <w:ind w:right="-1" w:firstLine="540"/>
        <w:outlineLvl w:val="1"/>
        <w:rPr>
          <w:rFonts w:ascii="Arial" w:hAnsi="Arial" w:cs="Arial"/>
          <w:color w:val="000000" w:themeColor="text1"/>
          <w:szCs w:val="24"/>
        </w:rPr>
      </w:pPr>
      <w:r w:rsidRPr="000D7F87">
        <w:rPr>
          <w:rFonts w:ascii="Arial" w:hAnsi="Arial" w:cs="Arial"/>
          <w:color w:val="000000" w:themeColor="text1"/>
          <w:szCs w:val="24"/>
        </w:rPr>
        <w:t>1.1.</w:t>
      </w:r>
      <w:r w:rsidRPr="000D7F87">
        <w:rPr>
          <w:rFonts w:ascii="Arial" w:hAnsi="Arial" w:cs="Arial"/>
          <w:color w:val="000000" w:themeColor="text1"/>
          <w:szCs w:val="24"/>
        </w:rPr>
        <w:tab/>
        <w:t xml:space="preserve">В местных нормативах градостроительного проектирования </w:t>
      </w:r>
      <w:r w:rsidR="0083701F" w:rsidRPr="000D7F87">
        <w:rPr>
          <w:rFonts w:ascii="Arial" w:hAnsi="Arial" w:cs="Arial"/>
          <w:color w:val="000000" w:themeColor="text1"/>
          <w:szCs w:val="24"/>
        </w:rPr>
        <w:t>городского округа</w:t>
      </w:r>
      <w:r w:rsidRPr="000D7F87">
        <w:rPr>
          <w:rFonts w:ascii="Arial" w:hAnsi="Arial" w:cs="Arial"/>
          <w:color w:val="000000" w:themeColor="text1"/>
          <w:szCs w:val="24"/>
        </w:rPr>
        <w:t xml:space="preserve"> </w:t>
      </w:r>
      <w:r w:rsidR="00B652E4" w:rsidRPr="000D7F87">
        <w:rPr>
          <w:rFonts w:ascii="Arial" w:hAnsi="Arial" w:cs="Arial"/>
          <w:color w:val="000000" w:themeColor="text1"/>
          <w:szCs w:val="24"/>
        </w:rPr>
        <w:t xml:space="preserve">Долгопрудный </w:t>
      </w:r>
      <w:r w:rsidRPr="000D7F87">
        <w:rPr>
          <w:rFonts w:ascii="Arial" w:hAnsi="Arial" w:cs="Arial"/>
          <w:color w:val="000000" w:themeColor="text1"/>
          <w:szCs w:val="24"/>
        </w:rPr>
        <w:t xml:space="preserve">Московской области (далее – местные нормативы) используются </w:t>
      </w:r>
      <w:r w:rsidRPr="00DC0356">
        <w:rPr>
          <w:rFonts w:ascii="Arial" w:hAnsi="Arial" w:cs="Arial"/>
          <w:color w:val="000000" w:themeColor="text1"/>
          <w:szCs w:val="24"/>
        </w:rPr>
        <w:t>следующие основные понятия:</w:t>
      </w:r>
    </w:p>
    <w:p w14:paraId="29ABBC26" w14:textId="3C9C7364" w:rsidR="007C47FA" w:rsidRPr="00DC0356" w:rsidRDefault="00656DE9" w:rsidP="003F485A">
      <w:pPr>
        <w:tabs>
          <w:tab w:val="center" w:pos="7950"/>
          <w:tab w:val="center" w:pos="9300"/>
        </w:tabs>
        <w:spacing w:line="240" w:lineRule="auto"/>
        <w:ind w:right="-1" w:firstLine="540"/>
        <w:outlineLvl w:val="1"/>
        <w:rPr>
          <w:rFonts w:ascii="Arial" w:hAnsi="Arial" w:cs="Arial"/>
          <w:color w:val="000000" w:themeColor="text1"/>
          <w:szCs w:val="24"/>
        </w:rPr>
      </w:pPr>
      <w:r w:rsidRPr="00DC0356">
        <w:rPr>
          <w:rFonts w:ascii="Arial" w:hAnsi="Arial" w:cs="Arial"/>
          <w:color w:val="000000" w:themeColor="text1"/>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 xml:space="preserve">по содержанию территорий </w:t>
      </w:r>
      <w:proofErr w:type="spellStart"/>
      <w:r w:rsidRPr="00DC0356">
        <w:rPr>
          <w:rFonts w:ascii="Arial" w:hAnsi="Arial" w:cs="Arial"/>
          <w:color w:val="000000" w:themeColor="text1"/>
          <w:szCs w:val="24"/>
        </w:rPr>
        <w:t>населенных</w:t>
      </w:r>
      <w:proofErr w:type="spellEnd"/>
      <w:r w:rsidRPr="00DC0356">
        <w:rPr>
          <w:rFonts w:ascii="Arial" w:hAnsi="Arial" w:cs="Arial"/>
          <w:color w:val="000000" w:themeColor="text1"/>
          <w:szCs w:val="24"/>
        </w:rPr>
        <w:t xml:space="preserve">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C5DCC08" w14:textId="3DECD2A0" w:rsidR="007C47FA" w:rsidRPr="00DC0356" w:rsidRDefault="007C47FA" w:rsidP="003F485A">
      <w:pPr>
        <w:tabs>
          <w:tab w:val="center" w:pos="7950"/>
          <w:tab w:val="center" w:pos="9300"/>
        </w:tabs>
        <w:spacing w:line="240" w:lineRule="auto"/>
        <w:ind w:right="-1" w:firstLine="540"/>
        <w:outlineLvl w:val="1"/>
        <w:rPr>
          <w:rFonts w:ascii="Arial" w:hAnsi="Arial" w:cs="Arial"/>
          <w:color w:val="000000" w:themeColor="text1"/>
          <w:szCs w:val="24"/>
        </w:rPr>
      </w:pPr>
      <w:r w:rsidRPr="00DC0356">
        <w:rPr>
          <w:rFonts w:ascii="Arial" w:hAnsi="Arial" w:cs="Arial"/>
          <w:color w:val="000000" w:themeColor="text1"/>
          <w:szCs w:val="24"/>
        </w:rPr>
        <w:t xml:space="preserve">блокированные жилые дома – жилые дома с количеством этажей не более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 xml:space="preserve">чем три, состоящие из нескольких блоков, количество которых не превышает десять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 xml:space="preserve">и каждый из которых предназначен для проживания одной семьи, имеет общую стену (общие стены) без </w:t>
      </w:r>
      <w:proofErr w:type="spellStart"/>
      <w:r w:rsidRPr="00DC0356">
        <w:rPr>
          <w:rFonts w:ascii="Arial" w:hAnsi="Arial" w:cs="Arial"/>
          <w:color w:val="000000" w:themeColor="text1"/>
          <w:szCs w:val="24"/>
        </w:rPr>
        <w:t>проемов</w:t>
      </w:r>
      <w:proofErr w:type="spellEnd"/>
      <w:r w:rsidRPr="00DC0356">
        <w:rPr>
          <w:rFonts w:ascii="Arial" w:hAnsi="Arial" w:cs="Arial"/>
          <w:color w:val="000000" w:themeColor="text1"/>
          <w:szCs w:val="24"/>
        </w:rPr>
        <w:t xml:space="preserve"> с соседним блоком или соседними блоками, расположен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на отдельном земельном участке и имеет индивидуальный выход на территорию общего пользования;</w:t>
      </w:r>
    </w:p>
    <w:p w14:paraId="75691AA8" w14:textId="77777777" w:rsidR="007C47FA" w:rsidRPr="00DC0356" w:rsidRDefault="007C47FA" w:rsidP="003F485A">
      <w:pPr>
        <w:tabs>
          <w:tab w:val="center" w:pos="7950"/>
          <w:tab w:val="center" w:pos="9300"/>
        </w:tabs>
        <w:spacing w:line="240" w:lineRule="auto"/>
        <w:ind w:right="-1" w:firstLine="540"/>
        <w:outlineLvl w:val="1"/>
        <w:rPr>
          <w:rFonts w:ascii="Arial" w:hAnsi="Arial" w:cs="Arial"/>
          <w:color w:val="000000" w:themeColor="text1"/>
          <w:szCs w:val="24"/>
        </w:rPr>
      </w:pPr>
      <w:r w:rsidRPr="00DC0356">
        <w:rPr>
          <w:rFonts w:ascii="Arial" w:hAnsi="Arial" w:cs="Arial"/>
          <w:color w:val="000000" w:themeColor="text1"/>
          <w:szCs w:val="24"/>
        </w:rPr>
        <w:t xml:space="preserve">граница </w:t>
      </w:r>
      <w:proofErr w:type="spellStart"/>
      <w:r w:rsidRPr="00DC0356">
        <w:rPr>
          <w:rFonts w:ascii="Arial" w:hAnsi="Arial" w:cs="Arial"/>
          <w:color w:val="000000" w:themeColor="text1"/>
          <w:szCs w:val="24"/>
        </w:rPr>
        <w:t>населенного</w:t>
      </w:r>
      <w:proofErr w:type="spellEnd"/>
      <w:r w:rsidRPr="00DC0356">
        <w:rPr>
          <w:rFonts w:ascii="Arial" w:hAnsi="Arial" w:cs="Arial"/>
          <w:color w:val="000000" w:themeColor="text1"/>
          <w:szCs w:val="24"/>
        </w:rPr>
        <w:t xml:space="preserve"> пункта – граница, отделяющая земли </w:t>
      </w:r>
      <w:proofErr w:type="spellStart"/>
      <w:r w:rsidRPr="00DC0356">
        <w:rPr>
          <w:rFonts w:ascii="Arial" w:hAnsi="Arial" w:cs="Arial"/>
          <w:color w:val="000000" w:themeColor="text1"/>
          <w:szCs w:val="24"/>
        </w:rPr>
        <w:t>населенных</w:t>
      </w:r>
      <w:proofErr w:type="spellEnd"/>
      <w:r w:rsidRPr="00DC0356">
        <w:rPr>
          <w:rFonts w:ascii="Arial" w:hAnsi="Arial" w:cs="Arial"/>
          <w:color w:val="000000" w:themeColor="text1"/>
          <w:szCs w:val="24"/>
        </w:rPr>
        <w:t xml:space="preserve"> пунктов (земли, используемые и предназначенные для застройки и развития </w:t>
      </w:r>
      <w:proofErr w:type="spellStart"/>
      <w:r w:rsidRPr="00DC0356">
        <w:rPr>
          <w:rFonts w:ascii="Arial" w:hAnsi="Arial" w:cs="Arial"/>
          <w:color w:val="000000" w:themeColor="text1"/>
          <w:szCs w:val="24"/>
        </w:rPr>
        <w:t>населенных</w:t>
      </w:r>
      <w:proofErr w:type="spellEnd"/>
      <w:r w:rsidRPr="00DC0356">
        <w:rPr>
          <w:rFonts w:ascii="Arial" w:hAnsi="Arial" w:cs="Arial"/>
          <w:color w:val="000000" w:themeColor="text1"/>
          <w:szCs w:val="24"/>
        </w:rPr>
        <w:t xml:space="preserve"> пунктов) от земель иных категорий;</w:t>
      </w:r>
    </w:p>
    <w:p w14:paraId="5C30915F" w14:textId="487CD0DE" w:rsidR="007C47FA" w:rsidRPr="00DC0356" w:rsidRDefault="00CF08D2" w:rsidP="003F485A">
      <w:pPr>
        <w:tabs>
          <w:tab w:val="center" w:pos="7950"/>
          <w:tab w:val="center" w:pos="9300"/>
        </w:tabs>
        <w:spacing w:line="240" w:lineRule="auto"/>
        <w:ind w:right="-1" w:firstLine="539"/>
        <w:outlineLvl w:val="2"/>
        <w:rPr>
          <w:rFonts w:ascii="Arial" w:hAnsi="Arial" w:cs="Arial"/>
          <w:color w:val="000000" w:themeColor="text1"/>
          <w:szCs w:val="24"/>
        </w:rPr>
      </w:pPr>
      <w:r w:rsidRPr="00DC0356">
        <w:rPr>
          <w:rFonts w:ascii="Arial" w:hAnsi="Arial" w:cs="Arial"/>
          <w:color w:val="000000" w:themeColor="text1"/>
          <w:szCs w:val="24"/>
        </w:rPr>
        <w:t>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r w:rsidR="007C47FA" w:rsidRPr="00DC0356">
        <w:rPr>
          <w:rFonts w:ascii="Arial" w:hAnsi="Arial" w:cs="Arial"/>
          <w:color w:val="000000" w:themeColor="text1"/>
          <w:szCs w:val="24"/>
        </w:rPr>
        <w:t>;</w:t>
      </w:r>
    </w:p>
    <w:p w14:paraId="0AD5D2EA" w14:textId="4FBFE400" w:rsidR="00472AE0" w:rsidRPr="00DC0356" w:rsidRDefault="00CF08D2" w:rsidP="00CF08D2">
      <w:pPr>
        <w:widowControl/>
        <w:spacing w:line="240" w:lineRule="auto"/>
        <w:ind w:firstLine="566"/>
        <w:rPr>
          <w:rFonts w:ascii="Arial" w:hAnsi="Arial" w:cs="Arial"/>
          <w:szCs w:val="24"/>
        </w:rPr>
      </w:pPr>
      <w:r w:rsidRPr="00DC0356">
        <w:rPr>
          <w:rFonts w:ascii="Arial" w:hAnsi="Arial" w:cs="Arial"/>
          <w:szCs w:val="24"/>
        </w:rPr>
        <w:t xml:space="preserve">жилой район - жилая территория (часть жилой территории) </w:t>
      </w:r>
      <w:proofErr w:type="spellStart"/>
      <w:r w:rsidRPr="00DC0356">
        <w:rPr>
          <w:rFonts w:ascii="Arial" w:hAnsi="Arial" w:cs="Arial"/>
          <w:szCs w:val="24"/>
        </w:rPr>
        <w:t>населенного</w:t>
      </w:r>
      <w:proofErr w:type="spellEnd"/>
      <w:r w:rsidRPr="00DC0356">
        <w:rPr>
          <w:rFonts w:ascii="Arial" w:hAnsi="Arial" w:cs="Arial"/>
          <w:szCs w:val="24"/>
        </w:rPr>
        <w:t xml:space="preserve">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с обеспечением жизнедеятельности населения</w:t>
      </w:r>
      <w:r w:rsidR="00472AE0" w:rsidRPr="00DC0356">
        <w:rPr>
          <w:rFonts w:ascii="Arial" w:hAnsi="Arial" w:cs="Arial"/>
          <w:color w:val="000000" w:themeColor="text1"/>
          <w:szCs w:val="24"/>
        </w:rPr>
        <w:t>;</w:t>
      </w:r>
    </w:p>
    <w:p w14:paraId="667818F3" w14:textId="5928D0F0" w:rsidR="007C47FA" w:rsidRPr="00DC0356" w:rsidRDefault="007C47FA" w:rsidP="003F485A">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 xml:space="preserve">здание – результат строительства, представляющий собой </w:t>
      </w:r>
      <w:proofErr w:type="spellStart"/>
      <w:r w:rsidRPr="00DC0356">
        <w:rPr>
          <w:rFonts w:ascii="Arial" w:hAnsi="Arial" w:cs="Arial"/>
          <w:color w:val="000000" w:themeColor="text1"/>
          <w:szCs w:val="24"/>
        </w:rPr>
        <w:t>объемную</w:t>
      </w:r>
      <w:proofErr w:type="spellEnd"/>
      <w:r w:rsidRPr="00DC0356">
        <w:rPr>
          <w:rFonts w:ascii="Arial" w:hAnsi="Arial" w:cs="Arial"/>
          <w:color w:val="000000" w:themeColor="text1"/>
          <w:szCs w:val="24"/>
        </w:rPr>
        <w:t xml:space="preserve"> строительную систему, имеющую надземную и (или) подземную части, включающую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 xml:space="preserve">в себя помещения, сети инженерно-технического обеспечения и системы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инженерно-технического обеспечения и предназначенную для проживания (жилое здание)</w:t>
      </w:r>
      <w:r w:rsidR="003F485A" w:rsidRPr="00DC0356">
        <w:rPr>
          <w:rFonts w:ascii="Arial" w:hAnsi="Arial" w:cs="Arial"/>
          <w:color w:val="000000" w:themeColor="text1"/>
          <w:szCs w:val="24"/>
        </w:rPr>
        <w:t xml:space="preserve"> и </w:t>
      </w:r>
      <w:r w:rsidRPr="00DC0356">
        <w:rPr>
          <w:rFonts w:ascii="Arial" w:hAnsi="Arial" w:cs="Arial"/>
          <w:color w:val="000000" w:themeColor="text1"/>
          <w:szCs w:val="24"/>
        </w:rPr>
        <w:t xml:space="preserve">(или) деятельности людей, размещения производства, хранения продукции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или содержания животных;</w:t>
      </w:r>
    </w:p>
    <w:p w14:paraId="2862160B" w14:textId="699141A8" w:rsidR="007C47FA" w:rsidRPr="00DC0356" w:rsidRDefault="007C47FA" w:rsidP="003F485A">
      <w:pPr>
        <w:tabs>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bCs/>
          <w:color w:val="000000" w:themeColor="text1"/>
          <w:szCs w:val="24"/>
        </w:rPr>
        <w:t>инвалид</w:t>
      </w:r>
      <w:r w:rsidRPr="00DC0356">
        <w:rPr>
          <w:rFonts w:ascii="Arial" w:hAnsi="Arial" w:cs="Arial"/>
          <w:color w:val="000000" w:themeColor="text1"/>
          <w:szCs w:val="24"/>
        </w:rPr>
        <w:t xml:space="preserve"> – лицо, </w:t>
      </w:r>
      <w:r w:rsidR="00390502" w:rsidRPr="00DC0356">
        <w:rPr>
          <w:rFonts w:ascii="Arial" w:hAnsi="Arial" w:cs="Arial"/>
          <w:color w:val="000000" w:themeColor="text1"/>
          <w:szCs w:val="24"/>
        </w:rPr>
        <w:t>которое имеет</w:t>
      </w:r>
      <w:r w:rsidRPr="00DC0356">
        <w:rPr>
          <w:rFonts w:ascii="Arial" w:hAnsi="Arial" w:cs="Arial"/>
          <w:color w:val="000000" w:themeColor="text1"/>
          <w:szCs w:val="24"/>
        </w:rPr>
        <w:t xml:space="preserve"> нарушение здоровья со стойким расстройством функций организма,</w:t>
      </w:r>
      <w:r w:rsidR="00390502" w:rsidRPr="00DC0356">
        <w:rPr>
          <w:rFonts w:ascii="Arial" w:hAnsi="Arial" w:cs="Arial"/>
          <w:color w:val="000000" w:themeColor="text1"/>
          <w:szCs w:val="24"/>
        </w:rPr>
        <w:t xml:space="preserve"> обусловленное заболеваниями, последствиями травм </w:t>
      </w:r>
      <w:r w:rsidR="003F485A" w:rsidRPr="00DC0356">
        <w:rPr>
          <w:rFonts w:ascii="Arial" w:hAnsi="Arial" w:cs="Arial"/>
          <w:color w:val="000000" w:themeColor="text1"/>
          <w:szCs w:val="24"/>
        </w:rPr>
        <w:t xml:space="preserve">                                    </w:t>
      </w:r>
      <w:r w:rsidR="00390502" w:rsidRPr="00DC0356">
        <w:rPr>
          <w:rFonts w:ascii="Arial" w:hAnsi="Arial" w:cs="Arial"/>
          <w:color w:val="000000" w:themeColor="text1"/>
          <w:szCs w:val="24"/>
        </w:rPr>
        <w:t>или дефектами, приводящее к ограничению жизнедеятельности</w:t>
      </w:r>
      <w:r w:rsidR="00661657" w:rsidRPr="00DC0356">
        <w:rPr>
          <w:rFonts w:ascii="Arial" w:hAnsi="Arial" w:cs="Arial"/>
          <w:color w:val="000000" w:themeColor="text1"/>
          <w:szCs w:val="24"/>
        </w:rPr>
        <w:t xml:space="preserve"> </w:t>
      </w:r>
      <w:r w:rsidR="00390502" w:rsidRPr="00DC0356">
        <w:rPr>
          <w:rFonts w:ascii="Arial" w:hAnsi="Arial" w:cs="Arial"/>
          <w:color w:val="000000" w:themeColor="text1"/>
          <w:szCs w:val="24"/>
        </w:rPr>
        <w:t>и вызывающее необходимость его социальной защиты</w:t>
      </w:r>
      <w:r w:rsidRPr="00DC0356">
        <w:rPr>
          <w:rFonts w:ascii="Arial" w:hAnsi="Arial" w:cs="Arial"/>
          <w:color w:val="000000" w:themeColor="text1"/>
          <w:szCs w:val="24"/>
        </w:rPr>
        <w:t>;</w:t>
      </w:r>
    </w:p>
    <w:p w14:paraId="55F46FD3" w14:textId="77777777" w:rsidR="007C47FA" w:rsidRPr="00DC0356" w:rsidRDefault="007C47FA" w:rsidP="003F485A">
      <w:pPr>
        <w:tabs>
          <w:tab w:val="center" w:pos="7950"/>
          <w:tab w:val="center" w:pos="9300"/>
        </w:tabs>
        <w:spacing w:line="240" w:lineRule="auto"/>
        <w:ind w:right="-1" w:firstLine="540"/>
        <w:outlineLvl w:val="1"/>
        <w:rPr>
          <w:rFonts w:ascii="Arial" w:hAnsi="Arial" w:cs="Arial"/>
          <w:color w:val="000000" w:themeColor="text1"/>
          <w:szCs w:val="24"/>
        </w:rPr>
      </w:pPr>
      <w:r w:rsidRPr="00DC0356">
        <w:rPr>
          <w:rFonts w:ascii="Arial" w:hAnsi="Arial" w:cs="Arial"/>
          <w:color w:val="000000" w:themeColor="text1"/>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1D72C49A" w14:textId="53C4C230" w:rsidR="003A50BA" w:rsidRPr="00DC0356" w:rsidRDefault="00CF08D2" w:rsidP="00CF08D2">
      <w:pPr>
        <w:widowControl/>
        <w:spacing w:line="240" w:lineRule="auto"/>
        <w:ind w:firstLine="0"/>
        <w:rPr>
          <w:rFonts w:ascii="Arial" w:hAnsi="Arial" w:cs="Arial"/>
          <w:szCs w:val="24"/>
        </w:rPr>
      </w:pPr>
      <w:r w:rsidRPr="00DC0356">
        <w:rPr>
          <w:rFonts w:ascii="Arial" w:hAnsi="Arial" w:cs="Arial"/>
          <w:szCs w:val="24"/>
        </w:rPr>
        <w:lastRenderedPageBreak/>
        <w:t>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r w:rsidR="007C47FA" w:rsidRPr="00DC0356">
        <w:rPr>
          <w:rFonts w:ascii="Arial" w:hAnsi="Arial" w:cs="Arial"/>
          <w:bCs/>
          <w:color w:val="000000" w:themeColor="text1"/>
          <w:szCs w:val="24"/>
        </w:rPr>
        <w:t>;</w:t>
      </w:r>
      <w:r w:rsidR="003A50BA" w:rsidRPr="00DC0356">
        <w:rPr>
          <w:rFonts w:ascii="Arial" w:hAnsi="Arial" w:cs="Arial"/>
          <w:color w:val="000000" w:themeColor="text1"/>
          <w:szCs w:val="24"/>
        </w:rPr>
        <w:t xml:space="preserve"> </w:t>
      </w:r>
    </w:p>
    <w:p w14:paraId="56ECFE58" w14:textId="77777777" w:rsidR="007C47FA" w:rsidRPr="00DC0356" w:rsidRDefault="003441CD" w:rsidP="003F485A">
      <w:pPr>
        <w:tabs>
          <w:tab w:val="left" w:pos="1617"/>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 xml:space="preserve">многоквартирный дом (многоквартирный жилой дом) – жилое здание с числом квартир две и более, имеющих выходы в помещения общего пользования в таком здании. </w:t>
      </w:r>
      <w:r w:rsidR="007C47FA" w:rsidRPr="00DC0356">
        <w:rPr>
          <w:rFonts w:ascii="Arial" w:hAnsi="Arial" w:cs="Arial"/>
          <w:color w:val="000000" w:themeColor="text1"/>
          <w:szCs w:val="24"/>
        </w:rPr>
        <w:t>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5CE64ADC" w14:textId="587A9DE5" w:rsidR="00776C1F" w:rsidRPr="00DC0356" w:rsidRDefault="00FD0150" w:rsidP="00B35C05">
      <w:pPr>
        <w:widowControl/>
        <w:spacing w:line="240" w:lineRule="auto"/>
        <w:ind w:firstLine="566"/>
        <w:rPr>
          <w:rFonts w:ascii="Arial" w:hAnsi="Arial" w:cs="Arial"/>
          <w:szCs w:val="24"/>
        </w:rPr>
      </w:pPr>
      <w:r w:rsidRPr="00DC0356">
        <w:rPr>
          <w:rFonts w:ascii="Arial" w:hAnsi="Arial" w:cs="Arial"/>
          <w:szCs w:val="24"/>
        </w:rPr>
        <w:t xml:space="preserve">общая площадь квартиры - сумма площадей </w:t>
      </w:r>
      <w:proofErr w:type="spellStart"/>
      <w:r w:rsidRPr="00DC0356">
        <w:rPr>
          <w:rFonts w:ascii="Arial" w:hAnsi="Arial" w:cs="Arial"/>
          <w:szCs w:val="24"/>
        </w:rPr>
        <w:t>ее</w:t>
      </w:r>
      <w:proofErr w:type="spellEnd"/>
      <w:r w:rsidRPr="00DC0356">
        <w:rPr>
          <w:rFonts w:ascii="Arial" w:hAnsi="Arial" w:cs="Arial"/>
          <w:szCs w:val="24"/>
        </w:rPr>
        <w:t xml:space="preserve">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r w:rsidR="00C51D10" w:rsidRPr="00DC0356">
        <w:rPr>
          <w:rFonts w:ascii="Arial" w:hAnsi="Arial" w:cs="Arial"/>
          <w:color w:val="000000" w:themeColor="text1"/>
          <w:szCs w:val="24"/>
        </w:rPr>
        <w:t>;</w:t>
      </w:r>
    </w:p>
    <w:p w14:paraId="296F44F5" w14:textId="338F0A37" w:rsidR="00F06B94" w:rsidRPr="00DC0356" w:rsidRDefault="00FD0150" w:rsidP="003F485A">
      <w:pPr>
        <w:tabs>
          <w:tab w:val="left" w:pos="1617"/>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 xml:space="preserve">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w:t>
      </w:r>
      <w:proofErr w:type="spellStart"/>
      <w:r w:rsidRPr="00DC0356">
        <w:rPr>
          <w:rFonts w:ascii="Arial" w:hAnsi="Arial" w:cs="Arial"/>
          <w:color w:val="000000" w:themeColor="text1"/>
          <w:szCs w:val="24"/>
        </w:rPr>
        <w:t>учета</w:t>
      </w:r>
      <w:proofErr w:type="spellEnd"/>
      <w:r w:rsidRPr="00DC0356">
        <w:rPr>
          <w:rFonts w:ascii="Arial" w:hAnsi="Arial" w:cs="Arial"/>
          <w:color w:val="000000" w:themeColor="text1"/>
          <w:szCs w:val="24"/>
        </w:rPr>
        <w:t xml:space="preserve"> неотапливаемых помещений (лоджий, балконов, веранд, террас, холодных кладовых и тамбуров) в соответствии с СП 54.13330.2016. Свод правил. Здания жилые многоквартирные. Актуализированная редакция СНиП 31-01-200</w:t>
      </w:r>
      <w:r w:rsidR="005230E2" w:rsidRPr="00DC0356">
        <w:rPr>
          <w:rFonts w:ascii="Arial" w:hAnsi="Arial" w:cs="Arial"/>
          <w:color w:val="000000" w:themeColor="text1"/>
          <w:szCs w:val="24"/>
        </w:rPr>
        <w:t>.</w:t>
      </w:r>
    </w:p>
    <w:p w14:paraId="0D63849C" w14:textId="77777777" w:rsidR="00C3291B" w:rsidRPr="00DC0356" w:rsidRDefault="00FD0150" w:rsidP="003F485A">
      <w:pPr>
        <w:tabs>
          <w:tab w:val="left" w:pos="1617"/>
          <w:tab w:val="center" w:pos="7950"/>
          <w:tab w:val="center" w:pos="9300"/>
        </w:tabs>
        <w:spacing w:line="240" w:lineRule="auto"/>
        <w:ind w:right="-1" w:firstLine="539"/>
        <w:rPr>
          <w:rFonts w:ascii="Arial" w:hAnsi="Arial" w:cs="Arial"/>
          <w:color w:val="000000" w:themeColor="text1"/>
          <w:szCs w:val="24"/>
        </w:rPr>
      </w:pPr>
      <w:proofErr w:type="spellStart"/>
      <w:r w:rsidRPr="00DC0356">
        <w:rPr>
          <w:rFonts w:ascii="Arial" w:hAnsi="Arial" w:cs="Arial"/>
          <w:color w:val="000000" w:themeColor="text1"/>
          <w:szCs w:val="24"/>
        </w:rPr>
        <w:t>расчетное</w:t>
      </w:r>
      <w:proofErr w:type="spellEnd"/>
      <w:r w:rsidRPr="00DC0356">
        <w:rPr>
          <w:rFonts w:ascii="Arial" w:hAnsi="Arial" w:cs="Arial"/>
          <w:color w:val="000000" w:themeColor="text1"/>
          <w:szCs w:val="24"/>
        </w:rPr>
        <w:t xml:space="preserve"> население - градостроительный параметр, используемый для определения числа жителей и используемый при градостроительных </w:t>
      </w:r>
      <w:proofErr w:type="spellStart"/>
      <w:r w:rsidRPr="00DC0356">
        <w:rPr>
          <w:rFonts w:ascii="Arial" w:hAnsi="Arial" w:cs="Arial"/>
          <w:color w:val="000000" w:themeColor="text1"/>
          <w:szCs w:val="24"/>
        </w:rPr>
        <w:t>расчетах</w:t>
      </w:r>
      <w:proofErr w:type="spellEnd"/>
      <w:r w:rsidRPr="00DC0356">
        <w:rPr>
          <w:rFonts w:ascii="Arial" w:hAnsi="Arial" w:cs="Arial"/>
          <w:color w:val="000000" w:themeColor="text1"/>
          <w:szCs w:val="24"/>
        </w:rPr>
        <w:t xml:space="preserve"> для </w:t>
      </w:r>
      <w:proofErr w:type="spellStart"/>
      <w:r w:rsidRPr="00DC0356">
        <w:rPr>
          <w:rFonts w:ascii="Arial" w:hAnsi="Arial" w:cs="Arial"/>
          <w:color w:val="000000" w:themeColor="text1"/>
          <w:szCs w:val="24"/>
        </w:rPr>
        <w:t>учета</w:t>
      </w:r>
      <w:proofErr w:type="spellEnd"/>
      <w:r w:rsidRPr="00DC0356">
        <w:rPr>
          <w:rFonts w:ascii="Arial" w:hAnsi="Arial" w:cs="Arial"/>
          <w:color w:val="000000" w:themeColor="text1"/>
          <w:szCs w:val="24"/>
        </w:rPr>
        <w:t xml:space="preserve"> показателей минимально допустимого уровня обеспеченности территории объектами коммунальной, транспортной, социальной инфраструктуры, потребности в </w:t>
      </w:r>
      <w:proofErr w:type="spellStart"/>
      <w:r w:rsidRPr="00DC0356">
        <w:rPr>
          <w:rFonts w:ascii="Arial" w:hAnsi="Arial" w:cs="Arial"/>
          <w:color w:val="000000" w:themeColor="text1"/>
          <w:szCs w:val="24"/>
        </w:rPr>
        <w:t>озелененных</w:t>
      </w:r>
      <w:proofErr w:type="spellEnd"/>
      <w:r w:rsidRPr="00DC0356">
        <w:rPr>
          <w:rFonts w:ascii="Arial" w:hAnsi="Arial" w:cs="Arial"/>
          <w:color w:val="000000" w:themeColor="text1"/>
          <w:szCs w:val="24"/>
        </w:rPr>
        <w:t xml:space="preserve"> территориях, парков в </w:t>
      </w:r>
      <w:proofErr w:type="spellStart"/>
      <w:r w:rsidRPr="00DC0356">
        <w:rPr>
          <w:rFonts w:ascii="Arial" w:hAnsi="Arial" w:cs="Arial"/>
          <w:color w:val="000000" w:themeColor="text1"/>
          <w:szCs w:val="24"/>
        </w:rPr>
        <w:t>населенных</w:t>
      </w:r>
      <w:proofErr w:type="spellEnd"/>
      <w:r w:rsidRPr="00DC0356">
        <w:rPr>
          <w:rFonts w:ascii="Arial" w:hAnsi="Arial" w:cs="Arial"/>
          <w:color w:val="000000" w:themeColor="text1"/>
          <w:szCs w:val="24"/>
        </w:rPr>
        <w:t xml:space="preserve"> пунктах, показателей максимально допустимого уровня территориальной доступности указанных объектов и иных показателей, предусмотренных подразделами 5 - 11 раздела I "Основная часть (</w:t>
      </w:r>
      <w:proofErr w:type="spellStart"/>
      <w:r w:rsidRPr="00DC0356">
        <w:rPr>
          <w:rFonts w:ascii="Arial" w:hAnsi="Arial" w:cs="Arial"/>
          <w:color w:val="000000" w:themeColor="text1"/>
          <w:szCs w:val="24"/>
        </w:rPr>
        <w:t>расчетные</w:t>
      </w:r>
      <w:proofErr w:type="spellEnd"/>
      <w:r w:rsidRPr="00DC0356">
        <w:rPr>
          <w:rFonts w:ascii="Arial" w:hAnsi="Arial" w:cs="Arial"/>
          <w:color w:val="000000" w:themeColor="text1"/>
          <w:szCs w:val="24"/>
        </w:rPr>
        <w:t xml:space="preserve"> показатели)" Постановления Правительства Московской области от 17.08.2015 № 713/30, а также для обоснования межевания. </w:t>
      </w:r>
    </w:p>
    <w:p w14:paraId="36F6D543" w14:textId="3290DF25" w:rsidR="002107DA" w:rsidRPr="00DC0356" w:rsidRDefault="00FD0150" w:rsidP="003F485A">
      <w:pPr>
        <w:tabs>
          <w:tab w:val="left" w:pos="1617"/>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 xml:space="preserve">Численность </w:t>
      </w:r>
      <w:proofErr w:type="spellStart"/>
      <w:r w:rsidRPr="00DC0356">
        <w:rPr>
          <w:rFonts w:ascii="Arial" w:hAnsi="Arial" w:cs="Arial"/>
          <w:color w:val="000000" w:themeColor="text1"/>
          <w:szCs w:val="24"/>
        </w:rPr>
        <w:t>расчетного</w:t>
      </w:r>
      <w:proofErr w:type="spellEnd"/>
      <w:r w:rsidRPr="00DC0356">
        <w:rPr>
          <w:rFonts w:ascii="Arial" w:hAnsi="Arial" w:cs="Arial"/>
          <w:color w:val="000000" w:themeColor="text1"/>
          <w:szCs w:val="24"/>
        </w:rPr>
        <w:t xml:space="preserve"> населения многоквартирной жилой застройки определяется как сумма площадей квартир, </w:t>
      </w:r>
      <w:proofErr w:type="spellStart"/>
      <w:r w:rsidRPr="00DC0356">
        <w:rPr>
          <w:rFonts w:ascii="Arial" w:hAnsi="Arial" w:cs="Arial"/>
          <w:color w:val="000000" w:themeColor="text1"/>
          <w:szCs w:val="24"/>
        </w:rPr>
        <w:t>деленная</w:t>
      </w:r>
      <w:proofErr w:type="spellEnd"/>
      <w:r w:rsidRPr="00DC0356">
        <w:rPr>
          <w:rFonts w:ascii="Arial" w:hAnsi="Arial" w:cs="Arial"/>
          <w:color w:val="000000" w:themeColor="text1"/>
          <w:szCs w:val="24"/>
        </w:rPr>
        <w:t xml:space="preserve"> на 28 кв. м/чел., где 28 кв. м - норма обеспеченности </w:t>
      </w:r>
      <w:proofErr w:type="spellStart"/>
      <w:r w:rsidRPr="00DC0356">
        <w:rPr>
          <w:rFonts w:ascii="Arial" w:hAnsi="Arial" w:cs="Arial"/>
          <w:color w:val="000000" w:themeColor="text1"/>
          <w:szCs w:val="24"/>
        </w:rPr>
        <w:t>жильем</w:t>
      </w:r>
      <w:proofErr w:type="spellEnd"/>
      <w:r w:rsidRPr="00DC0356">
        <w:rPr>
          <w:rFonts w:ascii="Arial" w:hAnsi="Arial" w:cs="Arial"/>
          <w:color w:val="000000" w:themeColor="text1"/>
          <w:szCs w:val="24"/>
        </w:rPr>
        <w:t xml:space="preserve"> одного человека, устанавливаемая </w:t>
      </w:r>
      <w:r w:rsidR="00600125" w:rsidRPr="00DC0356">
        <w:rPr>
          <w:rFonts w:ascii="Arial" w:hAnsi="Arial" w:cs="Arial"/>
          <w:color w:val="000000" w:themeColor="text1"/>
          <w:szCs w:val="24"/>
        </w:rPr>
        <w:t>постановлением правительства Московской области от 17.08.2025 № 713/30 «Об утверждении нормативов градостроительного проектирования Московской области»</w:t>
      </w:r>
      <w:r w:rsidR="002107DA" w:rsidRPr="00DC0356">
        <w:rPr>
          <w:rFonts w:ascii="Arial" w:hAnsi="Arial" w:cs="Arial"/>
          <w:color w:val="000000" w:themeColor="text1"/>
          <w:szCs w:val="24"/>
        </w:rPr>
        <w:t>;</w:t>
      </w:r>
    </w:p>
    <w:p w14:paraId="3660397E" w14:textId="603174F6" w:rsidR="002107DA" w:rsidRPr="00DC0356" w:rsidRDefault="00DC5FE5" w:rsidP="003F485A">
      <w:pPr>
        <w:tabs>
          <w:tab w:val="left" w:pos="1617"/>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r w:rsidR="00F06B94" w:rsidRPr="00DC0356">
        <w:rPr>
          <w:rFonts w:ascii="Arial" w:hAnsi="Arial" w:cs="Arial"/>
          <w:color w:val="000000" w:themeColor="text1"/>
          <w:szCs w:val="24"/>
        </w:rPr>
        <w:t>;</w:t>
      </w:r>
    </w:p>
    <w:p w14:paraId="58907C41" w14:textId="77777777" w:rsidR="00DC5FE5" w:rsidRPr="00DC0356" w:rsidRDefault="00DC5FE5" w:rsidP="00DC5FE5">
      <w:pPr>
        <w:tabs>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09B3FD09" w14:textId="77777777" w:rsidR="00DC5FE5" w:rsidRPr="00DC0356" w:rsidRDefault="00DC5FE5" w:rsidP="00DC5FE5">
      <w:pPr>
        <w:tabs>
          <w:tab w:val="center" w:pos="7950"/>
          <w:tab w:val="center" w:pos="9300"/>
        </w:tabs>
        <w:spacing w:line="240" w:lineRule="auto"/>
        <w:ind w:right="-1" w:firstLine="539"/>
        <w:rPr>
          <w:rFonts w:ascii="Arial" w:hAnsi="Arial" w:cs="Arial"/>
          <w:color w:val="000000" w:themeColor="text1"/>
          <w:szCs w:val="24"/>
        </w:rPr>
      </w:pPr>
      <w:proofErr w:type="spellStart"/>
      <w:r w:rsidRPr="00DC0356">
        <w:rPr>
          <w:rFonts w:ascii="Arial" w:hAnsi="Arial" w:cs="Arial"/>
          <w:color w:val="000000" w:themeColor="text1"/>
          <w:szCs w:val="24"/>
        </w:rPr>
        <w:t>приобъектные</w:t>
      </w:r>
      <w:proofErr w:type="spellEnd"/>
      <w:r w:rsidRPr="00DC0356">
        <w:rPr>
          <w:rFonts w:ascii="Arial" w:hAnsi="Arial" w:cs="Arial"/>
          <w:color w:val="000000" w:themeColor="text1"/>
          <w:szCs w:val="24"/>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14:paraId="47ECF4A5" w14:textId="77777777" w:rsidR="00DC5FE5" w:rsidRPr="00DC0356" w:rsidRDefault="00DC5FE5" w:rsidP="00DC5FE5">
      <w:pPr>
        <w:tabs>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3EECF47E" w14:textId="77777777" w:rsidR="00D92FA8" w:rsidRPr="00DC0356" w:rsidRDefault="00DC5FE5" w:rsidP="00DC5FE5">
      <w:pPr>
        <w:tabs>
          <w:tab w:val="center" w:pos="7950"/>
          <w:tab w:val="center" w:pos="9300"/>
        </w:tabs>
        <w:spacing w:line="240" w:lineRule="auto"/>
        <w:ind w:right="-1" w:firstLine="539"/>
        <w:rPr>
          <w:rFonts w:ascii="Arial" w:hAnsi="Arial" w:cs="Arial"/>
          <w:color w:val="000000" w:themeColor="text1"/>
          <w:szCs w:val="24"/>
        </w:rPr>
      </w:pPr>
      <w:r w:rsidRPr="00DC0356">
        <w:rPr>
          <w:rFonts w:ascii="Arial" w:hAnsi="Arial" w:cs="Arial"/>
          <w:color w:val="000000" w:themeColor="text1"/>
          <w:szCs w:val="24"/>
        </w:rPr>
        <w:t xml:space="preserve">комплексное развитие территорий в целях расселения ветхого и аварийного жилья - совокупность мероприятий, выполняемых в соответствии с </w:t>
      </w:r>
      <w:proofErr w:type="spellStart"/>
      <w:r w:rsidRPr="00DC0356">
        <w:rPr>
          <w:rFonts w:ascii="Arial" w:hAnsi="Arial" w:cs="Arial"/>
          <w:color w:val="000000" w:themeColor="text1"/>
          <w:szCs w:val="24"/>
        </w:rPr>
        <w:t>утвержденной</w:t>
      </w:r>
      <w:proofErr w:type="spellEnd"/>
      <w:r w:rsidRPr="00DC0356">
        <w:rPr>
          <w:rFonts w:ascii="Arial" w:hAnsi="Arial" w:cs="Arial"/>
          <w:color w:val="000000" w:themeColor="text1"/>
          <w:szCs w:val="24"/>
        </w:rPr>
        <w:t xml:space="preserve">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w:t>
      </w:r>
    </w:p>
    <w:p w14:paraId="7C3D032F" w14:textId="6F12CA6F" w:rsidR="007C47FA" w:rsidRPr="00DC0356" w:rsidRDefault="007C47FA" w:rsidP="00DC5FE5">
      <w:pPr>
        <w:tabs>
          <w:tab w:val="center" w:pos="7950"/>
          <w:tab w:val="center" w:pos="9300"/>
        </w:tabs>
        <w:spacing w:line="240" w:lineRule="auto"/>
        <w:ind w:right="-1" w:firstLine="539"/>
        <w:rPr>
          <w:rFonts w:ascii="Arial" w:hAnsi="Arial" w:cs="Arial"/>
          <w:bCs/>
          <w:color w:val="000000" w:themeColor="text1"/>
          <w:szCs w:val="24"/>
        </w:rPr>
      </w:pPr>
      <w:r w:rsidRPr="00DC0356">
        <w:rPr>
          <w:rFonts w:ascii="Arial" w:hAnsi="Arial" w:cs="Arial"/>
          <w:bCs/>
          <w:color w:val="000000" w:themeColor="text1"/>
          <w:szCs w:val="24"/>
        </w:rPr>
        <w:t xml:space="preserve">объекты местного значения (объекты местного значения городского округа) – объекты капитального строительства, иные объекты, территории, которые необходимы </w:t>
      </w:r>
      <w:r w:rsidRPr="00DC0356">
        <w:rPr>
          <w:rFonts w:ascii="Arial" w:hAnsi="Arial" w:cs="Arial"/>
          <w:bCs/>
          <w:color w:val="000000" w:themeColor="text1"/>
          <w:szCs w:val="24"/>
        </w:rPr>
        <w:lastRenderedPageBreak/>
        <w:t>для осуществления органами местного самоуправления городского округа полномочий по вопросам местного значения и в пределах переданных государственных полномочий в соответствии с федеральными законам</w:t>
      </w:r>
      <w:r w:rsidR="000D57E6" w:rsidRPr="00DC0356">
        <w:rPr>
          <w:rFonts w:ascii="Arial" w:hAnsi="Arial" w:cs="Arial"/>
          <w:bCs/>
          <w:color w:val="000000" w:themeColor="text1"/>
          <w:szCs w:val="24"/>
        </w:rPr>
        <w:t>и, законом Московской области, У</w:t>
      </w:r>
      <w:r w:rsidRPr="00DC0356">
        <w:rPr>
          <w:rFonts w:ascii="Arial" w:hAnsi="Arial" w:cs="Arial"/>
          <w:bCs/>
          <w:color w:val="000000" w:themeColor="text1"/>
          <w:szCs w:val="24"/>
        </w:rPr>
        <w:t xml:space="preserve">ставом городского округа </w:t>
      </w:r>
      <w:r w:rsidR="005230E2" w:rsidRPr="00DC0356">
        <w:rPr>
          <w:rFonts w:ascii="Arial" w:hAnsi="Arial" w:cs="Arial"/>
          <w:bCs/>
          <w:color w:val="000000" w:themeColor="text1"/>
          <w:szCs w:val="24"/>
        </w:rPr>
        <w:t xml:space="preserve">Долгопрудный Московской области </w:t>
      </w:r>
      <w:r w:rsidRPr="00DC0356">
        <w:rPr>
          <w:rFonts w:ascii="Arial" w:hAnsi="Arial" w:cs="Arial"/>
          <w:bCs/>
          <w:color w:val="000000" w:themeColor="text1"/>
          <w:szCs w:val="24"/>
        </w:rPr>
        <w:t>и оказывают существенное влияние на социально-экономическое развитие городского округа;</w:t>
      </w:r>
    </w:p>
    <w:p w14:paraId="7791B8A6" w14:textId="77777777" w:rsidR="00D92FA8" w:rsidRPr="00DC0356" w:rsidRDefault="00D92FA8" w:rsidP="003F485A">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 xml:space="preserve">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 </w:t>
      </w:r>
    </w:p>
    <w:p w14:paraId="563BBD8B" w14:textId="1F879345" w:rsidR="00472AE0" w:rsidRPr="00DC0356" w:rsidRDefault="00D92FA8" w:rsidP="003F485A">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14:paraId="3CA1AC40" w14:textId="545A1B4D" w:rsidR="007C47FA" w:rsidRPr="00DC0356" w:rsidRDefault="007C47FA" w:rsidP="003F485A">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 xml:space="preserve">помещение – часть </w:t>
      </w:r>
      <w:proofErr w:type="spellStart"/>
      <w:r w:rsidRPr="00DC0356">
        <w:rPr>
          <w:rFonts w:ascii="Arial" w:hAnsi="Arial" w:cs="Arial"/>
          <w:color w:val="000000" w:themeColor="text1"/>
          <w:szCs w:val="24"/>
        </w:rPr>
        <w:t>объема</w:t>
      </w:r>
      <w:proofErr w:type="spellEnd"/>
      <w:r w:rsidRPr="00DC0356">
        <w:rPr>
          <w:rFonts w:ascii="Arial" w:hAnsi="Arial" w:cs="Arial"/>
          <w:color w:val="000000" w:themeColor="text1"/>
          <w:szCs w:val="24"/>
        </w:rPr>
        <w:t xml:space="preserve"> здания или сооружения, имеющая </w:t>
      </w:r>
      <w:proofErr w:type="spellStart"/>
      <w:r w:rsidRPr="00DC0356">
        <w:rPr>
          <w:rFonts w:ascii="Arial" w:hAnsi="Arial" w:cs="Arial"/>
          <w:color w:val="000000" w:themeColor="text1"/>
          <w:szCs w:val="24"/>
        </w:rPr>
        <w:t>определенное</w:t>
      </w:r>
      <w:proofErr w:type="spellEnd"/>
      <w:r w:rsidRPr="00DC0356">
        <w:rPr>
          <w:rFonts w:ascii="Arial" w:hAnsi="Arial" w:cs="Arial"/>
          <w:color w:val="000000" w:themeColor="text1"/>
          <w:szCs w:val="24"/>
        </w:rPr>
        <w:t xml:space="preserve"> назначение и ограниченная строительными конструкциями;</w:t>
      </w:r>
    </w:p>
    <w:p w14:paraId="2159EDC4" w14:textId="174E181D" w:rsidR="007C47FA" w:rsidRPr="00DC0356" w:rsidRDefault="007C47FA" w:rsidP="003F485A">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 xml:space="preserve">сооружение – результат строительства, представляющий собой </w:t>
      </w:r>
      <w:proofErr w:type="spellStart"/>
      <w:r w:rsidRPr="00DC0356">
        <w:rPr>
          <w:rFonts w:ascii="Arial" w:hAnsi="Arial" w:cs="Arial"/>
          <w:color w:val="000000" w:themeColor="text1"/>
          <w:szCs w:val="24"/>
        </w:rPr>
        <w:t>объемную</w:t>
      </w:r>
      <w:proofErr w:type="spellEnd"/>
      <w:r w:rsidRPr="00DC0356">
        <w:rPr>
          <w:rFonts w:ascii="Arial" w:hAnsi="Arial" w:cs="Arial"/>
          <w:color w:val="000000" w:themeColor="text1"/>
          <w:szCs w:val="24"/>
        </w:rPr>
        <w:t xml:space="preserve">, плоскостную или линейную строительную систему, имеющую наземную, надземную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3AE48A66" w14:textId="77777777" w:rsidR="00D92FA8" w:rsidRPr="00DC0356" w:rsidRDefault="00D92FA8" w:rsidP="00D92FA8">
      <w:pPr>
        <w:widowControl/>
        <w:spacing w:line="240" w:lineRule="auto"/>
        <w:ind w:firstLine="540"/>
        <w:rPr>
          <w:rFonts w:ascii="Arial" w:hAnsi="Arial" w:cs="Arial"/>
          <w:szCs w:val="24"/>
        </w:rPr>
      </w:pPr>
      <w:r w:rsidRPr="00DC0356">
        <w:rPr>
          <w:rFonts w:ascii="Arial" w:hAnsi="Arial" w:cs="Arial"/>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11C67F3" w14:textId="1B2BADC2" w:rsidR="007C47FA" w:rsidRPr="00DC0356" w:rsidRDefault="00D92FA8" w:rsidP="00D92FA8">
      <w:pPr>
        <w:tabs>
          <w:tab w:val="center" w:pos="7950"/>
          <w:tab w:val="center" w:pos="9300"/>
        </w:tabs>
        <w:spacing w:line="240" w:lineRule="auto"/>
        <w:ind w:right="-1" w:firstLine="539"/>
        <w:outlineLvl w:val="1"/>
        <w:rPr>
          <w:rFonts w:ascii="Arial" w:hAnsi="Arial" w:cs="Arial"/>
          <w:color w:val="000000" w:themeColor="text1"/>
          <w:szCs w:val="24"/>
        </w:rPr>
      </w:pPr>
      <w:r w:rsidRPr="00DC0356">
        <w:rPr>
          <w:rFonts w:ascii="Arial" w:hAnsi="Arial" w:cs="Arial"/>
          <w:color w:val="000000" w:themeColor="text1"/>
          <w:szCs w:val="24"/>
        </w:rPr>
        <w:t xml:space="preserve"> </w:t>
      </w:r>
      <w:r w:rsidR="00DC0356" w:rsidRPr="00DC0356">
        <w:rPr>
          <w:rFonts w:ascii="Arial" w:hAnsi="Arial" w:cs="Arial"/>
          <w:color w:val="000000" w:themeColor="text1"/>
          <w:szCs w:val="24"/>
        </w:rPr>
        <w:t xml:space="preserve">общественные территории (общественные пространства) - территории общего пользования, в том числе </w:t>
      </w:r>
      <w:proofErr w:type="spellStart"/>
      <w:r w:rsidR="00DC0356" w:rsidRPr="00DC0356">
        <w:rPr>
          <w:rFonts w:ascii="Arial" w:hAnsi="Arial" w:cs="Arial"/>
          <w:color w:val="000000" w:themeColor="text1"/>
          <w:szCs w:val="24"/>
        </w:rPr>
        <w:t>озелененные</w:t>
      </w:r>
      <w:proofErr w:type="spellEnd"/>
      <w:r w:rsidR="00DC0356" w:rsidRPr="00DC0356">
        <w:rPr>
          <w:rFonts w:ascii="Arial" w:hAnsi="Arial" w:cs="Arial"/>
          <w:color w:val="000000" w:themeColor="text1"/>
          <w:szCs w:val="24"/>
        </w:rPr>
        <w:t xml:space="preserve">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r w:rsidR="007C47FA" w:rsidRPr="00DC0356">
        <w:rPr>
          <w:rFonts w:ascii="Arial" w:hAnsi="Arial" w:cs="Arial"/>
          <w:color w:val="000000" w:themeColor="text1"/>
          <w:szCs w:val="24"/>
        </w:rPr>
        <w:t>;</w:t>
      </w:r>
    </w:p>
    <w:p w14:paraId="59CCA6DF" w14:textId="04267240" w:rsidR="007C47FA" w:rsidRPr="002E0B5D" w:rsidRDefault="00D44FC5" w:rsidP="003F485A">
      <w:pPr>
        <w:tabs>
          <w:tab w:val="left" w:pos="1617"/>
          <w:tab w:val="center" w:pos="7950"/>
          <w:tab w:val="center" w:pos="9300"/>
        </w:tabs>
        <w:spacing w:line="240" w:lineRule="auto"/>
        <w:ind w:right="-1" w:firstLine="540"/>
        <w:rPr>
          <w:rFonts w:ascii="Arial" w:hAnsi="Arial" w:cs="Arial"/>
          <w:color w:val="000000" w:themeColor="text1"/>
          <w:szCs w:val="24"/>
        </w:rPr>
      </w:pPr>
      <w:r w:rsidRPr="00DC0356">
        <w:rPr>
          <w:rFonts w:ascii="Arial" w:hAnsi="Arial" w:cs="Arial"/>
          <w:color w:val="000000" w:themeColor="text1"/>
          <w:szCs w:val="24"/>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proofErr w:type="spellStart"/>
      <w:r w:rsidRPr="00DC0356">
        <w:rPr>
          <w:rFonts w:ascii="Arial" w:hAnsi="Arial" w:cs="Arial"/>
          <w:color w:val="000000" w:themeColor="text1"/>
          <w:szCs w:val="24"/>
        </w:rPr>
        <w:t>населенных</w:t>
      </w:r>
      <w:proofErr w:type="spellEnd"/>
      <w:r w:rsidRPr="00DC0356">
        <w:rPr>
          <w:rFonts w:ascii="Arial" w:hAnsi="Arial" w:cs="Arial"/>
          <w:color w:val="000000" w:themeColor="text1"/>
          <w:szCs w:val="24"/>
        </w:rPr>
        <w:t xml:space="preserve"> пунктов, в том числе магистральная дорога скоростного и регулируемого движения, пешеходная и парковая дорога, дорога </w:t>
      </w:r>
      <w:r w:rsidR="003F485A" w:rsidRPr="00DC0356">
        <w:rPr>
          <w:rFonts w:ascii="Arial" w:hAnsi="Arial" w:cs="Arial"/>
          <w:color w:val="000000" w:themeColor="text1"/>
          <w:szCs w:val="24"/>
        </w:rPr>
        <w:t xml:space="preserve">    </w:t>
      </w:r>
      <w:r w:rsidRPr="00DC0356">
        <w:rPr>
          <w:rFonts w:ascii="Arial" w:hAnsi="Arial" w:cs="Arial"/>
          <w:color w:val="000000" w:themeColor="text1"/>
          <w:szCs w:val="24"/>
        </w:rPr>
        <w:t>в научно-производственных, промышленных и коммунально-складских зонах (районах)</w:t>
      </w:r>
      <w:r w:rsidR="005230E2" w:rsidRPr="00DC0356">
        <w:rPr>
          <w:rFonts w:ascii="Arial" w:hAnsi="Arial" w:cs="Arial"/>
          <w:color w:val="000000" w:themeColor="text1"/>
          <w:szCs w:val="24"/>
        </w:rPr>
        <w:t>.</w:t>
      </w:r>
    </w:p>
    <w:p w14:paraId="1B2AB1CC" w14:textId="2BBC0A0B" w:rsidR="007C47FA" w:rsidRPr="002E0B5D" w:rsidRDefault="00D44FC5" w:rsidP="003F485A">
      <w:pPr>
        <w:tabs>
          <w:tab w:val="center" w:pos="7950"/>
          <w:tab w:val="center" w:pos="9300"/>
        </w:tabs>
        <w:spacing w:line="240" w:lineRule="auto"/>
        <w:ind w:right="-1" w:firstLine="539"/>
        <w:outlineLvl w:val="3"/>
        <w:rPr>
          <w:rFonts w:ascii="Arial" w:hAnsi="Arial" w:cs="Arial"/>
          <w:color w:val="000000" w:themeColor="text1"/>
          <w:szCs w:val="24"/>
        </w:rPr>
      </w:pPr>
      <w:r w:rsidRPr="002E0B5D">
        <w:rPr>
          <w:rFonts w:ascii="Arial" w:hAnsi="Arial" w:cs="Arial"/>
          <w:color w:val="000000" w:themeColor="text1"/>
          <w:szCs w:val="24"/>
        </w:rPr>
        <w:t xml:space="preserve">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на сеть улиц </w:t>
      </w:r>
      <w:proofErr w:type="spellStart"/>
      <w:r w:rsidRPr="002E0B5D">
        <w:rPr>
          <w:rFonts w:ascii="Arial" w:hAnsi="Arial" w:cs="Arial"/>
          <w:color w:val="000000" w:themeColor="text1"/>
          <w:szCs w:val="24"/>
        </w:rPr>
        <w:t>определенной</w:t>
      </w:r>
      <w:proofErr w:type="spellEnd"/>
      <w:r w:rsidRPr="002E0B5D">
        <w:rPr>
          <w:rFonts w:ascii="Arial" w:hAnsi="Arial" w:cs="Arial"/>
          <w:color w:val="000000" w:themeColor="text1"/>
          <w:szCs w:val="24"/>
        </w:rPr>
        <w:t xml:space="preserve"> категории, отдельную улицу или площадь, часть улицы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или площади, транспортное сооружение</w:t>
      </w:r>
      <w:r w:rsidR="007C47FA" w:rsidRPr="002E0B5D">
        <w:rPr>
          <w:rFonts w:ascii="Arial" w:hAnsi="Arial" w:cs="Arial"/>
          <w:color w:val="000000" w:themeColor="text1"/>
          <w:szCs w:val="24"/>
        </w:rPr>
        <w:t>.</w:t>
      </w:r>
    </w:p>
    <w:p w14:paraId="4FF3B174" w14:textId="534395C6" w:rsidR="007C47FA" w:rsidRPr="002E0B5D" w:rsidRDefault="007C47FA" w:rsidP="003F485A">
      <w:pPr>
        <w:tabs>
          <w:tab w:val="left" w:pos="1080"/>
          <w:tab w:val="left" w:pos="1260"/>
          <w:tab w:val="center" w:pos="7950"/>
          <w:tab w:val="center" w:pos="9300"/>
        </w:tabs>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1.2.</w:t>
      </w:r>
      <w:r w:rsidRPr="002E0B5D">
        <w:rPr>
          <w:rFonts w:ascii="Arial" w:hAnsi="Arial" w:cs="Arial"/>
          <w:color w:val="000000" w:themeColor="text1"/>
          <w:szCs w:val="24"/>
        </w:rPr>
        <w:tab/>
        <w:t>По</w:t>
      </w:r>
      <w:r w:rsidR="005230E2" w:rsidRPr="002E0B5D">
        <w:rPr>
          <w:rFonts w:ascii="Arial" w:hAnsi="Arial" w:cs="Arial"/>
          <w:color w:val="000000" w:themeColor="text1"/>
          <w:szCs w:val="24"/>
        </w:rPr>
        <w:t>мимо понятий, перечисленных в п</w:t>
      </w:r>
      <w:r w:rsidR="00C83D02">
        <w:rPr>
          <w:rFonts w:ascii="Arial" w:hAnsi="Arial" w:cs="Arial"/>
          <w:color w:val="000000" w:themeColor="text1"/>
          <w:szCs w:val="24"/>
        </w:rPr>
        <w:t>ункте</w:t>
      </w:r>
      <w:r w:rsidR="005230E2"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w:t>
      </w:r>
      <w:proofErr w:type="spellStart"/>
      <w:r w:rsidRPr="002E0B5D">
        <w:rPr>
          <w:rFonts w:ascii="Arial" w:hAnsi="Arial" w:cs="Arial"/>
          <w:color w:val="000000" w:themeColor="text1"/>
          <w:szCs w:val="24"/>
        </w:rPr>
        <w:t>утвержденных</w:t>
      </w:r>
      <w:proofErr w:type="spellEnd"/>
      <w:r w:rsidRPr="002E0B5D">
        <w:rPr>
          <w:rFonts w:ascii="Arial" w:hAnsi="Arial" w:cs="Arial"/>
          <w:color w:val="000000" w:themeColor="text1"/>
          <w:szCs w:val="24"/>
        </w:rPr>
        <w:t xml:space="preserve"> постановлением Правительства Московской области от 17.08.2015 №</w:t>
      </w:r>
      <w:r w:rsidRPr="002E0B5D">
        <w:rPr>
          <w:rFonts w:ascii="Arial" w:hAnsi="Arial" w:cs="Arial"/>
          <w:color w:val="000000" w:themeColor="text1"/>
          <w:szCs w:val="24"/>
          <w:lang w:val="en-US"/>
        </w:rPr>
        <w:t> </w:t>
      </w:r>
      <w:r w:rsidRPr="002E0B5D">
        <w:rPr>
          <w:rFonts w:ascii="Arial" w:hAnsi="Arial" w:cs="Arial"/>
          <w:color w:val="000000" w:themeColor="text1"/>
          <w:szCs w:val="24"/>
        </w:rPr>
        <w:t>713/30.</w:t>
      </w:r>
    </w:p>
    <w:p w14:paraId="52EBA0E2" w14:textId="4192E69D" w:rsidR="007C47FA" w:rsidRPr="002E0B5D" w:rsidRDefault="007C47FA" w:rsidP="003F485A">
      <w:pPr>
        <w:tabs>
          <w:tab w:val="left" w:pos="1080"/>
          <w:tab w:val="center" w:pos="7950"/>
          <w:tab w:val="center" w:pos="9300"/>
        </w:tabs>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1.3.</w:t>
      </w:r>
      <w:r w:rsidRPr="002E0B5D">
        <w:rPr>
          <w:rFonts w:ascii="Arial" w:hAnsi="Arial" w:cs="Arial"/>
          <w:color w:val="000000" w:themeColor="text1"/>
          <w:szCs w:val="24"/>
        </w:rPr>
        <w:tab/>
        <w:t xml:space="preserve">Местные нормативы подготовлены в соответствии с Градостроительным кодексом Российской Федерации, Федеральным законом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от 06.10.2003 № 131-ФЗ «Об общих принципах организации местного самоуправления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в Российской Федерации», </w:t>
      </w:r>
      <w:r w:rsidR="0002672C" w:rsidRPr="002E0B5D">
        <w:rPr>
          <w:rFonts w:ascii="Arial" w:hAnsi="Arial" w:cs="Arial"/>
          <w:color w:val="000000" w:themeColor="text1"/>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2E0B5D">
        <w:rPr>
          <w:rFonts w:ascii="Arial" w:hAnsi="Arial" w:cs="Arial"/>
          <w:color w:val="000000" w:themeColor="text1"/>
          <w:szCs w:val="24"/>
        </w:rPr>
        <w:t xml:space="preserve">Законом Московской области от 24.07.2014 № 106/2014-ОЗ «О перераспределении </w:t>
      </w:r>
      <w:r w:rsidRPr="002E0B5D">
        <w:rPr>
          <w:rFonts w:ascii="Arial" w:hAnsi="Arial" w:cs="Arial"/>
          <w:color w:val="000000" w:themeColor="text1"/>
          <w:szCs w:val="24"/>
        </w:rPr>
        <w:lastRenderedPageBreak/>
        <w:t>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w:t>
      </w:r>
      <w:r w:rsidR="000D57E6" w:rsidRPr="002E0B5D">
        <w:rPr>
          <w:rFonts w:ascii="Arial" w:hAnsi="Arial" w:cs="Arial"/>
          <w:color w:val="000000" w:themeColor="text1"/>
          <w:szCs w:val="24"/>
        </w:rPr>
        <w:t>сти от 24.07.2014 № 107/2014-ОЗ</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от 17.08.2015 №</w:t>
      </w:r>
      <w:r w:rsidRPr="002E0B5D">
        <w:rPr>
          <w:rFonts w:ascii="Arial" w:hAnsi="Arial" w:cs="Arial"/>
          <w:color w:val="000000" w:themeColor="text1"/>
          <w:szCs w:val="24"/>
          <w:lang w:val="en-US"/>
        </w:rPr>
        <w:t> </w:t>
      </w:r>
      <w:r w:rsidRPr="002E0B5D">
        <w:rPr>
          <w:rFonts w:ascii="Arial" w:hAnsi="Arial" w:cs="Arial"/>
          <w:color w:val="000000" w:themeColor="text1"/>
          <w:szCs w:val="24"/>
        </w:rPr>
        <w:t xml:space="preserve">713/30 «Об утверждении нормативов градостроительного проектирования Московской области» (далее </w:t>
      </w:r>
      <w:r w:rsidR="001B39C7" w:rsidRPr="002E0B5D">
        <w:rPr>
          <w:rFonts w:ascii="Arial" w:hAnsi="Arial" w:cs="Arial"/>
          <w:color w:val="000000" w:themeColor="text1"/>
          <w:szCs w:val="24"/>
        </w:rPr>
        <w:t>–</w:t>
      </w:r>
      <w:r w:rsidRPr="002E0B5D">
        <w:rPr>
          <w:rFonts w:ascii="Arial" w:hAnsi="Arial" w:cs="Arial"/>
          <w:color w:val="000000" w:themeColor="text1"/>
          <w:szCs w:val="24"/>
        </w:rPr>
        <w:t xml:space="preserve"> нормативы градостроительного проектирования Московской области),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законодательства Российской Федерации о техническом регулировании, земельного, лесного, водного за</w:t>
      </w:r>
      <w:r w:rsidR="000D57E6" w:rsidRPr="002E0B5D">
        <w:rPr>
          <w:rFonts w:ascii="Arial" w:hAnsi="Arial" w:cs="Arial"/>
          <w:color w:val="000000" w:themeColor="text1"/>
          <w:szCs w:val="24"/>
        </w:rPr>
        <w:t>конодательств, законодательства</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об особо охраняемых природных территориях,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14:paraId="3487CD9A" w14:textId="1F389B68" w:rsidR="007C47FA" w:rsidRPr="002E0B5D" w:rsidRDefault="007C47FA" w:rsidP="003F485A">
      <w:pPr>
        <w:tabs>
          <w:tab w:val="center" w:pos="7950"/>
          <w:tab w:val="center" w:pos="9300"/>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1.4.</w:t>
      </w:r>
      <w:r w:rsidR="000D1CD5" w:rsidRPr="002E0B5D">
        <w:rPr>
          <w:rFonts w:ascii="Arial" w:hAnsi="Arial" w:cs="Arial"/>
          <w:bCs/>
          <w:color w:val="000000" w:themeColor="text1"/>
          <w:szCs w:val="24"/>
        </w:rPr>
        <w:t> </w:t>
      </w:r>
      <w:r w:rsidR="000D1CD5" w:rsidRPr="002E0B5D">
        <w:rPr>
          <w:rFonts w:ascii="Arial" w:hAnsi="Arial" w:cs="Arial"/>
          <w:color w:val="000000" w:themeColor="text1"/>
          <w:spacing w:val="-4"/>
          <w:szCs w:val="24"/>
        </w:rPr>
        <w:t xml:space="preserve">Местные нормативы обеспечивают согласованность решений </w:t>
      </w:r>
      <w:r w:rsidR="000D1CD5" w:rsidRPr="002E0B5D">
        <w:rPr>
          <w:rFonts w:ascii="Arial" w:hAnsi="Arial" w:cs="Arial"/>
          <w:color w:val="000000" w:themeColor="text1"/>
          <w:szCs w:val="24"/>
        </w:rPr>
        <w:t>комплексного</w:t>
      </w:r>
      <w:r w:rsidR="000D1CD5" w:rsidRPr="002E0B5D">
        <w:rPr>
          <w:rFonts w:ascii="Arial" w:hAnsi="Arial" w:cs="Arial"/>
          <w:color w:val="000000" w:themeColor="text1"/>
          <w:spacing w:val="-4"/>
          <w:szCs w:val="24"/>
        </w:rPr>
        <w:t xml:space="preserve">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 </w:t>
      </w:r>
      <w:r w:rsidR="0083701F" w:rsidRPr="002E0B5D">
        <w:rPr>
          <w:rFonts w:ascii="Arial" w:hAnsi="Arial" w:cs="Arial"/>
          <w:bCs/>
          <w:color w:val="000000" w:themeColor="text1"/>
          <w:szCs w:val="24"/>
        </w:rPr>
        <w:t>городского округа</w:t>
      </w:r>
      <w:r w:rsidR="00174641" w:rsidRPr="002E0B5D">
        <w:rPr>
          <w:rFonts w:ascii="Arial" w:hAnsi="Arial" w:cs="Arial"/>
          <w:bCs/>
          <w:color w:val="000000" w:themeColor="text1"/>
          <w:szCs w:val="24"/>
        </w:rPr>
        <w:t xml:space="preserve"> Долгопрудный</w:t>
      </w:r>
      <w:r w:rsidR="00C83D02">
        <w:rPr>
          <w:rFonts w:ascii="Arial" w:hAnsi="Arial" w:cs="Arial"/>
          <w:bCs/>
          <w:color w:val="000000" w:themeColor="text1"/>
          <w:szCs w:val="24"/>
        </w:rPr>
        <w:t xml:space="preserve"> Московской области (далее – городской округ Долгопрудный)</w:t>
      </w:r>
      <w:r w:rsidR="000D1CD5" w:rsidRPr="002E0B5D">
        <w:rPr>
          <w:rFonts w:ascii="Arial" w:hAnsi="Arial" w:cs="Arial"/>
          <w:color w:val="000000" w:themeColor="text1"/>
          <w:spacing w:val="-4"/>
          <w:szCs w:val="24"/>
        </w:rPr>
        <w:t>.</w:t>
      </w:r>
    </w:p>
    <w:p w14:paraId="58E75C12" w14:textId="77777777" w:rsidR="007C47FA" w:rsidRPr="002E0B5D" w:rsidRDefault="007C47FA" w:rsidP="003F485A">
      <w:pPr>
        <w:tabs>
          <w:tab w:val="center" w:pos="7950"/>
          <w:tab w:val="center" w:pos="9300"/>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1.5.</w:t>
      </w:r>
      <w:r w:rsidRPr="002E0B5D">
        <w:rPr>
          <w:rFonts w:ascii="Arial" w:hAnsi="Arial" w:cs="Arial"/>
          <w:bCs/>
          <w:color w:val="000000" w:themeColor="text1"/>
          <w:szCs w:val="24"/>
        </w:rPr>
        <w:tab/>
      </w:r>
      <w:r w:rsidR="000D1CD5" w:rsidRPr="002E0B5D">
        <w:rPr>
          <w:rFonts w:ascii="Arial" w:hAnsi="Arial" w:cs="Arial"/>
          <w:bCs/>
          <w:color w:val="000000" w:themeColor="text1"/>
          <w:szCs w:val="24"/>
        </w:rPr>
        <w:t> </w:t>
      </w:r>
      <w:r w:rsidRPr="002E0B5D">
        <w:rPr>
          <w:rFonts w:ascii="Arial" w:hAnsi="Arial" w:cs="Arial"/>
          <w:bCs/>
          <w:color w:val="000000" w:themeColor="text1"/>
          <w:szCs w:val="24"/>
        </w:rPr>
        <w:t xml:space="preserve">Местные нормативы содержат совокупность установленных в целях обеспечения благоприятных условий жизнедеятельности человека </w:t>
      </w:r>
      <w:proofErr w:type="spellStart"/>
      <w:r w:rsidRPr="002E0B5D">
        <w:rPr>
          <w:rFonts w:ascii="Arial" w:hAnsi="Arial" w:cs="Arial"/>
          <w:bCs/>
          <w:color w:val="000000" w:themeColor="text1"/>
          <w:szCs w:val="24"/>
        </w:rPr>
        <w:t>расчетных</w:t>
      </w:r>
      <w:proofErr w:type="spellEnd"/>
      <w:r w:rsidRPr="002E0B5D">
        <w:rPr>
          <w:rFonts w:ascii="Arial" w:hAnsi="Arial" w:cs="Arial"/>
          <w:bCs/>
          <w:color w:val="000000" w:themeColor="text1"/>
          <w:szCs w:val="24"/>
        </w:rPr>
        <w:t xml:space="preserve"> показателей минимально допустимого уровня обеспеченности населения </w:t>
      </w:r>
      <w:r w:rsidR="0083701F" w:rsidRPr="002E0B5D">
        <w:rPr>
          <w:rFonts w:ascii="Arial" w:hAnsi="Arial" w:cs="Arial"/>
          <w:bCs/>
          <w:color w:val="000000" w:themeColor="text1"/>
          <w:szCs w:val="24"/>
        </w:rPr>
        <w:t>городского округа</w:t>
      </w:r>
      <w:r w:rsidR="00174641" w:rsidRPr="002E0B5D">
        <w:rPr>
          <w:rFonts w:ascii="Arial" w:hAnsi="Arial" w:cs="Arial"/>
          <w:bCs/>
          <w:color w:val="000000" w:themeColor="text1"/>
          <w:szCs w:val="24"/>
        </w:rPr>
        <w:t xml:space="preserve"> Долгопрудный</w:t>
      </w:r>
      <w:r w:rsidRPr="002E0B5D">
        <w:rPr>
          <w:rFonts w:ascii="Arial" w:hAnsi="Arial" w:cs="Arial"/>
          <w:bCs/>
          <w:color w:val="000000" w:themeColor="text1"/>
          <w:szCs w:val="24"/>
        </w:rPr>
        <w:t xml:space="preserve"> объектами местного значения (относящимися к областям, указанным в </w:t>
      </w:r>
      <w:hyperlink w:anchor="sub_23051" w:history="1">
        <w:r w:rsidRPr="002E0B5D">
          <w:rPr>
            <w:rFonts w:ascii="Arial" w:hAnsi="Arial" w:cs="Arial"/>
            <w:bCs/>
            <w:color w:val="000000" w:themeColor="text1"/>
            <w:szCs w:val="24"/>
          </w:rPr>
          <w:t>пункте 1 части 5 статьи 23</w:t>
        </w:r>
      </w:hyperlink>
      <w:r w:rsidRPr="002E0B5D">
        <w:rPr>
          <w:rFonts w:ascii="Arial" w:hAnsi="Arial" w:cs="Arial"/>
          <w:bCs/>
          <w:color w:val="000000" w:themeColor="text1"/>
          <w:szCs w:val="24"/>
        </w:rPr>
        <w:t xml:space="preserve"> Градостроительного кодекса Российской Федерации, объектами благоустройства территории, иными объектами местного значения) и </w:t>
      </w:r>
      <w:proofErr w:type="spellStart"/>
      <w:r w:rsidRPr="002E0B5D">
        <w:rPr>
          <w:rFonts w:ascii="Arial" w:hAnsi="Arial" w:cs="Arial"/>
          <w:bCs/>
          <w:color w:val="000000" w:themeColor="text1"/>
          <w:szCs w:val="24"/>
        </w:rPr>
        <w:t>расчетных</w:t>
      </w:r>
      <w:proofErr w:type="spellEnd"/>
      <w:r w:rsidRPr="002E0B5D">
        <w:rPr>
          <w:rFonts w:ascii="Arial" w:hAnsi="Arial" w:cs="Arial"/>
          <w:bCs/>
          <w:color w:val="000000" w:themeColor="text1"/>
          <w:szCs w:val="24"/>
        </w:rPr>
        <w:t xml:space="preserve">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w:t>
      </w:r>
      <w:proofErr w:type="spellStart"/>
      <w:r w:rsidRPr="002E0B5D">
        <w:rPr>
          <w:rFonts w:ascii="Arial" w:hAnsi="Arial" w:cs="Arial"/>
          <w:bCs/>
          <w:color w:val="000000" w:themeColor="text1"/>
          <w:szCs w:val="24"/>
        </w:rPr>
        <w:t>расчетных</w:t>
      </w:r>
      <w:proofErr w:type="spellEnd"/>
      <w:r w:rsidRPr="002E0B5D">
        <w:rPr>
          <w:rFonts w:ascii="Arial" w:hAnsi="Arial" w:cs="Arial"/>
          <w:bCs/>
          <w:color w:val="000000" w:themeColor="text1"/>
          <w:szCs w:val="24"/>
        </w:rPr>
        <w:t xml:space="preserve"> показателей.</w:t>
      </w:r>
    </w:p>
    <w:p w14:paraId="7E087F52" w14:textId="5831D87E" w:rsidR="007C47FA" w:rsidRPr="002E0B5D" w:rsidRDefault="007C47FA" w:rsidP="003F485A">
      <w:pPr>
        <w:tabs>
          <w:tab w:val="center" w:pos="7950"/>
          <w:tab w:val="center" w:pos="8550"/>
          <w:tab w:val="center" w:pos="8625"/>
        </w:tabs>
        <w:spacing w:line="240" w:lineRule="auto"/>
        <w:ind w:right="-1" w:firstLine="600"/>
        <w:rPr>
          <w:rFonts w:ascii="Arial" w:hAnsi="Arial" w:cs="Arial"/>
          <w:color w:val="000000" w:themeColor="text1"/>
          <w:szCs w:val="24"/>
        </w:rPr>
      </w:pPr>
      <w:r w:rsidRPr="002E0B5D">
        <w:rPr>
          <w:rFonts w:ascii="Arial" w:hAnsi="Arial" w:cs="Arial"/>
          <w:bCs/>
          <w:color w:val="000000" w:themeColor="text1"/>
          <w:szCs w:val="24"/>
        </w:rPr>
        <w:t>1.</w:t>
      </w:r>
      <w:r w:rsidR="00C83D02">
        <w:rPr>
          <w:rFonts w:ascii="Arial" w:hAnsi="Arial" w:cs="Arial"/>
          <w:bCs/>
          <w:color w:val="000000" w:themeColor="text1"/>
          <w:szCs w:val="24"/>
        </w:rPr>
        <w:t>6</w:t>
      </w:r>
      <w:r w:rsidR="000E024D" w:rsidRPr="002E0B5D">
        <w:rPr>
          <w:rFonts w:ascii="Arial" w:hAnsi="Arial" w:cs="Arial"/>
          <w:bCs/>
          <w:color w:val="000000" w:themeColor="text1"/>
          <w:szCs w:val="24"/>
        </w:rPr>
        <w:t>. Г</w:t>
      </w:r>
      <w:r w:rsidR="0083701F" w:rsidRPr="002E0B5D">
        <w:rPr>
          <w:rFonts w:ascii="Arial" w:hAnsi="Arial" w:cs="Arial"/>
          <w:bCs/>
          <w:color w:val="000000" w:themeColor="text1"/>
          <w:szCs w:val="24"/>
        </w:rPr>
        <w:t>ородской округ</w:t>
      </w:r>
      <w:r w:rsidR="000E024D" w:rsidRPr="002E0B5D">
        <w:rPr>
          <w:rFonts w:ascii="Arial" w:hAnsi="Arial" w:cs="Arial"/>
          <w:bCs/>
          <w:color w:val="000000" w:themeColor="text1"/>
          <w:szCs w:val="24"/>
        </w:rPr>
        <w:t xml:space="preserve"> Долгопрудный</w:t>
      </w:r>
      <w:r w:rsidR="003002C9"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входит в состав </w:t>
      </w:r>
      <w:proofErr w:type="spellStart"/>
      <w:r w:rsidR="00B975E4" w:rsidRPr="002E0B5D">
        <w:rPr>
          <w:rFonts w:ascii="Arial" w:hAnsi="Arial" w:cs="Arial"/>
          <w:bCs/>
          <w:color w:val="000000" w:themeColor="text1"/>
          <w:szCs w:val="24"/>
        </w:rPr>
        <w:t>Долгопрудненско-Химкинско-Красногорской</w:t>
      </w:r>
      <w:proofErr w:type="spellEnd"/>
      <w:r w:rsidR="00B975E4" w:rsidRPr="002E0B5D">
        <w:rPr>
          <w:rFonts w:ascii="Arial" w:hAnsi="Arial" w:cs="Arial"/>
          <w:bCs/>
          <w:color w:val="000000" w:themeColor="text1"/>
          <w:szCs w:val="24"/>
        </w:rPr>
        <w:t xml:space="preserve"> устойчивой системы расселения Московской области.</w:t>
      </w:r>
      <w:r w:rsidR="003F1CD4" w:rsidRPr="002E0B5D">
        <w:rPr>
          <w:rFonts w:ascii="Arial" w:hAnsi="Arial" w:cs="Arial"/>
          <w:bCs/>
          <w:color w:val="000000" w:themeColor="text1"/>
          <w:szCs w:val="24"/>
        </w:rPr>
        <w:t xml:space="preserve"> </w:t>
      </w:r>
      <w:r w:rsidR="005A0CE3" w:rsidRPr="002E0B5D">
        <w:rPr>
          <w:rFonts w:ascii="Arial" w:hAnsi="Arial" w:cs="Arial"/>
          <w:bCs/>
          <w:color w:val="000000" w:themeColor="text1"/>
          <w:szCs w:val="24"/>
        </w:rPr>
        <w:t xml:space="preserve">Административным центром </w:t>
      </w:r>
      <w:r w:rsidR="0083701F" w:rsidRPr="002E0B5D">
        <w:rPr>
          <w:rFonts w:ascii="Arial" w:hAnsi="Arial" w:cs="Arial"/>
          <w:bCs/>
          <w:color w:val="000000" w:themeColor="text1"/>
          <w:szCs w:val="24"/>
        </w:rPr>
        <w:t>городского округа</w:t>
      </w:r>
      <w:r w:rsidR="00CA2FA3" w:rsidRPr="002E0B5D">
        <w:rPr>
          <w:rFonts w:ascii="Arial" w:hAnsi="Arial" w:cs="Arial"/>
          <w:bCs/>
          <w:color w:val="000000" w:themeColor="text1"/>
          <w:szCs w:val="24"/>
        </w:rPr>
        <w:t xml:space="preserve"> Долгопрудный</w:t>
      </w:r>
      <w:r w:rsidR="005A0CE3" w:rsidRPr="002E0B5D">
        <w:rPr>
          <w:rFonts w:ascii="Arial" w:hAnsi="Arial" w:cs="Arial"/>
          <w:bCs/>
          <w:color w:val="000000" w:themeColor="text1"/>
          <w:szCs w:val="24"/>
        </w:rPr>
        <w:t xml:space="preserve"> является </w:t>
      </w:r>
      <w:r w:rsidR="005A0CE3" w:rsidRPr="002E0B5D">
        <w:rPr>
          <w:rFonts w:ascii="Arial" w:hAnsi="Arial" w:cs="Arial"/>
          <w:color w:val="000000" w:themeColor="text1"/>
          <w:szCs w:val="24"/>
        </w:rPr>
        <w:t xml:space="preserve">город </w:t>
      </w:r>
      <w:r w:rsidR="00D95416" w:rsidRPr="002E0B5D">
        <w:rPr>
          <w:rFonts w:ascii="Arial" w:hAnsi="Arial" w:cs="Arial"/>
          <w:bCs/>
          <w:color w:val="000000" w:themeColor="text1"/>
          <w:szCs w:val="24"/>
        </w:rPr>
        <w:t>Долгопрудный</w:t>
      </w:r>
      <w:r w:rsidR="005A0CE3" w:rsidRPr="002E0B5D">
        <w:rPr>
          <w:rFonts w:ascii="Arial" w:hAnsi="Arial" w:cs="Arial"/>
          <w:bCs/>
          <w:color w:val="000000" w:themeColor="text1"/>
          <w:szCs w:val="24"/>
        </w:rPr>
        <w:t>.</w:t>
      </w:r>
    </w:p>
    <w:p w14:paraId="27097888" w14:textId="77777777" w:rsidR="007C47FA" w:rsidRPr="002E0B5D" w:rsidRDefault="007C47FA" w:rsidP="003F485A">
      <w:pPr>
        <w:tabs>
          <w:tab w:val="center" w:pos="7950"/>
          <w:tab w:val="center" w:pos="9300"/>
          <w:tab w:val="center" w:pos="9375"/>
        </w:tabs>
        <w:spacing w:line="240" w:lineRule="auto"/>
        <w:ind w:right="-1" w:firstLine="0"/>
        <w:jc w:val="left"/>
        <w:rPr>
          <w:rFonts w:ascii="Arial" w:hAnsi="Arial" w:cs="Arial"/>
          <w:color w:val="000000" w:themeColor="text1"/>
          <w:szCs w:val="24"/>
        </w:rPr>
      </w:pPr>
    </w:p>
    <w:p w14:paraId="3161CA1B" w14:textId="77777777" w:rsidR="007C47FA" w:rsidRPr="002E0B5D" w:rsidRDefault="007C47FA" w:rsidP="003F485A">
      <w:pPr>
        <w:tabs>
          <w:tab w:val="left" w:pos="1080"/>
          <w:tab w:val="left" w:pos="1260"/>
          <w:tab w:val="center" w:pos="7950"/>
          <w:tab w:val="center" w:pos="9300"/>
          <w:tab w:val="center" w:pos="9375"/>
        </w:tabs>
        <w:spacing w:line="240" w:lineRule="auto"/>
        <w:ind w:right="-1" w:firstLine="540"/>
        <w:jc w:val="center"/>
        <w:rPr>
          <w:rFonts w:ascii="Arial" w:hAnsi="Arial" w:cs="Arial"/>
          <w:b/>
          <w:color w:val="000000" w:themeColor="text1"/>
          <w:szCs w:val="24"/>
        </w:rPr>
      </w:pPr>
      <w:r w:rsidRPr="002E0B5D">
        <w:rPr>
          <w:rFonts w:ascii="Arial" w:hAnsi="Arial" w:cs="Arial"/>
          <w:b/>
          <w:color w:val="000000" w:themeColor="text1"/>
          <w:szCs w:val="24"/>
        </w:rPr>
        <w:t xml:space="preserve">2. Основная часть </w:t>
      </w:r>
      <w:r w:rsidR="001B39C7" w:rsidRPr="002E0B5D">
        <w:rPr>
          <w:rFonts w:ascii="Arial" w:hAnsi="Arial" w:cs="Arial"/>
          <w:b/>
          <w:color w:val="000000" w:themeColor="text1"/>
          <w:szCs w:val="24"/>
        </w:rPr>
        <w:t>–</w:t>
      </w:r>
      <w:r w:rsidRPr="002E0B5D">
        <w:rPr>
          <w:rFonts w:ascii="Arial" w:hAnsi="Arial" w:cs="Arial"/>
          <w:b/>
          <w:color w:val="000000" w:themeColor="text1"/>
          <w:szCs w:val="24"/>
        </w:rPr>
        <w:t xml:space="preserve"> </w:t>
      </w:r>
      <w:proofErr w:type="spellStart"/>
      <w:r w:rsidRPr="002E0B5D">
        <w:rPr>
          <w:rFonts w:ascii="Arial" w:hAnsi="Arial" w:cs="Arial"/>
          <w:b/>
          <w:color w:val="000000" w:themeColor="text1"/>
          <w:szCs w:val="24"/>
        </w:rPr>
        <w:t>расчетные</w:t>
      </w:r>
      <w:proofErr w:type="spellEnd"/>
      <w:r w:rsidRPr="002E0B5D">
        <w:rPr>
          <w:rFonts w:ascii="Arial" w:hAnsi="Arial" w:cs="Arial"/>
          <w:b/>
          <w:color w:val="000000" w:themeColor="text1"/>
          <w:szCs w:val="24"/>
        </w:rPr>
        <w:t xml:space="preserve"> показатели минимально допустимого уровня обеспеченности объектами местного значения </w:t>
      </w:r>
      <w:r w:rsidR="00C64FDF" w:rsidRPr="002E0B5D">
        <w:rPr>
          <w:rFonts w:ascii="Arial" w:hAnsi="Arial" w:cs="Arial"/>
          <w:b/>
          <w:color w:val="000000" w:themeColor="text1"/>
          <w:szCs w:val="24"/>
        </w:rPr>
        <w:t xml:space="preserve">населения </w:t>
      </w:r>
      <w:r w:rsidR="0083701F" w:rsidRPr="002E0B5D">
        <w:rPr>
          <w:rFonts w:ascii="Arial" w:hAnsi="Arial" w:cs="Arial"/>
          <w:b/>
          <w:color w:val="000000" w:themeColor="text1"/>
          <w:szCs w:val="24"/>
        </w:rPr>
        <w:t>городского округа</w:t>
      </w:r>
      <w:r w:rsidR="000E024D" w:rsidRPr="002E0B5D">
        <w:rPr>
          <w:rFonts w:ascii="Arial" w:hAnsi="Arial" w:cs="Arial"/>
          <w:b/>
          <w:color w:val="000000" w:themeColor="text1"/>
          <w:szCs w:val="24"/>
        </w:rPr>
        <w:t xml:space="preserve"> Долгопрудный</w:t>
      </w:r>
      <w:r w:rsidRPr="002E0B5D">
        <w:rPr>
          <w:rFonts w:ascii="Arial" w:hAnsi="Arial" w:cs="Arial"/>
          <w:b/>
          <w:color w:val="000000" w:themeColor="text1"/>
          <w:szCs w:val="24"/>
        </w:rPr>
        <w:t xml:space="preserve"> и </w:t>
      </w:r>
      <w:proofErr w:type="spellStart"/>
      <w:r w:rsidRPr="002E0B5D">
        <w:rPr>
          <w:rFonts w:ascii="Arial" w:hAnsi="Arial" w:cs="Arial"/>
          <w:b/>
          <w:color w:val="000000" w:themeColor="text1"/>
          <w:szCs w:val="24"/>
        </w:rPr>
        <w:t>расчетные</w:t>
      </w:r>
      <w:proofErr w:type="spellEnd"/>
      <w:r w:rsidRPr="002E0B5D">
        <w:rPr>
          <w:rFonts w:ascii="Arial" w:hAnsi="Arial" w:cs="Arial"/>
          <w:b/>
          <w:color w:val="000000" w:themeColor="text1"/>
          <w:szCs w:val="24"/>
        </w:rPr>
        <w:t xml:space="preserve"> показатели максимально допустимого уровня территориальной доступности таких объектов для населения </w:t>
      </w:r>
      <w:r w:rsidR="00C64FDF" w:rsidRPr="002E0B5D">
        <w:rPr>
          <w:rFonts w:ascii="Arial" w:hAnsi="Arial" w:cs="Arial"/>
          <w:b/>
          <w:color w:val="000000" w:themeColor="text1"/>
          <w:szCs w:val="24"/>
        </w:rPr>
        <w:t>городского округа</w:t>
      </w:r>
      <w:r w:rsidR="000E024D" w:rsidRPr="002E0B5D">
        <w:rPr>
          <w:rFonts w:ascii="Arial" w:hAnsi="Arial" w:cs="Arial"/>
          <w:b/>
          <w:color w:val="000000" w:themeColor="text1"/>
          <w:szCs w:val="24"/>
        </w:rPr>
        <w:t xml:space="preserve"> Долгопрудный</w:t>
      </w:r>
    </w:p>
    <w:p w14:paraId="0F933957" w14:textId="77777777" w:rsidR="007C47FA" w:rsidRPr="002E0B5D" w:rsidRDefault="007C47FA" w:rsidP="003F485A">
      <w:pPr>
        <w:tabs>
          <w:tab w:val="left" w:pos="1080"/>
          <w:tab w:val="left" w:pos="1260"/>
          <w:tab w:val="center" w:pos="7950"/>
          <w:tab w:val="center" w:pos="9300"/>
          <w:tab w:val="center" w:pos="9375"/>
        </w:tabs>
        <w:spacing w:line="240" w:lineRule="auto"/>
        <w:ind w:right="-1" w:firstLine="540"/>
        <w:jc w:val="center"/>
        <w:rPr>
          <w:rFonts w:ascii="Arial" w:hAnsi="Arial" w:cs="Arial"/>
          <w:b/>
          <w:color w:val="000000" w:themeColor="text1"/>
          <w:szCs w:val="24"/>
        </w:rPr>
      </w:pPr>
    </w:p>
    <w:p w14:paraId="1E0B75AE" w14:textId="77777777" w:rsidR="007C47FA" w:rsidRPr="002E0B5D" w:rsidRDefault="007C47FA" w:rsidP="003F485A">
      <w:pPr>
        <w:tabs>
          <w:tab w:val="left" w:pos="1080"/>
          <w:tab w:val="left" w:pos="1260"/>
          <w:tab w:val="center" w:pos="7950"/>
          <w:tab w:val="center" w:pos="9300"/>
          <w:tab w:val="center" w:pos="937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2.1. 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области жилищного строительства.</w:t>
      </w:r>
    </w:p>
    <w:p w14:paraId="38AE5B18" w14:textId="6433E191" w:rsidR="00C559A1" w:rsidRPr="002E0B5D" w:rsidRDefault="007C47FA" w:rsidP="003F485A">
      <w:pPr>
        <w:tabs>
          <w:tab w:val="center" w:pos="8100"/>
          <w:tab w:val="center" w:pos="8925"/>
        </w:tabs>
        <w:spacing w:line="240" w:lineRule="auto"/>
        <w:ind w:right="-1" w:firstLine="567"/>
        <w:rPr>
          <w:rFonts w:ascii="Arial" w:hAnsi="Arial" w:cs="Arial"/>
          <w:bCs/>
          <w:color w:val="000000" w:themeColor="text1"/>
          <w:szCs w:val="24"/>
        </w:rPr>
      </w:pPr>
      <w:r w:rsidRPr="002E0B5D">
        <w:rPr>
          <w:rFonts w:ascii="Arial" w:hAnsi="Arial" w:cs="Arial"/>
          <w:bCs/>
          <w:color w:val="000000" w:themeColor="text1"/>
          <w:szCs w:val="24"/>
        </w:rPr>
        <w:t xml:space="preserve">2.1.1. Максимально допустимая этажность жилых и нежилых зданий в </w:t>
      </w:r>
      <w:r w:rsidR="00F1380B" w:rsidRPr="002E0B5D">
        <w:rPr>
          <w:rFonts w:ascii="Arial" w:hAnsi="Arial" w:cs="Arial"/>
          <w:color w:val="000000" w:themeColor="text1"/>
          <w:szCs w:val="24"/>
        </w:rPr>
        <w:t>город</w:t>
      </w:r>
      <w:r w:rsidR="00C83D02">
        <w:rPr>
          <w:rFonts w:ascii="Arial" w:hAnsi="Arial" w:cs="Arial"/>
          <w:color w:val="000000" w:themeColor="text1"/>
          <w:szCs w:val="24"/>
        </w:rPr>
        <w:t>ском округе</w:t>
      </w:r>
      <w:r w:rsidRPr="002E0B5D">
        <w:rPr>
          <w:rFonts w:ascii="Arial" w:hAnsi="Arial" w:cs="Arial"/>
          <w:bCs/>
          <w:color w:val="000000" w:themeColor="text1"/>
          <w:szCs w:val="24"/>
        </w:rPr>
        <w:t xml:space="preserve"> </w:t>
      </w:r>
      <w:r w:rsidR="00C83D02">
        <w:rPr>
          <w:rFonts w:ascii="Arial" w:hAnsi="Arial" w:cs="Arial"/>
          <w:bCs/>
          <w:color w:val="000000" w:themeColor="text1"/>
          <w:szCs w:val="24"/>
        </w:rPr>
        <w:t>Долгопрудный</w:t>
      </w:r>
      <w:r w:rsidR="000E024D"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принимается </w:t>
      </w:r>
      <w:r w:rsidR="000F182F" w:rsidRPr="002E0B5D">
        <w:rPr>
          <w:rFonts w:ascii="Arial" w:hAnsi="Arial" w:cs="Arial"/>
          <w:bCs/>
          <w:color w:val="000000" w:themeColor="text1"/>
          <w:szCs w:val="24"/>
        </w:rPr>
        <w:t>17</w:t>
      </w:r>
      <w:r w:rsidRPr="002E0B5D">
        <w:rPr>
          <w:rFonts w:ascii="Arial" w:hAnsi="Arial" w:cs="Arial"/>
          <w:bCs/>
          <w:color w:val="000000" w:themeColor="text1"/>
          <w:szCs w:val="24"/>
        </w:rPr>
        <w:t xml:space="preserve"> этажей</w:t>
      </w:r>
      <w:r w:rsidR="00C559A1" w:rsidRPr="002E0B5D">
        <w:rPr>
          <w:rFonts w:ascii="Arial" w:hAnsi="Arial" w:cs="Arial"/>
          <w:bCs/>
          <w:color w:val="000000" w:themeColor="text1"/>
          <w:szCs w:val="24"/>
        </w:rPr>
        <w:t>.</w:t>
      </w:r>
    </w:p>
    <w:p w14:paraId="13E97B1E" w14:textId="2ECD6120" w:rsidR="00052D88" w:rsidRPr="002E0B5D" w:rsidRDefault="007C47FA"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Допускается строительство и реконструкция </w:t>
      </w:r>
      <w:r w:rsidRPr="002E0B5D">
        <w:rPr>
          <w:rFonts w:ascii="Arial" w:hAnsi="Arial" w:cs="Arial"/>
          <w:bCs/>
          <w:color w:val="000000" w:themeColor="text1"/>
          <w:szCs w:val="24"/>
        </w:rPr>
        <w:t xml:space="preserve">жилых и нежилых зданий </w:t>
      </w:r>
      <w:r w:rsidR="003F485A" w:rsidRPr="002E0B5D">
        <w:rPr>
          <w:rFonts w:ascii="Arial" w:hAnsi="Arial" w:cs="Arial"/>
          <w:bCs/>
          <w:color w:val="000000" w:themeColor="text1"/>
          <w:szCs w:val="24"/>
        </w:rPr>
        <w:t xml:space="preserve">                                         </w:t>
      </w:r>
      <w:r w:rsidRPr="002E0B5D">
        <w:rPr>
          <w:rFonts w:ascii="Arial" w:hAnsi="Arial" w:cs="Arial"/>
          <w:color w:val="000000" w:themeColor="text1"/>
          <w:szCs w:val="24"/>
        </w:rPr>
        <w:t xml:space="preserve">с отклонением от установленной максимально допустимой этажности в </w:t>
      </w:r>
      <w:proofErr w:type="gramStart"/>
      <w:r w:rsidRPr="002E0B5D">
        <w:rPr>
          <w:rFonts w:ascii="Arial" w:hAnsi="Arial" w:cs="Arial"/>
          <w:color w:val="000000" w:themeColor="text1"/>
          <w:szCs w:val="24"/>
        </w:rPr>
        <w:t xml:space="preserve">случаях, </w:t>
      </w:r>
      <w:r w:rsidR="003F485A" w:rsidRPr="002E0B5D">
        <w:rPr>
          <w:rFonts w:ascii="Arial" w:hAnsi="Arial" w:cs="Arial"/>
          <w:color w:val="000000" w:themeColor="text1"/>
          <w:szCs w:val="24"/>
        </w:rPr>
        <w:t xml:space="preserve">  </w:t>
      </w:r>
      <w:proofErr w:type="gramEnd"/>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на условиях и в порядке, предусмотренными нормативами градостроительного проектирования Московской области</w:t>
      </w:r>
      <w:r w:rsidR="00052D88" w:rsidRPr="002E0B5D">
        <w:rPr>
          <w:rFonts w:ascii="Arial" w:hAnsi="Arial" w:cs="Arial"/>
          <w:color w:val="000000" w:themeColor="text1"/>
          <w:szCs w:val="24"/>
        </w:rPr>
        <w:t>, а именно:</w:t>
      </w:r>
    </w:p>
    <w:p w14:paraId="7F24E7BD" w14:textId="7777777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 случаях:</w:t>
      </w:r>
    </w:p>
    <w:p w14:paraId="45DB468E" w14:textId="7777777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обеспечения переселения граждан из аварийного и ветхого жилья;</w:t>
      </w:r>
    </w:p>
    <w:p w14:paraId="082E8A09" w14:textId="29003CEB"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восстановления прав граждан, чьи денежные средства привлечены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lastRenderedPageBreak/>
        <w:t xml:space="preserve">для строительства многоквартирных домов и (или) иных объектов недвижимости, </w:t>
      </w:r>
      <w:proofErr w:type="spellStart"/>
      <w:r w:rsidRPr="002E0B5D">
        <w:rPr>
          <w:rFonts w:ascii="Arial" w:hAnsi="Arial" w:cs="Arial"/>
          <w:color w:val="000000" w:themeColor="text1"/>
          <w:szCs w:val="24"/>
        </w:rPr>
        <w:t>включенных</w:t>
      </w:r>
      <w:proofErr w:type="spellEnd"/>
      <w:r w:rsidRPr="002E0B5D">
        <w:rPr>
          <w:rFonts w:ascii="Arial" w:hAnsi="Arial" w:cs="Arial"/>
          <w:color w:val="000000" w:themeColor="text1"/>
          <w:szCs w:val="24"/>
        </w:rPr>
        <w:t xml:space="preserve"> в единый реестр проблемных объектов, расположенных на территории Московской области;</w:t>
      </w:r>
    </w:p>
    <w:p w14:paraId="7C722394" w14:textId="7777777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ликвидации последствий чрезвычайных ситуаций природного и техногенного характера;</w:t>
      </w:r>
    </w:p>
    <w:p w14:paraId="41CBDA54" w14:textId="7777777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обеспечения </w:t>
      </w:r>
      <w:proofErr w:type="spellStart"/>
      <w:r w:rsidRPr="002E0B5D">
        <w:rPr>
          <w:rFonts w:ascii="Arial" w:hAnsi="Arial" w:cs="Arial"/>
          <w:color w:val="000000" w:themeColor="text1"/>
          <w:szCs w:val="24"/>
        </w:rPr>
        <w:t>жильем</w:t>
      </w:r>
      <w:proofErr w:type="spellEnd"/>
      <w:r w:rsidRPr="002E0B5D">
        <w:rPr>
          <w:rFonts w:ascii="Arial" w:hAnsi="Arial" w:cs="Arial"/>
          <w:color w:val="000000" w:themeColor="text1"/>
          <w:szCs w:val="24"/>
        </w:rPr>
        <w:t xml:space="preserve"> военнослужащих и членов их семей;</w:t>
      </w:r>
    </w:p>
    <w:p w14:paraId="4483A234" w14:textId="7777777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строительства зданий и сооружений религиозного назначения.</w:t>
      </w:r>
    </w:p>
    <w:p w14:paraId="08F28EFE" w14:textId="2ED588C7"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При этом должны соблюдаться условия обеспечения всех предельно допустимых для Московской области </w:t>
      </w:r>
      <w:proofErr w:type="spellStart"/>
      <w:r w:rsidRPr="002E0B5D">
        <w:rPr>
          <w:rFonts w:ascii="Arial" w:hAnsi="Arial" w:cs="Arial"/>
          <w:color w:val="000000" w:themeColor="text1"/>
          <w:szCs w:val="24"/>
        </w:rPr>
        <w:t>расчетных</w:t>
      </w:r>
      <w:proofErr w:type="spellEnd"/>
      <w:r w:rsidRPr="002E0B5D">
        <w:rPr>
          <w:rFonts w:ascii="Arial" w:hAnsi="Arial" w:cs="Arial"/>
          <w:color w:val="000000" w:themeColor="text1"/>
          <w:szCs w:val="24"/>
        </w:rPr>
        <w:t xml:space="preserve"> показателей интенсивности использования территории, обеспеченности населения территориями объектов образования, объектов здравоохранения и социальной защиты населения, объектов физической культуры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спорта и объектов культуры, транспортной, включая места для хранения индивидуальных автомобилей, инженерной инфраструктур, </w:t>
      </w:r>
      <w:proofErr w:type="spellStart"/>
      <w:r w:rsidRPr="002E0B5D">
        <w:rPr>
          <w:rFonts w:ascii="Arial" w:hAnsi="Arial" w:cs="Arial"/>
          <w:color w:val="000000" w:themeColor="text1"/>
          <w:szCs w:val="24"/>
        </w:rPr>
        <w:t>озелененные</w:t>
      </w:r>
      <w:proofErr w:type="spellEnd"/>
      <w:r w:rsidRPr="002E0B5D">
        <w:rPr>
          <w:rFonts w:ascii="Arial" w:hAnsi="Arial" w:cs="Arial"/>
          <w:color w:val="000000" w:themeColor="text1"/>
          <w:szCs w:val="24"/>
        </w:rPr>
        <w:t xml:space="preserve"> территории, пешеходной или транспортной доступности в зависимости от вида объекта.</w:t>
      </w:r>
    </w:p>
    <w:p w14:paraId="5C64618A" w14:textId="2A678521" w:rsidR="00052D88" w:rsidRPr="002E0B5D" w:rsidRDefault="00052D88" w:rsidP="003F485A">
      <w:pPr>
        <w:tabs>
          <w:tab w:val="center" w:pos="8100"/>
          <w:tab w:val="center" w:pos="8925"/>
        </w:tabs>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w:t>
      </w:r>
      <w:proofErr w:type="gramStart"/>
      <w:r w:rsidRPr="002E0B5D">
        <w:rPr>
          <w:rFonts w:ascii="Arial" w:hAnsi="Arial" w:cs="Arial"/>
          <w:color w:val="000000" w:themeColor="text1"/>
          <w:szCs w:val="24"/>
        </w:rPr>
        <w:t xml:space="preserve">пункте, </w:t>
      </w:r>
      <w:r w:rsidR="003F485A" w:rsidRPr="002E0B5D">
        <w:rPr>
          <w:rFonts w:ascii="Arial" w:hAnsi="Arial" w:cs="Arial"/>
          <w:color w:val="000000" w:themeColor="text1"/>
          <w:szCs w:val="24"/>
        </w:rPr>
        <w:t xml:space="preserve">  </w:t>
      </w:r>
      <w:proofErr w:type="gramEnd"/>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в обязательном порядке подлежат рассмотрению и одобрению на Градостроительном совете Московской области.</w:t>
      </w:r>
    </w:p>
    <w:p w14:paraId="11FEDEFA" w14:textId="6F827B84" w:rsidR="007C47FA" w:rsidRPr="002E0B5D" w:rsidRDefault="00052D88"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2</w:t>
      </w:r>
      <w:r w:rsidR="007C47FA" w:rsidRPr="002E0B5D">
        <w:rPr>
          <w:rFonts w:ascii="Arial" w:hAnsi="Arial" w:cs="Arial"/>
          <w:bCs/>
          <w:color w:val="000000" w:themeColor="text1"/>
          <w:szCs w:val="24"/>
        </w:rPr>
        <w:t>.1.2. </w:t>
      </w:r>
      <w:r w:rsidR="007C47FA" w:rsidRPr="002E0B5D">
        <w:rPr>
          <w:rFonts w:ascii="Arial" w:hAnsi="Arial" w:cs="Arial"/>
          <w:color w:val="000000" w:themeColor="text1"/>
          <w:szCs w:val="24"/>
        </w:rPr>
        <w:t>При определении</w:t>
      </w:r>
      <w:r w:rsidR="007C47FA" w:rsidRPr="002E0B5D">
        <w:rPr>
          <w:rFonts w:ascii="Arial" w:hAnsi="Arial" w:cs="Arial"/>
          <w:bCs/>
          <w:color w:val="000000" w:themeColor="text1"/>
          <w:szCs w:val="24"/>
        </w:rPr>
        <w:t xml:space="preserve"> максимальной этажности жилого дома в число этажей включаются все надземные этажи кроме технического, в том числе мансардный </w:t>
      </w:r>
      <w:r w:rsidR="003F485A" w:rsidRPr="002E0B5D">
        <w:rPr>
          <w:rFonts w:ascii="Arial" w:hAnsi="Arial" w:cs="Arial"/>
          <w:bCs/>
          <w:color w:val="000000" w:themeColor="text1"/>
          <w:szCs w:val="24"/>
        </w:rPr>
        <w:t xml:space="preserve">                            </w:t>
      </w:r>
      <w:r w:rsidR="007C47FA" w:rsidRPr="002E0B5D">
        <w:rPr>
          <w:rFonts w:ascii="Arial" w:hAnsi="Arial" w:cs="Arial"/>
          <w:bCs/>
          <w:color w:val="000000" w:themeColor="text1"/>
          <w:szCs w:val="24"/>
        </w:rPr>
        <w:t xml:space="preserve">и цокольный, если верх его перекрытия находится выше средней планировочной отметки земли не менее чем на 2 м. </w:t>
      </w:r>
      <w:r w:rsidR="007C47FA" w:rsidRPr="002E0B5D">
        <w:rPr>
          <w:rFonts w:ascii="Arial" w:hAnsi="Arial" w:cs="Arial"/>
          <w:color w:val="000000" w:themeColor="text1"/>
          <w:szCs w:val="24"/>
        </w:rPr>
        <w:t xml:space="preserve">При различном числе этажей в разных частях жилого дома, а также при размещении жилого дома на участке с уклоном, когда за </w:t>
      </w:r>
      <w:proofErr w:type="spellStart"/>
      <w:r w:rsidR="007C47FA" w:rsidRPr="002E0B5D">
        <w:rPr>
          <w:rFonts w:ascii="Arial" w:hAnsi="Arial" w:cs="Arial"/>
          <w:color w:val="000000" w:themeColor="text1"/>
          <w:szCs w:val="24"/>
        </w:rPr>
        <w:t>счет</w:t>
      </w:r>
      <w:proofErr w:type="spellEnd"/>
      <w:r w:rsidR="007C47FA" w:rsidRPr="002E0B5D">
        <w:rPr>
          <w:rFonts w:ascii="Arial" w:hAnsi="Arial" w:cs="Arial"/>
          <w:color w:val="000000" w:themeColor="text1"/>
          <w:szCs w:val="24"/>
        </w:rPr>
        <w:t xml:space="preserve"> уклона увеличивается число этажей, этажность определяется отдельно для каждой части жилого дома.</w:t>
      </w:r>
    </w:p>
    <w:p w14:paraId="79BCC940" w14:textId="77777777" w:rsidR="001B05D4" w:rsidRPr="002E0B5D" w:rsidRDefault="001B05D4" w:rsidP="003F485A">
      <w:pPr>
        <w:tabs>
          <w:tab w:val="center" w:pos="8100"/>
          <w:tab w:val="center" w:pos="8925"/>
        </w:tabs>
        <w:spacing w:line="240" w:lineRule="auto"/>
        <w:ind w:right="-1" w:firstLine="600"/>
        <w:rPr>
          <w:rFonts w:ascii="Arial" w:hAnsi="Arial" w:cs="Arial"/>
          <w:color w:val="000000" w:themeColor="text1"/>
          <w:szCs w:val="24"/>
        </w:rPr>
      </w:pPr>
      <w:r w:rsidRPr="002E0B5D">
        <w:rPr>
          <w:rFonts w:ascii="Arial" w:hAnsi="Arial" w:cs="Arial"/>
          <w:bCs/>
          <w:color w:val="000000" w:themeColor="text1"/>
          <w:szCs w:val="24"/>
        </w:rPr>
        <w:t>2.1.3. </w:t>
      </w:r>
      <w:r w:rsidR="00EA5E3D" w:rsidRPr="002E0B5D">
        <w:rPr>
          <w:rFonts w:ascii="Arial" w:hAnsi="Arial" w:cs="Arial"/>
          <w:bCs/>
          <w:color w:val="000000" w:themeColor="text1"/>
          <w:szCs w:val="24"/>
        </w:rPr>
        <w:t xml:space="preserve">Основными </w:t>
      </w:r>
      <w:r w:rsidR="00EA5E3D" w:rsidRPr="002E0B5D">
        <w:rPr>
          <w:rFonts w:ascii="Arial" w:hAnsi="Arial" w:cs="Arial"/>
          <w:color w:val="000000" w:themeColor="text1"/>
          <w:szCs w:val="24"/>
        </w:rPr>
        <w:t>э</w:t>
      </w:r>
      <w:r w:rsidRPr="002E0B5D">
        <w:rPr>
          <w:rFonts w:ascii="Arial" w:hAnsi="Arial" w:cs="Arial"/>
          <w:color w:val="000000" w:themeColor="text1"/>
          <w:szCs w:val="24"/>
        </w:rPr>
        <w:t>лементами планировочной структуры территорий</w:t>
      </w:r>
      <w:r w:rsidR="00EA5E3D" w:rsidRPr="002E0B5D">
        <w:rPr>
          <w:rFonts w:ascii="Arial" w:hAnsi="Arial" w:cs="Arial"/>
          <w:color w:val="000000" w:themeColor="text1"/>
          <w:szCs w:val="24"/>
        </w:rPr>
        <w:t xml:space="preserve"> жилой застройки</w:t>
      </w:r>
      <w:r w:rsidRPr="002E0B5D">
        <w:rPr>
          <w:rFonts w:ascii="Arial" w:hAnsi="Arial" w:cs="Arial"/>
          <w:color w:val="000000" w:themeColor="text1"/>
          <w:szCs w:val="24"/>
        </w:rPr>
        <w:t xml:space="preserve"> являются жилой район и жилой </w:t>
      </w:r>
      <w:r w:rsidRPr="002E0B5D">
        <w:rPr>
          <w:rFonts w:ascii="Arial" w:hAnsi="Arial" w:cs="Arial"/>
          <w:bCs/>
          <w:color w:val="000000" w:themeColor="text1"/>
          <w:szCs w:val="24"/>
        </w:rPr>
        <w:t>квартал.</w:t>
      </w:r>
    </w:p>
    <w:p w14:paraId="3C006912" w14:textId="779AD542" w:rsidR="000D7F87" w:rsidRPr="002E0B5D" w:rsidRDefault="00C559A1" w:rsidP="003F485A">
      <w:pPr>
        <w:tabs>
          <w:tab w:val="center" w:pos="8100"/>
          <w:tab w:val="center" w:pos="8925"/>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2.1.4. Для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предельно допустимых параметров застройки жилого района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и жилого квартала (части жилого квартала) многоквартирными жилыми домами используются показатели </w:t>
      </w:r>
      <w:r w:rsidR="001B39C7" w:rsidRPr="002E0B5D">
        <w:rPr>
          <w:rFonts w:ascii="Arial" w:hAnsi="Arial" w:cs="Arial"/>
          <w:bCs/>
          <w:color w:val="000000" w:themeColor="text1"/>
          <w:szCs w:val="24"/>
        </w:rPr>
        <w:t>–</w:t>
      </w:r>
      <w:r w:rsidRPr="002E0B5D">
        <w:rPr>
          <w:rFonts w:ascii="Arial" w:hAnsi="Arial" w:cs="Arial"/>
          <w:bCs/>
          <w:color w:val="000000" w:themeColor="text1"/>
          <w:szCs w:val="24"/>
        </w:rPr>
        <w:t xml:space="preserve"> максимальный коэффициент и максимальная плотность застройки многоквартирными жилыми домами, значения которых в зависимости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от средней этажности приведены в таблице</w:t>
      </w:r>
      <w:r w:rsidR="003E14E2" w:rsidRPr="002E0B5D">
        <w:rPr>
          <w:rFonts w:ascii="Arial" w:hAnsi="Arial" w:cs="Arial"/>
          <w:bCs/>
          <w:color w:val="000000" w:themeColor="text1"/>
          <w:szCs w:val="24"/>
        </w:rPr>
        <w:t> </w:t>
      </w:r>
      <w:r w:rsidRPr="002E0B5D">
        <w:rPr>
          <w:rFonts w:ascii="Arial" w:hAnsi="Arial" w:cs="Arial"/>
          <w:bCs/>
          <w:color w:val="000000" w:themeColor="text1"/>
          <w:szCs w:val="24"/>
        </w:rPr>
        <w:t xml:space="preserve">1. </w:t>
      </w:r>
    </w:p>
    <w:p w14:paraId="37B552D3" w14:textId="77777777" w:rsidR="001B05D4" w:rsidRPr="002E0B5D" w:rsidRDefault="001B05D4" w:rsidP="003F485A">
      <w:pPr>
        <w:tabs>
          <w:tab w:val="left" w:pos="9375"/>
        </w:tabs>
        <w:spacing w:line="240" w:lineRule="auto"/>
        <w:ind w:right="-1" w:firstLine="0"/>
        <w:jc w:val="right"/>
        <w:rPr>
          <w:rFonts w:ascii="Arial" w:hAnsi="Arial" w:cs="Arial"/>
          <w:color w:val="000000" w:themeColor="text1"/>
          <w:szCs w:val="24"/>
        </w:rPr>
      </w:pPr>
      <w:r w:rsidRPr="002E0B5D">
        <w:rPr>
          <w:rFonts w:ascii="Arial" w:hAnsi="Arial" w:cs="Arial"/>
          <w:color w:val="000000" w:themeColor="text1"/>
          <w:szCs w:val="24"/>
        </w:rPr>
        <w:t>Таблица 1</w:t>
      </w:r>
    </w:p>
    <w:tbl>
      <w:tblPr>
        <w:tblW w:w="9349" w:type="dxa"/>
        <w:tblLayout w:type="fixed"/>
        <w:tblCellMar>
          <w:top w:w="102" w:type="dxa"/>
          <w:left w:w="62" w:type="dxa"/>
          <w:bottom w:w="102" w:type="dxa"/>
          <w:right w:w="62" w:type="dxa"/>
        </w:tblCellMar>
        <w:tblLook w:val="0000" w:firstRow="0" w:lastRow="0" w:firstColumn="0" w:lastColumn="0" w:noHBand="0" w:noVBand="0"/>
      </w:tblPr>
      <w:tblGrid>
        <w:gridCol w:w="1247"/>
        <w:gridCol w:w="1684"/>
        <w:gridCol w:w="1701"/>
        <w:gridCol w:w="1632"/>
        <w:gridCol w:w="1701"/>
        <w:gridCol w:w="1384"/>
      </w:tblGrid>
      <w:tr w:rsidR="00C96CBE" w14:paraId="45C617CA" w14:textId="77777777" w:rsidTr="00C96CBE">
        <w:tc>
          <w:tcPr>
            <w:tcW w:w="1247" w:type="dxa"/>
            <w:vMerge w:val="restart"/>
            <w:tcBorders>
              <w:top w:val="single" w:sz="4" w:space="0" w:color="auto"/>
              <w:left w:val="single" w:sz="4" w:space="0" w:color="auto"/>
              <w:bottom w:val="single" w:sz="4" w:space="0" w:color="auto"/>
              <w:right w:val="single" w:sz="4" w:space="0" w:color="auto"/>
            </w:tcBorders>
          </w:tcPr>
          <w:p w14:paraId="47E7189C" w14:textId="77777777" w:rsidR="00C96CBE" w:rsidRDefault="00C96CBE">
            <w:pPr>
              <w:widowControl/>
              <w:spacing w:line="240" w:lineRule="auto"/>
              <w:ind w:firstLine="0"/>
              <w:jc w:val="center"/>
              <w:rPr>
                <w:rFonts w:ascii="Arial" w:hAnsi="Arial" w:cs="Arial"/>
                <w:szCs w:val="24"/>
              </w:rPr>
            </w:pPr>
            <w:r>
              <w:rPr>
                <w:rFonts w:ascii="Arial" w:hAnsi="Arial" w:cs="Arial"/>
                <w:szCs w:val="24"/>
              </w:rPr>
              <w:t>Средняя этажность жилых домов</w:t>
            </w:r>
          </w:p>
        </w:tc>
        <w:tc>
          <w:tcPr>
            <w:tcW w:w="3385" w:type="dxa"/>
            <w:gridSpan w:val="2"/>
            <w:tcBorders>
              <w:top w:val="single" w:sz="4" w:space="0" w:color="auto"/>
              <w:left w:val="single" w:sz="4" w:space="0" w:color="auto"/>
              <w:bottom w:val="single" w:sz="4" w:space="0" w:color="auto"/>
              <w:right w:val="single" w:sz="4" w:space="0" w:color="auto"/>
            </w:tcBorders>
          </w:tcPr>
          <w:p w14:paraId="07A7F06B" w14:textId="77777777" w:rsidR="00C96CBE" w:rsidRDefault="00C96CBE">
            <w:pPr>
              <w:widowControl/>
              <w:spacing w:line="240" w:lineRule="auto"/>
              <w:ind w:firstLine="0"/>
              <w:jc w:val="center"/>
              <w:rPr>
                <w:rFonts w:ascii="Arial" w:hAnsi="Arial" w:cs="Arial"/>
                <w:szCs w:val="24"/>
              </w:rPr>
            </w:pPr>
            <w:r>
              <w:rPr>
                <w:rFonts w:ascii="Arial" w:hAnsi="Arial" w:cs="Arial"/>
                <w:szCs w:val="24"/>
              </w:rPr>
              <w:t>Квартал</w:t>
            </w:r>
          </w:p>
        </w:tc>
        <w:tc>
          <w:tcPr>
            <w:tcW w:w="4717" w:type="dxa"/>
            <w:gridSpan w:val="3"/>
            <w:tcBorders>
              <w:top w:val="single" w:sz="4" w:space="0" w:color="auto"/>
              <w:left w:val="single" w:sz="4" w:space="0" w:color="auto"/>
              <w:bottom w:val="single" w:sz="4" w:space="0" w:color="auto"/>
              <w:right w:val="single" w:sz="4" w:space="0" w:color="auto"/>
            </w:tcBorders>
          </w:tcPr>
          <w:p w14:paraId="50BEE0E2" w14:textId="77777777" w:rsidR="00C96CBE" w:rsidRDefault="00C96CBE">
            <w:pPr>
              <w:widowControl/>
              <w:spacing w:line="240" w:lineRule="auto"/>
              <w:ind w:firstLine="0"/>
              <w:jc w:val="center"/>
              <w:rPr>
                <w:rFonts w:ascii="Arial" w:hAnsi="Arial" w:cs="Arial"/>
                <w:szCs w:val="24"/>
              </w:rPr>
            </w:pPr>
            <w:r>
              <w:rPr>
                <w:rFonts w:ascii="Arial" w:hAnsi="Arial" w:cs="Arial"/>
                <w:szCs w:val="24"/>
              </w:rPr>
              <w:t>Жилой район</w:t>
            </w:r>
          </w:p>
        </w:tc>
      </w:tr>
      <w:tr w:rsidR="00C96CBE" w14:paraId="482EAFAC" w14:textId="77777777" w:rsidTr="00C96CBE">
        <w:tc>
          <w:tcPr>
            <w:tcW w:w="1247" w:type="dxa"/>
            <w:vMerge/>
            <w:tcBorders>
              <w:top w:val="single" w:sz="4" w:space="0" w:color="auto"/>
              <w:left w:val="single" w:sz="4" w:space="0" w:color="auto"/>
              <w:bottom w:val="single" w:sz="4" w:space="0" w:color="auto"/>
              <w:right w:val="single" w:sz="4" w:space="0" w:color="auto"/>
            </w:tcBorders>
          </w:tcPr>
          <w:p w14:paraId="134C7251" w14:textId="77777777" w:rsidR="00C96CBE" w:rsidRDefault="00C96CBE">
            <w:pPr>
              <w:widowControl/>
              <w:spacing w:line="240" w:lineRule="auto"/>
              <w:ind w:firstLine="0"/>
              <w:jc w:val="center"/>
              <w:rPr>
                <w:rFonts w:ascii="Arial" w:hAnsi="Arial" w:cs="Arial"/>
                <w:szCs w:val="24"/>
              </w:rPr>
            </w:pPr>
          </w:p>
        </w:tc>
        <w:tc>
          <w:tcPr>
            <w:tcW w:w="1684" w:type="dxa"/>
            <w:tcBorders>
              <w:top w:val="single" w:sz="4" w:space="0" w:color="auto"/>
              <w:left w:val="single" w:sz="4" w:space="0" w:color="auto"/>
              <w:bottom w:val="single" w:sz="4" w:space="0" w:color="auto"/>
              <w:right w:val="single" w:sz="4" w:space="0" w:color="auto"/>
            </w:tcBorders>
          </w:tcPr>
          <w:p w14:paraId="76CA5AE6" w14:textId="77777777" w:rsidR="00C96CBE" w:rsidRDefault="00C96CBE">
            <w:pPr>
              <w:widowControl/>
              <w:spacing w:line="240" w:lineRule="auto"/>
              <w:ind w:firstLine="0"/>
              <w:jc w:val="center"/>
              <w:rPr>
                <w:rFonts w:ascii="Arial" w:hAnsi="Arial" w:cs="Arial"/>
                <w:szCs w:val="24"/>
              </w:rPr>
            </w:pPr>
            <w:r>
              <w:rPr>
                <w:rFonts w:ascii="Arial" w:hAnsi="Arial" w:cs="Arial"/>
                <w:szCs w:val="24"/>
              </w:rPr>
              <w:t>Коэффициент застройки жилыми домами, не более (процент)</w:t>
            </w:r>
          </w:p>
        </w:tc>
        <w:tc>
          <w:tcPr>
            <w:tcW w:w="1701" w:type="dxa"/>
            <w:tcBorders>
              <w:top w:val="single" w:sz="4" w:space="0" w:color="auto"/>
              <w:left w:val="single" w:sz="4" w:space="0" w:color="auto"/>
              <w:bottom w:val="single" w:sz="4" w:space="0" w:color="auto"/>
              <w:right w:val="single" w:sz="4" w:space="0" w:color="auto"/>
            </w:tcBorders>
          </w:tcPr>
          <w:p w14:paraId="4C0E22B7" w14:textId="77777777" w:rsidR="00C96CBE" w:rsidRDefault="00C96CBE">
            <w:pPr>
              <w:widowControl/>
              <w:spacing w:line="240" w:lineRule="auto"/>
              <w:ind w:firstLine="0"/>
              <w:jc w:val="center"/>
              <w:rPr>
                <w:rFonts w:ascii="Arial" w:hAnsi="Arial" w:cs="Arial"/>
                <w:szCs w:val="24"/>
              </w:rPr>
            </w:pPr>
            <w:r>
              <w:rPr>
                <w:rFonts w:ascii="Arial" w:hAnsi="Arial" w:cs="Arial"/>
                <w:szCs w:val="24"/>
              </w:rPr>
              <w:t>Плотность застройки жилыми домами, не более, кв. м/га</w:t>
            </w:r>
          </w:p>
        </w:tc>
        <w:tc>
          <w:tcPr>
            <w:tcW w:w="1632" w:type="dxa"/>
            <w:tcBorders>
              <w:top w:val="single" w:sz="4" w:space="0" w:color="auto"/>
              <w:left w:val="single" w:sz="4" w:space="0" w:color="auto"/>
              <w:bottom w:val="single" w:sz="4" w:space="0" w:color="auto"/>
              <w:right w:val="single" w:sz="4" w:space="0" w:color="auto"/>
            </w:tcBorders>
          </w:tcPr>
          <w:p w14:paraId="55569561" w14:textId="77777777" w:rsidR="00C96CBE" w:rsidRDefault="00C96CBE">
            <w:pPr>
              <w:widowControl/>
              <w:spacing w:line="240" w:lineRule="auto"/>
              <w:ind w:firstLine="0"/>
              <w:jc w:val="center"/>
              <w:rPr>
                <w:rFonts w:ascii="Arial" w:hAnsi="Arial" w:cs="Arial"/>
                <w:szCs w:val="24"/>
              </w:rPr>
            </w:pPr>
            <w:r>
              <w:rPr>
                <w:rFonts w:ascii="Arial" w:hAnsi="Arial" w:cs="Arial"/>
                <w:szCs w:val="24"/>
              </w:rPr>
              <w:t>Коэффициент застройки жилыми домами, не более (процент)</w:t>
            </w:r>
          </w:p>
        </w:tc>
        <w:tc>
          <w:tcPr>
            <w:tcW w:w="1701" w:type="dxa"/>
            <w:tcBorders>
              <w:top w:val="single" w:sz="4" w:space="0" w:color="auto"/>
              <w:left w:val="single" w:sz="4" w:space="0" w:color="auto"/>
              <w:bottom w:val="single" w:sz="4" w:space="0" w:color="auto"/>
              <w:right w:val="single" w:sz="4" w:space="0" w:color="auto"/>
            </w:tcBorders>
          </w:tcPr>
          <w:p w14:paraId="75AD8E57" w14:textId="77777777" w:rsidR="00C96CBE" w:rsidRDefault="00C96CBE">
            <w:pPr>
              <w:widowControl/>
              <w:spacing w:line="240" w:lineRule="auto"/>
              <w:ind w:firstLine="0"/>
              <w:jc w:val="center"/>
              <w:rPr>
                <w:rFonts w:ascii="Arial" w:hAnsi="Arial" w:cs="Arial"/>
                <w:szCs w:val="24"/>
              </w:rPr>
            </w:pPr>
            <w:r>
              <w:rPr>
                <w:rFonts w:ascii="Arial" w:hAnsi="Arial" w:cs="Arial"/>
                <w:szCs w:val="24"/>
              </w:rPr>
              <w:t>Плотность застройки жилыми домами, не более, кв. м/га</w:t>
            </w:r>
          </w:p>
        </w:tc>
        <w:tc>
          <w:tcPr>
            <w:tcW w:w="1384" w:type="dxa"/>
            <w:tcBorders>
              <w:top w:val="single" w:sz="4" w:space="0" w:color="auto"/>
              <w:left w:val="single" w:sz="4" w:space="0" w:color="auto"/>
              <w:bottom w:val="single" w:sz="4" w:space="0" w:color="auto"/>
              <w:right w:val="single" w:sz="4" w:space="0" w:color="auto"/>
            </w:tcBorders>
          </w:tcPr>
          <w:p w14:paraId="1E3A9339" w14:textId="77777777" w:rsidR="00C96CBE" w:rsidRDefault="00C96CBE">
            <w:pPr>
              <w:widowControl/>
              <w:spacing w:line="240" w:lineRule="auto"/>
              <w:ind w:firstLine="0"/>
              <w:jc w:val="center"/>
              <w:rPr>
                <w:rFonts w:ascii="Arial" w:hAnsi="Arial" w:cs="Arial"/>
                <w:szCs w:val="24"/>
              </w:rPr>
            </w:pPr>
            <w:r>
              <w:rPr>
                <w:rFonts w:ascii="Arial" w:hAnsi="Arial" w:cs="Arial"/>
                <w:szCs w:val="24"/>
              </w:rPr>
              <w:t>Плотность населения, не более, чел./га</w:t>
            </w:r>
          </w:p>
        </w:tc>
      </w:tr>
      <w:tr w:rsidR="00C96CBE" w14:paraId="1440781C" w14:textId="77777777" w:rsidTr="00C96CBE">
        <w:tc>
          <w:tcPr>
            <w:tcW w:w="1247" w:type="dxa"/>
            <w:tcBorders>
              <w:top w:val="single" w:sz="4" w:space="0" w:color="auto"/>
              <w:left w:val="single" w:sz="4" w:space="0" w:color="auto"/>
              <w:bottom w:val="single" w:sz="4" w:space="0" w:color="auto"/>
              <w:right w:val="single" w:sz="4" w:space="0" w:color="auto"/>
            </w:tcBorders>
          </w:tcPr>
          <w:p w14:paraId="55123990" w14:textId="77777777" w:rsidR="00C96CBE" w:rsidRDefault="00C96CBE">
            <w:pPr>
              <w:widowControl/>
              <w:spacing w:line="240" w:lineRule="auto"/>
              <w:ind w:firstLine="0"/>
              <w:jc w:val="left"/>
              <w:rPr>
                <w:rFonts w:ascii="Arial" w:hAnsi="Arial" w:cs="Arial"/>
                <w:szCs w:val="24"/>
              </w:rPr>
            </w:pPr>
            <w:r>
              <w:rPr>
                <w:rFonts w:ascii="Arial" w:hAnsi="Arial" w:cs="Arial"/>
                <w:szCs w:val="24"/>
              </w:rPr>
              <w:t>1</w:t>
            </w:r>
          </w:p>
        </w:tc>
        <w:tc>
          <w:tcPr>
            <w:tcW w:w="1684" w:type="dxa"/>
            <w:tcBorders>
              <w:top w:val="single" w:sz="4" w:space="0" w:color="auto"/>
              <w:left w:val="single" w:sz="4" w:space="0" w:color="auto"/>
              <w:bottom w:val="single" w:sz="4" w:space="0" w:color="auto"/>
              <w:right w:val="single" w:sz="4" w:space="0" w:color="auto"/>
            </w:tcBorders>
          </w:tcPr>
          <w:p w14:paraId="37372D91" w14:textId="77777777" w:rsidR="00C96CBE" w:rsidRDefault="00C96CBE">
            <w:pPr>
              <w:widowControl/>
              <w:spacing w:line="240" w:lineRule="auto"/>
              <w:ind w:firstLine="0"/>
              <w:jc w:val="left"/>
              <w:rPr>
                <w:rFonts w:ascii="Arial" w:hAnsi="Arial" w:cs="Arial"/>
                <w:szCs w:val="24"/>
              </w:rPr>
            </w:pPr>
            <w:r>
              <w:rPr>
                <w:rFonts w:ascii="Arial" w:hAnsi="Arial" w:cs="Arial"/>
                <w:szCs w:val="24"/>
              </w:rPr>
              <w:t>47,9</w:t>
            </w:r>
          </w:p>
        </w:tc>
        <w:tc>
          <w:tcPr>
            <w:tcW w:w="1701" w:type="dxa"/>
            <w:tcBorders>
              <w:top w:val="single" w:sz="4" w:space="0" w:color="auto"/>
              <w:left w:val="single" w:sz="4" w:space="0" w:color="auto"/>
              <w:bottom w:val="single" w:sz="4" w:space="0" w:color="auto"/>
              <w:right w:val="single" w:sz="4" w:space="0" w:color="auto"/>
            </w:tcBorders>
          </w:tcPr>
          <w:p w14:paraId="5ADBEEDD" w14:textId="77777777" w:rsidR="00C96CBE" w:rsidRDefault="00C96CBE">
            <w:pPr>
              <w:widowControl/>
              <w:spacing w:line="240" w:lineRule="auto"/>
              <w:ind w:firstLine="0"/>
              <w:jc w:val="left"/>
              <w:rPr>
                <w:rFonts w:ascii="Arial" w:hAnsi="Arial" w:cs="Arial"/>
                <w:szCs w:val="24"/>
              </w:rPr>
            </w:pPr>
            <w:r>
              <w:rPr>
                <w:rFonts w:ascii="Arial" w:hAnsi="Arial" w:cs="Arial"/>
                <w:szCs w:val="24"/>
              </w:rPr>
              <w:t>4790</w:t>
            </w:r>
          </w:p>
        </w:tc>
        <w:tc>
          <w:tcPr>
            <w:tcW w:w="1632" w:type="dxa"/>
            <w:tcBorders>
              <w:top w:val="single" w:sz="4" w:space="0" w:color="auto"/>
              <w:left w:val="single" w:sz="4" w:space="0" w:color="auto"/>
              <w:bottom w:val="single" w:sz="4" w:space="0" w:color="auto"/>
              <w:right w:val="single" w:sz="4" w:space="0" w:color="auto"/>
            </w:tcBorders>
          </w:tcPr>
          <w:p w14:paraId="4267704C" w14:textId="77777777" w:rsidR="00C96CBE" w:rsidRDefault="00C96CBE">
            <w:pPr>
              <w:widowControl/>
              <w:spacing w:line="240" w:lineRule="auto"/>
              <w:ind w:firstLine="0"/>
              <w:jc w:val="left"/>
              <w:rPr>
                <w:rFonts w:ascii="Arial" w:hAnsi="Arial" w:cs="Arial"/>
                <w:szCs w:val="24"/>
              </w:rPr>
            </w:pPr>
            <w:r>
              <w:rPr>
                <w:rFonts w:ascii="Arial" w:hAnsi="Arial" w:cs="Arial"/>
                <w:szCs w:val="24"/>
              </w:rPr>
              <w:t>29,8</w:t>
            </w:r>
          </w:p>
        </w:tc>
        <w:tc>
          <w:tcPr>
            <w:tcW w:w="1701" w:type="dxa"/>
            <w:tcBorders>
              <w:top w:val="single" w:sz="4" w:space="0" w:color="auto"/>
              <w:left w:val="single" w:sz="4" w:space="0" w:color="auto"/>
              <w:bottom w:val="single" w:sz="4" w:space="0" w:color="auto"/>
              <w:right w:val="single" w:sz="4" w:space="0" w:color="auto"/>
            </w:tcBorders>
          </w:tcPr>
          <w:p w14:paraId="154BEF8D" w14:textId="77777777" w:rsidR="00C96CBE" w:rsidRDefault="00C96CBE">
            <w:pPr>
              <w:widowControl/>
              <w:spacing w:line="240" w:lineRule="auto"/>
              <w:ind w:firstLine="0"/>
              <w:jc w:val="left"/>
              <w:rPr>
                <w:rFonts w:ascii="Arial" w:hAnsi="Arial" w:cs="Arial"/>
                <w:szCs w:val="24"/>
              </w:rPr>
            </w:pPr>
            <w:r>
              <w:rPr>
                <w:rFonts w:ascii="Arial" w:hAnsi="Arial" w:cs="Arial"/>
                <w:szCs w:val="24"/>
              </w:rPr>
              <w:t>2980</w:t>
            </w:r>
          </w:p>
        </w:tc>
        <w:tc>
          <w:tcPr>
            <w:tcW w:w="1384" w:type="dxa"/>
            <w:tcBorders>
              <w:top w:val="single" w:sz="4" w:space="0" w:color="auto"/>
              <w:left w:val="single" w:sz="4" w:space="0" w:color="auto"/>
              <w:bottom w:val="single" w:sz="4" w:space="0" w:color="auto"/>
              <w:right w:val="single" w:sz="4" w:space="0" w:color="auto"/>
            </w:tcBorders>
          </w:tcPr>
          <w:p w14:paraId="1D31A2D5" w14:textId="77777777" w:rsidR="00C96CBE" w:rsidRDefault="00C96CBE">
            <w:pPr>
              <w:widowControl/>
              <w:spacing w:line="240" w:lineRule="auto"/>
              <w:ind w:firstLine="0"/>
              <w:jc w:val="left"/>
              <w:rPr>
                <w:rFonts w:ascii="Arial" w:hAnsi="Arial" w:cs="Arial"/>
                <w:szCs w:val="24"/>
              </w:rPr>
            </w:pPr>
            <w:r>
              <w:rPr>
                <w:rFonts w:ascii="Arial" w:hAnsi="Arial" w:cs="Arial"/>
                <w:szCs w:val="24"/>
              </w:rPr>
              <w:t>112</w:t>
            </w:r>
          </w:p>
        </w:tc>
      </w:tr>
      <w:tr w:rsidR="00C96CBE" w14:paraId="335342EA" w14:textId="77777777" w:rsidTr="00C96CBE">
        <w:tc>
          <w:tcPr>
            <w:tcW w:w="1247" w:type="dxa"/>
            <w:tcBorders>
              <w:top w:val="single" w:sz="4" w:space="0" w:color="auto"/>
              <w:left w:val="single" w:sz="4" w:space="0" w:color="auto"/>
              <w:bottom w:val="single" w:sz="4" w:space="0" w:color="auto"/>
              <w:right w:val="single" w:sz="4" w:space="0" w:color="auto"/>
            </w:tcBorders>
          </w:tcPr>
          <w:p w14:paraId="7951FCEA" w14:textId="77777777" w:rsidR="00C96CBE" w:rsidRDefault="00C96CBE">
            <w:pPr>
              <w:widowControl/>
              <w:spacing w:line="240" w:lineRule="auto"/>
              <w:ind w:firstLine="0"/>
              <w:jc w:val="left"/>
              <w:rPr>
                <w:rFonts w:ascii="Arial" w:hAnsi="Arial" w:cs="Arial"/>
                <w:szCs w:val="24"/>
              </w:rPr>
            </w:pPr>
            <w:r>
              <w:rPr>
                <w:rFonts w:ascii="Arial" w:hAnsi="Arial" w:cs="Arial"/>
                <w:szCs w:val="24"/>
              </w:rPr>
              <w:t>2</w:t>
            </w:r>
          </w:p>
        </w:tc>
        <w:tc>
          <w:tcPr>
            <w:tcW w:w="1684" w:type="dxa"/>
            <w:tcBorders>
              <w:top w:val="single" w:sz="4" w:space="0" w:color="auto"/>
              <w:left w:val="single" w:sz="4" w:space="0" w:color="auto"/>
              <w:bottom w:val="single" w:sz="4" w:space="0" w:color="auto"/>
              <w:right w:val="single" w:sz="4" w:space="0" w:color="auto"/>
            </w:tcBorders>
          </w:tcPr>
          <w:p w14:paraId="59608DD9" w14:textId="77777777" w:rsidR="00C96CBE" w:rsidRDefault="00C96CBE">
            <w:pPr>
              <w:widowControl/>
              <w:spacing w:line="240" w:lineRule="auto"/>
              <w:ind w:firstLine="0"/>
              <w:jc w:val="left"/>
              <w:rPr>
                <w:rFonts w:ascii="Arial" w:hAnsi="Arial" w:cs="Arial"/>
                <w:szCs w:val="24"/>
              </w:rPr>
            </w:pPr>
            <w:r>
              <w:rPr>
                <w:rFonts w:ascii="Arial" w:hAnsi="Arial" w:cs="Arial"/>
                <w:szCs w:val="24"/>
              </w:rPr>
              <w:t>40,1</w:t>
            </w:r>
          </w:p>
        </w:tc>
        <w:tc>
          <w:tcPr>
            <w:tcW w:w="1701" w:type="dxa"/>
            <w:tcBorders>
              <w:top w:val="single" w:sz="4" w:space="0" w:color="auto"/>
              <w:left w:val="single" w:sz="4" w:space="0" w:color="auto"/>
              <w:bottom w:val="single" w:sz="4" w:space="0" w:color="auto"/>
              <w:right w:val="single" w:sz="4" w:space="0" w:color="auto"/>
            </w:tcBorders>
          </w:tcPr>
          <w:p w14:paraId="682EACF3" w14:textId="77777777" w:rsidR="00C96CBE" w:rsidRDefault="00C96CBE">
            <w:pPr>
              <w:widowControl/>
              <w:spacing w:line="240" w:lineRule="auto"/>
              <w:ind w:firstLine="0"/>
              <w:jc w:val="left"/>
              <w:rPr>
                <w:rFonts w:ascii="Arial" w:hAnsi="Arial" w:cs="Arial"/>
                <w:szCs w:val="24"/>
              </w:rPr>
            </w:pPr>
            <w:r>
              <w:rPr>
                <w:rFonts w:ascii="Arial" w:hAnsi="Arial" w:cs="Arial"/>
                <w:szCs w:val="24"/>
              </w:rPr>
              <w:t>8010</w:t>
            </w:r>
          </w:p>
        </w:tc>
        <w:tc>
          <w:tcPr>
            <w:tcW w:w="1632" w:type="dxa"/>
            <w:tcBorders>
              <w:top w:val="single" w:sz="4" w:space="0" w:color="auto"/>
              <w:left w:val="single" w:sz="4" w:space="0" w:color="auto"/>
              <w:bottom w:val="single" w:sz="4" w:space="0" w:color="auto"/>
              <w:right w:val="single" w:sz="4" w:space="0" w:color="auto"/>
            </w:tcBorders>
          </w:tcPr>
          <w:p w14:paraId="61ADCE6D" w14:textId="77777777" w:rsidR="00C96CBE" w:rsidRDefault="00C96CBE">
            <w:pPr>
              <w:widowControl/>
              <w:spacing w:line="240" w:lineRule="auto"/>
              <w:ind w:firstLine="0"/>
              <w:jc w:val="left"/>
              <w:rPr>
                <w:rFonts w:ascii="Arial" w:hAnsi="Arial" w:cs="Arial"/>
                <w:szCs w:val="24"/>
              </w:rPr>
            </w:pPr>
            <w:r>
              <w:rPr>
                <w:rFonts w:ascii="Arial" w:hAnsi="Arial" w:cs="Arial"/>
                <w:szCs w:val="24"/>
              </w:rPr>
              <w:t>21,7</w:t>
            </w:r>
          </w:p>
        </w:tc>
        <w:tc>
          <w:tcPr>
            <w:tcW w:w="1701" w:type="dxa"/>
            <w:tcBorders>
              <w:top w:val="single" w:sz="4" w:space="0" w:color="auto"/>
              <w:left w:val="single" w:sz="4" w:space="0" w:color="auto"/>
              <w:bottom w:val="single" w:sz="4" w:space="0" w:color="auto"/>
              <w:right w:val="single" w:sz="4" w:space="0" w:color="auto"/>
            </w:tcBorders>
          </w:tcPr>
          <w:p w14:paraId="63D517DE" w14:textId="77777777" w:rsidR="00C96CBE" w:rsidRDefault="00C96CBE">
            <w:pPr>
              <w:widowControl/>
              <w:spacing w:line="240" w:lineRule="auto"/>
              <w:ind w:firstLine="0"/>
              <w:jc w:val="left"/>
              <w:rPr>
                <w:rFonts w:ascii="Arial" w:hAnsi="Arial" w:cs="Arial"/>
                <w:szCs w:val="24"/>
              </w:rPr>
            </w:pPr>
            <w:r>
              <w:rPr>
                <w:rFonts w:ascii="Arial" w:hAnsi="Arial" w:cs="Arial"/>
                <w:szCs w:val="24"/>
              </w:rPr>
              <w:t>4340</w:t>
            </w:r>
          </w:p>
        </w:tc>
        <w:tc>
          <w:tcPr>
            <w:tcW w:w="1384" w:type="dxa"/>
            <w:tcBorders>
              <w:top w:val="single" w:sz="4" w:space="0" w:color="auto"/>
              <w:left w:val="single" w:sz="4" w:space="0" w:color="auto"/>
              <w:bottom w:val="single" w:sz="4" w:space="0" w:color="auto"/>
              <w:right w:val="single" w:sz="4" w:space="0" w:color="auto"/>
            </w:tcBorders>
          </w:tcPr>
          <w:p w14:paraId="01018B8D" w14:textId="77777777" w:rsidR="00C96CBE" w:rsidRDefault="00C96CBE">
            <w:pPr>
              <w:widowControl/>
              <w:spacing w:line="240" w:lineRule="auto"/>
              <w:ind w:firstLine="0"/>
              <w:jc w:val="left"/>
              <w:rPr>
                <w:rFonts w:ascii="Arial" w:hAnsi="Arial" w:cs="Arial"/>
                <w:szCs w:val="24"/>
              </w:rPr>
            </w:pPr>
            <w:r>
              <w:rPr>
                <w:rFonts w:ascii="Arial" w:hAnsi="Arial" w:cs="Arial"/>
                <w:szCs w:val="24"/>
              </w:rPr>
              <w:t>155</w:t>
            </w:r>
          </w:p>
        </w:tc>
      </w:tr>
      <w:tr w:rsidR="00C96CBE" w14:paraId="792D7730" w14:textId="77777777" w:rsidTr="00C96CBE">
        <w:tc>
          <w:tcPr>
            <w:tcW w:w="1247" w:type="dxa"/>
            <w:tcBorders>
              <w:top w:val="single" w:sz="4" w:space="0" w:color="auto"/>
              <w:left w:val="single" w:sz="4" w:space="0" w:color="auto"/>
              <w:bottom w:val="single" w:sz="4" w:space="0" w:color="auto"/>
              <w:right w:val="single" w:sz="4" w:space="0" w:color="auto"/>
            </w:tcBorders>
          </w:tcPr>
          <w:p w14:paraId="1AFCCF6A" w14:textId="77777777" w:rsidR="00C96CBE" w:rsidRDefault="00C96CBE">
            <w:pPr>
              <w:widowControl/>
              <w:spacing w:line="240" w:lineRule="auto"/>
              <w:ind w:firstLine="0"/>
              <w:jc w:val="left"/>
              <w:rPr>
                <w:rFonts w:ascii="Arial" w:hAnsi="Arial" w:cs="Arial"/>
                <w:szCs w:val="24"/>
              </w:rPr>
            </w:pPr>
            <w:r>
              <w:rPr>
                <w:rFonts w:ascii="Arial" w:hAnsi="Arial" w:cs="Arial"/>
                <w:szCs w:val="24"/>
              </w:rPr>
              <w:t>3</w:t>
            </w:r>
          </w:p>
        </w:tc>
        <w:tc>
          <w:tcPr>
            <w:tcW w:w="1684" w:type="dxa"/>
            <w:tcBorders>
              <w:top w:val="single" w:sz="4" w:space="0" w:color="auto"/>
              <w:left w:val="single" w:sz="4" w:space="0" w:color="auto"/>
              <w:bottom w:val="single" w:sz="4" w:space="0" w:color="auto"/>
              <w:right w:val="single" w:sz="4" w:space="0" w:color="auto"/>
            </w:tcBorders>
          </w:tcPr>
          <w:p w14:paraId="6FADC4D3" w14:textId="77777777" w:rsidR="00C96CBE" w:rsidRDefault="00C96CBE">
            <w:pPr>
              <w:widowControl/>
              <w:spacing w:line="240" w:lineRule="auto"/>
              <w:ind w:firstLine="0"/>
              <w:jc w:val="left"/>
              <w:rPr>
                <w:rFonts w:ascii="Arial" w:hAnsi="Arial" w:cs="Arial"/>
                <w:szCs w:val="24"/>
              </w:rPr>
            </w:pPr>
            <w:r>
              <w:rPr>
                <w:rFonts w:ascii="Arial" w:hAnsi="Arial" w:cs="Arial"/>
                <w:szCs w:val="24"/>
              </w:rPr>
              <w:t>34,1</w:t>
            </w:r>
          </w:p>
        </w:tc>
        <w:tc>
          <w:tcPr>
            <w:tcW w:w="1701" w:type="dxa"/>
            <w:tcBorders>
              <w:top w:val="single" w:sz="4" w:space="0" w:color="auto"/>
              <w:left w:val="single" w:sz="4" w:space="0" w:color="auto"/>
              <w:bottom w:val="single" w:sz="4" w:space="0" w:color="auto"/>
              <w:right w:val="single" w:sz="4" w:space="0" w:color="auto"/>
            </w:tcBorders>
          </w:tcPr>
          <w:p w14:paraId="7864B465" w14:textId="77777777" w:rsidR="00C96CBE" w:rsidRDefault="00C96CBE">
            <w:pPr>
              <w:widowControl/>
              <w:spacing w:line="240" w:lineRule="auto"/>
              <w:ind w:firstLine="0"/>
              <w:jc w:val="left"/>
              <w:rPr>
                <w:rFonts w:ascii="Arial" w:hAnsi="Arial" w:cs="Arial"/>
                <w:szCs w:val="24"/>
              </w:rPr>
            </w:pPr>
            <w:r>
              <w:rPr>
                <w:rFonts w:ascii="Arial" w:hAnsi="Arial" w:cs="Arial"/>
                <w:szCs w:val="24"/>
              </w:rPr>
              <w:t>10200</w:t>
            </w:r>
          </w:p>
        </w:tc>
        <w:tc>
          <w:tcPr>
            <w:tcW w:w="1632" w:type="dxa"/>
            <w:tcBorders>
              <w:top w:val="single" w:sz="4" w:space="0" w:color="auto"/>
              <w:left w:val="single" w:sz="4" w:space="0" w:color="auto"/>
              <w:bottom w:val="single" w:sz="4" w:space="0" w:color="auto"/>
              <w:right w:val="single" w:sz="4" w:space="0" w:color="auto"/>
            </w:tcBorders>
          </w:tcPr>
          <w:p w14:paraId="4A6971EA" w14:textId="77777777" w:rsidR="00C96CBE" w:rsidRDefault="00C96CBE">
            <w:pPr>
              <w:widowControl/>
              <w:spacing w:line="240" w:lineRule="auto"/>
              <w:ind w:firstLine="0"/>
              <w:jc w:val="left"/>
              <w:rPr>
                <w:rFonts w:ascii="Arial" w:hAnsi="Arial" w:cs="Arial"/>
                <w:szCs w:val="24"/>
              </w:rPr>
            </w:pPr>
            <w:r>
              <w:rPr>
                <w:rFonts w:ascii="Arial" w:hAnsi="Arial" w:cs="Arial"/>
                <w:szCs w:val="24"/>
              </w:rPr>
              <w:t>17,0</w:t>
            </w:r>
          </w:p>
        </w:tc>
        <w:tc>
          <w:tcPr>
            <w:tcW w:w="1701" w:type="dxa"/>
            <w:tcBorders>
              <w:top w:val="single" w:sz="4" w:space="0" w:color="auto"/>
              <w:left w:val="single" w:sz="4" w:space="0" w:color="auto"/>
              <w:bottom w:val="single" w:sz="4" w:space="0" w:color="auto"/>
              <w:right w:val="single" w:sz="4" w:space="0" w:color="auto"/>
            </w:tcBorders>
          </w:tcPr>
          <w:p w14:paraId="4A43F526" w14:textId="77777777" w:rsidR="00C96CBE" w:rsidRDefault="00C96CBE">
            <w:pPr>
              <w:widowControl/>
              <w:spacing w:line="240" w:lineRule="auto"/>
              <w:ind w:firstLine="0"/>
              <w:jc w:val="left"/>
              <w:rPr>
                <w:rFonts w:ascii="Arial" w:hAnsi="Arial" w:cs="Arial"/>
                <w:szCs w:val="24"/>
              </w:rPr>
            </w:pPr>
            <w:r>
              <w:rPr>
                <w:rFonts w:ascii="Arial" w:hAnsi="Arial" w:cs="Arial"/>
                <w:szCs w:val="24"/>
              </w:rPr>
              <w:t>5090</w:t>
            </w:r>
          </w:p>
        </w:tc>
        <w:tc>
          <w:tcPr>
            <w:tcW w:w="1384" w:type="dxa"/>
            <w:tcBorders>
              <w:top w:val="single" w:sz="4" w:space="0" w:color="auto"/>
              <w:left w:val="single" w:sz="4" w:space="0" w:color="auto"/>
              <w:bottom w:val="single" w:sz="4" w:space="0" w:color="auto"/>
              <w:right w:val="single" w:sz="4" w:space="0" w:color="auto"/>
            </w:tcBorders>
          </w:tcPr>
          <w:p w14:paraId="2C209629" w14:textId="77777777" w:rsidR="00C96CBE" w:rsidRDefault="00C96CBE">
            <w:pPr>
              <w:widowControl/>
              <w:spacing w:line="240" w:lineRule="auto"/>
              <w:ind w:firstLine="0"/>
              <w:jc w:val="left"/>
              <w:rPr>
                <w:rFonts w:ascii="Arial" w:hAnsi="Arial" w:cs="Arial"/>
                <w:szCs w:val="24"/>
              </w:rPr>
            </w:pPr>
            <w:r>
              <w:rPr>
                <w:rFonts w:ascii="Arial" w:hAnsi="Arial" w:cs="Arial"/>
                <w:szCs w:val="24"/>
              </w:rPr>
              <w:t>182</w:t>
            </w:r>
          </w:p>
        </w:tc>
      </w:tr>
      <w:tr w:rsidR="00C96CBE" w14:paraId="28A8185C" w14:textId="77777777" w:rsidTr="00C96CBE">
        <w:tc>
          <w:tcPr>
            <w:tcW w:w="1247" w:type="dxa"/>
            <w:tcBorders>
              <w:top w:val="single" w:sz="4" w:space="0" w:color="auto"/>
              <w:left w:val="single" w:sz="4" w:space="0" w:color="auto"/>
              <w:bottom w:val="single" w:sz="4" w:space="0" w:color="auto"/>
              <w:right w:val="single" w:sz="4" w:space="0" w:color="auto"/>
            </w:tcBorders>
          </w:tcPr>
          <w:p w14:paraId="6B8BAC92" w14:textId="77777777" w:rsidR="00C96CBE" w:rsidRDefault="00C96CBE">
            <w:pPr>
              <w:widowControl/>
              <w:spacing w:line="240" w:lineRule="auto"/>
              <w:ind w:firstLine="0"/>
              <w:jc w:val="left"/>
              <w:rPr>
                <w:rFonts w:ascii="Arial" w:hAnsi="Arial" w:cs="Arial"/>
                <w:szCs w:val="24"/>
              </w:rPr>
            </w:pPr>
            <w:r>
              <w:rPr>
                <w:rFonts w:ascii="Arial" w:hAnsi="Arial" w:cs="Arial"/>
                <w:szCs w:val="24"/>
              </w:rPr>
              <w:t>4</w:t>
            </w:r>
          </w:p>
        </w:tc>
        <w:tc>
          <w:tcPr>
            <w:tcW w:w="1684" w:type="dxa"/>
            <w:tcBorders>
              <w:top w:val="single" w:sz="4" w:space="0" w:color="auto"/>
              <w:left w:val="single" w:sz="4" w:space="0" w:color="auto"/>
              <w:bottom w:val="single" w:sz="4" w:space="0" w:color="auto"/>
              <w:right w:val="single" w:sz="4" w:space="0" w:color="auto"/>
            </w:tcBorders>
          </w:tcPr>
          <w:p w14:paraId="68685C44" w14:textId="77777777" w:rsidR="00C96CBE" w:rsidRDefault="00C96CBE">
            <w:pPr>
              <w:widowControl/>
              <w:spacing w:line="240" w:lineRule="auto"/>
              <w:ind w:firstLine="0"/>
              <w:jc w:val="left"/>
              <w:rPr>
                <w:rFonts w:ascii="Arial" w:hAnsi="Arial" w:cs="Arial"/>
                <w:szCs w:val="24"/>
              </w:rPr>
            </w:pPr>
            <w:r>
              <w:rPr>
                <w:rFonts w:ascii="Arial" w:hAnsi="Arial" w:cs="Arial"/>
                <w:szCs w:val="24"/>
              </w:rPr>
              <w:t>29,8</w:t>
            </w:r>
          </w:p>
        </w:tc>
        <w:tc>
          <w:tcPr>
            <w:tcW w:w="1701" w:type="dxa"/>
            <w:tcBorders>
              <w:top w:val="single" w:sz="4" w:space="0" w:color="auto"/>
              <w:left w:val="single" w:sz="4" w:space="0" w:color="auto"/>
              <w:bottom w:val="single" w:sz="4" w:space="0" w:color="auto"/>
              <w:right w:val="single" w:sz="4" w:space="0" w:color="auto"/>
            </w:tcBorders>
          </w:tcPr>
          <w:p w14:paraId="06A88708" w14:textId="77777777" w:rsidR="00C96CBE" w:rsidRDefault="00C96CBE">
            <w:pPr>
              <w:widowControl/>
              <w:spacing w:line="240" w:lineRule="auto"/>
              <w:ind w:firstLine="0"/>
              <w:jc w:val="left"/>
              <w:rPr>
                <w:rFonts w:ascii="Arial" w:hAnsi="Arial" w:cs="Arial"/>
                <w:szCs w:val="24"/>
              </w:rPr>
            </w:pPr>
            <w:r>
              <w:rPr>
                <w:rFonts w:ascii="Arial" w:hAnsi="Arial" w:cs="Arial"/>
                <w:szCs w:val="24"/>
              </w:rPr>
              <w:t>11900</w:t>
            </w:r>
          </w:p>
        </w:tc>
        <w:tc>
          <w:tcPr>
            <w:tcW w:w="1632" w:type="dxa"/>
            <w:tcBorders>
              <w:top w:val="single" w:sz="4" w:space="0" w:color="auto"/>
              <w:left w:val="single" w:sz="4" w:space="0" w:color="auto"/>
              <w:bottom w:val="single" w:sz="4" w:space="0" w:color="auto"/>
              <w:right w:val="single" w:sz="4" w:space="0" w:color="auto"/>
            </w:tcBorders>
          </w:tcPr>
          <w:p w14:paraId="0A50E7B8" w14:textId="77777777" w:rsidR="00C96CBE" w:rsidRDefault="00C96CBE">
            <w:pPr>
              <w:widowControl/>
              <w:spacing w:line="240" w:lineRule="auto"/>
              <w:ind w:firstLine="0"/>
              <w:jc w:val="left"/>
              <w:rPr>
                <w:rFonts w:ascii="Arial" w:hAnsi="Arial" w:cs="Arial"/>
                <w:szCs w:val="24"/>
              </w:rPr>
            </w:pPr>
            <w:r>
              <w:rPr>
                <w:rFonts w:ascii="Arial" w:hAnsi="Arial" w:cs="Arial"/>
                <w:szCs w:val="24"/>
              </w:rPr>
              <w:t>14,0</w:t>
            </w:r>
          </w:p>
        </w:tc>
        <w:tc>
          <w:tcPr>
            <w:tcW w:w="1701" w:type="dxa"/>
            <w:tcBorders>
              <w:top w:val="single" w:sz="4" w:space="0" w:color="auto"/>
              <w:left w:val="single" w:sz="4" w:space="0" w:color="auto"/>
              <w:bottom w:val="single" w:sz="4" w:space="0" w:color="auto"/>
              <w:right w:val="single" w:sz="4" w:space="0" w:color="auto"/>
            </w:tcBorders>
          </w:tcPr>
          <w:p w14:paraId="5CD63EF4" w14:textId="77777777" w:rsidR="00C96CBE" w:rsidRDefault="00C96CBE">
            <w:pPr>
              <w:widowControl/>
              <w:spacing w:line="240" w:lineRule="auto"/>
              <w:ind w:firstLine="0"/>
              <w:jc w:val="left"/>
              <w:rPr>
                <w:rFonts w:ascii="Arial" w:hAnsi="Arial" w:cs="Arial"/>
                <w:szCs w:val="24"/>
              </w:rPr>
            </w:pPr>
            <w:r>
              <w:rPr>
                <w:rFonts w:ascii="Arial" w:hAnsi="Arial" w:cs="Arial"/>
                <w:szCs w:val="24"/>
              </w:rPr>
              <w:t>5590</w:t>
            </w:r>
          </w:p>
        </w:tc>
        <w:tc>
          <w:tcPr>
            <w:tcW w:w="1384" w:type="dxa"/>
            <w:tcBorders>
              <w:top w:val="single" w:sz="4" w:space="0" w:color="auto"/>
              <w:left w:val="single" w:sz="4" w:space="0" w:color="auto"/>
              <w:bottom w:val="single" w:sz="4" w:space="0" w:color="auto"/>
              <w:right w:val="single" w:sz="4" w:space="0" w:color="auto"/>
            </w:tcBorders>
          </w:tcPr>
          <w:p w14:paraId="223A10ED" w14:textId="77777777" w:rsidR="00C96CBE" w:rsidRDefault="00C96CBE">
            <w:pPr>
              <w:widowControl/>
              <w:spacing w:line="240" w:lineRule="auto"/>
              <w:ind w:firstLine="0"/>
              <w:jc w:val="left"/>
              <w:rPr>
                <w:rFonts w:ascii="Arial" w:hAnsi="Arial" w:cs="Arial"/>
                <w:szCs w:val="24"/>
              </w:rPr>
            </w:pPr>
            <w:r>
              <w:rPr>
                <w:rFonts w:ascii="Arial" w:hAnsi="Arial" w:cs="Arial"/>
                <w:szCs w:val="24"/>
              </w:rPr>
              <w:t>200</w:t>
            </w:r>
          </w:p>
        </w:tc>
      </w:tr>
      <w:tr w:rsidR="00C96CBE" w14:paraId="09CBF2DE" w14:textId="77777777" w:rsidTr="00C96CBE">
        <w:tc>
          <w:tcPr>
            <w:tcW w:w="1247" w:type="dxa"/>
            <w:tcBorders>
              <w:top w:val="single" w:sz="4" w:space="0" w:color="auto"/>
              <w:left w:val="single" w:sz="4" w:space="0" w:color="auto"/>
              <w:bottom w:val="single" w:sz="4" w:space="0" w:color="auto"/>
              <w:right w:val="single" w:sz="4" w:space="0" w:color="auto"/>
            </w:tcBorders>
          </w:tcPr>
          <w:p w14:paraId="52A3ADCD" w14:textId="77777777" w:rsidR="00C96CBE" w:rsidRDefault="00C96CBE">
            <w:pPr>
              <w:widowControl/>
              <w:spacing w:line="240" w:lineRule="auto"/>
              <w:ind w:firstLine="0"/>
              <w:jc w:val="left"/>
              <w:rPr>
                <w:rFonts w:ascii="Arial" w:hAnsi="Arial" w:cs="Arial"/>
                <w:szCs w:val="24"/>
              </w:rPr>
            </w:pPr>
            <w:r>
              <w:rPr>
                <w:rFonts w:ascii="Arial" w:hAnsi="Arial" w:cs="Arial"/>
                <w:szCs w:val="24"/>
              </w:rPr>
              <w:t>5</w:t>
            </w:r>
          </w:p>
        </w:tc>
        <w:tc>
          <w:tcPr>
            <w:tcW w:w="1684" w:type="dxa"/>
            <w:tcBorders>
              <w:top w:val="single" w:sz="4" w:space="0" w:color="auto"/>
              <w:left w:val="single" w:sz="4" w:space="0" w:color="auto"/>
              <w:bottom w:val="single" w:sz="4" w:space="0" w:color="auto"/>
              <w:right w:val="single" w:sz="4" w:space="0" w:color="auto"/>
            </w:tcBorders>
          </w:tcPr>
          <w:p w14:paraId="6C4F66E3" w14:textId="77777777" w:rsidR="00C96CBE" w:rsidRDefault="00C96CBE">
            <w:pPr>
              <w:widowControl/>
              <w:spacing w:line="240" w:lineRule="auto"/>
              <w:ind w:firstLine="0"/>
              <w:jc w:val="left"/>
              <w:rPr>
                <w:rFonts w:ascii="Arial" w:hAnsi="Arial" w:cs="Arial"/>
                <w:szCs w:val="24"/>
              </w:rPr>
            </w:pPr>
            <w:r>
              <w:rPr>
                <w:rFonts w:ascii="Arial" w:hAnsi="Arial" w:cs="Arial"/>
                <w:szCs w:val="24"/>
              </w:rPr>
              <w:t>26,5</w:t>
            </w:r>
          </w:p>
        </w:tc>
        <w:tc>
          <w:tcPr>
            <w:tcW w:w="1701" w:type="dxa"/>
            <w:tcBorders>
              <w:top w:val="single" w:sz="4" w:space="0" w:color="auto"/>
              <w:left w:val="single" w:sz="4" w:space="0" w:color="auto"/>
              <w:bottom w:val="single" w:sz="4" w:space="0" w:color="auto"/>
              <w:right w:val="single" w:sz="4" w:space="0" w:color="auto"/>
            </w:tcBorders>
          </w:tcPr>
          <w:p w14:paraId="3D2B155D" w14:textId="77777777" w:rsidR="00C96CBE" w:rsidRDefault="00C96CBE">
            <w:pPr>
              <w:widowControl/>
              <w:spacing w:line="240" w:lineRule="auto"/>
              <w:ind w:firstLine="0"/>
              <w:jc w:val="left"/>
              <w:rPr>
                <w:rFonts w:ascii="Arial" w:hAnsi="Arial" w:cs="Arial"/>
                <w:szCs w:val="24"/>
              </w:rPr>
            </w:pPr>
            <w:r>
              <w:rPr>
                <w:rFonts w:ascii="Arial" w:hAnsi="Arial" w:cs="Arial"/>
                <w:szCs w:val="24"/>
              </w:rPr>
              <w:t>13300</w:t>
            </w:r>
          </w:p>
        </w:tc>
        <w:tc>
          <w:tcPr>
            <w:tcW w:w="1632" w:type="dxa"/>
            <w:tcBorders>
              <w:top w:val="single" w:sz="4" w:space="0" w:color="auto"/>
              <w:left w:val="single" w:sz="4" w:space="0" w:color="auto"/>
              <w:bottom w:val="single" w:sz="4" w:space="0" w:color="auto"/>
              <w:right w:val="single" w:sz="4" w:space="0" w:color="auto"/>
            </w:tcBorders>
          </w:tcPr>
          <w:p w14:paraId="38DF7737" w14:textId="77777777" w:rsidR="00C96CBE" w:rsidRDefault="00C96CBE">
            <w:pPr>
              <w:widowControl/>
              <w:spacing w:line="240" w:lineRule="auto"/>
              <w:ind w:firstLine="0"/>
              <w:jc w:val="left"/>
              <w:rPr>
                <w:rFonts w:ascii="Arial" w:hAnsi="Arial" w:cs="Arial"/>
                <w:szCs w:val="24"/>
              </w:rPr>
            </w:pPr>
            <w:r>
              <w:rPr>
                <w:rFonts w:ascii="Arial" w:hAnsi="Arial" w:cs="Arial"/>
                <w:szCs w:val="24"/>
              </w:rPr>
              <w:t>11,9</w:t>
            </w:r>
          </w:p>
        </w:tc>
        <w:tc>
          <w:tcPr>
            <w:tcW w:w="1701" w:type="dxa"/>
            <w:tcBorders>
              <w:top w:val="single" w:sz="4" w:space="0" w:color="auto"/>
              <w:left w:val="single" w:sz="4" w:space="0" w:color="auto"/>
              <w:bottom w:val="single" w:sz="4" w:space="0" w:color="auto"/>
              <w:right w:val="single" w:sz="4" w:space="0" w:color="auto"/>
            </w:tcBorders>
          </w:tcPr>
          <w:p w14:paraId="6FED3811" w14:textId="77777777" w:rsidR="00C96CBE" w:rsidRDefault="00C96CBE">
            <w:pPr>
              <w:widowControl/>
              <w:spacing w:line="240" w:lineRule="auto"/>
              <w:ind w:firstLine="0"/>
              <w:jc w:val="left"/>
              <w:rPr>
                <w:rFonts w:ascii="Arial" w:hAnsi="Arial" w:cs="Arial"/>
                <w:szCs w:val="24"/>
              </w:rPr>
            </w:pPr>
            <w:r>
              <w:rPr>
                <w:rFonts w:ascii="Arial" w:hAnsi="Arial" w:cs="Arial"/>
                <w:szCs w:val="24"/>
              </w:rPr>
              <w:t>5960</w:t>
            </w:r>
          </w:p>
        </w:tc>
        <w:tc>
          <w:tcPr>
            <w:tcW w:w="1384" w:type="dxa"/>
            <w:tcBorders>
              <w:top w:val="single" w:sz="4" w:space="0" w:color="auto"/>
              <w:left w:val="single" w:sz="4" w:space="0" w:color="auto"/>
              <w:bottom w:val="single" w:sz="4" w:space="0" w:color="auto"/>
              <w:right w:val="single" w:sz="4" w:space="0" w:color="auto"/>
            </w:tcBorders>
          </w:tcPr>
          <w:p w14:paraId="7A8CE221" w14:textId="77777777" w:rsidR="00C96CBE" w:rsidRDefault="00C96CBE">
            <w:pPr>
              <w:widowControl/>
              <w:spacing w:line="240" w:lineRule="auto"/>
              <w:ind w:firstLine="0"/>
              <w:jc w:val="left"/>
              <w:rPr>
                <w:rFonts w:ascii="Arial" w:hAnsi="Arial" w:cs="Arial"/>
                <w:szCs w:val="24"/>
              </w:rPr>
            </w:pPr>
            <w:r>
              <w:rPr>
                <w:rFonts w:ascii="Arial" w:hAnsi="Arial" w:cs="Arial"/>
                <w:szCs w:val="24"/>
              </w:rPr>
              <w:t>213</w:t>
            </w:r>
          </w:p>
        </w:tc>
      </w:tr>
      <w:tr w:rsidR="00C96CBE" w14:paraId="0E190C80" w14:textId="77777777" w:rsidTr="00C96CBE">
        <w:tc>
          <w:tcPr>
            <w:tcW w:w="1247" w:type="dxa"/>
            <w:tcBorders>
              <w:top w:val="single" w:sz="4" w:space="0" w:color="auto"/>
              <w:left w:val="single" w:sz="4" w:space="0" w:color="auto"/>
              <w:bottom w:val="single" w:sz="4" w:space="0" w:color="auto"/>
              <w:right w:val="single" w:sz="4" w:space="0" w:color="auto"/>
            </w:tcBorders>
          </w:tcPr>
          <w:p w14:paraId="20A45D2D" w14:textId="77777777" w:rsidR="00C96CBE" w:rsidRDefault="00C96CBE">
            <w:pPr>
              <w:widowControl/>
              <w:spacing w:line="240" w:lineRule="auto"/>
              <w:ind w:firstLine="0"/>
              <w:jc w:val="left"/>
              <w:rPr>
                <w:rFonts w:ascii="Arial" w:hAnsi="Arial" w:cs="Arial"/>
                <w:szCs w:val="24"/>
              </w:rPr>
            </w:pPr>
            <w:r>
              <w:rPr>
                <w:rFonts w:ascii="Arial" w:hAnsi="Arial" w:cs="Arial"/>
                <w:szCs w:val="24"/>
              </w:rPr>
              <w:lastRenderedPageBreak/>
              <w:t>6</w:t>
            </w:r>
          </w:p>
        </w:tc>
        <w:tc>
          <w:tcPr>
            <w:tcW w:w="1684" w:type="dxa"/>
            <w:tcBorders>
              <w:top w:val="single" w:sz="4" w:space="0" w:color="auto"/>
              <w:left w:val="single" w:sz="4" w:space="0" w:color="auto"/>
              <w:bottom w:val="single" w:sz="4" w:space="0" w:color="auto"/>
              <w:right w:val="single" w:sz="4" w:space="0" w:color="auto"/>
            </w:tcBorders>
          </w:tcPr>
          <w:p w14:paraId="5C9745E9" w14:textId="77777777" w:rsidR="00C96CBE" w:rsidRDefault="00C96CBE">
            <w:pPr>
              <w:widowControl/>
              <w:spacing w:line="240" w:lineRule="auto"/>
              <w:ind w:firstLine="0"/>
              <w:jc w:val="left"/>
              <w:rPr>
                <w:rFonts w:ascii="Arial" w:hAnsi="Arial" w:cs="Arial"/>
                <w:szCs w:val="24"/>
              </w:rPr>
            </w:pPr>
            <w:r>
              <w:rPr>
                <w:rFonts w:ascii="Arial" w:hAnsi="Arial" w:cs="Arial"/>
                <w:szCs w:val="24"/>
              </w:rPr>
              <w:t>23,9</w:t>
            </w:r>
          </w:p>
        </w:tc>
        <w:tc>
          <w:tcPr>
            <w:tcW w:w="1701" w:type="dxa"/>
            <w:tcBorders>
              <w:top w:val="single" w:sz="4" w:space="0" w:color="auto"/>
              <w:left w:val="single" w:sz="4" w:space="0" w:color="auto"/>
              <w:bottom w:val="single" w:sz="4" w:space="0" w:color="auto"/>
              <w:right w:val="single" w:sz="4" w:space="0" w:color="auto"/>
            </w:tcBorders>
          </w:tcPr>
          <w:p w14:paraId="3261EF2F" w14:textId="77777777" w:rsidR="00C96CBE" w:rsidRDefault="00C96CBE">
            <w:pPr>
              <w:widowControl/>
              <w:spacing w:line="240" w:lineRule="auto"/>
              <w:ind w:firstLine="0"/>
              <w:jc w:val="left"/>
              <w:rPr>
                <w:rFonts w:ascii="Arial" w:hAnsi="Arial" w:cs="Arial"/>
                <w:szCs w:val="24"/>
              </w:rPr>
            </w:pPr>
            <w:r>
              <w:rPr>
                <w:rFonts w:ascii="Arial" w:hAnsi="Arial" w:cs="Arial"/>
                <w:szCs w:val="24"/>
              </w:rPr>
              <w:t>14300</w:t>
            </w:r>
          </w:p>
        </w:tc>
        <w:tc>
          <w:tcPr>
            <w:tcW w:w="1632" w:type="dxa"/>
            <w:tcBorders>
              <w:top w:val="single" w:sz="4" w:space="0" w:color="auto"/>
              <w:left w:val="single" w:sz="4" w:space="0" w:color="auto"/>
              <w:bottom w:val="single" w:sz="4" w:space="0" w:color="auto"/>
              <w:right w:val="single" w:sz="4" w:space="0" w:color="auto"/>
            </w:tcBorders>
          </w:tcPr>
          <w:p w14:paraId="7221BB5B" w14:textId="77777777" w:rsidR="00C96CBE" w:rsidRDefault="00C96CBE">
            <w:pPr>
              <w:widowControl/>
              <w:spacing w:line="240" w:lineRule="auto"/>
              <w:ind w:firstLine="0"/>
              <w:jc w:val="left"/>
              <w:rPr>
                <w:rFonts w:ascii="Arial" w:hAnsi="Arial" w:cs="Arial"/>
                <w:szCs w:val="24"/>
              </w:rPr>
            </w:pPr>
            <w:r>
              <w:rPr>
                <w:rFonts w:ascii="Arial" w:hAnsi="Arial" w:cs="Arial"/>
                <w:szCs w:val="24"/>
              </w:rPr>
              <w:t>10,4</w:t>
            </w:r>
          </w:p>
        </w:tc>
        <w:tc>
          <w:tcPr>
            <w:tcW w:w="1701" w:type="dxa"/>
            <w:tcBorders>
              <w:top w:val="single" w:sz="4" w:space="0" w:color="auto"/>
              <w:left w:val="single" w:sz="4" w:space="0" w:color="auto"/>
              <w:bottom w:val="single" w:sz="4" w:space="0" w:color="auto"/>
              <w:right w:val="single" w:sz="4" w:space="0" w:color="auto"/>
            </w:tcBorders>
          </w:tcPr>
          <w:p w14:paraId="131D97BC" w14:textId="77777777" w:rsidR="00C96CBE" w:rsidRDefault="00C96CBE">
            <w:pPr>
              <w:widowControl/>
              <w:spacing w:line="240" w:lineRule="auto"/>
              <w:ind w:firstLine="0"/>
              <w:jc w:val="left"/>
              <w:rPr>
                <w:rFonts w:ascii="Arial" w:hAnsi="Arial" w:cs="Arial"/>
                <w:szCs w:val="24"/>
              </w:rPr>
            </w:pPr>
            <w:r>
              <w:rPr>
                <w:rFonts w:ascii="Arial" w:hAnsi="Arial" w:cs="Arial"/>
                <w:szCs w:val="24"/>
              </w:rPr>
              <w:t>6250</w:t>
            </w:r>
          </w:p>
        </w:tc>
        <w:tc>
          <w:tcPr>
            <w:tcW w:w="1384" w:type="dxa"/>
            <w:tcBorders>
              <w:top w:val="single" w:sz="4" w:space="0" w:color="auto"/>
              <w:left w:val="single" w:sz="4" w:space="0" w:color="auto"/>
              <w:bottom w:val="single" w:sz="4" w:space="0" w:color="auto"/>
              <w:right w:val="single" w:sz="4" w:space="0" w:color="auto"/>
            </w:tcBorders>
          </w:tcPr>
          <w:p w14:paraId="7152BC91" w14:textId="77777777" w:rsidR="00C96CBE" w:rsidRDefault="00C96CBE">
            <w:pPr>
              <w:widowControl/>
              <w:spacing w:line="240" w:lineRule="auto"/>
              <w:ind w:firstLine="0"/>
              <w:jc w:val="left"/>
              <w:rPr>
                <w:rFonts w:ascii="Arial" w:hAnsi="Arial" w:cs="Arial"/>
                <w:szCs w:val="24"/>
              </w:rPr>
            </w:pPr>
            <w:r>
              <w:rPr>
                <w:rFonts w:ascii="Arial" w:hAnsi="Arial" w:cs="Arial"/>
                <w:szCs w:val="24"/>
              </w:rPr>
              <w:t>223</w:t>
            </w:r>
          </w:p>
        </w:tc>
      </w:tr>
      <w:tr w:rsidR="00C96CBE" w14:paraId="56F2226C" w14:textId="77777777" w:rsidTr="00C96CBE">
        <w:tc>
          <w:tcPr>
            <w:tcW w:w="1247" w:type="dxa"/>
            <w:tcBorders>
              <w:top w:val="single" w:sz="4" w:space="0" w:color="auto"/>
              <w:left w:val="single" w:sz="4" w:space="0" w:color="auto"/>
              <w:bottom w:val="single" w:sz="4" w:space="0" w:color="auto"/>
              <w:right w:val="single" w:sz="4" w:space="0" w:color="auto"/>
            </w:tcBorders>
          </w:tcPr>
          <w:p w14:paraId="3714D613" w14:textId="77777777" w:rsidR="00C96CBE" w:rsidRDefault="00C96CBE">
            <w:pPr>
              <w:widowControl/>
              <w:spacing w:line="240" w:lineRule="auto"/>
              <w:ind w:firstLine="0"/>
              <w:jc w:val="left"/>
              <w:rPr>
                <w:rFonts w:ascii="Arial" w:hAnsi="Arial" w:cs="Arial"/>
                <w:szCs w:val="24"/>
              </w:rPr>
            </w:pPr>
            <w:r>
              <w:rPr>
                <w:rFonts w:ascii="Arial" w:hAnsi="Arial" w:cs="Arial"/>
                <w:szCs w:val="24"/>
              </w:rPr>
              <w:t>7</w:t>
            </w:r>
          </w:p>
        </w:tc>
        <w:tc>
          <w:tcPr>
            <w:tcW w:w="1684" w:type="dxa"/>
            <w:tcBorders>
              <w:top w:val="single" w:sz="4" w:space="0" w:color="auto"/>
              <w:left w:val="single" w:sz="4" w:space="0" w:color="auto"/>
              <w:bottom w:val="single" w:sz="4" w:space="0" w:color="auto"/>
              <w:right w:val="single" w:sz="4" w:space="0" w:color="auto"/>
            </w:tcBorders>
          </w:tcPr>
          <w:p w14:paraId="35657922" w14:textId="77777777" w:rsidR="00C96CBE" w:rsidRDefault="00C96CBE">
            <w:pPr>
              <w:widowControl/>
              <w:spacing w:line="240" w:lineRule="auto"/>
              <w:ind w:firstLine="0"/>
              <w:jc w:val="left"/>
              <w:rPr>
                <w:rFonts w:ascii="Arial" w:hAnsi="Arial" w:cs="Arial"/>
                <w:szCs w:val="24"/>
              </w:rPr>
            </w:pPr>
            <w:r>
              <w:rPr>
                <w:rFonts w:ascii="Arial" w:hAnsi="Arial" w:cs="Arial"/>
                <w:szCs w:val="24"/>
              </w:rPr>
              <w:t>21,8</w:t>
            </w:r>
          </w:p>
        </w:tc>
        <w:tc>
          <w:tcPr>
            <w:tcW w:w="1701" w:type="dxa"/>
            <w:tcBorders>
              <w:top w:val="single" w:sz="4" w:space="0" w:color="auto"/>
              <w:left w:val="single" w:sz="4" w:space="0" w:color="auto"/>
              <w:bottom w:val="single" w:sz="4" w:space="0" w:color="auto"/>
              <w:right w:val="single" w:sz="4" w:space="0" w:color="auto"/>
            </w:tcBorders>
          </w:tcPr>
          <w:p w14:paraId="10E4EC37" w14:textId="77777777" w:rsidR="00C96CBE" w:rsidRDefault="00C96CBE">
            <w:pPr>
              <w:widowControl/>
              <w:spacing w:line="240" w:lineRule="auto"/>
              <w:ind w:firstLine="0"/>
              <w:jc w:val="left"/>
              <w:rPr>
                <w:rFonts w:ascii="Arial" w:hAnsi="Arial" w:cs="Arial"/>
                <w:szCs w:val="24"/>
              </w:rPr>
            </w:pPr>
            <w:r>
              <w:rPr>
                <w:rFonts w:ascii="Arial" w:hAnsi="Arial" w:cs="Arial"/>
                <w:szCs w:val="24"/>
              </w:rPr>
              <w:t>15300</w:t>
            </w:r>
          </w:p>
        </w:tc>
        <w:tc>
          <w:tcPr>
            <w:tcW w:w="1632" w:type="dxa"/>
            <w:tcBorders>
              <w:top w:val="single" w:sz="4" w:space="0" w:color="auto"/>
              <w:left w:val="single" w:sz="4" w:space="0" w:color="auto"/>
              <w:bottom w:val="single" w:sz="4" w:space="0" w:color="auto"/>
              <w:right w:val="single" w:sz="4" w:space="0" w:color="auto"/>
            </w:tcBorders>
          </w:tcPr>
          <w:p w14:paraId="3946ABCF" w14:textId="77777777" w:rsidR="00C96CBE" w:rsidRDefault="00C96CBE">
            <w:pPr>
              <w:widowControl/>
              <w:spacing w:line="240" w:lineRule="auto"/>
              <w:ind w:firstLine="0"/>
              <w:jc w:val="left"/>
              <w:rPr>
                <w:rFonts w:ascii="Arial" w:hAnsi="Arial" w:cs="Arial"/>
                <w:szCs w:val="24"/>
              </w:rPr>
            </w:pPr>
            <w:r>
              <w:rPr>
                <w:rFonts w:ascii="Arial" w:hAnsi="Arial" w:cs="Arial"/>
                <w:szCs w:val="24"/>
              </w:rPr>
              <w:t>9,3</w:t>
            </w:r>
          </w:p>
        </w:tc>
        <w:tc>
          <w:tcPr>
            <w:tcW w:w="1701" w:type="dxa"/>
            <w:tcBorders>
              <w:top w:val="single" w:sz="4" w:space="0" w:color="auto"/>
              <w:left w:val="single" w:sz="4" w:space="0" w:color="auto"/>
              <w:bottom w:val="single" w:sz="4" w:space="0" w:color="auto"/>
              <w:right w:val="single" w:sz="4" w:space="0" w:color="auto"/>
            </w:tcBorders>
          </w:tcPr>
          <w:p w14:paraId="6739F605" w14:textId="77777777" w:rsidR="00C96CBE" w:rsidRDefault="00C96CBE">
            <w:pPr>
              <w:widowControl/>
              <w:spacing w:line="240" w:lineRule="auto"/>
              <w:ind w:firstLine="0"/>
              <w:jc w:val="left"/>
              <w:rPr>
                <w:rFonts w:ascii="Arial" w:hAnsi="Arial" w:cs="Arial"/>
                <w:szCs w:val="24"/>
              </w:rPr>
            </w:pPr>
            <w:r>
              <w:rPr>
                <w:rFonts w:ascii="Arial" w:hAnsi="Arial" w:cs="Arial"/>
                <w:szCs w:val="24"/>
              </w:rPr>
              <w:t>6480</w:t>
            </w:r>
          </w:p>
        </w:tc>
        <w:tc>
          <w:tcPr>
            <w:tcW w:w="1384" w:type="dxa"/>
            <w:tcBorders>
              <w:top w:val="single" w:sz="4" w:space="0" w:color="auto"/>
              <w:left w:val="single" w:sz="4" w:space="0" w:color="auto"/>
              <w:bottom w:val="single" w:sz="4" w:space="0" w:color="auto"/>
              <w:right w:val="single" w:sz="4" w:space="0" w:color="auto"/>
            </w:tcBorders>
          </w:tcPr>
          <w:p w14:paraId="35A00525" w14:textId="77777777" w:rsidR="00C96CBE" w:rsidRDefault="00C96CBE">
            <w:pPr>
              <w:widowControl/>
              <w:spacing w:line="240" w:lineRule="auto"/>
              <w:ind w:firstLine="0"/>
              <w:jc w:val="left"/>
              <w:rPr>
                <w:rFonts w:ascii="Arial" w:hAnsi="Arial" w:cs="Arial"/>
                <w:szCs w:val="24"/>
              </w:rPr>
            </w:pPr>
            <w:r>
              <w:rPr>
                <w:rFonts w:ascii="Arial" w:hAnsi="Arial" w:cs="Arial"/>
                <w:szCs w:val="24"/>
              </w:rPr>
              <w:t>231</w:t>
            </w:r>
          </w:p>
        </w:tc>
      </w:tr>
      <w:tr w:rsidR="00C96CBE" w14:paraId="5FA8276D" w14:textId="77777777" w:rsidTr="00C96CBE">
        <w:tc>
          <w:tcPr>
            <w:tcW w:w="1247" w:type="dxa"/>
            <w:tcBorders>
              <w:top w:val="single" w:sz="4" w:space="0" w:color="auto"/>
              <w:left w:val="single" w:sz="4" w:space="0" w:color="auto"/>
              <w:bottom w:val="single" w:sz="4" w:space="0" w:color="auto"/>
              <w:right w:val="single" w:sz="4" w:space="0" w:color="auto"/>
            </w:tcBorders>
          </w:tcPr>
          <w:p w14:paraId="2CE8B661" w14:textId="77777777" w:rsidR="00C96CBE" w:rsidRDefault="00C96CBE">
            <w:pPr>
              <w:widowControl/>
              <w:spacing w:line="240" w:lineRule="auto"/>
              <w:ind w:firstLine="0"/>
              <w:jc w:val="left"/>
              <w:rPr>
                <w:rFonts w:ascii="Arial" w:hAnsi="Arial" w:cs="Arial"/>
                <w:szCs w:val="24"/>
              </w:rPr>
            </w:pPr>
            <w:r>
              <w:rPr>
                <w:rFonts w:ascii="Arial" w:hAnsi="Arial" w:cs="Arial"/>
                <w:szCs w:val="24"/>
              </w:rPr>
              <w:t>8</w:t>
            </w:r>
          </w:p>
        </w:tc>
        <w:tc>
          <w:tcPr>
            <w:tcW w:w="1684" w:type="dxa"/>
            <w:tcBorders>
              <w:top w:val="single" w:sz="4" w:space="0" w:color="auto"/>
              <w:left w:val="single" w:sz="4" w:space="0" w:color="auto"/>
              <w:bottom w:val="single" w:sz="4" w:space="0" w:color="auto"/>
              <w:right w:val="single" w:sz="4" w:space="0" w:color="auto"/>
            </w:tcBorders>
          </w:tcPr>
          <w:p w14:paraId="76A98545" w14:textId="77777777" w:rsidR="00C96CBE" w:rsidRDefault="00C96CBE">
            <w:pPr>
              <w:widowControl/>
              <w:spacing w:line="240" w:lineRule="auto"/>
              <w:ind w:firstLine="0"/>
              <w:jc w:val="left"/>
              <w:rPr>
                <w:rFonts w:ascii="Arial" w:hAnsi="Arial" w:cs="Arial"/>
                <w:szCs w:val="24"/>
              </w:rPr>
            </w:pPr>
            <w:r>
              <w:rPr>
                <w:rFonts w:ascii="Arial" w:hAnsi="Arial" w:cs="Arial"/>
                <w:szCs w:val="24"/>
              </w:rPr>
              <w:t>20,0</w:t>
            </w:r>
          </w:p>
        </w:tc>
        <w:tc>
          <w:tcPr>
            <w:tcW w:w="1701" w:type="dxa"/>
            <w:tcBorders>
              <w:top w:val="single" w:sz="4" w:space="0" w:color="auto"/>
              <w:left w:val="single" w:sz="4" w:space="0" w:color="auto"/>
              <w:bottom w:val="single" w:sz="4" w:space="0" w:color="auto"/>
              <w:right w:val="single" w:sz="4" w:space="0" w:color="auto"/>
            </w:tcBorders>
          </w:tcPr>
          <w:p w14:paraId="606AA6B2" w14:textId="77777777" w:rsidR="00C96CBE" w:rsidRDefault="00C96CBE">
            <w:pPr>
              <w:widowControl/>
              <w:spacing w:line="240" w:lineRule="auto"/>
              <w:ind w:firstLine="0"/>
              <w:jc w:val="left"/>
              <w:rPr>
                <w:rFonts w:ascii="Arial" w:hAnsi="Arial" w:cs="Arial"/>
                <w:szCs w:val="24"/>
              </w:rPr>
            </w:pPr>
            <w:r>
              <w:rPr>
                <w:rFonts w:ascii="Arial" w:hAnsi="Arial" w:cs="Arial"/>
                <w:szCs w:val="24"/>
              </w:rPr>
              <w:t>16000</w:t>
            </w:r>
          </w:p>
        </w:tc>
        <w:tc>
          <w:tcPr>
            <w:tcW w:w="1632" w:type="dxa"/>
            <w:tcBorders>
              <w:top w:val="single" w:sz="4" w:space="0" w:color="auto"/>
              <w:left w:val="single" w:sz="4" w:space="0" w:color="auto"/>
              <w:bottom w:val="single" w:sz="4" w:space="0" w:color="auto"/>
              <w:right w:val="single" w:sz="4" w:space="0" w:color="auto"/>
            </w:tcBorders>
          </w:tcPr>
          <w:p w14:paraId="7689D39A" w14:textId="77777777" w:rsidR="00C96CBE" w:rsidRDefault="00C96CBE">
            <w:pPr>
              <w:widowControl/>
              <w:spacing w:line="240" w:lineRule="auto"/>
              <w:ind w:firstLine="0"/>
              <w:jc w:val="left"/>
              <w:rPr>
                <w:rFonts w:ascii="Arial" w:hAnsi="Arial" w:cs="Arial"/>
                <w:szCs w:val="24"/>
              </w:rPr>
            </w:pPr>
            <w:r>
              <w:rPr>
                <w:rFonts w:ascii="Arial" w:hAnsi="Arial" w:cs="Arial"/>
                <w:szCs w:val="24"/>
              </w:rPr>
              <w:t>8,3</w:t>
            </w:r>
          </w:p>
        </w:tc>
        <w:tc>
          <w:tcPr>
            <w:tcW w:w="1701" w:type="dxa"/>
            <w:tcBorders>
              <w:top w:val="single" w:sz="4" w:space="0" w:color="auto"/>
              <w:left w:val="single" w:sz="4" w:space="0" w:color="auto"/>
              <w:bottom w:val="single" w:sz="4" w:space="0" w:color="auto"/>
              <w:right w:val="single" w:sz="4" w:space="0" w:color="auto"/>
            </w:tcBorders>
          </w:tcPr>
          <w:p w14:paraId="2087AC17" w14:textId="77777777" w:rsidR="00C96CBE" w:rsidRDefault="00C96CBE">
            <w:pPr>
              <w:widowControl/>
              <w:spacing w:line="240" w:lineRule="auto"/>
              <w:ind w:firstLine="0"/>
              <w:jc w:val="left"/>
              <w:rPr>
                <w:rFonts w:ascii="Arial" w:hAnsi="Arial" w:cs="Arial"/>
                <w:szCs w:val="24"/>
              </w:rPr>
            </w:pPr>
            <w:r>
              <w:rPr>
                <w:rFonts w:ascii="Arial" w:hAnsi="Arial" w:cs="Arial"/>
                <w:szCs w:val="24"/>
              </w:rPr>
              <w:t>6670</w:t>
            </w:r>
          </w:p>
        </w:tc>
        <w:tc>
          <w:tcPr>
            <w:tcW w:w="1384" w:type="dxa"/>
            <w:tcBorders>
              <w:top w:val="single" w:sz="4" w:space="0" w:color="auto"/>
              <w:left w:val="single" w:sz="4" w:space="0" w:color="auto"/>
              <w:bottom w:val="single" w:sz="4" w:space="0" w:color="auto"/>
              <w:right w:val="single" w:sz="4" w:space="0" w:color="auto"/>
            </w:tcBorders>
          </w:tcPr>
          <w:p w14:paraId="0FE1ACA0" w14:textId="77777777" w:rsidR="00C96CBE" w:rsidRDefault="00C96CBE">
            <w:pPr>
              <w:widowControl/>
              <w:spacing w:line="240" w:lineRule="auto"/>
              <w:ind w:firstLine="0"/>
              <w:jc w:val="left"/>
              <w:rPr>
                <w:rFonts w:ascii="Arial" w:hAnsi="Arial" w:cs="Arial"/>
                <w:szCs w:val="24"/>
              </w:rPr>
            </w:pPr>
            <w:r>
              <w:rPr>
                <w:rFonts w:ascii="Arial" w:hAnsi="Arial" w:cs="Arial"/>
                <w:szCs w:val="24"/>
              </w:rPr>
              <w:t>238</w:t>
            </w:r>
          </w:p>
        </w:tc>
      </w:tr>
      <w:tr w:rsidR="00C96CBE" w14:paraId="53EAD623" w14:textId="77777777" w:rsidTr="00C96CBE">
        <w:tc>
          <w:tcPr>
            <w:tcW w:w="1247" w:type="dxa"/>
            <w:tcBorders>
              <w:top w:val="single" w:sz="4" w:space="0" w:color="auto"/>
              <w:left w:val="single" w:sz="4" w:space="0" w:color="auto"/>
              <w:bottom w:val="single" w:sz="4" w:space="0" w:color="auto"/>
              <w:right w:val="single" w:sz="4" w:space="0" w:color="auto"/>
            </w:tcBorders>
          </w:tcPr>
          <w:p w14:paraId="257FE9F6" w14:textId="77777777" w:rsidR="00C96CBE" w:rsidRDefault="00C96CBE">
            <w:pPr>
              <w:widowControl/>
              <w:spacing w:line="240" w:lineRule="auto"/>
              <w:ind w:firstLine="0"/>
              <w:jc w:val="left"/>
              <w:rPr>
                <w:rFonts w:ascii="Arial" w:hAnsi="Arial" w:cs="Arial"/>
                <w:szCs w:val="24"/>
              </w:rPr>
            </w:pPr>
            <w:r>
              <w:rPr>
                <w:rFonts w:ascii="Arial" w:hAnsi="Arial" w:cs="Arial"/>
                <w:szCs w:val="24"/>
              </w:rPr>
              <w:t>9</w:t>
            </w:r>
          </w:p>
        </w:tc>
        <w:tc>
          <w:tcPr>
            <w:tcW w:w="1684" w:type="dxa"/>
            <w:tcBorders>
              <w:top w:val="single" w:sz="4" w:space="0" w:color="auto"/>
              <w:left w:val="single" w:sz="4" w:space="0" w:color="auto"/>
              <w:bottom w:val="single" w:sz="4" w:space="0" w:color="auto"/>
              <w:right w:val="single" w:sz="4" w:space="0" w:color="auto"/>
            </w:tcBorders>
          </w:tcPr>
          <w:p w14:paraId="373F45BB" w14:textId="77777777" w:rsidR="00C96CBE" w:rsidRDefault="00C96CBE">
            <w:pPr>
              <w:widowControl/>
              <w:spacing w:line="240" w:lineRule="auto"/>
              <w:ind w:firstLine="0"/>
              <w:jc w:val="left"/>
              <w:rPr>
                <w:rFonts w:ascii="Arial" w:hAnsi="Arial" w:cs="Arial"/>
                <w:szCs w:val="24"/>
              </w:rPr>
            </w:pPr>
            <w:r>
              <w:rPr>
                <w:rFonts w:ascii="Arial" w:hAnsi="Arial" w:cs="Arial"/>
                <w:szCs w:val="24"/>
              </w:rPr>
              <w:t>18,5</w:t>
            </w:r>
          </w:p>
        </w:tc>
        <w:tc>
          <w:tcPr>
            <w:tcW w:w="1701" w:type="dxa"/>
            <w:tcBorders>
              <w:top w:val="single" w:sz="4" w:space="0" w:color="auto"/>
              <w:left w:val="single" w:sz="4" w:space="0" w:color="auto"/>
              <w:bottom w:val="single" w:sz="4" w:space="0" w:color="auto"/>
              <w:right w:val="single" w:sz="4" w:space="0" w:color="auto"/>
            </w:tcBorders>
          </w:tcPr>
          <w:p w14:paraId="1162D5BA" w14:textId="77777777" w:rsidR="00C96CBE" w:rsidRDefault="00C96CBE">
            <w:pPr>
              <w:widowControl/>
              <w:spacing w:line="240" w:lineRule="auto"/>
              <w:ind w:firstLine="0"/>
              <w:jc w:val="left"/>
              <w:rPr>
                <w:rFonts w:ascii="Arial" w:hAnsi="Arial" w:cs="Arial"/>
                <w:szCs w:val="24"/>
              </w:rPr>
            </w:pPr>
            <w:r>
              <w:rPr>
                <w:rFonts w:ascii="Arial" w:hAnsi="Arial" w:cs="Arial"/>
                <w:szCs w:val="24"/>
              </w:rPr>
              <w:t>16700</w:t>
            </w:r>
          </w:p>
        </w:tc>
        <w:tc>
          <w:tcPr>
            <w:tcW w:w="1632" w:type="dxa"/>
            <w:tcBorders>
              <w:top w:val="single" w:sz="4" w:space="0" w:color="auto"/>
              <w:left w:val="single" w:sz="4" w:space="0" w:color="auto"/>
              <w:bottom w:val="single" w:sz="4" w:space="0" w:color="auto"/>
              <w:right w:val="single" w:sz="4" w:space="0" w:color="auto"/>
            </w:tcBorders>
          </w:tcPr>
          <w:p w14:paraId="17ADFC4A" w14:textId="77777777" w:rsidR="00C96CBE" w:rsidRDefault="00C96CBE">
            <w:pPr>
              <w:widowControl/>
              <w:spacing w:line="240" w:lineRule="auto"/>
              <w:ind w:firstLine="0"/>
              <w:jc w:val="left"/>
              <w:rPr>
                <w:rFonts w:ascii="Arial" w:hAnsi="Arial" w:cs="Arial"/>
                <w:szCs w:val="24"/>
              </w:rPr>
            </w:pPr>
            <w:r>
              <w:rPr>
                <w:rFonts w:ascii="Arial" w:hAnsi="Arial" w:cs="Arial"/>
                <w:szCs w:val="24"/>
              </w:rPr>
              <w:t>7,6</w:t>
            </w:r>
          </w:p>
        </w:tc>
        <w:tc>
          <w:tcPr>
            <w:tcW w:w="1701" w:type="dxa"/>
            <w:tcBorders>
              <w:top w:val="single" w:sz="4" w:space="0" w:color="auto"/>
              <w:left w:val="single" w:sz="4" w:space="0" w:color="auto"/>
              <w:bottom w:val="single" w:sz="4" w:space="0" w:color="auto"/>
              <w:right w:val="single" w:sz="4" w:space="0" w:color="auto"/>
            </w:tcBorders>
          </w:tcPr>
          <w:p w14:paraId="08B473CF" w14:textId="77777777" w:rsidR="00C96CBE" w:rsidRDefault="00C96CBE">
            <w:pPr>
              <w:widowControl/>
              <w:spacing w:line="240" w:lineRule="auto"/>
              <w:ind w:firstLine="0"/>
              <w:jc w:val="left"/>
              <w:rPr>
                <w:rFonts w:ascii="Arial" w:hAnsi="Arial" w:cs="Arial"/>
                <w:szCs w:val="24"/>
              </w:rPr>
            </w:pPr>
            <w:r>
              <w:rPr>
                <w:rFonts w:ascii="Arial" w:hAnsi="Arial" w:cs="Arial"/>
                <w:szCs w:val="24"/>
              </w:rPr>
              <w:t>6830</w:t>
            </w:r>
          </w:p>
        </w:tc>
        <w:tc>
          <w:tcPr>
            <w:tcW w:w="1384" w:type="dxa"/>
            <w:tcBorders>
              <w:top w:val="single" w:sz="4" w:space="0" w:color="auto"/>
              <w:left w:val="single" w:sz="4" w:space="0" w:color="auto"/>
              <w:bottom w:val="single" w:sz="4" w:space="0" w:color="auto"/>
              <w:right w:val="single" w:sz="4" w:space="0" w:color="auto"/>
            </w:tcBorders>
          </w:tcPr>
          <w:p w14:paraId="0DCB8646" w14:textId="77777777" w:rsidR="00C96CBE" w:rsidRDefault="00C96CBE">
            <w:pPr>
              <w:widowControl/>
              <w:spacing w:line="240" w:lineRule="auto"/>
              <w:ind w:firstLine="0"/>
              <w:jc w:val="left"/>
              <w:rPr>
                <w:rFonts w:ascii="Arial" w:hAnsi="Arial" w:cs="Arial"/>
                <w:szCs w:val="24"/>
              </w:rPr>
            </w:pPr>
            <w:r>
              <w:rPr>
                <w:rFonts w:ascii="Arial" w:hAnsi="Arial" w:cs="Arial"/>
                <w:szCs w:val="24"/>
              </w:rPr>
              <w:t>244</w:t>
            </w:r>
          </w:p>
        </w:tc>
      </w:tr>
      <w:tr w:rsidR="00C96CBE" w14:paraId="5507ADFC" w14:textId="77777777" w:rsidTr="00C96CBE">
        <w:tc>
          <w:tcPr>
            <w:tcW w:w="1247" w:type="dxa"/>
            <w:tcBorders>
              <w:top w:val="single" w:sz="4" w:space="0" w:color="auto"/>
              <w:left w:val="single" w:sz="4" w:space="0" w:color="auto"/>
              <w:bottom w:val="single" w:sz="4" w:space="0" w:color="auto"/>
              <w:right w:val="single" w:sz="4" w:space="0" w:color="auto"/>
            </w:tcBorders>
          </w:tcPr>
          <w:p w14:paraId="10B873D3" w14:textId="77777777" w:rsidR="00C96CBE" w:rsidRDefault="00C96CBE">
            <w:pPr>
              <w:widowControl/>
              <w:spacing w:line="240" w:lineRule="auto"/>
              <w:ind w:firstLine="0"/>
              <w:jc w:val="left"/>
              <w:rPr>
                <w:rFonts w:ascii="Arial" w:hAnsi="Arial" w:cs="Arial"/>
                <w:szCs w:val="24"/>
              </w:rPr>
            </w:pPr>
            <w:r>
              <w:rPr>
                <w:rFonts w:ascii="Arial" w:hAnsi="Arial" w:cs="Arial"/>
                <w:szCs w:val="24"/>
              </w:rPr>
              <w:t>10</w:t>
            </w:r>
          </w:p>
        </w:tc>
        <w:tc>
          <w:tcPr>
            <w:tcW w:w="1684" w:type="dxa"/>
            <w:tcBorders>
              <w:top w:val="single" w:sz="4" w:space="0" w:color="auto"/>
              <w:left w:val="single" w:sz="4" w:space="0" w:color="auto"/>
              <w:bottom w:val="single" w:sz="4" w:space="0" w:color="auto"/>
              <w:right w:val="single" w:sz="4" w:space="0" w:color="auto"/>
            </w:tcBorders>
          </w:tcPr>
          <w:p w14:paraId="0F402E69" w14:textId="77777777" w:rsidR="00C96CBE" w:rsidRDefault="00C96CBE">
            <w:pPr>
              <w:widowControl/>
              <w:spacing w:line="240" w:lineRule="auto"/>
              <w:ind w:firstLine="0"/>
              <w:jc w:val="left"/>
              <w:rPr>
                <w:rFonts w:ascii="Arial" w:hAnsi="Arial" w:cs="Arial"/>
                <w:szCs w:val="24"/>
              </w:rPr>
            </w:pPr>
            <w:r>
              <w:rPr>
                <w:rFonts w:ascii="Arial" w:hAnsi="Arial" w:cs="Arial"/>
                <w:szCs w:val="24"/>
              </w:rPr>
              <w:t>17,3</w:t>
            </w:r>
          </w:p>
        </w:tc>
        <w:tc>
          <w:tcPr>
            <w:tcW w:w="1701" w:type="dxa"/>
            <w:tcBorders>
              <w:top w:val="single" w:sz="4" w:space="0" w:color="auto"/>
              <w:left w:val="single" w:sz="4" w:space="0" w:color="auto"/>
              <w:bottom w:val="single" w:sz="4" w:space="0" w:color="auto"/>
              <w:right w:val="single" w:sz="4" w:space="0" w:color="auto"/>
            </w:tcBorders>
          </w:tcPr>
          <w:p w14:paraId="2C4133EF" w14:textId="77777777" w:rsidR="00C96CBE" w:rsidRDefault="00C96CBE">
            <w:pPr>
              <w:widowControl/>
              <w:spacing w:line="240" w:lineRule="auto"/>
              <w:ind w:firstLine="0"/>
              <w:jc w:val="left"/>
              <w:rPr>
                <w:rFonts w:ascii="Arial" w:hAnsi="Arial" w:cs="Arial"/>
                <w:szCs w:val="24"/>
              </w:rPr>
            </w:pPr>
            <w:r>
              <w:rPr>
                <w:rFonts w:ascii="Arial" w:hAnsi="Arial" w:cs="Arial"/>
                <w:szCs w:val="24"/>
              </w:rPr>
              <w:t>17300</w:t>
            </w:r>
          </w:p>
        </w:tc>
        <w:tc>
          <w:tcPr>
            <w:tcW w:w="1632" w:type="dxa"/>
            <w:tcBorders>
              <w:top w:val="single" w:sz="4" w:space="0" w:color="auto"/>
              <w:left w:val="single" w:sz="4" w:space="0" w:color="auto"/>
              <w:bottom w:val="single" w:sz="4" w:space="0" w:color="auto"/>
              <w:right w:val="single" w:sz="4" w:space="0" w:color="auto"/>
            </w:tcBorders>
          </w:tcPr>
          <w:p w14:paraId="5C721DBB" w14:textId="77777777" w:rsidR="00C96CBE" w:rsidRDefault="00C96CBE">
            <w:pPr>
              <w:widowControl/>
              <w:spacing w:line="240" w:lineRule="auto"/>
              <w:ind w:firstLine="0"/>
              <w:jc w:val="left"/>
              <w:rPr>
                <w:rFonts w:ascii="Arial" w:hAnsi="Arial" w:cs="Arial"/>
                <w:szCs w:val="24"/>
              </w:rPr>
            </w:pPr>
            <w:r>
              <w:rPr>
                <w:rFonts w:ascii="Arial" w:hAnsi="Arial" w:cs="Arial"/>
                <w:szCs w:val="24"/>
              </w:rPr>
              <w:t>7,0</w:t>
            </w:r>
          </w:p>
        </w:tc>
        <w:tc>
          <w:tcPr>
            <w:tcW w:w="1701" w:type="dxa"/>
            <w:tcBorders>
              <w:top w:val="single" w:sz="4" w:space="0" w:color="auto"/>
              <w:left w:val="single" w:sz="4" w:space="0" w:color="auto"/>
              <w:bottom w:val="single" w:sz="4" w:space="0" w:color="auto"/>
              <w:right w:val="single" w:sz="4" w:space="0" w:color="auto"/>
            </w:tcBorders>
          </w:tcPr>
          <w:p w14:paraId="20EB7AD5" w14:textId="77777777" w:rsidR="00C96CBE" w:rsidRDefault="00C96CBE">
            <w:pPr>
              <w:widowControl/>
              <w:spacing w:line="240" w:lineRule="auto"/>
              <w:ind w:firstLine="0"/>
              <w:jc w:val="left"/>
              <w:rPr>
                <w:rFonts w:ascii="Arial" w:hAnsi="Arial" w:cs="Arial"/>
                <w:szCs w:val="24"/>
              </w:rPr>
            </w:pPr>
            <w:r>
              <w:rPr>
                <w:rFonts w:ascii="Arial" w:hAnsi="Arial" w:cs="Arial"/>
                <w:szCs w:val="24"/>
              </w:rPr>
              <w:t>6960</w:t>
            </w:r>
          </w:p>
        </w:tc>
        <w:tc>
          <w:tcPr>
            <w:tcW w:w="1384" w:type="dxa"/>
            <w:tcBorders>
              <w:top w:val="single" w:sz="4" w:space="0" w:color="auto"/>
              <w:left w:val="single" w:sz="4" w:space="0" w:color="auto"/>
              <w:bottom w:val="single" w:sz="4" w:space="0" w:color="auto"/>
              <w:right w:val="single" w:sz="4" w:space="0" w:color="auto"/>
            </w:tcBorders>
          </w:tcPr>
          <w:p w14:paraId="04D40670" w14:textId="77777777" w:rsidR="00C96CBE" w:rsidRDefault="00C96CBE">
            <w:pPr>
              <w:widowControl/>
              <w:spacing w:line="240" w:lineRule="auto"/>
              <w:ind w:firstLine="0"/>
              <w:jc w:val="left"/>
              <w:rPr>
                <w:rFonts w:ascii="Arial" w:hAnsi="Arial" w:cs="Arial"/>
                <w:szCs w:val="24"/>
              </w:rPr>
            </w:pPr>
            <w:r>
              <w:rPr>
                <w:rFonts w:ascii="Arial" w:hAnsi="Arial" w:cs="Arial"/>
                <w:szCs w:val="24"/>
              </w:rPr>
              <w:t>249</w:t>
            </w:r>
          </w:p>
        </w:tc>
      </w:tr>
      <w:tr w:rsidR="00C96CBE" w14:paraId="712ACF6B" w14:textId="77777777" w:rsidTr="00C96CBE">
        <w:tc>
          <w:tcPr>
            <w:tcW w:w="1247" w:type="dxa"/>
            <w:tcBorders>
              <w:top w:val="single" w:sz="4" w:space="0" w:color="auto"/>
              <w:left w:val="single" w:sz="4" w:space="0" w:color="auto"/>
              <w:bottom w:val="single" w:sz="4" w:space="0" w:color="auto"/>
              <w:right w:val="single" w:sz="4" w:space="0" w:color="auto"/>
            </w:tcBorders>
          </w:tcPr>
          <w:p w14:paraId="00D74247" w14:textId="77777777" w:rsidR="00C96CBE" w:rsidRDefault="00C96CBE">
            <w:pPr>
              <w:widowControl/>
              <w:spacing w:line="240" w:lineRule="auto"/>
              <w:ind w:firstLine="0"/>
              <w:jc w:val="left"/>
              <w:rPr>
                <w:rFonts w:ascii="Arial" w:hAnsi="Arial" w:cs="Arial"/>
                <w:szCs w:val="24"/>
              </w:rPr>
            </w:pPr>
            <w:r>
              <w:rPr>
                <w:rFonts w:ascii="Arial" w:hAnsi="Arial" w:cs="Arial"/>
                <w:szCs w:val="24"/>
              </w:rPr>
              <w:t>11</w:t>
            </w:r>
          </w:p>
        </w:tc>
        <w:tc>
          <w:tcPr>
            <w:tcW w:w="1684" w:type="dxa"/>
            <w:tcBorders>
              <w:top w:val="single" w:sz="4" w:space="0" w:color="auto"/>
              <w:left w:val="single" w:sz="4" w:space="0" w:color="auto"/>
              <w:bottom w:val="single" w:sz="4" w:space="0" w:color="auto"/>
              <w:right w:val="single" w:sz="4" w:space="0" w:color="auto"/>
            </w:tcBorders>
          </w:tcPr>
          <w:p w14:paraId="5D1658C3" w14:textId="77777777" w:rsidR="00C96CBE" w:rsidRDefault="00C96CBE">
            <w:pPr>
              <w:widowControl/>
              <w:spacing w:line="240" w:lineRule="auto"/>
              <w:ind w:firstLine="0"/>
              <w:jc w:val="left"/>
              <w:rPr>
                <w:rFonts w:ascii="Arial" w:hAnsi="Arial" w:cs="Arial"/>
                <w:szCs w:val="24"/>
              </w:rPr>
            </w:pPr>
            <w:r>
              <w:rPr>
                <w:rFonts w:ascii="Arial" w:hAnsi="Arial" w:cs="Arial"/>
                <w:szCs w:val="24"/>
              </w:rPr>
              <w:t>16,2</w:t>
            </w:r>
          </w:p>
        </w:tc>
        <w:tc>
          <w:tcPr>
            <w:tcW w:w="1701" w:type="dxa"/>
            <w:tcBorders>
              <w:top w:val="single" w:sz="4" w:space="0" w:color="auto"/>
              <w:left w:val="single" w:sz="4" w:space="0" w:color="auto"/>
              <w:bottom w:val="single" w:sz="4" w:space="0" w:color="auto"/>
              <w:right w:val="single" w:sz="4" w:space="0" w:color="auto"/>
            </w:tcBorders>
          </w:tcPr>
          <w:p w14:paraId="3D5808CF" w14:textId="77777777" w:rsidR="00C96CBE" w:rsidRDefault="00C96CBE">
            <w:pPr>
              <w:widowControl/>
              <w:spacing w:line="240" w:lineRule="auto"/>
              <w:ind w:firstLine="0"/>
              <w:jc w:val="left"/>
              <w:rPr>
                <w:rFonts w:ascii="Arial" w:hAnsi="Arial" w:cs="Arial"/>
                <w:szCs w:val="24"/>
              </w:rPr>
            </w:pPr>
            <w:r>
              <w:rPr>
                <w:rFonts w:ascii="Arial" w:hAnsi="Arial" w:cs="Arial"/>
                <w:szCs w:val="24"/>
              </w:rPr>
              <w:t>17800</w:t>
            </w:r>
          </w:p>
        </w:tc>
        <w:tc>
          <w:tcPr>
            <w:tcW w:w="1632" w:type="dxa"/>
            <w:tcBorders>
              <w:top w:val="single" w:sz="4" w:space="0" w:color="auto"/>
              <w:left w:val="single" w:sz="4" w:space="0" w:color="auto"/>
              <w:bottom w:val="single" w:sz="4" w:space="0" w:color="auto"/>
              <w:right w:val="single" w:sz="4" w:space="0" w:color="auto"/>
            </w:tcBorders>
          </w:tcPr>
          <w:p w14:paraId="7556B594" w14:textId="77777777" w:rsidR="00C96CBE" w:rsidRDefault="00C96CBE">
            <w:pPr>
              <w:widowControl/>
              <w:spacing w:line="240" w:lineRule="auto"/>
              <w:ind w:firstLine="0"/>
              <w:jc w:val="left"/>
              <w:rPr>
                <w:rFonts w:ascii="Arial" w:hAnsi="Arial" w:cs="Arial"/>
                <w:szCs w:val="24"/>
              </w:rPr>
            </w:pPr>
            <w:r>
              <w:rPr>
                <w:rFonts w:ascii="Arial" w:hAnsi="Arial" w:cs="Arial"/>
                <w:szCs w:val="24"/>
              </w:rPr>
              <w:t>6,4</w:t>
            </w:r>
          </w:p>
        </w:tc>
        <w:tc>
          <w:tcPr>
            <w:tcW w:w="1701" w:type="dxa"/>
            <w:tcBorders>
              <w:top w:val="single" w:sz="4" w:space="0" w:color="auto"/>
              <w:left w:val="single" w:sz="4" w:space="0" w:color="auto"/>
              <w:bottom w:val="single" w:sz="4" w:space="0" w:color="auto"/>
              <w:right w:val="single" w:sz="4" w:space="0" w:color="auto"/>
            </w:tcBorders>
          </w:tcPr>
          <w:p w14:paraId="1A80DA71" w14:textId="77777777" w:rsidR="00C96CBE" w:rsidRDefault="00C96CBE">
            <w:pPr>
              <w:widowControl/>
              <w:spacing w:line="240" w:lineRule="auto"/>
              <w:ind w:firstLine="0"/>
              <w:jc w:val="left"/>
              <w:rPr>
                <w:rFonts w:ascii="Arial" w:hAnsi="Arial" w:cs="Arial"/>
                <w:szCs w:val="24"/>
              </w:rPr>
            </w:pPr>
            <w:r>
              <w:rPr>
                <w:rFonts w:ascii="Arial" w:hAnsi="Arial" w:cs="Arial"/>
                <w:szCs w:val="24"/>
              </w:rPr>
              <w:t>7080</w:t>
            </w:r>
          </w:p>
        </w:tc>
        <w:tc>
          <w:tcPr>
            <w:tcW w:w="1384" w:type="dxa"/>
            <w:tcBorders>
              <w:top w:val="single" w:sz="4" w:space="0" w:color="auto"/>
              <w:left w:val="single" w:sz="4" w:space="0" w:color="auto"/>
              <w:bottom w:val="single" w:sz="4" w:space="0" w:color="auto"/>
              <w:right w:val="single" w:sz="4" w:space="0" w:color="auto"/>
            </w:tcBorders>
          </w:tcPr>
          <w:p w14:paraId="5C48D546" w14:textId="77777777" w:rsidR="00C96CBE" w:rsidRDefault="00C96CBE">
            <w:pPr>
              <w:widowControl/>
              <w:spacing w:line="240" w:lineRule="auto"/>
              <w:ind w:firstLine="0"/>
              <w:jc w:val="left"/>
              <w:rPr>
                <w:rFonts w:ascii="Arial" w:hAnsi="Arial" w:cs="Arial"/>
                <w:szCs w:val="24"/>
              </w:rPr>
            </w:pPr>
            <w:r>
              <w:rPr>
                <w:rFonts w:ascii="Arial" w:hAnsi="Arial" w:cs="Arial"/>
                <w:szCs w:val="24"/>
              </w:rPr>
              <w:t>253</w:t>
            </w:r>
          </w:p>
        </w:tc>
      </w:tr>
      <w:tr w:rsidR="00C96CBE" w14:paraId="7395FF80" w14:textId="77777777" w:rsidTr="00C96CBE">
        <w:tc>
          <w:tcPr>
            <w:tcW w:w="1247" w:type="dxa"/>
            <w:tcBorders>
              <w:top w:val="single" w:sz="4" w:space="0" w:color="auto"/>
              <w:left w:val="single" w:sz="4" w:space="0" w:color="auto"/>
              <w:bottom w:val="single" w:sz="4" w:space="0" w:color="auto"/>
              <w:right w:val="single" w:sz="4" w:space="0" w:color="auto"/>
            </w:tcBorders>
          </w:tcPr>
          <w:p w14:paraId="29E2FC57" w14:textId="77777777" w:rsidR="00C96CBE" w:rsidRDefault="00C96CBE">
            <w:pPr>
              <w:widowControl/>
              <w:spacing w:line="240" w:lineRule="auto"/>
              <w:ind w:firstLine="0"/>
              <w:jc w:val="left"/>
              <w:rPr>
                <w:rFonts w:ascii="Arial" w:hAnsi="Arial" w:cs="Arial"/>
                <w:szCs w:val="24"/>
              </w:rPr>
            </w:pPr>
            <w:r>
              <w:rPr>
                <w:rFonts w:ascii="Arial" w:hAnsi="Arial" w:cs="Arial"/>
                <w:szCs w:val="24"/>
              </w:rPr>
              <w:t>12</w:t>
            </w:r>
          </w:p>
        </w:tc>
        <w:tc>
          <w:tcPr>
            <w:tcW w:w="1684" w:type="dxa"/>
            <w:tcBorders>
              <w:top w:val="single" w:sz="4" w:space="0" w:color="auto"/>
              <w:left w:val="single" w:sz="4" w:space="0" w:color="auto"/>
              <w:bottom w:val="single" w:sz="4" w:space="0" w:color="auto"/>
              <w:right w:val="single" w:sz="4" w:space="0" w:color="auto"/>
            </w:tcBorders>
          </w:tcPr>
          <w:p w14:paraId="03F76B7A" w14:textId="77777777" w:rsidR="00C96CBE" w:rsidRDefault="00C96CBE">
            <w:pPr>
              <w:widowControl/>
              <w:spacing w:line="240" w:lineRule="auto"/>
              <w:ind w:firstLine="0"/>
              <w:jc w:val="left"/>
              <w:rPr>
                <w:rFonts w:ascii="Arial" w:hAnsi="Arial" w:cs="Arial"/>
                <w:szCs w:val="24"/>
              </w:rPr>
            </w:pPr>
            <w:r>
              <w:rPr>
                <w:rFonts w:ascii="Arial" w:hAnsi="Arial" w:cs="Arial"/>
                <w:szCs w:val="24"/>
              </w:rPr>
              <w:t>15,2</w:t>
            </w:r>
          </w:p>
        </w:tc>
        <w:tc>
          <w:tcPr>
            <w:tcW w:w="1701" w:type="dxa"/>
            <w:tcBorders>
              <w:top w:val="single" w:sz="4" w:space="0" w:color="auto"/>
              <w:left w:val="single" w:sz="4" w:space="0" w:color="auto"/>
              <w:bottom w:val="single" w:sz="4" w:space="0" w:color="auto"/>
              <w:right w:val="single" w:sz="4" w:space="0" w:color="auto"/>
            </w:tcBorders>
          </w:tcPr>
          <w:p w14:paraId="45E2E0F1" w14:textId="77777777" w:rsidR="00C96CBE" w:rsidRDefault="00C96CBE">
            <w:pPr>
              <w:widowControl/>
              <w:spacing w:line="240" w:lineRule="auto"/>
              <w:ind w:firstLine="0"/>
              <w:jc w:val="left"/>
              <w:rPr>
                <w:rFonts w:ascii="Arial" w:hAnsi="Arial" w:cs="Arial"/>
                <w:szCs w:val="24"/>
              </w:rPr>
            </w:pPr>
            <w:r>
              <w:rPr>
                <w:rFonts w:ascii="Arial" w:hAnsi="Arial" w:cs="Arial"/>
                <w:szCs w:val="24"/>
              </w:rPr>
              <w:t>18200</w:t>
            </w:r>
          </w:p>
        </w:tc>
        <w:tc>
          <w:tcPr>
            <w:tcW w:w="1632" w:type="dxa"/>
            <w:tcBorders>
              <w:top w:val="single" w:sz="4" w:space="0" w:color="auto"/>
              <w:left w:val="single" w:sz="4" w:space="0" w:color="auto"/>
              <w:bottom w:val="single" w:sz="4" w:space="0" w:color="auto"/>
              <w:right w:val="single" w:sz="4" w:space="0" w:color="auto"/>
            </w:tcBorders>
          </w:tcPr>
          <w:p w14:paraId="2BDC4B2E" w14:textId="77777777" w:rsidR="00C96CBE" w:rsidRDefault="00C96CBE">
            <w:pPr>
              <w:widowControl/>
              <w:spacing w:line="240" w:lineRule="auto"/>
              <w:ind w:firstLine="0"/>
              <w:jc w:val="left"/>
              <w:rPr>
                <w:rFonts w:ascii="Arial" w:hAnsi="Arial" w:cs="Arial"/>
                <w:szCs w:val="24"/>
              </w:rPr>
            </w:pPr>
            <w:r>
              <w:rPr>
                <w:rFonts w:ascii="Arial" w:hAnsi="Arial" w:cs="Arial"/>
                <w:szCs w:val="24"/>
              </w:rPr>
              <w:t>6,0</w:t>
            </w:r>
          </w:p>
        </w:tc>
        <w:tc>
          <w:tcPr>
            <w:tcW w:w="1701" w:type="dxa"/>
            <w:tcBorders>
              <w:top w:val="single" w:sz="4" w:space="0" w:color="auto"/>
              <w:left w:val="single" w:sz="4" w:space="0" w:color="auto"/>
              <w:bottom w:val="single" w:sz="4" w:space="0" w:color="auto"/>
              <w:right w:val="single" w:sz="4" w:space="0" w:color="auto"/>
            </w:tcBorders>
          </w:tcPr>
          <w:p w14:paraId="3D3CDE15" w14:textId="77777777" w:rsidR="00C96CBE" w:rsidRDefault="00C96CBE">
            <w:pPr>
              <w:widowControl/>
              <w:spacing w:line="240" w:lineRule="auto"/>
              <w:ind w:firstLine="0"/>
              <w:jc w:val="left"/>
              <w:rPr>
                <w:rFonts w:ascii="Arial" w:hAnsi="Arial" w:cs="Arial"/>
                <w:szCs w:val="24"/>
              </w:rPr>
            </w:pPr>
            <w:r>
              <w:rPr>
                <w:rFonts w:ascii="Arial" w:hAnsi="Arial" w:cs="Arial"/>
                <w:szCs w:val="24"/>
              </w:rPr>
              <w:t>7180</w:t>
            </w:r>
          </w:p>
        </w:tc>
        <w:tc>
          <w:tcPr>
            <w:tcW w:w="1384" w:type="dxa"/>
            <w:tcBorders>
              <w:top w:val="single" w:sz="4" w:space="0" w:color="auto"/>
              <w:left w:val="single" w:sz="4" w:space="0" w:color="auto"/>
              <w:bottom w:val="single" w:sz="4" w:space="0" w:color="auto"/>
              <w:right w:val="single" w:sz="4" w:space="0" w:color="auto"/>
            </w:tcBorders>
          </w:tcPr>
          <w:p w14:paraId="63209236" w14:textId="77777777" w:rsidR="00C96CBE" w:rsidRDefault="00C96CBE">
            <w:pPr>
              <w:widowControl/>
              <w:spacing w:line="240" w:lineRule="auto"/>
              <w:ind w:firstLine="0"/>
              <w:jc w:val="left"/>
              <w:rPr>
                <w:rFonts w:ascii="Arial" w:hAnsi="Arial" w:cs="Arial"/>
                <w:szCs w:val="24"/>
              </w:rPr>
            </w:pPr>
            <w:r>
              <w:rPr>
                <w:rFonts w:ascii="Arial" w:hAnsi="Arial" w:cs="Arial"/>
                <w:szCs w:val="24"/>
              </w:rPr>
              <w:t>256</w:t>
            </w:r>
          </w:p>
        </w:tc>
      </w:tr>
      <w:tr w:rsidR="00C96CBE" w14:paraId="730FC8D3" w14:textId="77777777" w:rsidTr="00C96CBE">
        <w:tc>
          <w:tcPr>
            <w:tcW w:w="1247" w:type="dxa"/>
            <w:tcBorders>
              <w:top w:val="single" w:sz="4" w:space="0" w:color="auto"/>
              <w:left w:val="single" w:sz="4" w:space="0" w:color="auto"/>
              <w:bottom w:val="single" w:sz="4" w:space="0" w:color="auto"/>
              <w:right w:val="single" w:sz="4" w:space="0" w:color="auto"/>
            </w:tcBorders>
          </w:tcPr>
          <w:p w14:paraId="7961B2D4" w14:textId="77777777" w:rsidR="00C96CBE" w:rsidRDefault="00C96CBE">
            <w:pPr>
              <w:widowControl/>
              <w:spacing w:line="240" w:lineRule="auto"/>
              <w:ind w:firstLine="0"/>
              <w:jc w:val="left"/>
              <w:rPr>
                <w:rFonts w:ascii="Arial" w:hAnsi="Arial" w:cs="Arial"/>
                <w:szCs w:val="24"/>
              </w:rPr>
            </w:pPr>
            <w:r>
              <w:rPr>
                <w:rFonts w:ascii="Arial" w:hAnsi="Arial" w:cs="Arial"/>
                <w:szCs w:val="24"/>
              </w:rPr>
              <w:t>13</w:t>
            </w:r>
          </w:p>
        </w:tc>
        <w:tc>
          <w:tcPr>
            <w:tcW w:w="1684" w:type="dxa"/>
            <w:tcBorders>
              <w:top w:val="single" w:sz="4" w:space="0" w:color="auto"/>
              <w:left w:val="single" w:sz="4" w:space="0" w:color="auto"/>
              <w:bottom w:val="single" w:sz="4" w:space="0" w:color="auto"/>
              <w:right w:val="single" w:sz="4" w:space="0" w:color="auto"/>
            </w:tcBorders>
          </w:tcPr>
          <w:p w14:paraId="341677D6" w14:textId="77777777" w:rsidR="00C96CBE" w:rsidRDefault="00C96CBE">
            <w:pPr>
              <w:widowControl/>
              <w:spacing w:line="240" w:lineRule="auto"/>
              <w:ind w:firstLine="0"/>
              <w:jc w:val="left"/>
              <w:rPr>
                <w:rFonts w:ascii="Arial" w:hAnsi="Arial" w:cs="Arial"/>
                <w:szCs w:val="24"/>
              </w:rPr>
            </w:pPr>
            <w:r>
              <w:rPr>
                <w:rFonts w:ascii="Arial" w:hAnsi="Arial" w:cs="Arial"/>
                <w:szCs w:val="24"/>
              </w:rPr>
              <w:t>14,3</w:t>
            </w:r>
          </w:p>
        </w:tc>
        <w:tc>
          <w:tcPr>
            <w:tcW w:w="1701" w:type="dxa"/>
            <w:tcBorders>
              <w:top w:val="single" w:sz="4" w:space="0" w:color="auto"/>
              <w:left w:val="single" w:sz="4" w:space="0" w:color="auto"/>
              <w:bottom w:val="single" w:sz="4" w:space="0" w:color="auto"/>
              <w:right w:val="single" w:sz="4" w:space="0" w:color="auto"/>
            </w:tcBorders>
          </w:tcPr>
          <w:p w14:paraId="5D001A4B" w14:textId="77777777" w:rsidR="00C96CBE" w:rsidRDefault="00C96CBE">
            <w:pPr>
              <w:widowControl/>
              <w:spacing w:line="240" w:lineRule="auto"/>
              <w:ind w:firstLine="0"/>
              <w:jc w:val="left"/>
              <w:rPr>
                <w:rFonts w:ascii="Arial" w:hAnsi="Arial" w:cs="Arial"/>
                <w:szCs w:val="24"/>
              </w:rPr>
            </w:pPr>
            <w:r>
              <w:rPr>
                <w:rFonts w:ascii="Arial" w:hAnsi="Arial" w:cs="Arial"/>
                <w:szCs w:val="24"/>
              </w:rPr>
              <w:t>18600</w:t>
            </w:r>
          </w:p>
        </w:tc>
        <w:tc>
          <w:tcPr>
            <w:tcW w:w="1632" w:type="dxa"/>
            <w:tcBorders>
              <w:top w:val="single" w:sz="4" w:space="0" w:color="auto"/>
              <w:left w:val="single" w:sz="4" w:space="0" w:color="auto"/>
              <w:bottom w:val="single" w:sz="4" w:space="0" w:color="auto"/>
              <w:right w:val="single" w:sz="4" w:space="0" w:color="auto"/>
            </w:tcBorders>
          </w:tcPr>
          <w:p w14:paraId="67FD8902" w14:textId="77777777" w:rsidR="00C96CBE" w:rsidRDefault="00C96CBE">
            <w:pPr>
              <w:widowControl/>
              <w:spacing w:line="240" w:lineRule="auto"/>
              <w:ind w:firstLine="0"/>
              <w:jc w:val="left"/>
              <w:rPr>
                <w:rFonts w:ascii="Arial" w:hAnsi="Arial" w:cs="Arial"/>
                <w:szCs w:val="24"/>
              </w:rPr>
            </w:pPr>
            <w:r>
              <w:rPr>
                <w:rFonts w:ascii="Arial" w:hAnsi="Arial" w:cs="Arial"/>
                <w:szCs w:val="24"/>
              </w:rPr>
              <w:t>5,6</w:t>
            </w:r>
          </w:p>
        </w:tc>
        <w:tc>
          <w:tcPr>
            <w:tcW w:w="1701" w:type="dxa"/>
            <w:tcBorders>
              <w:top w:val="single" w:sz="4" w:space="0" w:color="auto"/>
              <w:left w:val="single" w:sz="4" w:space="0" w:color="auto"/>
              <w:bottom w:val="single" w:sz="4" w:space="0" w:color="auto"/>
              <w:right w:val="single" w:sz="4" w:space="0" w:color="auto"/>
            </w:tcBorders>
          </w:tcPr>
          <w:p w14:paraId="047E02CC" w14:textId="77777777" w:rsidR="00C96CBE" w:rsidRDefault="00C96CBE">
            <w:pPr>
              <w:widowControl/>
              <w:spacing w:line="240" w:lineRule="auto"/>
              <w:ind w:firstLine="0"/>
              <w:jc w:val="left"/>
              <w:rPr>
                <w:rFonts w:ascii="Arial" w:hAnsi="Arial" w:cs="Arial"/>
                <w:szCs w:val="24"/>
              </w:rPr>
            </w:pPr>
            <w:r>
              <w:rPr>
                <w:rFonts w:ascii="Arial" w:hAnsi="Arial" w:cs="Arial"/>
                <w:szCs w:val="24"/>
              </w:rPr>
              <w:t>7270</w:t>
            </w:r>
          </w:p>
        </w:tc>
        <w:tc>
          <w:tcPr>
            <w:tcW w:w="1384" w:type="dxa"/>
            <w:tcBorders>
              <w:top w:val="single" w:sz="4" w:space="0" w:color="auto"/>
              <w:left w:val="single" w:sz="4" w:space="0" w:color="auto"/>
              <w:bottom w:val="single" w:sz="4" w:space="0" w:color="auto"/>
              <w:right w:val="single" w:sz="4" w:space="0" w:color="auto"/>
            </w:tcBorders>
          </w:tcPr>
          <w:p w14:paraId="713E0341" w14:textId="77777777" w:rsidR="00C96CBE" w:rsidRDefault="00C96CBE">
            <w:pPr>
              <w:widowControl/>
              <w:spacing w:line="240" w:lineRule="auto"/>
              <w:ind w:firstLine="0"/>
              <w:jc w:val="left"/>
              <w:rPr>
                <w:rFonts w:ascii="Arial" w:hAnsi="Arial" w:cs="Arial"/>
                <w:szCs w:val="24"/>
              </w:rPr>
            </w:pPr>
            <w:r>
              <w:rPr>
                <w:rFonts w:ascii="Arial" w:hAnsi="Arial" w:cs="Arial"/>
                <w:szCs w:val="24"/>
              </w:rPr>
              <w:t>260</w:t>
            </w:r>
          </w:p>
        </w:tc>
      </w:tr>
      <w:tr w:rsidR="00C96CBE" w14:paraId="7E4DC14A" w14:textId="77777777" w:rsidTr="00C96CBE">
        <w:tc>
          <w:tcPr>
            <w:tcW w:w="1247" w:type="dxa"/>
            <w:tcBorders>
              <w:top w:val="single" w:sz="4" w:space="0" w:color="auto"/>
              <w:left w:val="single" w:sz="4" w:space="0" w:color="auto"/>
              <w:bottom w:val="single" w:sz="4" w:space="0" w:color="auto"/>
              <w:right w:val="single" w:sz="4" w:space="0" w:color="auto"/>
            </w:tcBorders>
          </w:tcPr>
          <w:p w14:paraId="4E50A369" w14:textId="77777777" w:rsidR="00C96CBE" w:rsidRDefault="00C96CBE">
            <w:pPr>
              <w:widowControl/>
              <w:spacing w:line="240" w:lineRule="auto"/>
              <w:ind w:firstLine="0"/>
              <w:jc w:val="left"/>
              <w:rPr>
                <w:rFonts w:ascii="Arial" w:hAnsi="Arial" w:cs="Arial"/>
                <w:szCs w:val="24"/>
              </w:rPr>
            </w:pPr>
            <w:r>
              <w:rPr>
                <w:rFonts w:ascii="Arial" w:hAnsi="Arial" w:cs="Arial"/>
                <w:szCs w:val="24"/>
              </w:rPr>
              <w:t>14</w:t>
            </w:r>
          </w:p>
        </w:tc>
        <w:tc>
          <w:tcPr>
            <w:tcW w:w="1684" w:type="dxa"/>
            <w:tcBorders>
              <w:top w:val="single" w:sz="4" w:space="0" w:color="auto"/>
              <w:left w:val="single" w:sz="4" w:space="0" w:color="auto"/>
              <w:bottom w:val="single" w:sz="4" w:space="0" w:color="auto"/>
              <w:right w:val="single" w:sz="4" w:space="0" w:color="auto"/>
            </w:tcBorders>
          </w:tcPr>
          <w:p w14:paraId="0699D501" w14:textId="77777777" w:rsidR="00C96CBE" w:rsidRDefault="00C96CBE">
            <w:pPr>
              <w:widowControl/>
              <w:spacing w:line="240" w:lineRule="auto"/>
              <w:ind w:firstLine="0"/>
              <w:jc w:val="left"/>
              <w:rPr>
                <w:rFonts w:ascii="Arial" w:hAnsi="Arial" w:cs="Arial"/>
                <w:szCs w:val="24"/>
              </w:rPr>
            </w:pPr>
            <w:r>
              <w:rPr>
                <w:rFonts w:ascii="Arial" w:hAnsi="Arial" w:cs="Arial"/>
                <w:szCs w:val="24"/>
              </w:rPr>
              <w:t>13,6</w:t>
            </w:r>
          </w:p>
        </w:tc>
        <w:tc>
          <w:tcPr>
            <w:tcW w:w="1701" w:type="dxa"/>
            <w:tcBorders>
              <w:top w:val="single" w:sz="4" w:space="0" w:color="auto"/>
              <w:left w:val="single" w:sz="4" w:space="0" w:color="auto"/>
              <w:bottom w:val="single" w:sz="4" w:space="0" w:color="auto"/>
              <w:right w:val="single" w:sz="4" w:space="0" w:color="auto"/>
            </w:tcBorders>
          </w:tcPr>
          <w:p w14:paraId="568D4361" w14:textId="77777777" w:rsidR="00C96CBE" w:rsidRDefault="00C96CBE">
            <w:pPr>
              <w:widowControl/>
              <w:spacing w:line="240" w:lineRule="auto"/>
              <w:ind w:firstLine="0"/>
              <w:jc w:val="left"/>
              <w:rPr>
                <w:rFonts w:ascii="Arial" w:hAnsi="Arial" w:cs="Arial"/>
                <w:szCs w:val="24"/>
              </w:rPr>
            </w:pPr>
            <w:r>
              <w:rPr>
                <w:rFonts w:ascii="Arial" w:hAnsi="Arial" w:cs="Arial"/>
                <w:szCs w:val="24"/>
              </w:rPr>
              <w:t>19000</w:t>
            </w:r>
          </w:p>
        </w:tc>
        <w:tc>
          <w:tcPr>
            <w:tcW w:w="1632" w:type="dxa"/>
            <w:tcBorders>
              <w:top w:val="single" w:sz="4" w:space="0" w:color="auto"/>
              <w:left w:val="single" w:sz="4" w:space="0" w:color="auto"/>
              <w:bottom w:val="single" w:sz="4" w:space="0" w:color="auto"/>
              <w:right w:val="single" w:sz="4" w:space="0" w:color="auto"/>
            </w:tcBorders>
          </w:tcPr>
          <w:p w14:paraId="045ECD0A" w14:textId="77777777" w:rsidR="00C96CBE" w:rsidRDefault="00C96CBE">
            <w:pPr>
              <w:widowControl/>
              <w:spacing w:line="240" w:lineRule="auto"/>
              <w:ind w:firstLine="0"/>
              <w:jc w:val="left"/>
              <w:rPr>
                <w:rFonts w:ascii="Arial" w:hAnsi="Arial" w:cs="Arial"/>
                <w:szCs w:val="24"/>
              </w:rPr>
            </w:pPr>
            <w:r>
              <w:rPr>
                <w:rFonts w:ascii="Arial" w:hAnsi="Arial" w:cs="Arial"/>
                <w:szCs w:val="24"/>
              </w:rPr>
              <w:t>5,3</w:t>
            </w:r>
          </w:p>
        </w:tc>
        <w:tc>
          <w:tcPr>
            <w:tcW w:w="1701" w:type="dxa"/>
            <w:tcBorders>
              <w:top w:val="single" w:sz="4" w:space="0" w:color="auto"/>
              <w:left w:val="single" w:sz="4" w:space="0" w:color="auto"/>
              <w:bottom w:val="single" w:sz="4" w:space="0" w:color="auto"/>
              <w:right w:val="single" w:sz="4" w:space="0" w:color="auto"/>
            </w:tcBorders>
          </w:tcPr>
          <w:p w14:paraId="43ECA238" w14:textId="77777777" w:rsidR="00C96CBE" w:rsidRDefault="00C96CBE">
            <w:pPr>
              <w:widowControl/>
              <w:spacing w:line="240" w:lineRule="auto"/>
              <w:ind w:firstLine="0"/>
              <w:jc w:val="left"/>
              <w:rPr>
                <w:rFonts w:ascii="Arial" w:hAnsi="Arial" w:cs="Arial"/>
                <w:szCs w:val="24"/>
              </w:rPr>
            </w:pPr>
            <w:r>
              <w:rPr>
                <w:rFonts w:ascii="Arial" w:hAnsi="Arial" w:cs="Arial"/>
                <w:szCs w:val="24"/>
              </w:rPr>
              <w:t>7350</w:t>
            </w:r>
          </w:p>
        </w:tc>
        <w:tc>
          <w:tcPr>
            <w:tcW w:w="1384" w:type="dxa"/>
            <w:tcBorders>
              <w:top w:val="single" w:sz="4" w:space="0" w:color="auto"/>
              <w:left w:val="single" w:sz="4" w:space="0" w:color="auto"/>
              <w:bottom w:val="single" w:sz="4" w:space="0" w:color="auto"/>
              <w:right w:val="single" w:sz="4" w:space="0" w:color="auto"/>
            </w:tcBorders>
          </w:tcPr>
          <w:p w14:paraId="681810EA" w14:textId="77777777" w:rsidR="00C96CBE" w:rsidRDefault="00C96CBE">
            <w:pPr>
              <w:widowControl/>
              <w:spacing w:line="240" w:lineRule="auto"/>
              <w:ind w:firstLine="0"/>
              <w:jc w:val="left"/>
              <w:rPr>
                <w:rFonts w:ascii="Arial" w:hAnsi="Arial" w:cs="Arial"/>
                <w:szCs w:val="24"/>
              </w:rPr>
            </w:pPr>
            <w:r>
              <w:rPr>
                <w:rFonts w:ascii="Arial" w:hAnsi="Arial" w:cs="Arial"/>
                <w:szCs w:val="24"/>
              </w:rPr>
              <w:t>263</w:t>
            </w:r>
          </w:p>
        </w:tc>
      </w:tr>
      <w:tr w:rsidR="00C96CBE" w14:paraId="5E3A9183" w14:textId="77777777" w:rsidTr="00C96CBE">
        <w:tc>
          <w:tcPr>
            <w:tcW w:w="1247" w:type="dxa"/>
            <w:tcBorders>
              <w:top w:val="single" w:sz="4" w:space="0" w:color="auto"/>
              <w:left w:val="single" w:sz="4" w:space="0" w:color="auto"/>
              <w:bottom w:val="single" w:sz="4" w:space="0" w:color="auto"/>
              <w:right w:val="single" w:sz="4" w:space="0" w:color="auto"/>
            </w:tcBorders>
          </w:tcPr>
          <w:p w14:paraId="145D08DA" w14:textId="77777777" w:rsidR="00C96CBE" w:rsidRDefault="00C96CBE">
            <w:pPr>
              <w:widowControl/>
              <w:spacing w:line="240" w:lineRule="auto"/>
              <w:ind w:firstLine="0"/>
              <w:jc w:val="left"/>
              <w:rPr>
                <w:rFonts w:ascii="Arial" w:hAnsi="Arial" w:cs="Arial"/>
                <w:szCs w:val="24"/>
              </w:rPr>
            </w:pPr>
            <w:r>
              <w:rPr>
                <w:rFonts w:ascii="Arial" w:hAnsi="Arial" w:cs="Arial"/>
                <w:szCs w:val="24"/>
              </w:rPr>
              <w:t>15</w:t>
            </w:r>
          </w:p>
        </w:tc>
        <w:tc>
          <w:tcPr>
            <w:tcW w:w="1684" w:type="dxa"/>
            <w:tcBorders>
              <w:top w:val="single" w:sz="4" w:space="0" w:color="auto"/>
              <w:left w:val="single" w:sz="4" w:space="0" w:color="auto"/>
              <w:bottom w:val="single" w:sz="4" w:space="0" w:color="auto"/>
              <w:right w:val="single" w:sz="4" w:space="0" w:color="auto"/>
            </w:tcBorders>
          </w:tcPr>
          <w:p w14:paraId="50295B47" w14:textId="77777777" w:rsidR="00C96CBE" w:rsidRDefault="00C96CBE">
            <w:pPr>
              <w:widowControl/>
              <w:spacing w:line="240" w:lineRule="auto"/>
              <w:ind w:firstLine="0"/>
              <w:jc w:val="left"/>
              <w:rPr>
                <w:rFonts w:ascii="Arial" w:hAnsi="Arial" w:cs="Arial"/>
                <w:szCs w:val="24"/>
              </w:rPr>
            </w:pPr>
            <w:r>
              <w:rPr>
                <w:rFonts w:ascii="Arial" w:hAnsi="Arial" w:cs="Arial"/>
                <w:szCs w:val="24"/>
              </w:rPr>
              <w:t>12,9</w:t>
            </w:r>
          </w:p>
        </w:tc>
        <w:tc>
          <w:tcPr>
            <w:tcW w:w="1701" w:type="dxa"/>
            <w:tcBorders>
              <w:top w:val="single" w:sz="4" w:space="0" w:color="auto"/>
              <w:left w:val="single" w:sz="4" w:space="0" w:color="auto"/>
              <w:bottom w:val="single" w:sz="4" w:space="0" w:color="auto"/>
              <w:right w:val="single" w:sz="4" w:space="0" w:color="auto"/>
            </w:tcBorders>
          </w:tcPr>
          <w:p w14:paraId="5D9F8297" w14:textId="77777777" w:rsidR="00C96CBE" w:rsidRDefault="00C96CBE">
            <w:pPr>
              <w:widowControl/>
              <w:spacing w:line="240" w:lineRule="auto"/>
              <w:ind w:firstLine="0"/>
              <w:jc w:val="left"/>
              <w:rPr>
                <w:rFonts w:ascii="Arial" w:hAnsi="Arial" w:cs="Arial"/>
                <w:szCs w:val="24"/>
              </w:rPr>
            </w:pPr>
            <w:r>
              <w:rPr>
                <w:rFonts w:ascii="Arial" w:hAnsi="Arial" w:cs="Arial"/>
                <w:szCs w:val="24"/>
              </w:rPr>
              <w:t>19300</w:t>
            </w:r>
          </w:p>
        </w:tc>
        <w:tc>
          <w:tcPr>
            <w:tcW w:w="1632" w:type="dxa"/>
            <w:tcBorders>
              <w:top w:val="single" w:sz="4" w:space="0" w:color="auto"/>
              <w:left w:val="single" w:sz="4" w:space="0" w:color="auto"/>
              <w:bottom w:val="single" w:sz="4" w:space="0" w:color="auto"/>
              <w:right w:val="single" w:sz="4" w:space="0" w:color="auto"/>
            </w:tcBorders>
          </w:tcPr>
          <w:p w14:paraId="4B61C5DA" w14:textId="77777777" w:rsidR="00C96CBE" w:rsidRDefault="00C96CBE">
            <w:pPr>
              <w:widowControl/>
              <w:spacing w:line="240" w:lineRule="auto"/>
              <w:ind w:firstLine="0"/>
              <w:jc w:val="left"/>
              <w:rPr>
                <w:rFonts w:ascii="Arial" w:hAnsi="Arial" w:cs="Arial"/>
                <w:szCs w:val="24"/>
              </w:rPr>
            </w:pPr>
            <w:r>
              <w:rPr>
                <w:rFonts w:ascii="Arial" w:hAnsi="Arial" w:cs="Arial"/>
                <w:szCs w:val="24"/>
              </w:rPr>
              <w:t>5,0</w:t>
            </w:r>
          </w:p>
        </w:tc>
        <w:tc>
          <w:tcPr>
            <w:tcW w:w="1701" w:type="dxa"/>
            <w:tcBorders>
              <w:top w:val="single" w:sz="4" w:space="0" w:color="auto"/>
              <w:left w:val="single" w:sz="4" w:space="0" w:color="auto"/>
              <w:bottom w:val="single" w:sz="4" w:space="0" w:color="auto"/>
              <w:right w:val="single" w:sz="4" w:space="0" w:color="auto"/>
            </w:tcBorders>
          </w:tcPr>
          <w:p w14:paraId="00F024B9" w14:textId="77777777" w:rsidR="00C96CBE" w:rsidRDefault="00C96CBE">
            <w:pPr>
              <w:widowControl/>
              <w:spacing w:line="240" w:lineRule="auto"/>
              <w:ind w:firstLine="0"/>
              <w:jc w:val="left"/>
              <w:rPr>
                <w:rFonts w:ascii="Arial" w:hAnsi="Arial" w:cs="Arial"/>
                <w:szCs w:val="24"/>
              </w:rPr>
            </w:pPr>
            <w:r>
              <w:rPr>
                <w:rFonts w:ascii="Arial" w:hAnsi="Arial" w:cs="Arial"/>
                <w:szCs w:val="24"/>
              </w:rPr>
              <w:t>7430</w:t>
            </w:r>
          </w:p>
        </w:tc>
        <w:tc>
          <w:tcPr>
            <w:tcW w:w="1384" w:type="dxa"/>
            <w:tcBorders>
              <w:top w:val="single" w:sz="4" w:space="0" w:color="auto"/>
              <w:left w:val="single" w:sz="4" w:space="0" w:color="auto"/>
              <w:bottom w:val="single" w:sz="4" w:space="0" w:color="auto"/>
              <w:right w:val="single" w:sz="4" w:space="0" w:color="auto"/>
            </w:tcBorders>
          </w:tcPr>
          <w:p w14:paraId="17BD8F99" w14:textId="77777777" w:rsidR="00C96CBE" w:rsidRDefault="00C96CBE">
            <w:pPr>
              <w:widowControl/>
              <w:spacing w:line="240" w:lineRule="auto"/>
              <w:ind w:firstLine="0"/>
              <w:jc w:val="left"/>
              <w:rPr>
                <w:rFonts w:ascii="Arial" w:hAnsi="Arial" w:cs="Arial"/>
                <w:szCs w:val="24"/>
              </w:rPr>
            </w:pPr>
            <w:r>
              <w:rPr>
                <w:rFonts w:ascii="Arial" w:hAnsi="Arial" w:cs="Arial"/>
                <w:szCs w:val="24"/>
              </w:rPr>
              <w:t>265</w:t>
            </w:r>
          </w:p>
        </w:tc>
      </w:tr>
      <w:tr w:rsidR="00C96CBE" w14:paraId="300AD45A" w14:textId="77777777" w:rsidTr="00C96CBE">
        <w:tc>
          <w:tcPr>
            <w:tcW w:w="1247" w:type="dxa"/>
            <w:tcBorders>
              <w:top w:val="single" w:sz="4" w:space="0" w:color="auto"/>
              <w:left w:val="single" w:sz="4" w:space="0" w:color="auto"/>
              <w:bottom w:val="single" w:sz="4" w:space="0" w:color="auto"/>
              <w:right w:val="single" w:sz="4" w:space="0" w:color="auto"/>
            </w:tcBorders>
          </w:tcPr>
          <w:p w14:paraId="2FB20B7B" w14:textId="77777777" w:rsidR="00C96CBE" w:rsidRDefault="00C96CBE">
            <w:pPr>
              <w:widowControl/>
              <w:spacing w:line="240" w:lineRule="auto"/>
              <w:ind w:firstLine="0"/>
              <w:jc w:val="left"/>
              <w:rPr>
                <w:rFonts w:ascii="Arial" w:hAnsi="Arial" w:cs="Arial"/>
                <w:szCs w:val="24"/>
              </w:rPr>
            </w:pPr>
            <w:r>
              <w:rPr>
                <w:rFonts w:ascii="Arial" w:hAnsi="Arial" w:cs="Arial"/>
                <w:szCs w:val="24"/>
              </w:rPr>
              <w:t>16</w:t>
            </w:r>
          </w:p>
        </w:tc>
        <w:tc>
          <w:tcPr>
            <w:tcW w:w="1684" w:type="dxa"/>
            <w:tcBorders>
              <w:top w:val="single" w:sz="4" w:space="0" w:color="auto"/>
              <w:left w:val="single" w:sz="4" w:space="0" w:color="auto"/>
              <w:bottom w:val="single" w:sz="4" w:space="0" w:color="auto"/>
              <w:right w:val="single" w:sz="4" w:space="0" w:color="auto"/>
            </w:tcBorders>
          </w:tcPr>
          <w:p w14:paraId="5C6F3F47" w14:textId="77777777" w:rsidR="00C96CBE" w:rsidRDefault="00C96CBE">
            <w:pPr>
              <w:widowControl/>
              <w:spacing w:line="240" w:lineRule="auto"/>
              <w:ind w:firstLine="0"/>
              <w:jc w:val="left"/>
              <w:rPr>
                <w:rFonts w:ascii="Arial" w:hAnsi="Arial" w:cs="Arial"/>
                <w:szCs w:val="24"/>
              </w:rPr>
            </w:pPr>
            <w:r>
              <w:rPr>
                <w:rFonts w:ascii="Arial" w:hAnsi="Arial" w:cs="Arial"/>
                <w:szCs w:val="24"/>
              </w:rPr>
              <w:t>12,3</w:t>
            </w:r>
          </w:p>
        </w:tc>
        <w:tc>
          <w:tcPr>
            <w:tcW w:w="1701" w:type="dxa"/>
            <w:tcBorders>
              <w:top w:val="single" w:sz="4" w:space="0" w:color="auto"/>
              <w:left w:val="single" w:sz="4" w:space="0" w:color="auto"/>
              <w:bottom w:val="single" w:sz="4" w:space="0" w:color="auto"/>
              <w:right w:val="single" w:sz="4" w:space="0" w:color="auto"/>
            </w:tcBorders>
          </w:tcPr>
          <w:p w14:paraId="32DB7F94" w14:textId="77777777" w:rsidR="00C96CBE" w:rsidRDefault="00C96CBE">
            <w:pPr>
              <w:widowControl/>
              <w:spacing w:line="240" w:lineRule="auto"/>
              <w:ind w:firstLine="0"/>
              <w:jc w:val="left"/>
              <w:rPr>
                <w:rFonts w:ascii="Arial" w:hAnsi="Arial" w:cs="Arial"/>
                <w:szCs w:val="24"/>
              </w:rPr>
            </w:pPr>
            <w:r>
              <w:rPr>
                <w:rFonts w:ascii="Arial" w:hAnsi="Arial" w:cs="Arial"/>
                <w:szCs w:val="24"/>
              </w:rPr>
              <w:t>19600</w:t>
            </w:r>
          </w:p>
        </w:tc>
        <w:tc>
          <w:tcPr>
            <w:tcW w:w="1632" w:type="dxa"/>
            <w:tcBorders>
              <w:top w:val="single" w:sz="4" w:space="0" w:color="auto"/>
              <w:left w:val="single" w:sz="4" w:space="0" w:color="auto"/>
              <w:bottom w:val="single" w:sz="4" w:space="0" w:color="auto"/>
              <w:right w:val="single" w:sz="4" w:space="0" w:color="auto"/>
            </w:tcBorders>
          </w:tcPr>
          <w:p w14:paraId="29BA231D" w14:textId="77777777" w:rsidR="00C96CBE" w:rsidRDefault="00C96CBE">
            <w:pPr>
              <w:widowControl/>
              <w:spacing w:line="240" w:lineRule="auto"/>
              <w:ind w:firstLine="0"/>
              <w:jc w:val="left"/>
              <w:rPr>
                <w:rFonts w:ascii="Arial" w:hAnsi="Arial" w:cs="Arial"/>
                <w:szCs w:val="24"/>
              </w:rPr>
            </w:pPr>
            <w:r>
              <w:rPr>
                <w:rFonts w:ascii="Arial" w:hAnsi="Arial" w:cs="Arial"/>
                <w:szCs w:val="24"/>
              </w:rPr>
              <w:t>4,7</w:t>
            </w:r>
          </w:p>
        </w:tc>
        <w:tc>
          <w:tcPr>
            <w:tcW w:w="1701" w:type="dxa"/>
            <w:tcBorders>
              <w:top w:val="single" w:sz="4" w:space="0" w:color="auto"/>
              <w:left w:val="single" w:sz="4" w:space="0" w:color="auto"/>
              <w:bottom w:val="single" w:sz="4" w:space="0" w:color="auto"/>
              <w:right w:val="single" w:sz="4" w:space="0" w:color="auto"/>
            </w:tcBorders>
          </w:tcPr>
          <w:p w14:paraId="64E1DAE9" w14:textId="77777777" w:rsidR="00C96CBE" w:rsidRDefault="00C96CBE">
            <w:pPr>
              <w:widowControl/>
              <w:spacing w:line="240" w:lineRule="auto"/>
              <w:ind w:firstLine="0"/>
              <w:jc w:val="left"/>
              <w:rPr>
                <w:rFonts w:ascii="Arial" w:hAnsi="Arial" w:cs="Arial"/>
                <w:szCs w:val="24"/>
              </w:rPr>
            </w:pPr>
            <w:r>
              <w:rPr>
                <w:rFonts w:ascii="Arial" w:hAnsi="Arial" w:cs="Arial"/>
                <w:szCs w:val="24"/>
              </w:rPr>
              <w:t>7490</w:t>
            </w:r>
          </w:p>
        </w:tc>
        <w:tc>
          <w:tcPr>
            <w:tcW w:w="1384" w:type="dxa"/>
            <w:tcBorders>
              <w:top w:val="single" w:sz="4" w:space="0" w:color="auto"/>
              <w:left w:val="single" w:sz="4" w:space="0" w:color="auto"/>
              <w:bottom w:val="single" w:sz="4" w:space="0" w:color="auto"/>
              <w:right w:val="single" w:sz="4" w:space="0" w:color="auto"/>
            </w:tcBorders>
          </w:tcPr>
          <w:p w14:paraId="47981282" w14:textId="77777777" w:rsidR="00C96CBE" w:rsidRDefault="00C96CBE">
            <w:pPr>
              <w:widowControl/>
              <w:spacing w:line="240" w:lineRule="auto"/>
              <w:ind w:firstLine="0"/>
              <w:jc w:val="left"/>
              <w:rPr>
                <w:rFonts w:ascii="Arial" w:hAnsi="Arial" w:cs="Arial"/>
                <w:szCs w:val="24"/>
              </w:rPr>
            </w:pPr>
            <w:r>
              <w:rPr>
                <w:rFonts w:ascii="Arial" w:hAnsi="Arial" w:cs="Arial"/>
                <w:szCs w:val="24"/>
              </w:rPr>
              <w:t>268</w:t>
            </w:r>
          </w:p>
        </w:tc>
      </w:tr>
      <w:tr w:rsidR="00C96CBE" w14:paraId="511C0907" w14:textId="77777777" w:rsidTr="00C96CBE">
        <w:tc>
          <w:tcPr>
            <w:tcW w:w="1247" w:type="dxa"/>
            <w:tcBorders>
              <w:top w:val="single" w:sz="4" w:space="0" w:color="auto"/>
              <w:left w:val="single" w:sz="4" w:space="0" w:color="auto"/>
              <w:bottom w:val="single" w:sz="4" w:space="0" w:color="auto"/>
              <w:right w:val="single" w:sz="4" w:space="0" w:color="auto"/>
            </w:tcBorders>
          </w:tcPr>
          <w:p w14:paraId="3E6717DB" w14:textId="77777777" w:rsidR="00C96CBE" w:rsidRDefault="00C96CBE">
            <w:pPr>
              <w:widowControl/>
              <w:spacing w:line="240" w:lineRule="auto"/>
              <w:ind w:firstLine="0"/>
              <w:jc w:val="left"/>
              <w:rPr>
                <w:rFonts w:ascii="Arial" w:hAnsi="Arial" w:cs="Arial"/>
                <w:szCs w:val="24"/>
              </w:rPr>
            </w:pPr>
            <w:r>
              <w:rPr>
                <w:rFonts w:ascii="Arial" w:hAnsi="Arial" w:cs="Arial"/>
                <w:szCs w:val="24"/>
              </w:rPr>
              <w:t>17</w:t>
            </w:r>
          </w:p>
        </w:tc>
        <w:tc>
          <w:tcPr>
            <w:tcW w:w="1684" w:type="dxa"/>
            <w:tcBorders>
              <w:top w:val="single" w:sz="4" w:space="0" w:color="auto"/>
              <w:left w:val="single" w:sz="4" w:space="0" w:color="auto"/>
              <w:bottom w:val="single" w:sz="4" w:space="0" w:color="auto"/>
              <w:right w:val="single" w:sz="4" w:space="0" w:color="auto"/>
            </w:tcBorders>
          </w:tcPr>
          <w:p w14:paraId="140B11F1" w14:textId="77777777" w:rsidR="00C96CBE" w:rsidRDefault="00C96CBE">
            <w:pPr>
              <w:widowControl/>
              <w:spacing w:line="240" w:lineRule="auto"/>
              <w:ind w:firstLine="0"/>
              <w:jc w:val="left"/>
              <w:rPr>
                <w:rFonts w:ascii="Arial" w:hAnsi="Arial" w:cs="Arial"/>
                <w:szCs w:val="24"/>
              </w:rPr>
            </w:pPr>
            <w:r>
              <w:rPr>
                <w:rFonts w:ascii="Arial" w:hAnsi="Arial" w:cs="Arial"/>
                <w:szCs w:val="24"/>
              </w:rPr>
              <w:t>11,7</w:t>
            </w:r>
          </w:p>
        </w:tc>
        <w:tc>
          <w:tcPr>
            <w:tcW w:w="1701" w:type="dxa"/>
            <w:tcBorders>
              <w:top w:val="single" w:sz="4" w:space="0" w:color="auto"/>
              <w:left w:val="single" w:sz="4" w:space="0" w:color="auto"/>
              <w:bottom w:val="single" w:sz="4" w:space="0" w:color="auto"/>
              <w:right w:val="single" w:sz="4" w:space="0" w:color="auto"/>
            </w:tcBorders>
          </w:tcPr>
          <w:p w14:paraId="07BBF4D0" w14:textId="77777777" w:rsidR="00C96CBE" w:rsidRDefault="00C96CBE">
            <w:pPr>
              <w:widowControl/>
              <w:spacing w:line="240" w:lineRule="auto"/>
              <w:ind w:firstLine="0"/>
              <w:jc w:val="left"/>
              <w:rPr>
                <w:rFonts w:ascii="Arial" w:hAnsi="Arial" w:cs="Arial"/>
                <w:szCs w:val="24"/>
              </w:rPr>
            </w:pPr>
            <w:r>
              <w:rPr>
                <w:rFonts w:ascii="Arial" w:hAnsi="Arial" w:cs="Arial"/>
                <w:szCs w:val="24"/>
              </w:rPr>
              <w:t>19900</w:t>
            </w:r>
          </w:p>
        </w:tc>
        <w:tc>
          <w:tcPr>
            <w:tcW w:w="1632" w:type="dxa"/>
            <w:tcBorders>
              <w:top w:val="single" w:sz="4" w:space="0" w:color="auto"/>
              <w:left w:val="single" w:sz="4" w:space="0" w:color="auto"/>
              <w:bottom w:val="single" w:sz="4" w:space="0" w:color="auto"/>
              <w:right w:val="single" w:sz="4" w:space="0" w:color="auto"/>
            </w:tcBorders>
          </w:tcPr>
          <w:p w14:paraId="50AB941F" w14:textId="77777777" w:rsidR="00C96CBE" w:rsidRDefault="00C96CBE">
            <w:pPr>
              <w:widowControl/>
              <w:spacing w:line="240" w:lineRule="auto"/>
              <w:ind w:firstLine="0"/>
              <w:jc w:val="left"/>
              <w:rPr>
                <w:rFonts w:ascii="Arial" w:hAnsi="Arial" w:cs="Arial"/>
                <w:szCs w:val="24"/>
              </w:rPr>
            </w:pPr>
            <w:r>
              <w:rPr>
                <w:rFonts w:ascii="Arial" w:hAnsi="Arial" w:cs="Arial"/>
                <w:szCs w:val="24"/>
              </w:rPr>
              <w:t>4,4</w:t>
            </w:r>
          </w:p>
        </w:tc>
        <w:tc>
          <w:tcPr>
            <w:tcW w:w="1701" w:type="dxa"/>
            <w:tcBorders>
              <w:top w:val="single" w:sz="4" w:space="0" w:color="auto"/>
              <w:left w:val="single" w:sz="4" w:space="0" w:color="auto"/>
              <w:bottom w:val="single" w:sz="4" w:space="0" w:color="auto"/>
              <w:right w:val="single" w:sz="4" w:space="0" w:color="auto"/>
            </w:tcBorders>
          </w:tcPr>
          <w:p w14:paraId="615E4AD1" w14:textId="77777777" w:rsidR="00C96CBE" w:rsidRDefault="00C96CBE">
            <w:pPr>
              <w:widowControl/>
              <w:spacing w:line="240" w:lineRule="auto"/>
              <w:ind w:firstLine="0"/>
              <w:jc w:val="left"/>
              <w:rPr>
                <w:rFonts w:ascii="Arial" w:hAnsi="Arial" w:cs="Arial"/>
                <w:szCs w:val="24"/>
              </w:rPr>
            </w:pPr>
            <w:r>
              <w:rPr>
                <w:rFonts w:ascii="Arial" w:hAnsi="Arial" w:cs="Arial"/>
                <w:szCs w:val="24"/>
              </w:rPr>
              <w:t>7550</w:t>
            </w:r>
          </w:p>
        </w:tc>
        <w:tc>
          <w:tcPr>
            <w:tcW w:w="1384" w:type="dxa"/>
            <w:tcBorders>
              <w:top w:val="single" w:sz="4" w:space="0" w:color="auto"/>
              <w:left w:val="single" w:sz="4" w:space="0" w:color="auto"/>
              <w:bottom w:val="single" w:sz="4" w:space="0" w:color="auto"/>
              <w:right w:val="single" w:sz="4" w:space="0" w:color="auto"/>
            </w:tcBorders>
          </w:tcPr>
          <w:p w14:paraId="796920CB" w14:textId="77777777" w:rsidR="00C96CBE" w:rsidRDefault="00C96CBE">
            <w:pPr>
              <w:widowControl/>
              <w:spacing w:line="240" w:lineRule="auto"/>
              <w:ind w:firstLine="0"/>
              <w:jc w:val="left"/>
              <w:rPr>
                <w:rFonts w:ascii="Arial" w:hAnsi="Arial" w:cs="Arial"/>
                <w:szCs w:val="24"/>
              </w:rPr>
            </w:pPr>
            <w:r>
              <w:rPr>
                <w:rFonts w:ascii="Arial" w:hAnsi="Arial" w:cs="Arial"/>
                <w:szCs w:val="24"/>
              </w:rPr>
              <w:t>270</w:t>
            </w:r>
          </w:p>
        </w:tc>
      </w:tr>
      <w:tr w:rsidR="00C96CBE" w14:paraId="3E77B766" w14:textId="77777777" w:rsidTr="00545F64">
        <w:tc>
          <w:tcPr>
            <w:tcW w:w="9349" w:type="dxa"/>
            <w:gridSpan w:val="6"/>
            <w:tcBorders>
              <w:top w:val="single" w:sz="4" w:space="0" w:color="auto"/>
              <w:left w:val="single" w:sz="4" w:space="0" w:color="auto"/>
              <w:bottom w:val="single" w:sz="4" w:space="0" w:color="auto"/>
              <w:right w:val="single" w:sz="4" w:space="0" w:color="auto"/>
            </w:tcBorders>
          </w:tcPr>
          <w:p w14:paraId="6C6A20C3" w14:textId="7BD06936" w:rsidR="00C96CBE" w:rsidRDefault="00C96CBE">
            <w:pPr>
              <w:widowControl/>
              <w:spacing w:line="240" w:lineRule="auto"/>
              <w:ind w:firstLine="0"/>
              <w:jc w:val="left"/>
              <w:rPr>
                <w:rFonts w:ascii="Arial" w:hAnsi="Arial" w:cs="Arial"/>
                <w:szCs w:val="24"/>
              </w:rPr>
            </w:pPr>
            <w:r w:rsidRPr="00C96CBE">
              <w:rPr>
                <w:rFonts w:ascii="Arial" w:hAnsi="Arial" w:cs="Arial"/>
                <w:szCs w:val="24"/>
              </w:rPr>
              <w:t>Блокированные жилые дома</w:t>
            </w:r>
          </w:p>
        </w:tc>
      </w:tr>
      <w:tr w:rsidR="00C96CBE" w14:paraId="79174E34" w14:textId="77777777" w:rsidTr="00C96CBE">
        <w:tc>
          <w:tcPr>
            <w:tcW w:w="1247" w:type="dxa"/>
            <w:tcBorders>
              <w:top w:val="single" w:sz="4" w:space="0" w:color="auto"/>
              <w:left w:val="single" w:sz="4" w:space="0" w:color="auto"/>
              <w:bottom w:val="single" w:sz="4" w:space="0" w:color="auto"/>
              <w:right w:val="single" w:sz="4" w:space="0" w:color="auto"/>
            </w:tcBorders>
          </w:tcPr>
          <w:p w14:paraId="163F33EF" w14:textId="77777777" w:rsidR="00C96CBE" w:rsidRDefault="00C96CBE">
            <w:pPr>
              <w:widowControl/>
              <w:spacing w:line="240" w:lineRule="auto"/>
              <w:ind w:firstLine="0"/>
              <w:jc w:val="left"/>
              <w:rPr>
                <w:rFonts w:ascii="Arial" w:hAnsi="Arial" w:cs="Arial"/>
                <w:szCs w:val="24"/>
              </w:rPr>
            </w:pPr>
            <w:r>
              <w:rPr>
                <w:rFonts w:ascii="Arial" w:hAnsi="Arial" w:cs="Arial"/>
                <w:szCs w:val="24"/>
              </w:rPr>
              <w:t>1</w:t>
            </w:r>
          </w:p>
        </w:tc>
        <w:tc>
          <w:tcPr>
            <w:tcW w:w="1684" w:type="dxa"/>
            <w:tcBorders>
              <w:top w:val="single" w:sz="4" w:space="0" w:color="auto"/>
              <w:left w:val="single" w:sz="4" w:space="0" w:color="auto"/>
              <w:bottom w:val="single" w:sz="4" w:space="0" w:color="auto"/>
              <w:right w:val="single" w:sz="4" w:space="0" w:color="auto"/>
            </w:tcBorders>
          </w:tcPr>
          <w:p w14:paraId="11B81771" w14:textId="77777777" w:rsidR="00C96CBE" w:rsidRDefault="00C96CBE">
            <w:pPr>
              <w:widowControl/>
              <w:spacing w:line="240" w:lineRule="auto"/>
              <w:ind w:firstLine="0"/>
              <w:jc w:val="left"/>
              <w:rPr>
                <w:rFonts w:ascii="Arial" w:hAnsi="Arial" w:cs="Arial"/>
                <w:szCs w:val="24"/>
              </w:rPr>
            </w:pPr>
            <w:r>
              <w:rPr>
                <w:rFonts w:ascii="Arial" w:hAnsi="Arial" w:cs="Arial"/>
                <w:szCs w:val="24"/>
              </w:rPr>
              <w:t>50,0</w:t>
            </w:r>
          </w:p>
        </w:tc>
        <w:tc>
          <w:tcPr>
            <w:tcW w:w="1701" w:type="dxa"/>
            <w:tcBorders>
              <w:top w:val="single" w:sz="4" w:space="0" w:color="auto"/>
              <w:left w:val="single" w:sz="4" w:space="0" w:color="auto"/>
              <w:bottom w:val="single" w:sz="4" w:space="0" w:color="auto"/>
              <w:right w:val="single" w:sz="4" w:space="0" w:color="auto"/>
            </w:tcBorders>
          </w:tcPr>
          <w:p w14:paraId="5E6805B1" w14:textId="77777777" w:rsidR="00C96CBE" w:rsidRDefault="00C96CBE">
            <w:pPr>
              <w:widowControl/>
              <w:spacing w:line="240" w:lineRule="auto"/>
              <w:ind w:firstLine="0"/>
              <w:jc w:val="left"/>
              <w:rPr>
                <w:rFonts w:ascii="Arial" w:hAnsi="Arial" w:cs="Arial"/>
                <w:szCs w:val="24"/>
              </w:rPr>
            </w:pPr>
            <w:r>
              <w:rPr>
                <w:rFonts w:ascii="Arial" w:hAnsi="Arial" w:cs="Arial"/>
                <w:szCs w:val="24"/>
              </w:rPr>
              <w:t>5000</w:t>
            </w:r>
          </w:p>
        </w:tc>
        <w:tc>
          <w:tcPr>
            <w:tcW w:w="1632" w:type="dxa"/>
            <w:tcBorders>
              <w:top w:val="single" w:sz="4" w:space="0" w:color="auto"/>
              <w:left w:val="single" w:sz="4" w:space="0" w:color="auto"/>
              <w:bottom w:val="single" w:sz="4" w:space="0" w:color="auto"/>
              <w:right w:val="single" w:sz="4" w:space="0" w:color="auto"/>
            </w:tcBorders>
          </w:tcPr>
          <w:p w14:paraId="57AF479E" w14:textId="77777777" w:rsidR="00C96CBE" w:rsidRDefault="00C96CBE">
            <w:pPr>
              <w:widowControl/>
              <w:spacing w:line="240" w:lineRule="auto"/>
              <w:ind w:firstLine="0"/>
              <w:jc w:val="left"/>
              <w:rPr>
                <w:rFonts w:ascii="Arial" w:hAnsi="Arial" w:cs="Arial"/>
                <w:szCs w:val="24"/>
              </w:rPr>
            </w:pPr>
            <w:r>
              <w:rPr>
                <w:rFonts w:ascii="Arial" w:hAnsi="Arial" w:cs="Arial"/>
                <w:szCs w:val="24"/>
              </w:rPr>
              <w:t>38,7</w:t>
            </w:r>
          </w:p>
        </w:tc>
        <w:tc>
          <w:tcPr>
            <w:tcW w:w="1701" w:type="dxa"/>
            <w:tcBorders>
              <w:top w:val="single" w:sz="4" w:space="0" w:color="auto"/>
              <w:left w:val="single" w:sz="4" w:space="0" w:color="auto"/>
              <w:bottom w:val="single" w:sz="4" w:space="0" w:color="auto"/>
              <w:right w:val="single" w:sz="4" w:space="0" w:color="auto"/>
            </w:tcBorders>
          </w:tcPr>
          <w:p w14:paraId="7A5B5CF3" w14:textId="77777777" w:rsidR="00C96CBE" w:rsidRDefault="00C96CBE">
            <w:pPr>
              <w:widowControl/>
              <w:spacing w:line="240" w:lineRule="auto"/>
              <w:ind w:firstLine="0"/>
              <w:jc w:val="left"/>
              <w:rPr>
                <w:rFonts w:ascii="Arial" w:hAnsi="Arial" w:cs="Arial"/>
                <w:szCs w:val="24"/>
              </w:rPr>
            </w:pPr>
            <w:r>
              <w:rPr>
                <w:rFonts w:ascii="Arial" w:hAnsi="Arial" w:cs="Arial"/>
                <w:szCs w:val="24"/>
              </w:rPr>
              <w:t>3870</w:t>
            </w:r>
          </w:p>
        </w:tc>
        <w:tc>
          <w:tcPr>
            <w:tcW w:w="1384" w:type="dxa"/>
            <w:tcBorders>
              <w:top w:val="single" w:sz="4" w:space="0" w:color="auto"/>
              <w:left w:val="single" w:sz="4" w:space="0" w:color="auto"/>
              <w:bottom w:val="single" w:sz="4" w:space="0" w:color="auto"/>
              <w:right w:val="single" w:sz="4" w:space="0" w:color="auto"/>
            </w:tcBorders>
          </w:tcPr>
          <w:p w14:paraId="1E09CD57" w14:textId="77777777" w:rsidR="00C96CBE" w:rsidRDefault="00C96CBE">
            <w:pPr>
              <w:widowControl/>
              <w:spacing w:line="240" w:lineRule="auto"/>
              <w:ind w:firstLine="0"/>
              <w:jc w:val="left"/>
              <w:rPr>
                <w:rFonts w:ascii="Arial" w:hAnsi="Arial" w:cs="Arial"/>
                <w:szCs w:val="24"/>
              </w:rPr>
            </w:pPr>
          </w:p>
        </w:tc>
      </w:tr>
      <w:tr w:rsidR="00C96CBE" w14:paraId="117230F1" w14:textId="77777777" w:rsidTr="00C96CBE">
        <w:tc>
          <w:tcPr>
            <w:tcW w:w="1247" w:type="dxa"/>
            <w:tcBorders>
              <w:top w:val="single" w:sz="4" w:space="0" w:color="auto"/>
              <w:left w:val="single" w:sz="4" w:space="0" w:color="auto"/>
              <w:bottom w:val="single" w:sz="4" w:space="0" w:color="auto"/>
              <w:right w:val="single" w:sz="4" w:space="0" w:color="auto"/>
            </w:tcBorders>
          </w:tcPr>
          <w:p w14:paraId="0337B529" w14:textId="77777777" w:rsidR="00C96CBE" w:rsidRDefault="00C96CBE">
            <w:pPr>
              <w:widowControl/>
              <w:spacing w:line="240" w:lineRule="auto"/>
              <w:ind w:firstLine="0"/>
              <w:jc w:val="left"/>
              <w:rPr>
                <w:rFonts w:ascii="Arial" w:hAnsi="Arial" w:cs="Arial"/>
                <w:szCs w:val="24"/>
              </w:rPr>
            </w:pPr>
            <w:r>
              <w:rPr>
                <w:rFonts w:ascii="Arial" w:hAnsi="Arial" w:cs="Arial"/>
                <w:szCs w:val="24"/>
              </w:rPr>
              <w:t>2</w:t>
            </w:r>
          </w:p>
        </w:tc>
        <w:tc>
          <w:tcPr>
            <w:tcW w:w="1684" w:type="dxa"/>
            <w:tcBorders>
              <w:top w:val="single" w:sz="4" w:space="0" w:color="auto"/>
              <w:left w:val="single" w:sz="4" w:space="0" w:color="auto"/>
              <w:bottom w:val="single" w:sz="4" w:space="0" w:color="auto"/>
              <w:right w:val="single" w:sz="4" w:space="0" w:color="auto"/>
            </w:tcBorders>
          </w:tcPr>
          <w:p w14:paraId="0B2D934E" w14:textId="77777777" w:rsidR="00C96CBE" w:rsidRDefault="00C96CBE">
            <w:pPr>
              <w:widowControl/>
              <w:spacing w:line="240" w:lineRule="auto"/>
              <w:ind w:firstLine="0"/>
              <w:jc w:val="left"/>
              <w:rPr>
                <w:rFonts w:ascii="Arial" w:hAnsi="Arial" w:cs="Arial"/>
                <w:szCs w:val="24"/>
              </w:rPr>
            </w:pPr>
            <w:r>
              <w:rPr>
                <w:rFonts w:ascii="Arial" w:hAnsi="Arial" w:cs="Arial"/>
                <w:szCs w:val="24"/>
              </w:rPr>
              <w:t>43,3</w:t>
            </w:r>
          </w:p>
        </w:tc>
        <w:tc>
          <w:tcPr>
            <w:tcW w:w="1701" w:type="dxa"/>
            <w:tcBorders>
              <w:top w:val="single" w:sz="4" w:space="0" w:color="auto"/>
              <w:left w:val="single" w:sz="4" w:space="0" w:color="auto"/>
              <w:bottom w:val="single" w:sz="4" w:space="0" w:color="auto"/>
              <w:right w:val="single" w:sz="4" w:space="0" w:color="auto"/>
            </w:tcBorders>
          </w:tcPr>
          <w:p w14:paraId="6E78CDA9" w14:textId="77777777" w:rsidR="00C96CBE" w:rsidRDefault="00C96CBE">
            <w:pPr>
              <w:widowControl/>
              <w:spacing w:line="240" w:lineRule="auto"/>
              <w:ind w:firstLine="0"/>
              <w:jc w:val="left"/>
              <w:rPr>
                <w:rFonts w:ascii="Arial" w:hAnsi="Arial" w:cs="Arial"/>
                <w:szCs w:val="24"/>
              </w:rPr>
            </w:pPr>
            <w:r>
              <w:rPr>
                <w:rFonts w:ascii="Arial" w:hAnsi="Arial" w:cs="Arial"/>
                <w:szCs w:val="24"/>
              </w:rPr>
              <w:t>8650</w:t>
            </w:r>
          </w:p>
        </w:tc>
        <w:tc>
          <w:tcPr>
            <w:tcW w:w="1632" w:type="dxa"/>
            <w:tcBorders>
              <w:top w:val="single" w:sz="4" w:space="0" w:color="auto"/>
              <w:left w:val="single" w:sz="4" w:space="0" w:color="auto"/>
              <w:bottom w:val="single" w:sz="4" w:space="0" w:color="auto"/>
              <w:right w:val="single" w:sz="4" w:space="0" w:color="auto"/>
            </w:tcBorders>
          </w:tcPr>
          <w:p w14:paraId="2B76B151" w14:textId="77777777" w:rsidR="00C96CBE" w:rsidRDefault="00C96CBE">
            <w:pPr>
              <w:widowControl/>
              <w:spacing w:line="240" w:lineRule="auto"/>
              <w:ind w:firstLine="0"/>
              <w:jc w:val="left"/>
              <w:rPr>
                <w:rFonts w:ascii="Arial" w:hAnsi="Arial" w:cs="Arial"/>
                <w:szCs w:val="24"/>
              </w:rPr>
            </w:pPr>
            <w:r>
              <w:rPr>
                <w:rFonts w:ascii="Arial" w:hAnsi="Arial" w:cs="Arial"/>
                <w:szCs w:val="24"/>
              </w:rPr>
              <w:t>30,0</w:t>
            </w:r>
          </w:p>
        </w:tc>
        <w:tc>
          <w:tcPr>
            <w:tcW w:w="1701" w:type="dxa"/>
            <w:tcBorders>
              <w:top w:val="single" w:sz="4" w:space="0" w:color="auto"/>
              <w:left w:val="single" w:sz="4" w:space="0" w:color="auto"/>
              <w:bottom w:val="single" w:sz="4" w:space="0" w:color="auto"/>
              <w:right w:val="single" w:sz="4" w:space="0" w:color="auto"/>
            </w:tcBorders>
          </w:tcPr>
          <w:p w14:paraId="037D2E65" w14:textId="77777777" w:rsidR="00C96CBE" w:rsidRDefault="00C96CBE">
            <w:pPr>
              <w:widowControl/>
              <w:spacing w:line="240" w:lineRule="auto"/>
              <w:ind w:firstLine="0"/>
              <w:jc w:val="left"/>
              <w:rPr>
                <w:rFonts w:ascii="Arial" w:hAnsi="Arial" w:cs="Arial"/>
                <w:szCs w:val="24"/>
              </w:rPr>
            </w:pPr>
            <w:r>
              <w:rPr>
                <w:rFonts w:ascii="Arial" w:hAnsi="Arial" w:cs="Arial"/>
                <w:szCs w:val="24"/>
              </w:rPr>
              <w:t>6000</w:t>
            </w:r>
          </w:p>
        </w:tc>
        <w:tc>
          <w:tcPr>
            <w:tcW w:w="1384" w:type="dxa"/>
            <w:tcBorders>
              <w:top w:val="single" w:sz="4" w:space="0" w:color="auto"/>
              <w:left w:val="single" w:sz="4" w:space="0" w:color="auto"/>
              <w:bottom w:val="single" w:sz="4" w:space="0" w:color="auto"/>
              <w:right w:val="single" w:sz="4" w:space="0" w:color="auto"/>
            </w:tcBorders>
          </w:tcPr>
          <w:p w14:paraId="7469947B" w14:textId="77777777" w:rsidR="00C96CBE" w:rsidRDefault="00C96CBE">
            <w:pPr>
              <w:widowControl/>
              <w:spacing w:line="240" w:lineRule="auto"/>
              <w:ind w:firstLine="0"/>
              <w:jc w:val="left"/>
              <w:rPr>
                <w:rFonts w:ascii="Arial" w:hAnsi="Arial" w:cs="Arial"/>
                <w:szCs w:val="24"/>
              </w:rPr>
            </w:pPr>
          </w:p>
        </w:tc>
      </w:tr>
      <w:tr w:rsidR="00C96CBE" w14:paraId="4157A35E" w14:textId="77777777" w:rsidTr="00C96CBE">
        <w:tc>
          <w:tcPr>
            <w:tcW w:w="1247" w:type="dxa"/>
            <w:tcBorders>
              <w:top w:val="single" w:sz="4" w:space="0" w:color="auto"/>
              <w:left w:val="single" w:sz="4" w:space="0" w:color="auto"/>
              <w:bottom w:val="single" w:sz="4" w:space="0" w:color="auto"/>
              <w:right w:val="single" w:sz="4" w:space="0" w:color="auto"/>
            </w:tcBorders>
          </w:tcPr>
          <w:p w14:paraId="0B4936D2" w14:textId="77777777" w:rsidR="00C96CBE" w:rsidRDefault="00C96CBE">
            <w:pPr>
              <w:widowControl/>
              <w:spacing w:line="240" w:lineRule="auto"/>
              <w:ind w:firstLine="0"/>
              <w:jc w:val="left"/>
              <w:rPr>
                <w:rFonts w:ascii="Arial" w:hAnsi="Arial" w:cs="Arial"/>
                <w:szCs w:val="24"/>
              </w:rPr>
            </w:pPr>
            <w:r>
              <w:rPr>
                <w:rFonts w:ascii="Arial" w:hAnsi="Arial" w:cs="Arial"/>
                <w:szCs w:val="24"/>
              </w:rPr>
              <w:t>3</w:t>
            </w:r>
          </w:p>
        </w:tc>
        <w:tc>
          <w:tcPr>
            <w:tcW w:w="1684" w:type="dxa"/>
            <w:tcBorders>
              <w:top w:val="single" w:sz="4" w:space="0" w:color="auto"/>
              <w:left w:val="single" w:sz="4" w:space="0" w:color="auto"/>
              <w:bottom w:val="single" w:sz="4" w:space="0" w:color="auto"/>
              <w:right w:val="single" w:sz="4" w:space="0" w:color="auto"/>
            </w:tcBorders>
          </w:tcPr>
          <w:p w14:paraId="12C8D6A8" w14:textId="77777777" w:rsidR="00C96CBE" w:rsidRDefault="00C96CBE">
            <w:pPr>
              <w:widowControl/>
              <w:spacing w:line="240" w:lineRule="auto"/>
              <w:ind w:firstLine="0"/>
              <w:jc w:val="left"/>
              <w:rPr>
                <w:rFonts w:ascii="Arial" w:hAnsi="Arial" w:cs="Arial"/>
                <w:szCs w:val="24"/>
              </w:rPr>
            </w:pPr>
            <w:r>
              <w:rPr>
                <w:rFonts w:ascii="Arial" w:hAnsi="Arial" w:cs="Arial"/>
                <w:szCs w:val="24"/>
              </w:rPr>
              <w:t>38,6</w:t>
            </w:r>
          </w:p>
        </w:tc>
        <w:tc>
          <w:tcPr>
            <w:tcW w:w="1701" w:type="dxa"/>
            <w:tcBorders>
              <w:top w:val="single" w:sz="4" w:space="0" w:color="auto"/>
              <w:left w:val="single" w:sz="4" w:space="0" w:color="auto"/>
              <w:bottom w:val="single" w:sz="4" w:space="0" w:color="auto"/>
              <w:right w:val="single" w:sz="4" w:space="0" w:color="auto"/>
            </w:tcBorders>
          </w:tcPr>
          <w:p w14:paraId="3DDF9FA2" w14:textId="77777777" w:rsidR="00C96CBE" w:rsidRDefault="00C96CBE">
            <w:pPr>
              <w:widowControl/>
              <w:spacing w:line="240" w:lineRule="auto"/>
              <w:ind w:firstLine="0"/>
              <w:jc w:val="left"/>
              <w:rPr>
                <w:rFonts w:ascii="Arial" w:hAnsi="Arial" w:cs="Arial"/>
                <w:szCs w:val="24"/>
              </w:rPr>
            </w:pPr>
            <w:r>
              <w:rPr>
                <w:rFonts w:ascii="Arial" w:hAnsi="Arial" w:cs="Arial"/>
                <w:szCs w:val="24"/>
              </w:rPr>
              <w:t>11570</w:t>
            </w:r>
          </w:p>
        </w:tc>
        <w:tc>
          <w:tcPr>
            <w:tcW w:w="1632" w:type="dxa"/>
            <w:tcBorders>
              <w:top w:val="single" w:sz="4" w:space="0" w:color="auto"/>
              <w:left w:val="single" w:sz="4" w:space="0" w:color="auto"/>
              <w:bottom w:val="single" w:sz="4" w:space="0" w:color="auto"/>
              <w:right w:val="single" w:sz="4" w:space="0" w:color="auto"/>
            </w:tcBorders>
          </w:tcPr>
          <w:p w14:paraId="46FBD0F5" w14:textId="77777777" w:rsidR="00C96CBE" w:rsidRDefault="00C96CBE">
            <w:pPr>
              <w:widowControl/>
              <w:spacing w:line="240" w:lineRule="auto"/>
              <w:ind w:firstLine="0"/>
              <w:jc w:val="left"/>
              <w:rPr>
                <w:rFonts w:ascii="Arial" w:hAnsi="Arial" w:cs="Arial"/>
                <w:szCs w:val="24"/>
              </w:rPr>
            </w:pPr>
            <w:r>
              <w:rPr>
                <w:rFonts w:ascii="Arial" w:hAnsi="Arial" w:cs="Arial"/>
                <w:szCs w:val="24"/>
              </w:rPr>
              <w:t>24,8</w:t>
            </w:r>
          </w:p>
        </w:tc>
        <w:tc>
          <w:tcPr>
            <w:tcW w:w="1701" w:type="dxa"/>
            <w:tcBorders>
              <w:top w:val="single" w:sz="4" w:space="0" w:color="auto"/>
              <w:left w:val="single" w:sz="4" w:space="0" w:color="auto"/>
              <w:bottom w:val="single" w:sz="4" w:space="0" w:color="auto"/>
              <w:right w:val="single" w:sz="4" w:space="0" w:color="auto"/>
            </w:tcBorders>
          </w:tcPr>
          <w:p w14:paraId="458C2F4E" w14:textId="77777777" w:rsidR="00C96CBE" w:rsidRDefault="00C96CBE">
            <w:pPr>
              <w:widowControl/>
              <w:spacing w:line="240" w:lineRule="auto"/>
              <w:ind w:firstLine="0"/>
              <w:jc w:val="left"/>
              <w:rPr>
                <w:rFonts w:ascii="Arial" w:hAnsi="Arial" w:cs="Arial"/>
                <w:szCs w:val="24"/>
              </w:rPr>
            </w:pPr>
            <w:r>
              <w:rPr>
                <w:rFonts w:ascii="Arial" w:hAnsi="Arial" w:cs="Arial"/>
                <w:szCs w:val="24"/>
              </w:rPr>
              <w:t>7440</w:t>
            </w:r>
          </w:p>
        </w:tc>
        <w:tc>
          <w:tcPr>
            <w:tcW w:w="1384" w:type="dxa"/>
            <w:tcBorders>
              <w:top w:val="single" w:sz="4" w:space="0" w:color="auto"/>
              <w:left w:val="single" w:sz="4" w:space="0" w:color="auto"/>
              <w:bottom w:val="single" w:sz="4" w:space="0" w:color="auto"/>
              <w:right w:val="single" w:sz="4" w:space="0" w:color="auto"/>
            </w:tcBorders>
          </w:tcPr>
          <w:p w14:paraId="2DFF972F" w14:textId="77777777" w:rsidR="00C96CBE" w:rsidRDefault="00C96CBE">
            <w:pPr>
              <w:widowControl/>
              <w:spacing w:line="240" w:lineRule="auto"/>
              <w:ind w:firstLine="0"/>
              <w:jc w:val="left"/>
              <w:rPr>
                <w:rFonts w:ascii="Arial" w:hAnsi="Arial" w:cs="Arial"/>
                <w:szCs w:val="24"/>
              </w:rPr>
            </w:pPr>
          </w:p>
        </w:tc>
      </w:tr>
    </w:tbl>
    <w:p w14:paraId="2806FFF2" w14:textId="77777777" w:rsidR="00C96CBE" w:rsidRDefault="00C96CBE" w:rsidP="003F485A">
      <w:pPr>
        <w:pStyle w:val="af9"/>
        <w:spacing w:after="0"/>
        <w:ind w:left="426" w:right="-1" w:hanging="425"/>
        <w:jc w:val="both"/>
        <w:rPr>
          <w:rFonts w:ascii="Arial" w:hAnsi="Arial" w:cs="Arial"/>
          <w:color w:val="000000" w:themeColor="text1"/>
        </w:rPr>
      </w:pPr>
    </w:p>
    <w:p w14:paraId="67B8386B" w14:textId="0D7A4DCA" w:rsidR="00E501C8" w:rsidRPr="002E0B5D" w:rsidRDefault="001B05D4" w:rsidP="003F485A">
      <w:pPr>
        <w:pStyle w:val="af9"/>
        <w:spacing w:after="0"/>
        <w:ind w:left="426" w:right="-1" w:hanging="425"/>
        <w:jc w:val="both"/>
        <w:rPr>
          <w:rFonts w:ascii="Arial" w:hAnsi="Arial" w:cs="Arial"/>
          <w:color w:val="000000" w:themeColor="text1"/>
        </w:rPr>
      </w:pPr>
      <w:r w:rsidRPr="002E0B5D">
        <w:rPr>
          <w:rFonts w:ascii="Arial" w:hAnsi="Arial" w:cs="Arial"/>
          <w:color w:val="000000" w:themeColor="text1"/>
        </w:rPr>
        <w:t>Примечания:</w:t>
      </w:r>
    </w:p>
    <w:p w14:paraId="21595251" w14:textId="120CFA0E" w:rsidR="00E501C8" w:rsidRPr="002E0B5D" w:rsidRDefault="00223379" w:rsidP="003F485A">
      <w:pPr>
        <w:pStyle w:val="af9"/>
        <w:spacing w:after="0"/>
        <w:ind w:left="0" w:right="-1" w:firstLine="567"/>
        <w:jc w:val="both"/>
        <w:rPr>
          <w:rFonts w:ascii="Arial" w:hAnsi="Arial" w:cs="Arial"/>
          <w:bCs/>
          <w:color w:val="000000" w:themeColor="text1"/>
        </w:rPr>
      </w:pPr>
      <w:r w:rsidRPr="002E0B5D">
        <w:rPr>
          <w:rFonts w:ascii="Arial" w:hAnsi="Arial" w:cs="Arial"/>
          <w:bCs/>
          <w:color w:val="000000" w:themeColor="text1"/>
        </w:rPr>
        <w:t>1</w:t>
      </w:r>
      <w:r w:rsidR="001B05D4" w:rsidRPr="002E0B5D">
        <w:rPr>
          <w:rFonts w:ascii="Arial" w:hAnsi="Arial" w:cs="Arial"/>
          <w:bCs/>
          <w:color w:val="000000" w:themeColor="text1"/>
        </w:rPr>
        <w:t>) </w:t>
      </w:r>
      <w:r w:rsidR="00906FF2" w:rsidRPr="002E0B5D">
        <w:rPr>
          <w:rFonts w:ascii="Arial" w:hAnsi="Arial" w:cs="Arial"/>
          <w:bCs/>
          <w:color w:val="000000" w:themeColor="text1"/>
        </w:rPr>
        <w:t xml:space="preserve">максимальные </w:t>
      </w:r>
      <w:proofErr w:type="spellStart"/>
      <w:r w:rsidR="00906FF2" w:rsidRPr="002E0B5D">
        <w:rPr>
          <w:rFonts w:ascii="Arial" w:hAnsi="Arial" w:cs="Arial"/>
          <w:color w:val="000000" w:themeColor="text1"/>
        </w:rPr>
        <w:t>расчетные</w:t>
      </w:r>
      <w:proofErr w:type="spellEnd"/>
      <w:r w:rsidR="00906FF2" w:rsidRPr="002E0B5D">
        <w:rPr>
          <w:rFonts w:ascii="Arial" w:hAnsi="Arial" w:cs="Arial"/>
          <w:color w:val="000000" w:themeColor="text1"/>
        </w:rPr>
        <w:t xml:space="preserve"> показатели</w:t>
      </w:r>
      <w:r w:rsidR="00906FF2" w:rsidRPr="002E0B5D">
        <w:rPr>
          <w:rFonts w:ascii="Arial" w:hAnsi="Arial" w:cs="Arial"/>
          <w:bCs/>
          <w:color w:val="000000" w:themeColor="text1"/>
        </w:rPr>
        <w:t xml:space="preserve"> </w:t>
      </w:r>
      <w:r w:rsidR="001B05D4" w:rsidRPr="002E0B5D">
        <w:rPr>
          <w:rFonts w:ascii="Arial" w:hAnsi="Arial" w:cs="Arial"/>
          <w:bCs/>
          <w:color w:val="000000" w:themeColor="text1"/>
        </w:rPr>
        <w:t>для промежуточных нецелочисленных</w:t>
      </w:r>
      <w:r w:rsidR="000026A5" w:rsidRPr="002E0B5D">
        <w:rPr>
          <w:rFonts w:ascii="Arial" w:hAnsi="Arial" w:cs="Arial"/>
          <w:bCs/>
          <w:color w:val="000000" w:themeColor="text1"/>
        </w:rPr>
        <w:t xml:space="preserve"> </w:t>
      </w:r>
      <w:r w:rsidR="001B05D4" w:rsidRPr="002E0B5D">
        <w:rPr>
          <w:rFonts w:ascii="Arial" w:hAnsi="Arial" w:cs="Arial"/>
          <w:bCs/>
          <w:color w:val="000000" w:themeColor="text1"/>
        </w:rPr>
        <w:t xml:space="preserve">значений </w:t>
      </w:r>
      <w:r w:rsidR="0002672C" w:rsidRPr="002E0B5D">
        <w:rPr>
          <w:rFonts w:ascii="Arial" w:hAnsi="Arial" w:cs="Arial"/>
          <w:bCs/>
          <w:color w:val="000000" w:themeColor="text1"/>
        </w:rPr>
        <w:t>с</w:t>
      </w:r>
      <w:r w:rsidR="001B05D4" w:rsidRPr="002E0B5D">
        <w:rPr>
          <w:rFonts w:ascii="Arial" w:hAnsi="Arial" w:cs="Arial"/>
          <w:bCs/>
          <w:color w:val="000000" w:themeColor="text1"/>
        </w:rPr>
        <w:t xml:space="preserve">редней этажности </w:t>
      </w:r>
      <w:r w:rsidR="001B05D4" w:rsidRPr="002E0B5D">
        <w:rPr>
          <w:rFonts w:ascii="Arial" w:hAnsi="Arial" w:cs="Arial"/>
          <w:color w:val="000000" w:themeColor="text1"/>
        </w:rPr>
        <w:t>жилых домов</w:t>
      </w:r>
      <w:r w:rsidR="001B05D4" w:rsidRPr="002E0B5D">
        <w:rPr>
          <w:rFonts w:ascii="Arial" w:hAnsi="Arial" w:cs="Arial"/>
          <w:bCs/>
          <w:color w:val="000000" w:themeColor="text1"/>
        </w:rPr>
        <w:t xml:space="preserve"> рассчитываются методом линейной интерполяции</w:t>
      </w:r>
      <w:r w:rsidR="00E501C8" w:rsidRPr="002E0B5D">
        <w:rPr>
          <w:rFonts w:ascii="Arial" w:hAnsi="Arial" w:cs="Arial"/>
          <w:bCs/>
          <w:color w:val="000000" w:themeColor="text1"/>
        </w:rPr>
        <w:t>;</w:t>
      </w:r>
    </w:p>
    <w:p w14:paraId="7AB7A10C" w14:textId="10192A2B" w:rsidR="001B05D4" w:rsidRPr="002E0B5D" w:rsidRDefault="00223379" w:rsidP="003F485A">
      <w:pPr>
        <w:pStyle w:val="af9"/>
        <w:spacing w:after="0"/>
        <w:ind w:left="0" w:right="-1" w:firstLine="567"/>
        <w:jc w:val="both"/>
        <w:rPr>
          <w:rFonts w:ascii="Arial" w:hAnsi="Arial" w:cs="Arial"/>
          <w:bCs/>
          <w:color w:val="000000" w:themeColor="text1"/>
        </w:rPr>
      </w:pPr>
      <w:r w:rsidRPr="002E0B5D">
        <w:rPr>
          <w:rFonts w:ascii="Arial" w:hAnsi="Arial" w:cs="Arial"/>
          <w:bCs/>
          <w:color w:val="000000" w:themeColor="text1"/>
        </w:rPr>
        <w:t>2</w:t>
      </w:r>
      <w:r w:rsidR="001B05D4" w:rsidRPr="002E0B5D">
        <w:rPr>
          <w:rFonts w:ascii="Arial" w:hAnsi="Arial" w:cs="Arial"/>
          <w:bCs/>
          <w:color w:val="000000" w:themeColor="text1"/>
        </w:rPr>
        <w:t xml:space="preserve">) максимальные </w:t>
      </w:r>
      <w:proofErr w:type="spellStart"/>
      <w:r w:rsidR="001B05D4" w:rsidRPr="002E0B5D">
        <w:rPr>
          <w:rFonts w:ascii="Arial" w:hAnsi="Arial" w:cs="Arial"/>
          <w:color w:val="000000" w:themeColor="text1"/>
        </w:rPr>
        <w:t>расчетные</w:t>
      </w:r>
      <w:proofErr w:type="spellEnd"/>
      <w:r w:rsidR="001B05D4" w:rsidRPr="002E0B5D">
        <w:rPr>
          <w:rFonts w:ascii="Arial" w:hAnsi="Arial" w:cs="Arial"/>
          <w:color w:val="000000" w:themeColor="text1"/>
        </w:rPr>
        <w:t xml:space="preserve"> показатели</w:t>
      </w:r>
      <w:r w:rsidR="001B05D4" w:rsidRPr="002E0B5D">
        <w:rPr>
          <w:rFonts w:ascii="Arial" w:hAnsi="Arial" w:cs="Arial"/>
          <w:bCs/>
          <w:color w:val="000000" w:themeColor="text1"/>
        </w:rPr>
        <w:t xml:space="preserve"> для </w:t>
      </w:r>
      <w:r w:rsidR="001B05D4" w:rsidRPr="002E0B5D">
        <w:rPr>
          <w:rFonts w:ascii="Arial" w:hAnsi="Arial" w:cs="Arial"/>
          <w:color w:val="000000" w:themeColor="text1"/>
        </w:rPr>
        <w:t xml:space="preserve">жилых домов выше </w:t>
      </w:r>
      <w:r w:rsidR="00DD5C8F" w:rsidRPr="002E0B5D">
        <w:rPr>
          <w:rFonts w:ascii="Arial" w:hAnsi="Arial" w:cs="Arial"/>
          <w:color w:val="000000" w:themeColor="text1"/>
        </w:rPr>
        <w:t>9</w:t>
      </w:r>
      <w:r w:rsidR="001B05D4" w:rsidRPr="002E0B5D">
        <w:rPr>
          <w:rFonts w:ascii="Arial" w:hAnsi="Arial" w:cs="Arial"/>
          <w:color w:val="000000" w:themeColor="text1"/>
        </w:rPr>
        <w:t xml:space="preserve"> этажей </w:t>
      </w:r>
      <w:r w:rsidR="003F485A" w:rsidRPr="002E0B5D">
        <w:rPr>
          <w:rFonts w:ascii="Arial" w:hAnsi="Arial" w:cs="Arial"/>
          <w:color w:val="000000" w:themeColor="text1"/>
        </w:rPr>
        <w:t xml:space="preserve">                              </w:t>
      </w:r>
      <w:r w:rsidR="005F43A9" w:rsidRPr="002E0B5D">
        <w:rPr>
          <w:rFonts w:ascii="Arial" w:hAnsi="Arial" w:cs="Arial"/>
          <w:color w:val="000000" w:themeColor="text1"/>
        </w:rPr>
        <w:t>для город</w:t>
      </w:r>
      <w:r w:rsidR="00C96CBE">
        <w:rPr>
          <w:rFonts w:ascii="Arial" w:hAnsi="Arial" w:cs="Arial"/>
          <w:color w:val="000000" w:themeColor="text1"/>
        </w:rPr>
        <w:t>ского округа</w:t>
      </w:r>
      <w:r w:rsidR="00F86BEC" w:rsidRPr="002E0B5D">
        <w:rPr>
          <w:rFonts w:ascii="Arial" w:hAnsi="Arial" w:cs="Arial"/>
          <w:color w:val="000000" w:themeColor="text1"/>
        </w:rPr>
        <w:t xml:space="preserve"> </w:t>
      </w:r>
      <w:r w:rsidR="000E024D" w:rsidRPr="002E0B5D">
        <w:rPr>
          <w:rFonts w:ascii="Arial" w:hAnsi="Arial" w:cs="Arial"/>
          <w:color w:val="000000" w:themeColor="text1"/>
        </w:rPr>
        <w:t>Долгопрудный</w:t>
      </w:r>
      <w:r w:rsidR="001652B1" w:rsidRPr="002E0B5D">
        <w:rPr>
          <w:rFonts w:ascii="Arial" w:hAnsi="Arial" w:cs="Arial"/>
          <w:color w:val="000000" w:themeColor="text1"/>
        </w:rPr>
        <w:t xml:space="preserve"> </w:t>
      </w:r>
      <w:r w:rsidR="001B05D4" w:rsidRPr="002E0B5D">
        <w:rPr>
          <w:rFonts w:ascii="Arial" w:hAnsi="Arial" w:cs="Arial"/>
          <w:color w:val="000000" w:themeColor="text1"/>
        </w:rPr>
        <w:t xml:space="preserve">приведены для </w:t>
      </w:r>
      <w:proofErr w:type="spellStart"/>
      <w:r w:rsidR="001B05D4" w:rsidRPr="002E0B5D">
        <w:rPr>
          <w:rFonts w:ascii="Arial" w:hAnsi="Arial" w:cs="Arial"/>
          <w:color w:val="000000" w:themeColor="text1"/>
        </w:rPr>
        <w:t>учета</w:t>
      </w:r>
      <w:proofErr w:type="spellEnd"/>
      <w:r w:rsidR="001B05D4" w:rsidRPr="002E0B5D">
        <w:rPr>
          <w:rFonts w:ascii="Arial" w:hAnsi="Arial" w:cs="Arial"/>
          <w:color w:val="000000" w:themeColor="text1"/>
        </w:rPr>
        <w:t xml:space="preserve"> ранее спроектированных и построенных жилых домов, этажность которых выше установленной максимально </w:t>
      </w:r>
      <w:proofErr w:type="gramStart"/>
      <w:r w:rsidR="001B05D4" w:rsidRPr="002E0B5D">
        <w:rPr>
          <w:rFonts w:ascii="Arial" w:hAnsi="Arial" w:cs="Arial"/>
          <w:color w:val="000000" w:themeColor="text1"/>
        </w:rPr>
        <w:t xml:space="preserve">допустимой, </w:t>
      </w:r>
      <w:r w:rsidR="003F485A" w:rsidRPr="002E0B5D">
        <w:rPr>
          <w:rFonts w:ascii="Arial" w:hAnsi="Arial" w:cs="Arial"/>
          <w:color w:val="000000" w:themeColor="text1"/>
        </w:rPr>
        <w:t xml:space="preserve">  </w:t>
      </w:r>
      <w:proofErr w:type="gramEnd"/>
      <w:r w:rsidR="003F485A" w:rsidRPr="002E0B5D">
        <w:rPr>
          <w:rFonts w:ascii="Arial" w:hAnsi="Arial" w:cs="Arial"/>
          <w:color w:val="000000" w:themeColor="text1"/>
        </w:rPr>
        <w:t xml:space="preserve">                         и </w:t>
      </w:r>
      <w:r w:rsidR="001B05D4" w:rsidRPr="002E0B5D">
        <w:rPr>
          <w:rFonts w:ascii="Arial" w:hAnsi="Arial" w:cs="Arial"/>
          <w:color w:val="000000" w:themeColor="text1"/>
        </w:rPr>
        <w:t>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71AA4F54" w14:textId="77777777" w:rsidR="00454430" w:rsidRPr="002E0B5D" w:rsidRDefault="00223379" w:rsidP="003F485A">
      <w:pPr>
        <w:pStyle w:val="-c"/>
        <w:spacing w:before="0" w:after="0"/>
        <w:ind w:left="0" w:right="-1" w:firstLine="567"/>
        <w:rPr>
          <w:rFonts w:ascii="Arial" w:hAnsi="Arial" w:cs="Arial"/>
          <w:color w:val="000000" w:themeColor="text1"/>
          <w:sz w:val="24"/>
        </w:rPr>
      </w:pPr>
      <w:r w:rsidRPr="002E0B5D">
        <w:rPr>
          <w:rFonts w:ascii="Arial" w:hAnsi="Arial" w:cs="Arial"/>
          <w:bCs/>
          <w:color w:val="000000" w:themeColor="text1"/>
          <w:sz w:val="24"/>
        </w:rPr>
        <w:t>3</w:t>
      </w:r>
      <w:r w:rsidR="001B05D4" w:rsidRPr="002E0B5D">
        <w:rPr>
          <w:rFonts w:ascii="Arial" w:hAnsi="Arial" w:cs="Arial"/>
          <w:bCs/>
          <w:color w:val="000000" w:themeColor="text1"/>
          <w:sz w:val="24"/>
        </w:rPr>
        <w:t>) </w:t>
      </w:r>
      <w:r w:rsidR="00454430" w:rsidRPr="002E0B5D">
        <w:rPr>
          <w:rFonts w:ascii="Arial" w:hAnsi="Arial" w:cs="Arial"/>
          <w:color w:val="000000" w:themeColor="text1"/>
          <w:sz w:val="24"/>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2DB24107" w14:textId="60FB3F75" w:rsidR="00454430" w:rsidRPr="002E0B5D" w:rsidRDefault="00454430" w:rsidP="003F485A">
      <w:pPr>
        <w:pStyle w:val="-c"/>
        <w:spacing w:before="0" w:after="0"/>
        <w:ind w:left="0" w:right="-1" w:firstLine="567"/>
        <w:rPr>
          <w:rFonts w:ascii="Arial" w:hAnsi="Arial" w:cs="Arial"/>
          <w:color w:val="000000" w:themeColor="text1"/>
          <w:sz w:val="24"/>
        </w:rPr>
      </w:pPr>
      <w:r w:rsidRPr="002E0B5D">
        <w:rPr>
          <w:rFonts w:ascii="Arial" w:hAnsi="Arial" w:cs="Arial"/>
          <w:color w:val="000000" w:themeColor="text1"/>
          <w:sz w:val="24"/>
        </w:rPr>
        <w:t xml:space="preserve">плотность застройки равна произведению средней этажности на коэффициент застройки с </w:t>
      </w:r>
      <w:proofErr w:type="spellStart"/>
      <w:r w:rsidRPr="002E0B5D">
        <w:rPr>
          <w:rFonts w:ascii="Arial" w:hAnsi="Arial" w:cs="Arial"/>
          <w:color w:val="000000" w:themeColor="text1"/>
          <w:sz w:val="24"/>
        </w:rPr>
        <w:t>учетом</w:t>
      </w:r>
      <w:proofErr w:type="spellEnd"/>
      <w:r w:rsidRPr="002E0B5D">
        <w:rPr>
          <w:rFonts w:ascii="Arial" w:hAnsi="Arial" w:cs="Arial"/>
          <w:color w:val="000000" w:themeColor="text1"/>
          <w:sz w:val="24"/>
        </w:rPr>
        <w:t xml:space="preserve"> коэффициентов согласования единиц измерения, например, </w:t>
      </w:r>
      <w:r w:rsidR="00B34663" w:rsidRPr="002E0B5D">
        <w:rPr>
          <w:rFonts w:ascii="Arial" w:hAnsi="Arial" w:cs="Arial"/>
          <w:bCs/>
          <w:color w:val="000000" w:themeColor="text1"/>
          <w:sz w:val="24"/>
          <w:lang w:val="ru-RU"/>
        </w:rPr>
        <w:t>2</w:t>
      </w:r>
      <w:r w:rsidRPr="002E0B5D">
        <w:rPr>
          <w:rFonts w:ascii="Arial" w:hAnsi="Arial" w:cs="Arial"/>
          <w:bCs/>
          <w:color w:val="000000" w:themeColor="text1"/>
          <w:sz w:val="24"/>
        </w:rPr>
        <w:t xml:space="preserve"> × (</w:t>
      </w:r>
      <w:r w:rsidR="00B34663" w:rsidRPr="002E0B5D">
        <w:rPr>
          <w:rFonts w:ascii="Arial" w:hAnsi="Arial" w:cs="Arial"/>
          <w:color w:val="000000" w:themeColor="text1"/>
          <w:sz w:val="24"/>
          <w:lang w:val="ru-RU"/>
        </w:rPr>
        <w:t>36</w:t>
      </w:r>
      <w:r w:rsidRPr="002E0B5D">
        <w:rPr>
          <w:rFonts w:ascii="Arial" w:hAnsi="Arial" w:cs="Arial"/>
          <w:color w:val="000000" w:themeColor="text1"/>
          <w:sz w:val="24"/>
        </w:rPr>
        <w:t>,</w:t>
      </w:r>
      <w:r w:rsidR="00F61343" w:rsidRPr="002E0B5D">
        <w:rPr>
          <w:rFonts w:ascii="Arial" w:hAnsi="Arial" w:cs="Arial"/>
          <w:color w:val="000000" w:themeColor="text1"/>
          <w:sz w:val="24"/>
          <w:lang w:val="ru-RU"/>
        </w:rPr>
        <w:t>3</w:t>
      </w:r>
      <w:r w:rsidRPr="002E0B5D">
        <w:rPr>
          <w:rFonts w:ascii="Arial" w:hAnsi="Arial" w:cs="Arial"/>
          <w:color w:val="000000" w:themeColor="text1"/>
          <w:sz w:val="24"/>
        </w:rPr>
        <w:t xml:space="preserve">% / 100%) × 10000 = </w:t>
      </w:r>
      <w:r w:rsidR="00B34663" w:rsidRPr="002E0B5D">
        <w:rPr>
          <w:rFonts w:ascii="Arial" w:hAnsi="Arial" w:cs="Arial"/>
          <w:color w:val="000000" w:themeColor="text1"/>
          <w:sz w:val="24"/>
          <w:lang w:val="ru-RU"/>
        </w:rPr>
        <w:t>7</w:t>
      </w:r>
      <w:r w:rsidR="00F61343" w:rsidRPr="002E0B5D">
        <w:rPr>
          <w:rFonts w:ascii="Arial" w:hAnsi="Arial" w:cs="Arial"/>
          <w:color w:val="000000" w:themeColor="text1"/>
          <w:sz w:val="24"/>
          <w:lang w:val="ru-RU"/>
        </w:rPr>
        <w:t>2</w:t>
      </w:r>
      <w:r w:rsidR="00B34663" w:rsidRPr="002E0B5D">
        <w:rPr>
          <w:rFonts w:ascii="Arial" w:hAnsi="Arial" w:cs="Arial"/>
          <w:color w:val="000000" w:themeColor="text1"/>
          <w:sz w:val="24"/>
          <w:lang w:val="ru-RU"/>
        </w:rPr>
        <w:t>6</w:t>
      </w:r>
      <w:r w:rsidRPr="002E0B5D">
        <w:rPr>
          <w:rFonts w:ascii="Arial" w:hAnsi="Arial" w:cs="Arial"/>
          <w:color w:val="000000" w:themeColor="text1"/>
          <w:sz w:val="24"/>
        </w:rPr>
        <w:t>0;</w:t>
      </w:r>
    </w:p>
    <w:p w14:paraId="2A757898" w14:textId="1D1B6021" w:rsidR="00454430" w:rsidRPr="002E0B5D" w:rsidRDefault="00454430" w:rsidP="003F485A">
      <w:pPr>
        <w:pStyle w:val="-c"/>
        <w:spacing w:before="0" w:after="0"/>
        <w:ind w:left="0" w:right="-1" w:firstLine="567"/>
        <w:rPr>
          <w:rFonts w:ascii="Arial" w:hAnsi="Arial" w:cs="Arial"/>
          <w:color w:val="000000" w:themeColor="text1"/>
          <w:sz w:val="24"/>
          <w:lang w:val="ru-RU"/>
        </w:rPr>
      </w:pPr>
      <w:proofErr w:type="spellStart"/>
      <w:r w:rsidRPr="002E0B5D">
        <w:rPr>
          <w:rFonts w:ascii="Arial" w:hAnsi="Arial" w:cs="Arial"/>
          <w:color w:val="000000" w:themeColor="text1"/>
          <w:sz w:val="24"/>
        </w:rPr>
        <w:t>расчетная</w:t>
      </w:r>
      <w:proofErr w:type="spellEnd"/>
      <w:r w:rsidRPr="002E0B5D">
        <w:rPr>
          <w:rFonts w:ascii="Arial" w:hAnsi="Arial" w:cs="Arial"/>
          <w:color w:val="000000" w:themeColor="text1"/>
          <w:sz w:val="24"/>
        </w:rPr>
        <w:t xml:space="preserve"> плотность населения на территории проектируемой многоквартирной застройки равна частному от деления плотности застройки на показатель обеспеченности одного жителя площадью домов из </w:t>
      </w:r>
      <w:proofErr w:type="spellStart"/>
      <w:r w:rsidRPr="002E0B5D">
        <w:rPr>
          <w:rFonts w:ascii="Arial" w:hAnsi="Arial" w:cs="Arial"/>
          <w:color w:val="000000" w:themeColor="text1"/>
          <w:sz w:val="24"/>
        </w:rPr>
        <w:t>расчета</w:t>
      </w:r>
      <w:proofErr w:type="spellEnd"/>
      <w:r w:rsidRPr="002E0B5D">
        <w:rPr>
          <w:rFonts w:ascii="Arial" w:hAnsi="Arial" w:cs="Arial"/>
          <w:color w:val="000000" w:themeColor="text1"/>
          <w:sz w:val="24"/>
        </w:rPr>
        <w:t xml:space="preserve"> 28 м</w:t>
      </w:r>
      <w:r w:rsidRPr="002E0B5D">
        <w:rPr>
          <w:rFonts w:ascii="Arial" w:hAnsi="Arial" w:cs="Arial"/>
          <w:color w:val="000000" w:themeColor="text1"/>
          <w:sz w:val="24"/>
          <w:vertAlign w:val="superscript"/>
        </w:rPr>
        <w:t xml:space="preserve">2 </w:t>
      </w:r>
      <w:r w:rsidRPr="002E0B5D">
        <w:rPr>
          <w:rFonts w:ascii="Arial" w:hAnsi="Arial" w:cs="Arial"/>
          <w:color w:val="000000" w:themeColor="text1"/>
          <w:sz w:val="24"/>
        </w:rPr>
        <w:t>суммарной поэтажной площади наземных частей многоквартирных жилых домов</w:t>
      </w:r>
      <w:r w:rsidRPr="002E0B5D">
        <w:rPr>
          <w:rFonts w:ascii="Arial" w:hAnsi="Arial" w:cs="Arial"/>
          <w:color w:val="000000" w:themeColor="text1"/>
          <w:sz w:val="24"/>
          <w:lang w:val="ru-RU"/>
        </w:rPr>
        <w:t>.</w:t>
      </w:r>
    </w:p>
    <w:p w14:paraId="77A02AE5" w14:textId="7BD535D9" w:rsidR="00D12D97" w:rsidRPr="002E0B5D" w:rsidRDefault="00D12D97" w:rsidP="003F485A">
      <w:pPr>
        <w:pStyle w:val="af9"/>
        <w:spacing w:after="0"/>
        <w:ind w:left="0" w:right="-1" w:firstLine="567"/>
        <w:jc w:val="both"/>
        <w:rPr>
          <w:rFonts w:ascii="Arial" w:hAnsi="Arial" w:cs="Arial"/>
          <w:bCs/>
          <w:color w:val="000000" w:themeColor="text1"/>
        </w:rPr>
      </w:pPr>
      <w:r w:rsidRPr="002E0B5D">
        <w:rPr>
          <w:rFonts w:ascii="Arial" w:hAnsi="Arial" w:cs="Arial"/>
          <w:bCs/>
          <w:color w:val="000000" w:themeColor="text1"/>
        </w:rPr>
        <w:t xml:space="preserve">4) при </w:t>
      </w:r>
      <w:proofErr w:type="spellStart"/>
      <w:r w:rsidRPr="002E0B5D">
        <w:rPr>
          <w:rFonts w:ascii="Arial" w:hAnsi="Arial" w:cs="Arial"/>
          <w:bCs/>
          <w:color w:val="000000" w:themeColor="text1"/>
        </w:rPr>
        <w:t>расчете</w:t>
      </w:r>
      <w:proofErr w:type="spellEnd"/>
      <w:r w:rsidRPr="002E0B5D">
        <w:rPr>
          <w:rFonts w:ascii="Arial" w:hAnsi="Arial" w:cs="Arial"/>
          <w:bCs/>
          <w:color w:val="000000" w:themeColor="text1"/>
        </w:rPr>
        <w:t xml:space="preserve"> коэффициента застройки и плотности застройки квартала многоквартирными жилыми домами из </w:t>
      </w:r>
      <w:proofErr w:type="spellStart"/>
      <w:r w:rsidRPr="002E0B5D">
        <w:rPr>
          <w:rFonts w:ascii="Arial" w:hAnsi="Arial" w:cs="Arial"/>
          <w:bCs/>
          <w:color w:val="000000" w:themeColor="text1"/>
        </w:rPr>
        <w:t>расчетной</w:t>
      </w:r>
      <w:proofErr w:type="spellEnd"/>
      <w:r w:rsidRPr="002E0B5D">
        <w:rPr>
          <w:rFonts w:ascii="Arial" w:hAnsi="Arial" w:cs="Arial"/>
          <w:bCs/>
          <w:color w:val="000000" w:themeColor="text1"/>
        </w:rPr>
        <w:t xml:space="preserve"> площади квартала исключаются земельные участки, на которых размещаются </w:t>
      </w:r>
      <w:r w:rsidRPr="002E0B5D">
        <w:rPr>
          <w:rFonts w:ascii="Arial" w:hAnsi="Arial" w:cs="Arial"/>
          <w:color w:val="000000" w:themeColor="text1"/>
        </w:rPr>
        <w:t xml:space="preserve">индивидуальные жилые дома и </w:t>
      </w:r>
      <w:r w:rsidRPr="002E0B5D">
        <w:rPr>
          <w:rFonts w:ascii="Arial" w:hAnsi="Arial" w:cs="Arial"/>
          <w:bCs/>
          <w:color w:val="000000" w:themeColor="text1"/>
        </w:rPr>
        <w:t xml:space="preserve">отдельно стоящие объекты нежилого назначения перечисленных в таблице </w:t>
      </w:r>
      <w:r w:rsidR="00FB0231" w:rsidRPr="002E0B5D">
        <w:rPr>
          <w:rFonts w:ascii="Arial" w:hAnsi="Arial" w:cs="Arial"/>
          <w:bCs/>
          <w:color w:val="000000" w:themeColor="text1"/>
        </w:rPr>
        <w:t>6</w:t>
      </w:r>
      <w:r w:rsidRPr="002E0B5D">
        <w:rPr>
          <w:rFonts w:ascii="Arial" w:hAnsi="Arial" w:cs="Arial"/>
          <w:bCs/>
          <w:color w:val="000000" w:themeColor="text1"/>
        </w:rPr>
        <w:t xml:space="preserve">; </w:t>
      </w:r>
    </w:p>
    <w:p w14:paraId="569A7E90" w14:textId="77777777" w:rsidR="00D12D97" w:rsidRPr="002E0B5D" w:rsidRDefault="00D12D97" w:rsidP="003F485A">
      <w:pPr>
        <w:pStyle w:val="af9"/>
        <w:spacing w:after="0"/>
        <w:ind w:left="0" w:right="-1" w:firstLine="567"/>
        <w:jc w:val="both"/>
        <w:rPr>
          <w:rFonts w:ascii="Arial" w:hAnsi="Arial" w:cs="Arial"/>
          <w:bCs/>
          <w:color w:val="000000" w:themeColor="text1"/>
        </w:rPr>
      </w:pPr>
      <w:r w:rsidRPr="002E0B5D">
        <w:rPr>
          <w:rFonts w:ascii="Arial" w:hAnsi="Arial" w:cs="Arial"/>
          <w:bCs/>
          <w:color w:val="000000" w:themeColor="text1"/>
        </w:rPr>
        <w:lastRenderedPageBreak/>
        <w:t xml:space="preserve">5) максимальные коэффициент и плотность застройки района многоквартирными жилыми домами установлены с </w:t>
      </w:r>
      <w:proofErr w:type="spellStart"/>
      <w:r w:rsidRPr="002E0B5D">
        <w:rPr>
          <w:rFonts w:ascii="Arial" w:hAnsi="Arial" w:cs="Arial"/>
          <w:bCs/>
          <w:color w:val="000000" w:themeColor="text1"/>
        </w:rPr>
        <w:t>учетом</w:t>
      </w:r>
      <w:proofErr w:type="spellEnd"/>
      <w:r w:rsidRPr="002E0B5D">
        <w:rPr>
          <w:rFonts w:ascii="Arial" w:hAnsi="Arial" w:cs="Arial"/>
          <w:bCs/>
          <w:color w:val="000000" w:themeColor="text1"/>
        </w:rPr>
        <w:t xml:space="preserve"> минимально необходимой по </w:t>
      </w:r>
      <w:proofErr w:type="spellStart"/>
      <w:r w:rsidRPr="002E0B5D">
        <w:rPr>
          <w:rFonts w:ascii="Arial" w:hAnsi="Arial" w:cs="Arial"/>
          <w:bCs/>
          <w:color w:val="000000" w:themeColor="text1"/>
        </w:rPr>
        <w:t>расчету</w:t>
      </w:r>
      <w:proofErr w:type="spellEnd"/>
      <w:r w:rsidRPr="002E0B5D">
        <w:rPr>
          <w:rFonts w:ascii="Arial" w:hAnsi="Arial" w:cs="Arial"/>
          <w:bCs/>
          <w:color w:val="000000" w:themeColor="text1"/>
        </w:rPr>
        <w:t xml:space="preserve"> площади для размещения объектов обслуживания жилой застройки – объектов образования, торговли, общественного питания и иных перечисленных в таблице </w:t>
      </w:r>
      <w:r w:rsidR="00FB0231" w:rsidRPr="002E0B5D">
        <w:rPr>
          <w:rFonts w:ascii="Arial" w:hAnsi="Arial" w:cs="Arial"/>
          <w:bCs/>
          <w:color w:val="000000" w:themeColor="text1"/>
        </w:rPr>
        <w:t>6</w:t>
      </w:r>
      <w:r w:rsidRPr="002E0B5D">
        <w:rPr>
          <w:rFonts w:ascii="Arial" w:hAnsi="Arial" w:cs="Arial"/>
          <w:bCs/>
          <w:color w:val="000000" w:themeColor="text1"/>
        </w:rPr>
        <w:t xml:space="preserve"> видов. </w:t>
      </w:r>
    </w:p>
    <w:p w14:paraId="09EB6225" w14:textId="6FE4FDBC" w:rsidR="003F485A" w:rsidRPr="002E0B5D" w:rsidRDefault="001B05D4" w:rsidP="003F485A">
      <w:pPr>
        <w:tabs>
          <w:tab w:val="center" w:pos="8400"/>
        </w:tabs>
        <w:spacing w:line="240" w:lineRule="auto"/>
        <w:ind w:right="-1" w:firstLine="601"/>
        <w:rPr>
          <w:rFonts w:ascii="Arial" w:hAnsi="Arial" w:cs="Arial"/>
          <w:bCs/>
          <w:color w:val="000000" w:themeColor="text1"/>
          <w:szCs w:val="24"/>
        </w:rPr>
      </w:pPr>
      <w:r w:rsidRPr="002E0B5D">
        <w:rPr>
          <w:rFonts w:ascii="Arial" w:hAnsi="Arial" w:cs="Arial"/>
          <w:bCs/>
          <w:color w:val="000000" w:themeColor="text1"/>
          <w:szCs w:val="24"/>
        </w:rPr>
        <w:t xml:space="preserve">2.1.5. Для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предельно допустимых параметров застройки жилого квартала (части жилого квартала) </w:t>
      </w:r>
      <w:r w:rsidRPr="002E0B5D">
        <w:rPr>
          <w:rFonts w:ascii="Arial" w:hAnsi="Arial" w:cs="Arial"/>
          <w:color w:val="000000" w:themeColor="text1"/>
          <w:szCs w:val="24"/>
        </w:rPr>
        <w:t>блокированными</w:t>
      </w:r>
      <w:r w:rsidRPr="002E0B5D">
        <w:rPr>
          <w:rFonts w:ascii="Arial" w:hAnsi="Arial" w:cs="Arial"/>
          <w:bCs/>
          <w:color w:val="000000" w:themeColor="text1"/>
          <w:szCs w:val="24"/>
        </w:rPr>
        <w:t xml:space="preserve"> жилыми домами используются показатели </w:t>
      </w:r>
      <w:r w:rsidR="001B39C7" w:rsidRPr="002E0B5D">
        <w:rPr>
          <w:rFonts w:ascii="Arial" w:hAnsi="Arial" w:cs="Arial"/>
          <w:bCs/>
          <w:color w:val="000000" w:themeColor="text1"/>
          <w:szCs w:val="24"/>
        </w:rPr>
        <w:t>–</w:t>
      </w:r>
      <w:r w:rsidRPr="002E0B5D">
        <w:rPr>
          <w:rFonts w:ascii="Arial" w:hAnsi="Arial" w:cs="Arial"/>
          <w:bCs/>
          <w:color w:val="000000" w:themeColor="text1"/>
          <w:szCs w:val="24"/>
        </w:rPr>
        <w:t xml:space="preserve"> максимальный коэффициент и максимальная плотность застройки, значения которых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в зависимости от средней этажности приведены в таблице 2.</w:t>
      </w:r>
    </w:p>
    <w:p w14:paraId="3EE70BE9" w14:textId="40C0B1CD" w:rsidR="003F485A" w:rsidRPr="002E0B5D" w:rsidRDefault="003F485A" w:rsidP="003F485A">
      <w:pPr>
        <w:tabs>
          <w:tab w:val="center" w:pos="8400"/>
        </w:tabs>
        <w:spacing w:line="240" w:lineRule="auto"/>
        <w:ind w:right="-1" w:firstLine="601"/>
        <w:rPr>
          <w:rFonts w:ascii="Arial" w:hAnsi="Arial" w:cs="Arial"/>
          <w:bCs/>
          <w:color w:val="000000" w:themeColor="text1"/>
          <w:szCs w:val="24"/>
        </w:rPr>
      </w:pPr>
    </w:p>
    <w:p w14:paraId="1783FD2C" w14:textId="0A1A1D5C" w:rsidR="003F485A" w:rsidRPr="002E0B5D" w:rsidRDefault="003F485A" w:rsidP="003F485A">
      <w:pPr>
        <w:tabs>
          <w:tab w:val="center" w:pos="8400"/>
        </w:tabs>
        <w:spacing w:line="240" w:lineRule="auto"/>
        <w:ind w:right="-1" w:firstLine="601"/>
        <w:rPr>
          <w:rFonts w:ascii="Arial" w:hAnsi="Arial" w:cs="Arial"/>
          <w:bCs/>
          <w:color w:val="000000" w:themeColor="text1"/>
          <w:szCs w:val="24"/>
        </w:rPr>
      </w:pPr>
    </w:p>
    <w:p w14:paraId="26E50A2C" w14:textId="77777777" w:rsidR="003F485A" w:rsidRPr="002E0B5D" w:rsidRDefault="003F485A" w:rsidP="003F485A">
      <w:pPr>
        <w:tabs>
          <w:tab w:val="center" w:pos="8400"/>
        </w:tabs>
        <w:spacing w:line="240" w:lineRule="auto"/>
        <w:ind w:right="-1" w:firstLine="601"/>
        <w:rPr>
          <w:rFonts w:ascii="Arial" w:hAnsi="Arial" w:cs="Arial"/>
          <w:bCs/>
          <w:color w:val="000000" w:themeColor="text1"/>
          <w:szCs w:val="24"/>
        </w:rPr>
      </w:pPr>
    </w:p>
    <w:p w14:paraId="24EABA71" w14:textId="77777777" w:rsidR="001B05D4" w:rsidRPr="002E0B5D" w:rsidRDefault="001B05D4" w:rsidP="003F485A">
      <w:pPr>
        <w:spacing w:line="240" w:lineRule="auto"/>
        <w:ind w:right="-1" w:firstLine="0"/>
        <w:jc w:val="right"/>
        <w:rPr>
          <w:rFonts w:ascii="Arial" w:hAnsi="Arial" w:cs="Arial"/>
          <w:color w:val="000000" w:themeColor="text1"/>
          <w:szCs w:val="24"/>
        </w:rPr>
      </w:pPr>
      <w:r w:rsidRPr="002E0B5D">
        <w:rPr>
          <w:rFonts w:ascii="Arial" w:hAnsi="Arial" w:cs="Arial"/>
          <w:color w:val="000000" w:themeColor="text1"/>
          <w:szCs w:val="24"/>
        </w:rPr>
        <w:t>Таблица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843"/>
        <w:gridCol w:w="1843"/>
        <w:gridCol w:w="1842"/>
        <w:gridCol w:w="2410"/>
      </w:tblGrid>
      <w:tr w:rsidR="00857137" w:rsidRPr="00C96CBE" w14:paraId="68041526" w14:textId="77777777" w:rsidTr="00C96CBE">
        <w:trPr>
          <w:cantSplit/>
          <w:trHeight w:val="307"/>
          <w:jc w:val="center"/>
        </w:trPr>
        <w:tc>
          <w:tcPr>
            <w:tcW w:w="1838" w:type="dxa"/>
            <w:vMerge w:val="restart"/>
          </w:tcPr>
          <w:p w14:paraId="5BFF5618" w14:textId="77777777" w:rsidR="00B66A92" w:rsidRPr="00C96CBE" w:rsidRDefault="00B66A92" w:rsidP="00C96CBE">
            <w:pPr>
              <w:pStyle w:val="af9"/>
              <w:spacing w:after="0"/>
              <w:ind w:left="0" w:right="-1"/>
              <w:rPr>
                <w:rFonts w:ascii="Arial" w:hAnsi="Arial" w:cs="Arial"/>
                <w:bCs/>
                <w:color w:val="000000" w:themeColor="text1"/>
              </w:rPr>
            </w:pPr>
            <w:r w:rsidRPr="00C96CBE">
              <w:rPr>
                <w:rFonts w:ascii="Arial" w:hAnsi="Arial" w:cs="Arial"/>
                <w:bCs/>
                <w:color w:val="000000" w:themeColor="text1"/>
              </w:rPr>
              <w:t>Средняя этажность</w:t>
            </w:r>
            <w:r w:rsidRPr="002E0B5D">
              <w:rPr>
                <w:rFonts w:ascii="Arial" w:hAnsi="Arial" w:cs="Arial"/>
                <w:bCs/>
                <w:color w:val="000000" w:themeColor="text1"/>
              </w:rPr>
              <w:t xml:space="preserve"> многоквартирных</w:t>
            </w:r>
            <w:r w:rsidRPr="00C96CBE">
              <w:rPr>
                <w:rFonts w:ascii="Arial" w:hAnsi="Arial" w:cs="Arial"/>
                <w:bCs/>
                <w:color w:val="000000" w:themeColor="text1"/>
              </w:rPr>
              <w:t xml:space="preserve"> жилых домов в квартале, жилом районе</w:t>
            </w:r>
          </w:p>
        </w:tc>
        <w:tc>
          <w:tcPr>
            <w:tcW w:w="3686" w:type="dxa"/>
            <w:gridSpan w:val="2"/>
            <w:noWrap/>
          </w:tcPr>
          <w:p w14:paraId="6D96B6C6" w14:textId="77777777" w:rsidR="00B66A92" w:rsidRPr="00C96CBE" w:rsidRDefault="00B66A92"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Жилой квартал</w:t>
            </w:r>
          </w:p>
        </w:tc>
        <w:tc>
          <w:tcPr>
            <w:tcW w:w="4252" w:type="dxa"/>
            <w:gridSpan w:val="2"/>
            <w:shd w:val="clear" w:color="auto" w:fill="auto"/>
          </w:tcPr>
          <w:p w14:paraId="49EEC4E3" w14:textId="77777777" w:rsidR="00C8421B" w:rsidRPr="00C96CBE" w:rsidRDefault="00921AD3"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Жилой район</w:t>
            </w:r>
          </w:p>
        </w:tc>
      </w:tr>
      <w:tr w:rsidR="00857137" w:rsidRPr="00C96CBE" w14:paraId="15FF0803" w14:textId="77777777" w:rsidTr="00C96CBE">
        <w:trPr>
          <w:cantSplit/>
          <w:trHeight w:val="253"/>
          <w:jc w:val="center"/>
        </w:trPr>
        <w:tc>
          <w:tcPr>
            <w:tcW w:w="1838" w:type="dxa"/>
            <w:vMerge/>
          </w:tcPr>
          <w:p w14:paraId="7FAC4717" w14:textId="77777777" w:rsidR="00B66A92" w:rsidRPr="00C96CBE" w:rsidRDefault="00B66A92" w:rsidP="00C96CBE">
            <w:pPr>
              <w:pStyle w:val="af9"/>
              <w:spacing w:after="0"/>
              <w:ind w:left="0" w:right="-1" w:firstLine="567"/>
              <w:jc w:val="center"/>
              <w:rPr>
                <w:rFonts w:ascii="Arial" w:hAnsi="Arial" w:cs="Arial"/>
                <w:bCs/>
                <w:color w:val="000000" w:themeColor="text1"/>
              </w:rPr>
            </w:pPr>
          </w:p>
        </w:tc>
        <w:tc>
          <w:tcPr>
            <w:tcW w:w="1843" w:type="dxa"/>
            <w:noWrap/>
          </w:tcPr>
          <w:p w14:paraId="0F3039F7" w14:textId="77777777" w:rsidR="00B66A92" w:rsidRPr="00C96CBE" w:rsidRDefault="00B66A92"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Максимальный коэффициент застройки блокированными жилыми домами, %</w:t>
            </w:r>
          </w:p>
        </w:tc>
        <w:tc>
          <w:tcPr>
            <w:tcW w:w="1843" w:type="dxa"/>
            <w:noWrap/>
          </w:tcPr>
          <w:p w14:paraId="482C6EE7" w14:textId="77777777" w:rsidR="00B66A92" w:rsidRPr="00C96CBE" w:rsidRDefault="00B66A92"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Максимальная плотность застройки блокированными жилыми домами, м2/га</w:t>
            </w:r>
          </w:p>
        </w:tc>
        <w:tc>
          <w:tcPr>
            <w:tcW w:w="1842" w:type="dxa"/>
            <w:noWrap/>
          </w:tcPr>
          <w:p w14:paraId="6BA77A45" w14:textId="77777777" w:rsidR="00B66A92" w:rsidRPr="00C96CBE" w:rsidRDefault="00B66A92"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 xml:space="preserve">Максимальный коэффициент застройки </w:t>
            </w:r>
            <w:proofErr w:type="spellStart"/>
            <w:r w:rsidR="00A91378" w:rsidRPr="00C96CBE">
              <w:rPr>
                <w:rFonts w:ascii="Arial" w:hAnsi="Arial" w:cs="Arial"/>
                <w:bCs/>
                <w:color w:val="000000" w:themeColor="text1"/>
              </w:rPr>
              <w:t>блокированными</w:t>
            </w:r>
            <w:r w:rsidRPr="00C96CBE">
              <w:rPr>
                <w:rFonts w:ascii="Arial" w:hAnsi="Arial" w:cs="Arial"/>
                <w:bCs/>
                <w:color w:val="000000" w:themeColor="text1"/>
              </w:rPr>
              <w:t>жилыми</w:t>
            </w:r>
            <w:proofErr w:type="spellEnd"/>
            <w:r w:rsidRPr="00C96CBE">
              <w:rPr>
                <w:rFonts w:ascii="Arial" w:hAnsi="Arial" w:cs="Arial"/>
                <w:bCs/>
                <w:color w:val="000000" w:themeColor="text1"/>
              </w:rPr>
              <w:t xml:space="preserve"> домами, %</w:t>
            </w:r>
          </w:p>
        </w:tc>
        <w:tc>
          <w:tcPr>
            <w:tcW w:w="2410" w:type="dxa"/>
            <w:noWrap/>
          </w:tcPr>
          <w:p w14:paraId="130A878E" w14:textId="77777777" w:rsidR="00B66A92" w:rsidRPr="00C96CBE" w:rsidRDefault="00B66A92" w:rsidP="00C96CBE">
            <w:pPr>
              <w:pStyle w:val="af9"/>
              <w:spacing w:after="0"/>
              <w:ind w:left="0" w:right="-1" w:firstLine="567"/>
              <w:jc w:val="center"/>
              <w:rPr>
                <w:rFonts w:ascii="Arial" w:hAnsi="Arial" w:cs="Arial"/>
                <w:bCs/>
                <w:color w:val="000000" w:themeColor="text1"/>
              </w:rPr>
            </w:pPr>
            <w:r w:rsidRPr="00C96CBE">
              <w:rPr>
                <w:rFonts w:ascii="Arial" w:hAnsi="Arial" w:cs="Arial"/>
                <w:bCs/>
                <w:color w:val="000000" w:themeColor="text1"/>
              </w:rPr>
              <w:t xml:space="preserve">Максимальная плотность застройки </w:t>
            </w:r>
            <w:r w:rsidR="00A91378" w:rsidRPr="00C96CBE">
              <w:rPr>
                <w:rFonts w:ascii="Arial" w:hAnsi="Arial" w:cs="Arial"/>
                <w:bCs/>
                <w:color w:val="000000" w:themeColor="text1"/>
              </w:rPr>
              <w:t xml:space="preserve">блокированными </w:t>
            </w:r>
            <w:r w:rsidRPr="00C96CBE">
              <w:rPr>
                <w:rFonts w:ascii="Arial" w:hAnsi="Arial" w:cs="Arial"/>
                <w:bCs/>
                <w:color w:val="000000" w:themeColor="text1"/>
              </w:rPr>
              <w:t>жилыми домами, м2/га</w:t>
            </w:r>
          </w:p>
        </w:tc>
      </w:tr>
      <w:tr w:rsidR="00857137" w:rsidRPr="00C96CBE" w14:paraId="6BA0E097" w14:textId="77777777" w:rsidTr="006B4DCA">
        <w:trPr>
          <w:cantSplit/>
          <w:trHeight w:hRule="exact" w:val="340"/>
          <w:jc w:val="center"/>
        </w:trPr>
        <w:tc>
          <w:tcPr>
            <w:tcW w:w="9776" w:type="dxa"/>
            <w:gridSpan w:val="5"/>
          </w:tcPr>
          <w:p w14:paraId="73E3221E" w14:textId="77777777" w:rsidR="00A91378" w:rsidRPr="00C96CBE" w:rsidRDefault="00A91378" w:rsidP="00C96CBE">
            <w:pPr>
              <w:pStyle w:val="af9"/>
              <w:spacing w:after="0"/>
              <w:ind w:left="0" w:right="-1" w:firstLine="567"/>
              <w:jc w:val="both"/>
              <w:rPr>
                <w:rFonts w:ascii="Arial" w:hAnsi="Arial" w:cs="Arial"/>
                <w:bCs/>
                <w:color w:val="000000" w:themeColor="text1"/>
              </w:rPr>
            </w:pPr>
          </w:p>
        </w:tc>
      </w:tr>
      <w:tr w:rsidR="00C96CBE" w:rsidRPr="00C96CBE" w14:paraId="44946560" w14:textId="77777777" w:rsidTr="00C96CBE">
        <w:trPr>
          <w:cantSplit/>
          <w:trHeight w:hRule="exact" w:val="340"/>
          <w:jc w:val="center"/>
        </w:trPr>
        <w:tc>
          <w:tcPr>
            <w:tcW w:w="1838" w:type="dxa"/>
          </w:tcPr>
          <w:p w14:paraId="15D4FF43" w14:textId="56724404"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1</w:t>
            </w:r>
          </w:p>
        </w:tc>
        <w:tc>
          <w:tcPr>
            <w:tcW w:w="1843" w:type="dxa"/>
            <w:noWrap/>
          </w:tcPr>
          <w:p w14:paraId="2751714D" w14:textId="69B56EDA"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50,0</w:t>
            </w:r>
          </w:p>
        </w:tc>
        <w:tc>
          <w:tcPr>
            <w:tcW w:w="1843" w:type="dxa"/>
            <w:noWrap/>
          </w:tcPr>
          <w:p w14:paraId="7A746725" w14:textId="4140CB75"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5000</w:t>
            </w:r>
          </w:p>
        </w:tc>
        <w:tc>
          <w:tcPr>
            <w:tcW w:w="1842" w:type="dxa"/>
            <w:noWrap/>
          </w:tcPr>
          <w:p w14:paraId="5EA5DDEA" w14:textId="7E348139"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38,7</w:t>
            </w:r>
          </w:p>
        </w:tc>
        <w:tc>
          <w:tcPr>
            <w:tcW w:w="2410" w:type="dxa"/>
            <w:noWrap/>
          </w:tcPr>
          <w:p w14:paraId="1C3F545E" w14:textId="3EC41E15"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3870</w:t>
            </w:r>
          </w:p>
        </w:tc>
      </w:tr>
      <w:tr w:rsidR="00C96CBE" w:rsidRPr="00C96CBE" w14:paraId="1A328DD7" w14:textId="77777777" w:rsidTr="00C96CBE">
        <w:trPr>
          <w:cantSplit/>
          <w:trHeight w:hRule="exact" w:val="340"/>
          <w:jc w:val="center"/>
        </w:trPr>
        <w:tc>
          <w:tcPr>
            <w:tcW w:w="1838" w:type="dxa"/>
          </w:tcPr>
          <w:p w14:paraId="0C01FBCE" w14:textId="40AB43A4"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2</w:t>
            </w:r>
          </w:p>
        </w:tc>
        <w:tc>
          <w:tcPr>
            <w:tcW w:w="1843" w:type="dxa"/>
            <w:noWrap/>
          </w:tcPr>
          <w:p w14:paraId="4325BED7" w14:textId="3A02EC58"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43,3</w:t>
            </w:r>
          </w:p>
        </w:tc>
        <w:tc>
          <w:tcPr>
            <w:tcW w:w="1843" w:type="dxa"/>
            <w:noWrap/>
          </w:tcPr>
          <w:p w14:paraId="1A171001" w14:textId="1A6CFD24"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8650</w:t>
            </w:r>
          </w:p>
        </w:tc>
        <w:tc>
          <w:tcPr>
            <w:tcW w:w="1842" w:type="dxa"/>
            <w:noWrap/>
          </w:tcPr>
          <w:p w14:paraId="01CDBE4C" w14:textId="1A0AD17A"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30,0</w:t>
            </w:r>
          </w:p>
        </w:tc>
        <w:tc>
          <w:tcPr>
            <w:tcW w:w="2410" w:type="dxa"/>
            <w:noWrap/>
          </w:tcPr>
          <w:p w14:paraId="4D0A2B79" w14:textId="6C8DCAE0"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6000</w:t>
            </w:r>
          </w:p>
        </w:tc>
      </w:tr>
      <w:tr w:rsidR="00C96CBE" w:rsidRPr="00C96CBE" w14:paraId="7A2247B8" w14:textId="77777777" w:rsidTr="00C96CBE">
        <w:trPr>
          <w:cantSplit/>
          <w:trHeight w:hRule="exact" w:val="340"/>
          <w:jc w:val="center"/>
        </w:trPr>
        <w:tc>
          <w:tcPr>
            <w:tcW w:w="1838" w:type="dxa"/>
          </w:tcPr>
          <w:p w14:paraId="20782329" w14:textId="7FA55900"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3</w:t>
            </w:r>
          </w:p>
        </w:tc>
        <w:tc>
          <w:tcPr>
            <w:tcW w:w="1843" w:type="dxa"/>
            <w:noWrap/>
          </w:tcPr>
          <w:p w14:paraId="3BE99C42" w14:textId="0F471E5D"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38,6</w:t>
            </w:r>
          </w:p>
        </w:tc>
        <w:tc>
          <w:tcPr>
            <w:tcW w:w="1843" w:type="dxa"/>
            <w:noWrap/>
          </w:tcPr>
          <w:p w14:paraId="0C1C6AF1" w14:textId="494EC862"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11570</w:t>
            </w:r>
          </w:p>
        </w:tc>
        <w:tc>
          <w:tcPr>
            <w:tcW w:w="1842" w:type="dxa"/>
            <w:noWrap/>
          </w:tcPr>
          <w:p w14:paraId="393F66A9" w14:textId="7B9B6659"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24,8</w:t>
            </w:r>
          </w:p>
        </w:tc>
        <w:tc>
          <w:tcPr>
            <w:tcW w:w="2410" w:type="dxa"/>
            <w:noWrap/>
          </w:tcPr>
          <w:p w14:paraId="50522355" w14:textId="3D043650" w:rsidR="00C96CBE" w:rsidRPr="00C96CBE" w:rsidRDefault="00C96CBE"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7440</w:t>
            </w:r>
          </w:p>
        </w:tc>
      </w:tr>
    </w:tbl>
    <w:p w14:paraId="102667DD" w14:textId="77777777" w:rsidR="001B05D4" w:rsidRPr="00C96CBE" w:rsidRDefault="001B05D4" w:rsidP="00C96CBE">
      <w:pPr>
        <w:pStyle w:val="af9"/>
        <w:spacing w:after="0"/>
        <w:ind w:left="0" w:right="-1" w:firstLine="567"/>
        <w:jc w:val="both"/>
        <w:rPr>
          <w:rFonts w:ascii="Arial" w:hAnsi="Arial" w:cs="Arial"/>
          <w:bCs/>
          <w:color w:val="000000" w:themeColor="text1"/>
        </w:rPr>
      </w:pPr>
      <w:r w:rsidRPr="00C96CBE">
        <w:rPr>
          <w:rFonts w:ascii="Arial" w:hAnsi="Arial" w:cs="Arial"/>
          <w:bCs/>
          <w:color w:val="000000" w:themeColor="text1"/>
        </w:rPr>
        <w:t>Примечания:</w:t>
      </w:r>
    </w:p>
    <w:p w14:paraId="2C6B533E" w14:textId="3149C6F2" w:rsidR="001B05D4" w:rsidRPr="002E0B5D" w:rsidRDefault="00223379" w:rsidP="0002672C">
      <w:pPr>
        <w:pStyle w:val="af9"/>
        <w:spacing w:after="0"/>
        <w:ind w:left="0" w:right="-1" w:firstLine="567"/>
        <w:jc w:val="both"/>
        <w:rPr>
          <w:rFonts w:ascii="Arial" w:hAnsi="Arial" w:cs="Arial"/>
          <w:bCs/>
          <w:color w:val="000000" w:themeColor="text1"/>
        </w:rPr>
      </w:pPr>
      <w:r w:rsidRPr="002E0B5D">
        <w:rPr>
          <w:rFonts w:ascii="Arial" w:hAnsi="Arial" w:cs="Arial"/>
          <w:bCs/>
          <w:color w:val="000000" w:themeColor="text1"/>
        </w:rPr>
        <w:t>1</w:t>
      </w:r>
      <w:r w:rsidR="001B05D4" w:rsidRPr="002E0B5D">
        <w:rPr>
          <w:rFonts w:ascii="Arial" w:hAnsi="Arial" w:cs="Arial"/>
          <w:bCs/>
          <w:color w:val="000000" w:themeColor="text1"/>
        </w:rPr>
        <w:t>) </w:t>
      </w:r>
      <w:r w:rsidR="00906FF2" w:rsidRPr="002E0B5D">
        <w:rPr>
          <w:rFonts w:ascii="Arial" w:hAnsi="Arial" w:cs="Arial"/>
          <w:bCs/>
          <w:color w:val="000000" w:themeColor="text1"/>
        </w:rPr>
        <w:t xml:space="preserve">максимальные </w:t>
      </w:r>
      <w:proofErr w:type="spellStart"/>
      <w:r w:rsidR="00906FF2" w:rsidRPr="00C96CBE">
        <w:rPr>
          <w:rFonts w:ascii="Arial" w:hAnsi="Arial" w:cs="Arial"/>
          <w:bCs/>
          <w:color w:val="000000" w:themeColor="text1"/>
        </w:rPr>
        <w:t>расчетные</w:t>
      </w:r>
      <w:proofErr w:type="spellEnd"/>
      <w:r w:rsidR="00906FF2" w:rsidRPr="00C96CBE">
        <w:rPr>
          <w:rFonts w:ascii="Arial" w:hAnsi="Arial" w:cs="Arial"/>
          <w:bCs/>
          <w:color w:val="000000" w:themeColor="text1"/>
        </w:rPr>
        <w:t xml:space="preserve"> показатели</w:t>
      </w:r>
      <w:r w:rsidR="00906FF2" w:rsidRPr="002E0B5D">
        <w:rPr>
          <w:rFonts w:ascii="Arial" w:hAnsi="Arial" w:cs="Arial"/>
          <w:bCs/>
          <w:color w:val="000000" w:themeColor="text1"/>
        </w:rPr>
        <w:t xml:space="preserve"> </w:t>
      </w:r>
      <w:r w:rsidR="001B05D4" w:rsidRPr="002E0B5D">
        <w:rPr>
          <w:rFonts w:ascii="Arial" w:hAnsi="Arial" w:cs="Arial"/>
          <w:bCs/>
          <w:color w:val="000000" w:themeColor="text1"/>
        </w:rPr>
        <w:t xml:space="preserve">для промежуточных нецелочисленных значений средней этажности </w:t>
      </w:r>
      <w:r w:rsidR="001B05D4" w:rsidRPr="00C96CBE">
        <w:rPr>
          <w:rFonts w:ascii="Arial" w:hAnsi="Arial" w:cs="Arial"/>
          <w:bCs/>
          <w:color w:val="000000" w:themeColor="text1"/>
        </w:rPr>
        <w:t>жилых домов</w:t>
      </w:r>
      <w:r w:rsidR="001B05D4" w:rsidRPr="002E0B5D">
        <w:rPr>
          <w:rFonts w:ascii="Arial" w:hAnsi="Arial" w:cs="Arial"/>
          <w:bCs/>
          <w:color w:val="000000" w:themeColor="text1"/>
        </w:rPr>
        <w:t xml:space="preserve"> </w:t>
      </w:r>
      <w:r w:rsidR="0002672C" w:rsidRPr="002E0B5D">
        <w:rPr>
          <w:rFonts w:ascii="Arial" w:hAnsi="Arial" w:cs="Arial"/>
          <w:bCs/>
          <w:color w:val="000000" w:themeColor="text1"/>
        </w:rPr>
        <w:t xml:space="preserve">рассчитываются методом линейной </w:t>
      </w:r>
      <w:r w:rsidR="001B05D4" w:rsidRPr="002E0B5D">
        <w:rPr>
          <w:rFonts w:ascii="Arial" w:hAnsi="Arial" w:cs="Arial"/>
          <w:bCs/>
          <w:color w:val="000000" w:themeColor="text1"/>
        </w:rPr>
        <w:t>интерполяции;</w:t>
      </w:r>
    </w:p>
    <w:p w14:paraId="40E4502E" w14:textId="72CB49A5" w:rsidR="00AF4DE1" w:rsidRPr="002E0B5D" w:rsidRDefault="00223379" w:rsidP="00C96CBE">
      <w:pPr>
        <w:pStyle w:val="af9"/>
        <w:spacing w:after="0"/>
        <w:ind w:left="0" w:right="-1" w:firstLine="567"/>
        <w:jc w:val="both"/>
        <w:rPr>
          <w:rFonts w:ascii="Arial" w:hAnsi="Arial" w:cs="Arial"/>
          <w:color w:val="000000" w:themeColor="text1"/>
        </w:rPr>
      </w:pPr>
      <w:r w:rsidRPr="002E0B5D">
        <w:rPr>
          <w:rFonts w:ascii="Arial" w:hAnsi="Arial" w:cs="Arial"/>
          <w:bCs/>
          <w:color w:val="000000" w:themeColor="text1"/>
        </w:rPr>
        <w:t>2</w:t>
      </w:r>
      <w:r w:rsidR="001B05D4" w:rsidRPr="002E0B5D">
        <w:rPr>
          <w:rFonts w:ascii="Arial" w:hAnsi="Arial" w:cs="Arial"/>
          <w:bCs/>
          <w:color w:val="000000" w:themeColor="text1"/>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w:t>
      </w:r>
      <w:proofErr w:type="spellStart"/>
      <w:r w:rsidR="001B05D4" w:rsidRPr="002E0B5D">
        <w:rPr>
          <w:rFonts w:ascii="Arial" w:hAnsi="Arial" w:cs="Arial"/>
          <w:bCs/>
          <w:color w:val="000000" w:themeColor="text1"/>
        </w:rPr>
        <w:t>учетом</w:t>
      </w:r>
      <w:proofErr w:type="spellEnd"/>
      <w:r w:rsidR="001B05D4" w:rsidRPr="002E0B5D">
        <w:rPr>
          <w:rFonts w:ascii="Arial" w:hAnsi="Arial" w:cs="Arial"/>
          <w:bCs/>
          <w:color w:val="000000" w:themeColor="text1"/>
        </w:rPr>
        <w:t xml:space="preserve"> коэффициентов согласования единиц измерения, например, </w:t>
      </w:r>
      <w:r w:rsidR="00ED5F9C" w:rsidRPr="002E0B5D">
        <w:rPr>
          <w:rFonts w:ascii="Arial" w:hAnsi="Arial" w:cs="Arial"/>
          <w:bCs/>
          <w:color w:val="000000" w:themeColor="text1"/>
        </w:rPr>
        <w:t>2 × (</w:t>
      </w:r>
      <w:r w:rsidR="00AF4DE1" w:rsidRPr="002E0B5D">
        <w:rPr>
          <w:rFonts w:ascii="Arial" w:hAnsi="Arial" w:cs="Arial"/>
          <w:color w:val="000000" w:themeColor="text1"/>
        </w:rPr>
        <w:t>43,3% / 100%) × 10000 = 8660</w:t>
      </w:r>
      <w:r w:rsidR="001B05D4" w:rsidRPr="002E0B5D">
        <w:rPr>
          <w:rFonts w:ascii="Arial" w:hAnsi="Arial" w:cs="Arial"/>
          <w:color w:val="000000" w:themeColor="text1"/>
        </w:rPr>
        <w:t>.</w:t>
      </w:r>
    </w:p>
    <w:p w14:paraId="11E4C03E" w14:textId="77777777" w:rsidR="001B05D4" w:rsidRPr="002E0B5D" w:rsidRDefault="001B05D4" w:rsidP="003F485A">
      <w:pPr>
        <w:tabs>
          <w:tab w:val="center" w:pos="8400"/>
        </w:tabs>
        <w:spacing w:line="240" w:lineRule="auto"/>
        <w:ind w:right="-1" w:firstLine="601"/>
        <w:rPr>
          <w:rFonts w:ascii="Arial" w:hAnsi="Arial" w:cs="Arial"/>
          <w:bCs/>
          <w:color w:val="000000" w:themeColor="text1"/>
          <w:szCs w:val="24"/>
        </w:rPr>
      </w:pPr>
      <w:r w:rsidRPr="002E0B5D">
        <w:rPr>
          <w:rFonts w:ascii="Arial" w:hAnsi="Arial" w:cs="Arial"/>
          <w:bCs/>
          <w:color w:val="000000" w:themeColor="text1"/>
          <w:szCs w:val="24"/>
        </w:rPr>
        <w:t xml:space="preserve">2.1.6. При застройке земельных участков индивидуальными жилыми домами коэффициент застройки земельного участка </w:t>
      </w:r>
      <w:r w:rsidR="00D943C8" w:rsidRPr="002E0B5D">
        <w:rPr>
          <w:rFonts w:ascii="Arial" w:hAnsi="Arial" w:cs="Arial"/>
          <w:bCs/>
          <w:color w:val="000000" w:themeColor="text1"/>
          <w:szCs w:val="24"/>
        </w:rPr>
        <w:t>должен быть не более 40 процентов, этажность жилых домов не должна превышать 3 этажей.</w:t>
      </w:r>
    </w:p>
    <w:p w14:paraId="0FAFC199" w14:textId="77777777" w:rsidR="008A7335" w:rsidRPr="002E0B5D" w:rsidRDefault="008A7335" w:rsidP="003F485A">
      <w:pPr>
        <w:tabs>
          <w:tab w:val="center" w:pos="7950"/>
          <w:tab w:val="center" w:pos="8550"/>
          <w:tab w:val="center" w:pos="8625"/>
        </w:tabs>
        <w:spacing w:line="240" w:lineRule="auto"/>
        <w:ind w:right="-1" w:firstLine="601"/>
        <w:rPr>
          <w:rFonts w:ascii="Arial" w:hAnsi="Arial" w:cs="Arial"/>
          <w:bCs/>
          <w:color w:val="000000" w:themeColor="text1"/>
          <w:szCs w:val="24"/>
        </w:rPr>
      </w:pPr>
      <w:r w:rsidRPr="002E0B5D">
        <w:rPr>
          <w:rFonts w:ascii="Arial" w:hAnsi="Arial" w:cs="Arial"/>
          <w:bCs/>
          <w:color w:val="000000" w:themeColor="text1"/>
          <w:szCs w:val="24"/>
        </w:rPr>
        <w:t xml:space="preserve">2.1.7. </w:t>
      </w:r>
      <w:r w:rsidR="00DB63C9" w:rsidRPr="002E0B5D">
        <w:rPr>
          <w:rFonts w:ascii="Arial" w:hAnsi="Arial" w:cs="Arial"/>
          <w:bCs/>
          <w:color w:val="000000" w:themeColor="text1"/>
          <w:szCs w:val="24"/>
        </w:rPr>
        <w:t xml:space="preserve">На жилых территориях городского округа Долгопрудный, застроенных индивидуальными жилыми домами и (или) блокированными жилыми домами, </w:t>
      </w:r>
      <w:proofErr w:type="spellStart"/>
      <w:r w:rsidR="00DB63C9" w:rsidRPr="002E0B5D">
        <w:rPr>
          <w:rFonts w:ascii="Arial" w:hAnsi="Arial" w:cs="Arial"/>
          <w:bCs/>
          <w:color w:val="000000" w:themeColor="text1"/>
          <w:szCs w:val="24"/>
        </w:rPr>
        <w:t>расчетные</w:t>
      </w:r>
      <w:proofErr w:type="spellEnd"/>
      <w:r w:rsidR="00DB63C9" w:rsidRPr="002E0B5D">
        <w:rPr>
          <w:rFonts w:ascii="Arial" w:hAnsi="Arial" w:cs="Arial"/>
          <w:bCs/>
          <w:color w:val="000000" w:themeColor="text1"/>
          <w:szCs w:val="24"/>
        </w:rPr>
        <w:t xml:space="preserve"> показатели</w:t>
      </w:r>
      <w:r w:rsidRPr="002E0B5D">
        <w:rPr>
          <w:rFonts w:ascii="Arial" w:hAnsi="Arial" w:cs="Arial"/>
          <w:bCs/>
          <w:color w:val="000000" w:themeColor="text1"/>
          <w:szCs w:val="24"/>
        </w:rPr>
        <w:t xml:space="preserve"> </w:t>
      </w:r>
      <w:r w:rsidR="00DB63C9" w:rsidRPr="002E0B5D">
        <w:rPr>
          <w:rFonts w:ascii="Arial" w:hAnsi="Arial" w:cs="Arial"/>
          <w:bCs/>
          <w:color w:val="000000" w:themeColor="text1"/>
          <w:szCs w:val="24"/>
        </w:rPr>
        <w:t xml:space="preserve">плотности </w:t>
      </w:r>
      <w:proofErr w:type="spellStart"/>
      <w:r w:rsidR="00DB63C9" w:rsidRPr="002E0B5D">
        <w:rPr>
          <w:rFonts w:ascii="Arial" w:hAnsi="Arial" w:cs="Arial"/>
          <w:bCs/>
          <w:color w:val="000000" w:themeColor="text1"/>
          <w:szCs w:val="24"/>
        </w:rPr>
        <w:t>начеления</w:t>
      </w:r>
      <w:proofErr w:type="spellEnd"/>
      <w:r w:rsidR="00DB63C9" w:rsidRPr="002E0B5D">
        <w:rPr>
          <w:rFonts w:ascii="Arial" w:hAnsi="Arial" w:cs="Arial"/>
          <w:bCs/>
          <w:color w:val="000000" w:themeColor="text1"/>
          <w:szCs w:val="24"/>
        </w:rPr>
        <w:t xml:space="preserve"> не нормируются.</w:t>
      </w:r>
    </w:p>
    <w:p w14:paraId="64A2D176" w14:textId="43C189E0" w:rsidR="00DB63C9" w:rsidRPr="002E0B5D" w:rsidRDefault="00DB63C9" w:rsidP="003F485A">
      <w:pPr>
        <w:tabs>
          <w:tab w:val="center" w:pos="7950"/>
          <w:tab w:val="center" w:pos="8550"/>
          <w:tab w:val="center" w:pos="8625"/>
        </w:tabs>
        <w:spacing w:line="240" w:lineRule="auto"/>
        <w:ind w:right="-1" w:firstLine="601"/>
        <w:rPr>
          <w:rFonts w:ascii="Arial" w:hAnsi="Arial" w:cs="Arial"/>
          <w:bCs/>
          <w:color w:val="000000" w:themeColor="text1"/>
          <w:szCs w:val="24"/>
        </w:rPr>
      </w:pPr>
      <w:r w:rsidRPr="002E0B5D">
        <w:rPr>
          <w:rFonts w:ascii="Arial" w:hAnsi="Arial" w:cs="Arial"/>
          <w:bCs/>
          <w:color w:val="000000" w:themeColor="text1"/>
          <w:szCs w:val="24"/>
        </w:rPr>
        <w:t xml:space="preserve">Прогнозируемая численность жителей в проектируемой застройке индивидуальными жилыми домами и блокированными жилыми домами определяется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по количеству </w:t>
      </w:r>
      <w:proofErr w:type="spellStart"/>
      <w:r w:rsidRPr="002E0B5D">
        <w:rPr>
          <w:rFonts w:ascii="Arial" w:hAnsi="Arial" w:cs="Arial"/>
          <w:bCs/>
          <w:color w:val="000000" w:themeColor="text1"/>
          <w:szCs w:val="24"/>
        </w:rPr>
        <w:t>проектипруемых</w:t>
      </w:r>
      <w:proofErr w:type="spellEnd"/>
      <w:r w:rsidRPr="002E0B5D">
        <w:rPr>
          <w:rFonts w:ascii="Arial" w:hAnsi="Arial" w:cs="Arial"/>
          <w:bCs/>
          <w:color w:val="000000" w:themeColor="text1"/>
          <w:szCs w:val="24"/>
        </w:rPr>
        <w:t xml:space="preserve"> индивидуальных жилых домов (блоков в блокированных жилых домах), умноженному на </w:t>
      </w:r>
      <w:proofErr w:type="spellStart"/>
      <w:r w:rsidRPr="002E0B5D">
        <w:rPr>
          <w:rFonts w:ascii="Arial" w:hAnsi="Arial" w:cs="Arial"/>
          <w:bCs/>
          <w:color w:val="000000" w:themeColor="text1"/>
          <w:szCs w:val="24"/>
        </w:rPr>
        <w:t>сруднюю</w:t>
      </w:r>
      <w:proofErr w:type="spellEnd"/>
      <w:r w:rsidRPr="002E0B5D">
        <w:rPr>
          <w:rFonts w:ascii="Arial" w:hAnsi="Arial" w:cs="Arial"/>
          <w:bCs/>
          <w:color w:val="000000" w:themeColor="text1"/>
          <w:szCs w:val="24"/>
        </w:rPr>
        <w:t xml:space="preserve"> численность семьи, исходя из </w:t>
      </w:r>
      <w:proofErr w:type="gramStart"/>
      <w:r w:rsidRPr="002E0B5D">
        <w:rPr>
          <w:rFonts w:ascii="Arial" w:hAnsi="Arial" w:cs="Arial"/>
          <w:bCs/>
          <w:color w:val="000000" w:themeColor="text1"/>
          <w:szCs w:val="24"/>
        </w:rPr>
        <w:t>допущения,</w:t>
      </w:r>
      <w:r w:rsidR="003F485A" w:rsidRPr="002E0B5D">
        <w:rPr>
          <w:rFonts w:ascii="Arial" w:hAnsi="Arial" w:cs="Arial"/>
          <w:bCs/>
          <w:color w:val="000000" w:themeColor="text1"/>
          <w:szCs w:val="24"/>
        </w:rPr>
        <w:t xml:space="preserve">   </w:t>
      </w:r>
      <w:proofErr w:type="gramEnd"/>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 что в одном индивидуальном жилом доме (блоке) будет проживать одна семья.</w:t>
      </w:r>
    </w:p>
    <w:p w14:paraId="554A95A0" w14:textId="77777777" w:rsidR="009256BA" w:rsidRPr="002E0B5D" w:rsidRDefault="009256BA" w:rsidP="003F485A">
      <w:pPr>
        <w:tabs>
          <w:tab w:val="left" w:pos="1080"/>
          <w:tab w:val="left" w:pos="1260"/>
          <w:tab w:val="center" w:pos="7950"/>
          <w:tab w:val="center" w:pos="9300"/>
          <w:tab w:val="center" w:pos="9375"/>
        </w:tabs>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2.2. 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области озеленения территорий и мест массового отдыха населения.</w:t>
      </w:r>
    </w:p>
    <w:p w14:paraId="295AFB56" w14:textId="554C8868" w:rsidR="009256BA" w:rsidRPr="002E0B5D" w:rsidRDefault="009256BA" w:rsidP="003F485A">
      <w:pPr>
        <w:tabs>
          <w:tab w:val="left" w:pos="1080"/>
          <w:tab w:val="left" w:pos="1260"/>
          <w:tab w:val="center" w:pos="7950"/>
          <w:tab w:val="center" w:pos="9300"/>
          <w:tab w:val="center" w:pos="9375"/>
        </w:tabs>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 xml:space="preserve">2.2.1. Для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потребности населения в </w:t>
      </w:r>
      <w:proofErr w:type="spellStart"/>
      <w:r w:rsidRPr="002E0B5D">
        <w:rPr>
          <w:rFonts w:ascii="Arial" w:hAnsi="Arial" w:cs="Arial"/>
          <w:color w:val="000000" w:themeColor="text1"/>
          <w:szCs w:val="24"/>
        </w:rPr>
        <w:t>озелененных</w:t>
      </w:r>
      <w:proofErr w:type="spellEnd"/>
      <w:r w:rsidRPr="002E0B5D">
        <w:rPr>
          <w:rFonts w:ascii="Arial" w:hAnsi="Arial" w:cs="Arial"/>
          <w:color w:val="000000" w:themeColor="text1"/>
          <w:szCs w:val="24"/>
        </w:rPr>
        <w:t xml:space="preserve"> территориях используется показатель – минимальный уровень обеспеченности населения </w:t>
      </w:r>
      <w:r w:rsidRPr="002E0B5D">
        <w:rPr>
          <w:rFonts w:ascii="Arial" w:hAnsi="Arial" w:cs="Arial"/>
          <w:bCs/>
          <w:color w:val="000000" w:themeColor="text1"/>
          <w:szCs w:val="24"/>
        </w:rPr>
        <w:t>озеленённой территорией</w:t>
      </w:r>
      <w:r w:rsidRPr="002E0B5D">
        <w:rPr>
          <w:rFonts w:ascii="Arial" w:hAnsi="Arial" w:cs="Arial"/>
          <w:color w:val="000000" w:themeColor="text1"/>
          <w:szCs w:val="24"/>
        </w:rPr>
        <w:t xml:space="preserve"> в квадратных метрах на одного жителя. В </w:t>
      </w:r>
      <w:proofErr w:type="spellStart"/>
      <w:r w:rsidRPr="002E0B5D">
        <w:rPr>
          <w:rFonts w:ascii="Arial" w:hAnsi="Arial" w:cs="Arial"/>
          <w:color w:val="000000" w:themeColor="text1"/>
          <w:szCs w:val="24"/>
        </w:rPr>
        <w:t>озелененную</w:t>
      </w:r>
      <w:proofErr w:type="spellEnd"/>
      <w:r w:rsidRPr="002E0B5D">
        <w:rPr>
          <w:rFonts w:ascii="Arial" w:hAnsi="Arial" w:cs="Arial"/>
          <w:color w:val="000000" w:themeColor="text1"/>
          <w:szCs w:val="24"/>
        </w:rPr>
        <w:t xml:space="preserve"> территорию вместе с парками, озеленёнными территориями общего пользования (садами, скверами, бульварами) включаются озеленённые части территорий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при объектах жилищного строительства, при объектах образования, здравоохранения, </w:t>
      </w:r>
      <w:r w:rsidRPr="002E0B5D">
        <w:rPr>
          <w:rFonts w:ascii="Arial" w:hAnsi="Arial" w:cs="Arial"/>
          <w:color w:val="000000" w:themeColor="text1"/>
          <w:szCs w:val="24"/>
        </w:rPr>
        <w:lastRenderedPageBreak/>
        <w:t xml:space="preserve">культуры, массового спорта, административно-управленческих и иных объектах. Указанный показатель, дифференцированный по элементам планировочной структуры, </w:t>
      </w:r>
      <w:proofErr w:type="spellStart"/>
      <w:r w:rsidRPr="002E0B5D">
        <w:rPr>
          <w:rFonts w:ascii="Arial" w:hAnsi="Arial" w:cs="Arial"/>
          <w:color w:val="000000" w:themeColor="text1"/>
          <w:szCs w:val="24"/>
        </w:rPr>
        <w:t>приведен</w:t>
      </w:r>
      <w:proofErr w:type="spellEnd"/>
      <w:r w:rsidRPr="002E0B5D">
        <w:rPr>
          <w:rFonts w:ascii="Arial" w:hAnsi="Arial" w:cs="Arial"/>
          <w:color w:val="000000" w:themeColor="text1"/>
          <w:szCs w:val="24"/>
        </w:rPr>
        <w:t xml:space="preserve"> в таблице 3.</w:t>
      </w:r>
    </w:p>
    <w:p w14:paraId="2268CE69" w14:textId="21A3BC70" w:rsidR="009256BA" w:rsidRPr="002E0B5D" w:rsidRDefault="003F485A" w:rsidP="003F485A">
      <w:pPr>
        <w:tabs>
          <w:tab w:val="left" w:pos="1080"/>
          <w:tab w:val="left" w:pos="1260"/>
          <w:tab w:val="center" w:pos="7950"/>
          <w:tab w:val="center" w:pos="9300"/>
          <w:tab w:val="center" w:pos="9375"/>
        </w:tabs>
        <w:spacing w:line="240" w:lineRule="auto"/>
        <w:ind w:right="-1" w:firstLine="540"/>
        <w:jc w:val="center"/>
        <w:rPr>
          <w:rFonts w:ascii="Arial" w:hAnsi="Arial" w:cs="Arial"/>
          <w:color w:val="000000" w:themeColor="text1"/>
          <w:szCs w:val="24"/>
        </w:rPr>
      </w:pPr>
      <w:r w:rsidRPr="002E0B5D">
        <w:rPr>
          <w:rFonts w:ascii="Arial" w:hAnsi="Arial" w:cs="Arial"/>
          <w:color w:val="000000" w:themeColor="text1"/>
          <w:szCs w:val="24"/>
        </w:rPr>
        <w:t xml:space="preserve">                                                                                                                       </w:t>
      </w:r>
      <w:r w:rsidR="009256BA" w:rsidRPr="002E0B5D">
        <w:rPr>
          <w:rFonts w:ascii="Arial" w:hAnsi="Arial" w:cs="Arial"/>
          <w:color w:val="000000" w:themeColor="text1"/>
          <w:szCs w:val="24"/>
        </w:rPr>
        <w:t>Таблица 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863"/>
        <w:gridCol w:w="1964"/>
        <w:gridCol w:w="2344"/>
      </w:tblGrid>
      <w:tr w:rsidR="00857137" w:rsidRPr="002E0B5D" w14:paraId="71ED2FB6" w14:textId="77777777" w:rsidTr="006B4DCA">
        <w:trPr>
          <w:trHeight w:val="548"/>
        </w:trPr>
        <w:tc>
          <w:tcPr>
            <w:tcW w:w="3639" w:type="dxa"/>
            <w:vMerge w:val="restart"/>
            <w:vAlign w:val="center"/>
          </w:tcPr>
          <w:p w14:paraId="29C36684" w14:textId="77777777" w:rsidR="009256BA" w:rsidRPr="002E0B5D" w:rsidRDefault="009256BA" w:rsidP="003F485A">
            <w:pPr>
              <w:tabs>
                <w:tab w:val="center" w:pos="8400"/>
              </w:tabs>
              <w:spacing w:line="360" w:lineRule="auto"/>
              <w:ind w:right="-1" w:firstLine="0"/>
              <w:jc w:val="center"/>
              <w:rPr>
                <w:rFonts w:ascii="Arial" w:hAnsi="Arial" w:cs="Arial"/>
                <w:bCs/>
                <w:color w:val="000000" w:themeColor="text1"/>
                <w:szCs w:val="24"/>
              </w:rPr>
            </w:pPr>
            <w:proofErr w:type="spellStart"/>
            <w:r w:rsidRPr="002E0B5D">
              <w:rPr>
                <w:rFonts w:ascii="Arial" w:hAnsi="Arial" w:cs="Arial"/>
                <w:bCs/>
                <w:color w:val="000000" w:themeColor="text1"/>
                <w:szCs w:val="24"/>
              </w:rPr>
              <w:t>Населенный</w:t>
            </w:r>
            <w:proofErr w:type="spellEnd"/>
            <w:r w:rsidRPr="002E0B5D">
              <w:rPr>
                <w:rFonts w:ascii="Arial" w:hAnsi="Arial" w:cs="Arial"/>
                <w:bCs/>
                <w:color w:val="000000" w:themeColor="text1"/>
                <w:szCs w:val="24"/>
              </w:rPr>
              <w:t xml:space="preserve"> пункт</w:t>
            </w:r>
          </w:p>
        </w:tc>
        <w:tc>
          <w:tcPr>
            <w:tcW w:w="6171" w:type="dxa"/>
            <w:gridSpan w:val="3"/>
            <w:vAlign w:val="center"/>
          </w:tcPr>
          <w:p w14:paraId="48409DA9" w14:textId="77777777" w:rsidR="009256BA" w:rsidRPr="002E0B5D" w:rsidRDefault="009256BA" w:rsidP="003F485A">
            <w:pPr>
              <w:tabs>
                <w:tab w:val="center" w:pos="8400"/>
              </w:tabs>
              <w:spacing w:line="240" w:lineRule="auto"/>
              <w:ind w:right="-1" w:firstLine="0"/>
              <w:jc w:val="center"/>
              <w:rPr>
                <w:rFonts w:ascii="Arial" w:hAnsi="Arial" w:cs="Arial"/>
                <w:bCs/>
                <w:color w:val="000000" w:themeColor="text1"/>
                <w:szCs w:val="24"/>
              </w:rPr>
            </w:pPr>
            <w:r w:rsidRPr="002E0B5D">
              <w:rPr>
                <w:rFonts w:ascii="Arial" w:hAnsi="Arial" w:cs="Arial"/>
                <w:color w:val="000000" w:themeColor="text1"/>
                <w:szCs w:val="24"/>
              </w:rPr>
              <w:t xml:space="preserve">Минимальный уровень обеспеченности населения </w:t>
            </w:r>
            <w:r w:rsidRPr="002E0B5D">
              <w:rPr>
                <w:rFonts w:ascii="Arial" w:hAnsi="Arial" w:cs="Arial"/>
                <w:bCs/>
                <w:color w:val="000000" w:themeColor="text1"/>
                <w:szCs w:val="24"/>
              </w:rPr>
              <w:t xml:space="preserve">озеленённой территорией, </w:t>
            </w:r>
            <w:r w:rsidRPr="002E0B5D">
              <w:rPr>
                <w:rFonts w:ascii="Arial" w:hAnsi="Arial" w:cs="Arial"/>
                <w:color w:val="000000" w:themeColor="text1"/>
                <w:szCs w:val="24"/>
              </w:rPr>
              <w:t>м</w:t>
            </w:r>
            <w:r w:rsidRPr="002E0B5D">
              <w:rPr>
                <w:rFonts w:ascii="Arial" w:hAnsi="Arial" w:cs="Arial"/>
                <w:color w:val="000000" w:themeColor="text1"/>
                <w:szCs w:val="24"/>
                <w:vertAlign w:val="superscript"/>
              </w:rPr>
              <w:t>2</w:t>
            </w:r>
            <w:r w:rsidRPr="002E0B5D">
              <w:rPr>
                <w:rFonts w:ascii="Arial" w:hAnsi="Arial" w:cs="Arial"/>
                <w:bCs/>
                <w:color w:val="000000" w:themeColor="text1"/>
                <w:szCs w:val="24"/>
              </w:rPr>
              <w:t>/чел.</w:t>
            </w:r>
          </w:p>
        </w:tc>
      </w:tr>
      <w:tr w:rsidR="00857137" w:rsidRPr="002E0B5D" w14:paraId="0B1ECDE6" w14:textId="77777777" w:rsidTr="006B4DCA">
        <w:tc>
          <w:tcPr>
            <w:tcW w:w="3639" w:type="dxa"/>
            <w:vMerge/>
            <w:vAlign w:val="center"/>
          </w:tcPr>
          <w:p w14:paraId="334C58B9" w14:textId="77777777" w:rsidR="009256BA" w:rsidRPr="002E0B5D" w:rsidRDefault="009256BA" w:rsidP="003F485A">
            <w:pPr>
              <w:tabs>
                <w:tab w:val="center" w:pos="8400"/>
              </w:tabs>
              <w:spacing w:line="360" w:lineRule="auto"/>
              <w:ind w:right="-1" w:firstLine="0"/>
              <w:rPr>
                <w:rFonts w:ascii="Arial" w:hAnsi="Arial" w:cs="Arial"/>
                <w:bCs/>
                <w:color w:val="000000" w:themeColor="text1"/>
                <w:szCs w:val="24"/>
              </w:rPr>
            </w:pPr>
          </w:p>
        </w:tc>
        <w:tc>
          <w:tcPr>
            <w:tcW w:w="1863" w:type="dxa"/>
            <w:vAlign w:val="center"/>
          </w:tcPr>
          <w:p w14:paraId="12F47193" w14:textId="77777777" w:rsidR="009256BA" w:rsidRPr="002E0B5D" w:rsidRDefault="009256BA" w:rsidP="003F485A">
            <w:pPr>
              <w:autoSpaceDE/>
              <w:autoSpaceDN/>
              <w:adjustRightInd/>
              <w:spacing w:line="240" w:lineRule="auto"/>
              <w:ind w:right="-1" w:firstLine="0"/>
              <w:jc w:val="center"/>
              <w:rPr>
                <w:rFonts w:ascii="Arial" w:hAnsi="Arial" w:cs="Arial"/>
                <w:bCs/>
                <w:color w:val="000000" w:themeColor="text1"/>
                <w:szCs w:val="24"/>
              </w:rPr>
            </w:pPr>
            <w:r w:rsidRPr="002E0B5D">
              <w:rPr>
                <w:rFonts w:ascii="Arial" w:hAnsi="Arial" w:cs="Arial"/>
                <w:bCs/>
                <w:color w:val="000000" w:themeColor="text1"/>
                <w:szCs w:val="24"/>
              </w:rPr>
              <w:t xml:space="preserve">В границах </w:t>
            </w:r>
            <w:r w:rsidRPr="002E0B5D">
              <w:rPr>
                <w:rFonts w:ascii="Arial" w:hAnsi="Arial" w:cs="Arial"/>
                <w:color w:val="000000" w:themeColor="text1"/>
                <w:szCs w:val="24"/>
              </w:rPr>
              <w:t>жилого</w:t>
            </w:r>
            <w:r w:rsidRPr="002E0B5D">
              <w:rPr>
                <w:rFonts w:ascii="Arial" w:hAnsi="Arial" w:cs="Arial"/>
                <w:bCs/>
                <w:color w:val="000000" w:themeColor="text1"/>
                <w:szCs w:val="24"/>
              </w:rPr>
              <w:t xml:space="preserve"> квартала</w:t>
            </w:r>
          </w:p>
        </w:tc>
        <w:tc>
          <w:tcPr>
            <w:tcW w:w="1964" w:type="dxa"/>
            <w:vAlign w:val="center"/>
          </w:tcPr>
          <w:p w14:paraId="46B5C900" w14:textId="77777777" w:rsidR="009256BA" w:rsidRPr="002E0B5D" w:rsidRDefault="009256BA" w:rsidP="003F485A">
            <w:pPr>
              <w:autoSpaceDE/>
              <w:autoSpaceDN/>
              <w:adjustRightInd/>
              <w:spacing w:line="240" w:lineRule="auto"/>
              <w:ind w:right="-1" w:firstLine="0"/>
              <w:jc w:val="center"/>
              <w:rPr>
                <w:rFonts w:ascii="Arial" w:hAnsi="Arial" w:cs="Arial"/>
                <w:bCs/>
                <w:color w:val="000000" w:themeColor="text1"/>
                <w:szCs w:val="24"/>
              </w:rPr>
            </w:pPr>
            <w:r w:rsidRPr="002E0B5D">
              <w:rPr>
                <w:rFonts w:ascii="Arial" w:hAnsi="Arial" w:cs="Arial"/>
                <w:bCs/>
                <w:color w:val="000000" w:themeColor="text1"/>
                <w:szCs w:val="24"/>
              </w:rPr>
              <w:t>в границах жилого района</w:t>
            </w:r>
          </w:p>
        </w:tc>
        <w:tc>
          <w:tcPr>
            <w:tcW w:w="2344" w:type="dxa"/>
            <w:vAlign w:val="center"/>
          </w:tcPr>
          <w:p w14:paraId="46ECF278" w14:textId="77777777" w:rsidR="009256BA" w:rsidRPr="002E0B5D" w:rsidRDefault="009256BA" w:rsidP="003F485A">
            <w:pPr>
              <w:autoSpaceDE/>
              <w:autoSpaceDN/>
              <w:adjustRightInd/>
              <w:spacing w:line="240" w:lineRule="auto"/>
              <w:ind w:right="-1" w:firstLine="33"/>
              <w:jc w:val="center"/>
              <w:rPr>
                <w:rFonts w:ascii="Arial" w:hAnsi="Arial" w:cs="Arial"/>
                <w:bCs/>
                <w:color w:val="000000" w:themeColor="text1"/>
                <w:szCs w:val="24"/>
              </w:rPr>
            </w:pPr>
            <w:r w:rsidRPr="002E0B5D">
              <w:rPr>
                <w:rFonts w:ascii="Arial" w:hAnsi="Arial" w:cs="Arial"/>
                <w:bCs/>
                <w:color w:val="000000" w:themeColor="text1"/>
                <w:szCs w:val="24"/>
              </w:rPr>
              <w:t xml:space="preserve">в границах </w:t>
            </w:r>
            <w:proofErr w:type="spellStart"/>
            <w:r w:rsidRPr="002E0B5D">
              <w:rPr>
                <w:rFonts w:ascii="Arial" w:hAnsi="Arial" w:cs="Arial"/>
                <w:bCs/>
                <w:color w:val="000000" w:themeColor="text1"/>
                <w:szCs w:val="24"/>
              </w:rPr>
              <w:t>населенного</w:t>
            </w:r>
            <w:proofErr w:type="spellEnd"/>
            <w:r w:rsidRPr="002E0B5D">
              <w:rPr>
                <w:rFonts w:ascii="Arial" w:hAnsi="Arial" w:cs="Arial"/>
                <w:bCs/>
                <w:color w:val="000000" w:themeColor="text1"/>
                <w:szCs w:val="24"/>
              </w:rPr>
              <w:t xml:space="preserve"> пункта</w:t>
            </w:r>
          </w:p>
        </w:tc>
      </w:tr>
      <w:tr w:rsidR="00857137" w:rsidRPr="002E0B5D" w14:paraId="1EF323B6" w14:textId="77777777" w:rsidTr="006B4DCA">
        <w:trPr>
          <w:trHeight w:val="460"/>
        </w:trPr>
        <w:tc>
          <w:tcPr>
            <w:tcW w:w="3639" w:type="dxa"/>
            <w:vAlign w:val="center"/>
          </w:tcPr>
          <w:p w14:paraId="37CD9E09" w14:textId="1C0B6ABA" w:rsidR="009256BA" w:rsidRPr="002E0B5D" w:rsidRDefault="009256BA" w:rsidP="003F485A">
            <w:pPr>
              <w:tabs>
                <w:tab w:val="center" w:pos="8400"/>
              </w:tabs>
              <w:spacing w:line="240" w:lineRule="auto"/>
              <w:ind w:right="-1" w:firstLine="0"/>
              <w:rPr>
                <w:rFonts w:ascii="Arial" w:hAnsi="Arial" w:cs="Arial"/>
                <w:bCs/>
                <w:color w:val="000000" w:themeColor="text1"/>
                <w:szCs w:val="24"/>
              </w:rPr>
            </w:pPr>
            <w:r w:rsidRPr="002E0B5D">
              <w:rPr>
                <w:rFonts w:ascii="Arial" w:hAnsi="Arial" w:cs="Arial"/>
                <w:bCs/>
                <w:color w:val="000000" w:themeColor="text1"/>
                <w:szCs w:val="24"/>
              </w:rPr>
              <w:t>Город</w:t>
            </w:r>
            <w:r w:rsidR="0002672C" w:rsidRPr="002E0B5D">
              <w:rPr>
                <w:rFonts w:ascii="Arial" w:hAnsi="Arial" w:cs="Arial"/>
                <w:bCs/>
                <w:color w:val="000000" w:themeColor="text1"/>
                <w:szCs w:val="24"/>
              </w:rPr>
              <w:t>ской округ</w:t>
            </w:r>
            <w:r w:rsidRPr="002E0B5D">
              <w:rPr>
                <w:rFonts w:ascii="Arial" w:hAnsi="Arial" w:cs="Arial"/>
                <w:bCs/>
                <w:color w:val="000000" w:themeColor="text1"/>
                <w:szCs w:val="24"/>
              </w:rPr>
              <w:t xml:space="preserve"> </w:t>
            </w:r>
            <w:r w:rsidR="00D41E2F" w:rsidRPr="002E0B5D">
              <w:rPr>
                <w:rFonts w:ascii="Arial" w:hAnsi="Arial" w:cs="Arial"/>
                <w:bCs/>
                <w:color w:val="000000" w:themeColor="text1"/>
                <w:szCs w:val="24"/>
              </w:rPr>
              <w:t>Долгопрудный</w:t>
            </w:r>
          </w:p>
        </w:tc>
        <w:tc>
          <w:tcPr>
            <w:tcW w:w="1863" w:type="dxa"/>
            <w:vAlign w:val="center"/>
          </w:tcPr>
          <w:p w14:paraId="6634A2EC" w14:textId="41206C1B" w:rsidR="009256BA" w:rsidRPr="002E0B5D" w:rsidRDefault="003B2BF2" w:rsidP="003F485A">
            <w:pPr>
              <w:autoSpaceDE/>
              <w:autoSpaceDN/>
              <w:adjustRightInd/>
              <w:ind w:right="-1" w:firstLine="0"/>
              <w:jc w:val="center"/>
              <w:rPr>
                <w:rFonts w:ascii="Arial" w:hAnsi="Arial" w:cs="Arial"/>
                <w:color w:val="000000" w:themeColor="text1"/>
                <w:szCs w:val="24"/>
              </w:rPr>
            </w:pPr>
            <w:r w:rsidRPr="002E0B5D">
              <w:rPr>
                <w:rFonts w:ascii="Arial" w:hAnsi="Arial" w:cs="Arial"/>
                <w:color w:val="000000" w:themeColor="text1"/>
                <w:szCs w:val="24"/>
              </w:rPr>
              <w:t>6,0</w:t>
            </w:r>
          </w:p>
        </w:tc>
        <w:tc>
          <w:tcPr>
            <w:tcW w:w="1964" w:type="dxa"/>
            <w:vAlign w:val="center"/>
          </w:tcPr>
          <w:p w14:paraId="0C5B27E8" w14:textId="7EC232C1" w:rsidR="009256BA" w:rsidRPr="002E0B5D" w:rsidRDefault="003B2BF2" w:rsidP="003F485A">
            <w:pPr>
              <w:autoSpaceDE/>
              <w:autoSpaceDN/>
              <w:adjustRightInd/>
              <w:ind w:right="-1" w:firstLine="0"/>
              <w:jc w:val="center"/>
              <w:rPr>
                <w:rFonts w:ascii="Arial" w:hAnsi="Arial" w:cs="Arial"/>
                <w:color w:val="000000" w:themeColor="text1"/>
                <w:szCs w:val="24"/>
              </w:rPr>
            </w:pPr>
            <w:r w:rsidRPr="002E0B5D">
              <w:rPr>
                <w:rFonts w:ascii="Arial" w:hAnsi="Arial" w:cs="Arial"/>
                <w:color w:val="000000" w:themeColor="text1"/>
                <w:szCs w:val="24"/>
              </w:rPr>
              <w:t>12,6</w:t>
            </w:r>
          </w:p>
        </w:tc>
        <w:tc>
          <w:tcPr>
            <w:tcW w:w="2344" w:type="dxa"/>
            <w:vAlign w:val="center"/>
          </w:tcPr>
          <w:p w14:paraId="20169F8A" w14:textId="343DE379" w:rsidR="009256BA" w:rsidRPr="002E0B5D" w:rsidRDefault="003B2BF2" w:rsidP="003F485A">
            <w:pPr>
              <w:autoSpaceDE/>
              <w:autoSpaceDN/>
              <w:adjustRightInd/>
              <w:ind w:right="-1" w:firstLine="0"/>
              <w:jc w:val="center"/>
              <w:rPr>
                <w:rFonts w:ascii="Arial" w:hAnsi="Arial" w:cs="Arial"/>
                <w:color w:val="000000" w:themeColor="text1"/>
                <w:szCs w:val="24"/>
              </w:rPr>
            </w:pPr>
            <w:r w:rsidRPr="002E0B5D">
              <w:rPr>
                <w:rFonts w:ascii="Arial" w:hAnsi="Arial" w:cs="Arial"/>
                <w:color w:val="000000" w:themeColor="text1"/>
                <w:szCs w:val="24"/>
              </w:rPr>
              <w:t>23,1</w:t>
            </w:r>
          </w:p>
        </w:tc>
      </w:tr>
    </w:tbl>
    <w:p w14:paraId="4A90F26C" w14:textId="77777777" w:rsidR="008B3435" w:rsidRPr="002E0B5D" w:rsidRDefault="005230E2" w:rsidP="008B3435">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2.2.2. Площадь парков</w:t>
      </w:r>
      <w:r w:rsidR="008B3435" w:rsidRPr="002E0B5D">
        <w:rPr>
          <w:rFonts w:ascii="Arial" w:hAnsi="Arial" w:cs="Arial"/>
          <w:color w:val="000000" w:themeColor="text1"/>
          <w:szCs w:val="24"/>
        </w:rPr>
        <w:t>,</w:t>
      </w:r>
      <w:r w:rsidR="008B3435" w:rsidRPr="002E0B5D">
        <w:t xml:space="preserve"> </w:t>
      </w:r>
      <w:r w:rsidR="008B3435" w:rsidRPr="002E0B5D">
        <w:rPr>
          <w:rFonts w:ascii="Arial" w:hAnsi="Arial" w:cs="Arial"/>
          <w:color w:val="000000" w:themeColor="text1"/>
          <w:szCs w:val="24"/>
        </w:rPr>
        <w:t xml:space="preserve">за исключением детских, </w:t>
      </w:r>
      <w:r w:rsidRPr="002E0B5D">
        <w:rPr>
          <w:rFonts w:ascii="Arial" w:hAnsi="Arial" w:cs="Arial"/>
          <w:color w:val="000000" w:themeColor="text1"/>
          <w:szCs w:val="24"/>
        </w:rPr>
        <w:t xml:space="preserve">в </w:t>
      </w:r>
      <w:r w:rsidR="0002672C" w:rsidRPr="002E0B5D">
        <w:rPr>
          <w:rFonts w:ascii="Arial" w:hAnsi="Arial" w:cs="Arial"/>
          <w:color w:val="000000" w:themeColor="text1"/>
          <w:szCs w:val="24"/>
        </w:rPr>
        <w:t>городском округе</w:t>
      </w:r>
      <w:r w:rsidR="009256BA" w:rsidRPr="002E0B5D">
        <w:rPr>
          <w:rFonts w:ascii="Arial" w:hAnsi="Arial" w:cs="Arial"/>
          <w:color w:val="000000" w:themeColor="text1"/>
          <w:szCs w:val="24"/>
        </w:rPr>
        <w:t xml:space="preserve"> </w:t>
      </w:r>
      <w:r w:rsidR="00D41E2F" w:rsidRPr="002E0B5D">
        <w:rPr>
          <w:rFonts w:ascii="Arial" w:hAnsi="Arial" w:cs="Arial"/>
          <w:bCs/>
          <w:color w:val="000000" w:themeColor="text1"/>
          <w:szCs w:val="24"/>
        </w:rPr>
        <w:t>Долгопрудный</w:t>
      </w:r>
      <w:r w:rsidR="009256BA" w:rsidRPr="002E0B5D">
        <w:rPr>
          <w:rFonts w:ascii="Arial" w:hAnsi="Arial" w:cs="Arial"/>
          <w:color w:val="000000" w:themeColor="text1"/>
          <w:szCs w:val="24"/>
        </w:rPr>
        <w:t xml:space="preserve"> принимается из </w:t>
      </w:r>
      <w:proofErr w:type="spellStart"/>
      <w:r w:rsidR="009256BA" w:rsidRPr="002E0B5D">
        <w:rPr>
          <w:rFonts w:ascii="Arial" w:hAnsi="Arial" w:cs="Arial"/>
          <w:color w:val="000000" w:themeColor="text1"/>
          <w:szCs w:val="24"/>
        </w:rPr>
        <w:t>расчета</w:t>
      </w:r>
      <w:proofErr w:type="spellEnd"/>
      <w:r w:rsidR="009256BA" w:rsidRPr="002E0B5D">
        <w:rPr>
          <w:rFonts w:ascii="Arial" w:hAnsi="Arial" w:cs="Arial"/>
          <w:color w:val="000000" w:themeColor="text1"/>
          <w:szCs w:val="24"/>
        </w:rPr>
        <w:t xml:space="preserve"> </w:t>
      </w:r>
      <w:r w:rsidR="008B3435" w:rsidRPr="002E0B5D">
        <w:rPr>
          <w:rFonts w:ascii="Arial" w:hAnsi="Arial" w:cs="Arial"/>
          <w:color w:val="000000" w:themeColor="text1"/>
          <w:szCs w:val="24"/>
        </w:rPr>
        <w:t xml:space="preserve">10 кв. м/1 </w:t>
      </w:r>
      <w:proofErr w:type="gramStart"/>
      <w:r w:rsidR="008B3435" w:rsidRPr="002E0B5D">
        <w:rPr>
          <w:rFonts w:ascii="Arial" w:hAnsi="Arial" w:cs="Arial"/>
          <w:color w:val="000000" w:themeColor="text1"/>
          <w:szCs w:val="24"/>
        </w:rPr>
        <w:t>чел.</w:t>
      </w:r>
      <w:r w:rsidR="009256BA" w:rsidRPr="002E0B5D">
        <w:rPr>
          <w:rFonts w:ascii="Arial" w:hAnsi="Arial" w:cs="Arial"/>
          <w:color w:val="000000" w:themeColor="text1"/>
          <w:szCs w:val="24"/>
        </w:rPr>
        <w:t>.</w:t>
      </w:r>
      <w:proofErr w:type="gramEnd"/>
      <w:r w:rsidR="009256BA" w:rsidRPr="002E0B5D">
        <w:rPr>
          <w:rFonts w:ascii="Arial" w:hAnsi="Arial" w:cs="Arial"/>
          <w:color w:val="000000" w:themeColor="text1"/>
          <w:szCs w:val="24"/>
        </w:rPr>
        <w:t xml:space="preserve"> </w:t>
      </w:r>
      <w:r w:rsidR="008B3435" w:rsidRPr="002E0B5D">
        <w:rPr>
          <w:rFonts w:ascii="Arial" w:hAnsi="Arial" w:cs="Arial"/>
          <w:color w:val="000000" w:themeColor="text1"/>
          <w:szCs w:val="24"/>
        </w:rPr>
        <w:t xml:space="preserve">Размеры детских парков рекомендуется принимать из </w:t>
      </w:r>
      <w:proofErr w:type="spellStart"/>
      <w:r w:rsidR="008B3435" w:rsidRPr="002E0B5D">
        <w:rPr>
          <w:rFonts w:ascii="Arial" w:hAnsi="Arial" w:cs="Arial"/>
          <w:color w:val="000000" w:themeColor="text1"/>
          <w:szCs w:val="24"/>
        </w:rPr>
        <w:t>расчета</w:t>
      </w:r>
      <w:proofErr w:type="spellEnd"/>
      <w:r w:rsidR="008B3435" w:rsidRPr="002E0B5D">
        <w:rPr>
          <w:rFonts w:ascii="Arial" w:hAnsi="Arial" w:cs="Arial"/>
          <w:color w:val="000000" w:themeColor="text1"/>
          <w:szCs w:val="24"/>
        </w:rPr>
        <w:t xml:space="preserve"> 0,5 кв. м/1 чел., включая площадки и спортивные сооружения.</w:t>
      </w:r>
    </w:p>
    <w:p w14:paraId="78EB4C58" w14:textId="3ECEDE5F" w:rsidR="009256BA" w:rsidRPr="002E0B5D" w:rsidRDefault="009256BA" w:rsidP="00280E10">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2.2.3</w:t>
      </w:r>
      <w:r w:rsidR="00280E10" w:rsidRPr="002E0B5D">
        <w:rPr>
          <w:rFonts w:ascii="Arial" w:hAnsi="Arial" w:cs="Arial"/>
          <w:color w:val="000000" w:themeColor="text1"/>
          <w:szCs w:val="24"/>
        </w:rPr>
        <w:t xml:space="preserve"> </w:t>
      </w:r>
      <w:proofErr w:type="gramStart"/>
      <w:r w:rsidR="00280E10" w:rsidRPr="002E0B5D">
        <w:rPr>
          <w:rFonts w:ascii="Arial" w:hAnsi="Arial" w:cs="Arial"/>
          <w:color w:val="000000" w:themeColor="text1"/>
          <w:szCs w:val="24"/>
        </w:rPr>
        <w:t>В</w:t>
      </w:r>
      <w:proofErr w:type="gramEnd"/>
      <w:r w:rsidR="00280E10" w:rsidRPr="002E0B5D">
        <w:rPr>
          <w:rFonts w:ascii="Arial" w:hAnsi="Arial" w:cs="Arial"/>
          <w:color w:val="000000" w:themeColor="text1"/>
          <w:szCs w:val="24"/>
        </w:rPr>
        <w:t xml:space="preserve"> </w:t>
      </w:r>
      <w:proofErr w:type="spellStart"/>
      <w:r w:rsidR="00280E10" w:rsidRPr="002E0B5D">
        <w:rPr>
          <w:rFonts w:ascii="Arial" w:hAnsi="Arial" w:cs="Arial"/>
          <w:color w:val="000000" w:themeColor="text1"/>
          <w:szCs w:val="24"/>
        </w:rPr>
        <w:t>населенных</w:t>
      </w:r>
      <w:proofErr w:type="spellEnd"/>
      <w:r w:rsidR="00280E10" w:rsidRPr="002E0B5D">
        <w:rPr>
          <w:rFonts w:ascii="Arial" w:hAnsi="Arial" w:cs="Arial"/>
          <w:color w:val="000000" w:themeColor="text1"/>
          <w:szCs w:val="24"/>
        </w:rPr>
        <w:t xml:space="preserve"> пунктах с численностью населения до 3 тыс. человек площадь парка не может быть менее 0,9 га, с численностью населения до 1 тыс. человек - 0,5 га</w:t>
      </w:r>
      <w:r w:rsidRPr="002E0B5D">
        <w:rPr>
          <w:rFonts w:ascii="Arial" w:hAnsi="Arial" w:cs="Arial"/>
          <w:color w:val="000000" w:themeColor="text1"/>
          <w:szCs w:val="24"/>
        </w:rPr>
        <w:t>.</w:t>
      </w:r>
    </w:p>
    <w:p w14:paraId="75DCC2E1" w14:textId="11EAE963"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2.2.</w:t>
      </w:r>
      <w:r w:rsidR="001652B1" w:rsidRPr="002E0B5D">
        <w:rPr>
          <w:rFonts w:ascii="Arial" w:hAnsi="Arial" w:cs="Arial"/>
          <w:color w:val="000000" w:themeColor="text1"/>
          <w:szCs w:val="24"/>
        </w:rPr>
        <w:t>4</w:t>
      </w:r>
      <w:r w:rsidRPr="002E0B5D">
        <w:rPr>
          <w:rFonts w:ascii="Arial" w:hAnsi="Arial" w:cs="Arial"/>
          <w:color w:val="000000" w:themeColor="text1"/>
          <w:szCs w:val="24"/>
        </w:rPr>
        <w:t xml:space="preserve">.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w:t>
      </w:r>
      <w:proofErr w:type="gramStart"/>
      <w:r w:rsidRPr="002E0B5D">
        <w:rPr>
          <w:rFonts w:ascii="Arial" w:hAnsi="Arial" w:cs="Arial"/>
          <w:color w:val="000000" w:themeColor="text1"/>
          <w:szCs w:val="24"/>
        </w:rPr>
        <w:t>принимается</w:t>
      </w:r>
      <w:proofErr w:type="gramEnd"/>
      <w:r w:rsidRPr="002E0B5D">
        <w:rPr>
          <w:rFonts w:ascii="Arial" w:hAnsi="Arial" w:cs="Arial"/>
          <w:color w:val="000000" w:themeColor="text1"/>
          <w:szCs w:val="24"/>
        </w:rPr>
        <w:t xml:space="preserve"> для:</w:t>
      </w:r>
    </w:p>
    <w:p w14:paraId="312D15C5" w14:textId="0721A5A0"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 xml:space="preserve">городских пляжей 2000 </w:t>
      </w:r>
      <w:proofErr w:type="gramStart"/>
      <w:r w:rsidRPr="002E0B5D">
        <w:rPr>
          <w:rFonts w:ascii="Arial" w:hAnsi="Arial" w:cs="Arial"/>
          <w:color w:val="000000" w:themeColor="text1"/>
          <w:szCs w:val="24"/>
        </w:rPr>
        <w:t>чел</w:t>
      </w:r>
      <w:proofErr w:type="gramEnd"/>
      <w:r w:rsidRPr="002E0B5D">
        <w:rPr>
          <w:rFonts w:ascii="Arial" w:hAnsi="Arial" w:cs="Arial"/>
          <w:color w:val="000000" w:themeColor="text1"/>
          <w:szCs w:val="24"/>
        </w:rPr>
        <w:t>/га;</w:t>
      </w:r>
    </w:p>
    <w:p w14:paraId="29A8ECED" w14:textId="0FC17FFA"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 xml:space="preserve">городских парков 100 </w:t>
      </w:r>
      <w:proofErr w:type="gramStart"/>
      <w:r w:rsidRPr="002E0B5D">
        <w:rPr>
          <w:rFonts w:ascii="Arial" w:hAnsi="Arial" w:cs="Arial"/>
          <w:color w:val="000000" w:themeColor="text1"/>
          <w:szCs w:val="24"/>
        </w:rPr>
        <w:t>чел</w:t>
      </w:r>
      <w:proofErr w:type="gramEnd"/>
      <w:r w:rsidRPr="002E0B5D">
        <w:rPr>
          <w:rFonts w:ascii="Arial" w:hAnsi="Arial" w:cs="Arial"/>
          <w:color w:val="000000" w:themeColor="text1"/>
          <w:szCs w:val="24"/>
        </w:rPr>
        <w:t>/га;</w:t>
      </w:r>
    </w:p>
    <w:p w14:paraId="50960914" w14:textId="0E1C1157"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 xml:space="preserve">зон массового отдыха 70 </w:t>
      </w:r>
      <w:proofErr w:type="gramStart"/>
      <w:r w:rsidRPr="002E0B5D">
        <w:rPr>
          <w:rFonts w:ascii="Arial" w:hAnsi="Arial" w:cs="Arial"/>
          <w:color w:val="000000" w:themeColor="text1"/>
          <w:szCs w:val="24"/>
        </w:rPr>
        <w:t>чел</w:t>
      </w:r>
      <w:proofErr w:type="gramEnd"/>
      <w:r w:rsidRPr="002E0B5D">
        <w:rPr>
          <w:rFonts w:ascii="Arial" w:hAnsi="Arial" w:cs="Arial"/>
          <w:color w:val="000000" w:themeColor="text1"/>
          <w:szCs w:val="24"/>
        </w:rPr>
        <w:t>/га;</w:t>
      </w:r>
    </w:p>
    <w:p w14:paraId="26E71AF6" w14:textId="0EF02C1F"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 xml:space="preserve">лесопарков 20 </w:t>
      </w:r>
      <w:proofErr w:type="gramStart"/>
      <w:r w:rsidRPr="002E0B5D">
        <w:rPr>
          <w:rFonts w:ascii="Arial" w:hAnsi="Arial" w:cs="Arial"/>
          <w:color w:val="000000" w:themeColor="text1"/>
          <w:szCs w:val="24"/>
        </w:rPr>
        <w:t>чел</w:t>
      </w:r>
      <w:proofErr w:type="gramEnd"/>
      <w:r w:rsidRPr="002E0B5D">
        <w:rPr>
          <w:rFonts w:ascii="Arial" w:hAnsi="Arial" w:cs="Arial"/>
          <w:color w:val="000000" w:themeColor="text1"/>
          <w:szCs w:val="24"/>
        </w:rPr>
        <w:t>/га;</w:t>
      </w:r>
    </w:p>
    <w:p w14:paraId="0B0208EA" w14:textId="649C5BF7"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 xml:space="preserve">городских лесов 3 </w:t>
      </w:r>
      <w:proofErr w:type="gramStart"/>
      <w:r w:rsidRPr="002E0B5D">
        <w:rPr>
          <w:rFonts w:ascii="Arial" w:hAnsi="Arial" w:cs="Arial"/>
          <w:color w:val="000000" w:themeColor="text1"/>
          <w:szCs w:val="24"/>
        </w:rPr>
        <w:t>чел</w:t>
      </w:r>
      <w:proofErr w:type="gramEnd"/>
      <w:r w:rsidRPr="002E0B5D">
        <w:rPr>
          <w:rFonts w:ascii="Arial" w:hAnsi="Arial" w:cs="Arial"/>
          <w:color w:val="000000" w:themeColor="text1"/>
          <w:szCs w:val="24"/>
        </w:rPr>
        <w:t>/га.</w:t>
      </w:r>
    </w:p>
    <w:p w14:paraId="681CBFAA" w14:textId="5FD96302" w:rsidR="009256BA" w:rsidRPr="002E0B5D" w:rsidRDefault="009256BA" w:rsidP="003F485A">
      <w:pPr>
        <w:tabs>
          <w:tab w:val="left" w:pos="1080"/>
          <w:tab w:val="left" w:pos="1260"/>
          <w:tab w:val="center" w:pos="7950"/>
          <w:tab w:val="center" w:pos="9300"/>
          <w:tab w:val="center" w:pos="9375"/>
        </w:tabs>
        <w:spacing w:line="240" w:lineRule="auto"/>
        <w:ind w:right="-1" w:firstLine="539"/>
        <w:rPr>
          <w:rFonts w:ascii="Arial" w:hAnsi="Arial" w:cs="Arial"/>
          <w:color w:val="000000" w:themeColor="text1"/>
          <w:szCs w:val="24"/>
        </w:rPr>
      </w:pPr>
      <w:r w:rsidRPr="002E0B5D">
        <w:rPr>
          <w:rFonts w:ascii="Arial" w:hAnsi="Arial" w:cs="Arial"/>
          <w:color w:val="000000" w:themeColor="text1"/>
          <w:szCs w:val="24"/>
        </w:rPr>
        <w:t>2.2.</w:t>
      </w:r>
      <w:r w:rsidR="001652B1" w:rsidRPr="002E0B5D">
        <w:rPr>
          <w:rFonts w:ascii="Arial" w:hAnsi="Arial" w:cs="Arial"/>
          <w:color w:val="000000" w:themeColor="text1"/>
          <w:szCs w:val="24"/>
        </w:rPr>
        <w:t>5</w:t>
      </w:r>
      <w:r w:rsidRPr="002E0B5D">
        <w:rPr>
          <w:rFonts w:ascii="Arial" w:hAnsi="Arial" w:cs="Arial"/>
          <w:color w:val="000000" w:themeColor="text1"/>
          <w:szCs w:val="24"/>
        </w:rPr>
        <w:t xml:space="preserve">. Допустимое долевое распределение площадей территорий объектов рекреационного назначения, занятых </w:t>
      </w:r>
      <w:proofErr w:type="spellStart"/>
      <w:r w:rsidRPr="002E0B5D">
        <w:rPr>
          <w:rFonts w:ascii="Arial" w:hAnsi="Arial" w:cs="Arial"/>
          <w:color w:val="000000" w:themeColor="text1"/>
          <w:szCs w:val="24"/>
        </w:rPr>
        <w:t>зелеными</w:t>
      </w:r>
      <w:proofErr w:type="spellEnd"/>
      <w:r w:rsidRPr="002E0B5D">
        <w:rPr>
          <w:rFonts w:ascii="Arial" w:hAnsi="Arial" w:cs="Arial"/>
          <w:color w:val="000000" w:themeColor="text1"/>
          <w:szCs w:val="24"/>
        </w:rPr>
        <w:t xml:space="preserve"> насаждениями, элементами благоустройства, сооружениями и застройкой, приведено в таблице 4.</w:t>
      </w:r>
    </w:p>
    <w:p w14:paraId="31F1C19D" w14:textId="41612458" w:rsidR="009256BA" w:rsidRPr="002E0B5D" w:rsidRDefault="003F485A" w:rsidP="003F485A">
      <w:pPr>
        <w:tabs>
          <w:tab w:val="left" w:pos="1080"/>
          <w:tab w:val="left" w:pos="1260"/>
          <w:tab w:val="center" w:pos="7950"/>
          <w:tab w:val="center" w:pos="9300"/>
          <w:tab w:val="center" w:pos="9375"/>
        </w:tabs>
        <w:spacing w:line="240" w:lineRule="auto"/>
        <w:ind w:right="-1" w:firstLine="540"/>
        <w:jc w:val="center"/>
        <w:rPr>
          <w:rFonts w:ascii="Arial" w:hAnsi="Arial" w:cs="Arial"/>
          <w:color w:val="000000" w:themeColor="text1"/>
          <w:szCs w:val="24"/>
        </w:rPr>
      </w:pPr>
      <w:r w:rsidRPr="002E0B5D">
        <w:rPr>
          <w:rFonts w:ascii="Arial" w:hAnsi="Arial" w:cs="Arial"/>
          <w:color w:val="000000" w:themeColor="text1"/>
          <w:szCs w:val="24"/>
        </w:rPr>
        <w:t xml:space="preserve">                                                                                                                       </w:t>
      </w:r>
      <w:r w:rsidR="009256BA" w:rsidRPr="002E0B5D">
        <w:rPr>
          <w:rFonts w:ascii="Arial" w:hAnsi="Arial" w:cs="Arial"/>
          <w:color w:val="000000" w:themeColor="text1"/>
          <w:szCs w:val="24"/>
        </w:rPr>
        <w:t>Таблица 4</w:t>
      </w:r>
    </w:p>
    <w:tbl>
      <w:tblPr>
        <w:tblW w:w="9766" w:type="dxa"/>
        <w:tblInd w:w="149" w:type="dxa"/>
        <w:tblCellMar>
          <w:left w:w="0" w:type="dxa"/>
          <w:right w:w="0" w:type="dxa"/>
        </w:tblCellMar>
        <w:tblLook w:val="04A0" w:firstRow="1" w:lastRow="0" w:firstColumn="1" w:lastColumn="0" w:noHBand="0" w:noVBand="1"/>
      </w:tblPr>
      <w:tblGrid>
        <w:gridCol w:w="3544"/>
        <w:gridCol w:w="2268"/>
        <w:gridCol w:w="1985"/>
        <w:gridCol w:w="1969"/>
      </w:tblGrid>
      <w:tr w:rsidR="00857137" w:rsidRPr="002E0B5D" w14:paraId="377A6265" w14:textId="77777777" w:rsidTr="006B4DCA">
        <w:tc>
          <w:tcPr>
            <w:tcW w:w="3544"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29D6A3F" w14:textId="77777777" w:rsidR="009256BA" w:rsidRPr="002E0B5D" w:rsidRDefault="009256BA" w:rsidP="003F485A">
            <w:pPr>
              <w:spacing w:line="240" w:lineRule="auto"/>
              <w:ind w:right="-1"/>
              <w:jc w:val="center"/>
              <w:textAlignment w:val="baseline"/>
              <w:rPr>
                <w:rFonts w:ascii="Arial" w:hAnsi="Arial" w:cs="Arial"/>
                <w:color w:val="000000" w:themeColor="text1"/>
                <w:szCs w:val="24"/>
              </w:rPr>
            </w:pPr>
            <w:r w:rsidRPr="002E0B5D">
              <w:rPr>
                <w:rFonts w:ascii="Arial" w:hAnsi="Arial" w:cs="Arial"/>
                <w:color w:val="000000" w:themeColor="text1"/>
                <w:szCs w:val="24"/>
              </w:rPr>
              <w:t>Объекты рекреационного назначения</w:t>
            </w:r>
          </w:p>
        </w:tc>
        <w:tc>
          <w:tcPr>
            <w:tcW w:w="62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01ADEF" w14:textId="77777777" w:rsidR="009256BA" w:rsidRPr="002E0B5D" w:rsidRDefault="009256BA" w:rsidP="003F485A">
            <w:pPr>
              <w:spacing w:line="240" w:lineRule="auto"/>
              <w:ind w:right="-1"/>
              <w:textAlignment w:val="baseline"/>
              <w:rPr>
                <w:rFonts w:ascii="Arial" w:hAnsi="Arial" w:cs="Arial"/>
                <w:color w:val="000000" w:themeColor="text1"/>
                <w:szCs w:val="24"/>
              </w:rPr>
            </w:pPr>
            <w:r w:rsidRPr="002E0B5D">
              <w:rPr>
                <w:rFonts w:ascii="Arial" w:hAnsi="Arial" w:cs="Arial"/>
                <w:color w:val="000000" w:themeColor="text1"/>
                <w:szCs w:val="24"/>
              </w:rPr>
              <w:t>Доля от общей площади территории объекта, %</w:t>
            </w:r>
          </w:p>
        </w:tc>
      </w:tr>
      <w:tr w:rsidR="00857137" w:rsidRPr="002E0B5D" w14:paraId="36EF10D2" w14:textId="77777777" w:rsidTr="006B4DCA">
        <w:tc>
          <w:tcPr>
            <w:tcW w:w="354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6D1D9BD9" w14:textId="77777777" w:rsidR="009256BA" w:rsidRPr="002E0B5D" w:rsidRDefault="009256BA" w:rsidP="003F485A">
            <w:pPr>
              <w:spacing w:line="240" w:lineRule="auto"/>
              <w:ind w:right="-1"/>
              <w:jc w:val="center"/>
              <w:textAlignment w:val="baseline"/>
              <w:rPr>
                <w:rFonts w:ascii="Arial" w:hAnsi="Arial" w:cs="Arial"/>
                <w:color w:val="000000" w:themeColor="text1"/>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F0C7E6" w14:textId="77777777" w:rsidR="009256BA" w:rsidRPr="002E0B5D" w:rsidRDefault="009256BA" w:rsidP="003F485A">
            <w:pPr>
              <w:spacing w:line="240" w:lineRule="auto"/>
              <w:ind w:left="-149"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 xml:space="preserve">Территории </w:t>
            </w:r>
            <w:proofErr w:type="spellStart"/>
            <w:r w:rsidRPr="002E0B5D">
              <w:rPr>
                <w:rFonts w:ascii="Arial" w:hAnsi="Arial" w:cs="Arial"/>
                <w:color w:val="000000" w:themeColor="text1"/>
                <w:szCs w:val="24"/>
              </w:rPr>
              <w:t>зеленых</w:t>
            </w:r>
            <w:proofErr w:type="spellEnd"/>
            <w:r w:rsidRPr="002E0B5D">
              <w:rPr>
                <w:rFonts w:ascii="Arial" w:hAnsi="Arial" w:cs="Arial"/>
                <w:color w:val="000000" w:themeColor="text1"/>
                <w:szCs w:val="24"/>
              </w:rPr>
              <w:t xml:space="preserve"> насаждений и </w:t>
            </w:r>
            <w:proofErr w:type="spellStart"/>
            <w:r w:rsidRPr="002E0B5D">
              <w:rPr>
                <w:rFonts w:ascii="Arial" w:hAnsi="Arial" w:cs="Arial"/>
                <w:color w:val="000000" w:themeColor="text1"/>
                <w:szCs w:val="24"/>
              </w:rPr>
              <w:t>водоемов</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183F7" w14:textId="77777777" w:rsidR="009256BA" w:rsidRPr="002E0B5D" w:rsidRDefault="009256BA" w:rsidP="003F485A">
            <w:pPr>
              <w:spacing w:line="240" w:lineRule="auto"/>
              <w:ind w:left="-149"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Аллеи, дорожки, площадки</w:t>
            </w:r>
          </w:p>
        </w:tc>
        <w:tc>
          <w:tcPr>
            <w:tcW w:w="1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A08A85"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Застроенные территории</w:t>
            </w:r>
          </w:p>
        </w:tc>
      </w:tr>
      <w:tr w:rsidR="00857137" w:rsidRPr="002E0B5D" w14:paraId="706FCF21" w14:textId="77777777" w:rsidTr="006B4DCA">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50F8D" w14:textId="77777777" w:rsidR="009256BA" w:rsidRPr="002E0B5D" w:rsidRDefault="009256BA" w:rsidP="003F485A">
            <w:pPr>
              <w:spacing w:line="240" w:lineRule="auto"/>
              <w:ind w:right="-1" w:firstLine="0"/>
              <w:jc w:val="left"/>
              <w:textAlignment w:val="baseline"/>
              <w:rPr>
                <w:rFonts w:ascii="Arial" w:hAnsi="Arial" w:cs="Arial"/>
                <w:color w:val="000000" w:themeColor="text1"/>
                <w:szCs w:val="24"/>
              </w:rPr>
            </w:pPr>
            <w:r w:rsidRPr="002E0B5D">
              <w:rPr>
                <w:rFonts w:ascii="Arial" w:hAnsi="Arial" w:cs="Arial"/>
                <w:color w:val="000000" w:themeColor="text1"/>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123DBC"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r w:rsidRPr="002E0B5D">
              <w:rPr>
                <w:rFonts w:ascii="Arial" w:hAnsi="Arial" w:cs="Arial"/>
                <w:color w:val="000000" w:themeColor="text1"/>
                <w:szCs w:val="24"/>
              </w:rPr>
              <w:t>65-70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D720E7"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25-28</w:t>
            </w:r>
          </w:p>
        </w:tc>
        <w:tc>
          <w:tcPr>
            <w:tcW w:w="1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15FBF6"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5-7</w:t>
            </w:r>
          </w:p>
        </w:tc>
      </w:tr>
      <w:tr w:rsidR="00857137" w:rsidRPr="002E0B5D" w14:paraId="431E4A5B" w14:textId="77777777" w:rsidTr="006B4DCA">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A0FC4" w14:textId="47BB0478" w:rsidR="009256BA" w:rsidRPr="002E0B5D" w:rsidRDefault="0002672C" w:rsidP="003F485A">
            <w:pPr>
              <w:spacing w:line="240" w:lineRule="auto"/>
              <w:ind w:right="-1" w:firstLine="0"/>
              <w:jc w:val="left"/>
              <w:textAlignment w:val="baseline"/>
              <w:rPr>
                <w:rFonts w:ascii="Arial" w:hAnsi="Arial" w:cs="Arial"/>
                <w:color w:val="000000" w:themeColor="text1"/>
                <w:szCs w:val="24"/>
              </w:rPr>
            </w:pPr>
            <w:r w:rsidRPr="002E0B5D">
              <w:rPr>
                <w:rFonts w:ascii="Arial" w:hAnsi="Arial" w:cs="Arial"/>
                <w:color w:val="000000" w:themeColor="text1"/>
                <w:szCs w:val="24"/>
              </w:rPr>
              <w:t>Скверы, размещаемые:</w:t>
            </w:r>
            <w:r w:rsidRPr="002E0B5D">
              <w:rPr>
                <w:rFonts w:ascii="Arial" w:hAnsi="Arial" w:cs="Arial"/>
                <w:color w:val="000000" w:themeColor="text1"/>
                <w:szCs w:val="24"/>
              </w:rPr>
              <w:br/>
            </w:r>
            <w:r w:rsidR="009256BA" w:rsidRPr="002E0B5D">
              <w:rPr>
                <w:rFonts w:ascii="Arial" w:hAnsi="Arial" w:cs="Arial"/>
                <w:color w:val="000000" w:themeColor="text1"/>
                <w:szCs w:val="24"/>
              </w:rPr>
              <w:t>на улицах общего</w:t>
            </w:r>
            <w:r w:rsidRPr="002E0B5D">
              <w:rPr>
                <w:rFonts w:ascii="Arial" w:hAnsi="Arial" w:cs="Arial"/>
                <w:color w:val="000000" w:themeColor="text1"/>
                <w:szCs w:val="24"/>
              </w:rPr>
              <w:t>родского значения и площадях;</w:t>
            </w:r>
            <w:r w:rsidRPr="002E0B5D">
              <w:rPr>
                <w:rFonts w:ascii="Arial" w:hAnsi="Arial" w:cs="Arial"/>
                <w:color w:val="000000" w:themeColor="text1"/>
                <w:szCs w:val="24"/>
              </w:rPr>
              <w:br/>
            </w:r>
            <w:r w:rsidR="009256BA" w:rsidRPr="002E0B5D">
              <w:rPr>
                <w:rFonts w:ascii="Arial" w:hAnsi="Arial" w:cs="Arial"/>
                <w:color w:val="000000" w:themeColor="text1"/>
                <w:szCs w:val="24"/>
              </w:rPr>
              <w:t>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EB7F89"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p>
          <w:p w14:paraId="7488807C"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r w:rsidRPr="002E0B5D">
              <w:rPr>
                <w:rFonts w:ascii="Arial" w:hAnsi="Arial" w:cs="Arial"/>
                <w:color w:val="000000" w:themeColor="text1"/>
                <w:szCs w:val="24"/>
              </w:rPr>
              <w:t>60-75</w:t>
            </w:r>
            <w:r w:rsidRPr="002E0B5D">
              <w:rPr>
                <w:rFonts w:ascii="Arial" w:hAnsi="Arial" w:cs="Arial"/>
                <w:color w:val="000000" w:themeColor="text1"/>
                <w:szCs w:val="24"/>
              </w:rPr>
              <w:br/>
            </w:r>
          </w:p>
          <w:p w14:paraId="33B60D75"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r w:rsidRPr="002E0B5D">
              <w:rPr>
                <w:rFonts w:ascii="Arial" w:hAnsi="Arial" w:cs="Arial"/>
                <w:color w:val="000000" w:themeColor="text1"/>
                <w:szCs w:val="24"/>
              </w:rPr>
              <w:t>70-80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2F1772"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p>
          <w:p w14:paraId="2BA3575E"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25-40</w:t>
            </w:r>
            <w:r w:rsidRPr="002E0B5D">
              <w:rPr>
                <w:rFonts w:ascii="Arial" w:hAnsi="Arial" w:cs="Arial"/>
                <w:color w:val="000000" w:themeColor="text1"/>
                <w:szCs w:val="24"/>
              </w:rPr>
              <w:br/>
            </w:r>
          </w:p>
          <w:p w14:paraId="345B7AA7"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20-30</w:t>
            </w:r>
          </w:p>
        </w:tc>
        <w:tc>
          <w:tcPr>
            <w:tcW w:w="1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7D39C7"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w:t>
            </w:r>
          </w:p>
        </w:tc>
      </w:tr>
      <w:tr w:rsidR="00857137" w:rsidRPr="002E0B5D" w14:paraId="226B2218" w14:textId="77777777" w:rsidTr="006B4DCA">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174E56" w14:textId="77777777" w:rsidR="009256BA" w:rsidRPr="002E0B5D" w:rsidRDefault="009256BA" w:rsidP="003F485A">
            <w:pPr>
              <w:spacing w:line="240" w:lineRule="auto"/>
              <w:ind w:right="-1" w:firstLine="0"/>
              <w:jc w:val="left"/>
              <w:textAlignment w:val="baseline"/>
              <w:rPr>
                <w:rFonts w:ascii="Arial" w:hAnsi="Arial" w:cs="Arial"/>
                <w:color w:val="000000" w:themeColor="text1"/>
                <w:szCs w:val="24"/>
              </w:rPr>
            </w:pPr>
            <w:r w:rsidRPr="002E0B5D">
              <w:rPr>
                <w:rFonts w:ascii="Arial" w:hAnsi="Arial" w:cs="Arial"/>
                <w:color w:val="000000" w:themeColor="text1"/>
                <w:szCs w:val="24"/>
              </w:rPr>
              <w:t>Бульвары шириной:</w:t>
            </w:r>
            <w:r w:rsidRPr="002E0B5D">
              <w:rPr>
                <w:rFonts w:ascii="Arial" w:hAnsi="Arial" w:cs="Arial"/>
                <w:color w:val="000000" w:themeColor="text1"/>
                <w:szCs w:val="24"/>
              </w:rPr>
              <w:br/>
              <w:t>15-24 м;</w:t>
            </w:r>
            <w:r w:rsidRPr="002E0B5D">
              <w:rPr>
                <w:rFonts w:ascii="Arial" w:hAnsi="Arial" w:cs="Arial"/>
                <w:color w:val="000000" w:themeColor="text1"/>
                <w:szCs w:val="24"/>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252BCF"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p>
          <w:p w14:paraId="1E0E73B3"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r w:rsidRPr="002E0B5D">
              <w:rPr>
                <w:rFonts w:ascii="Arial" w:hAnsi="Arial" w:cs="Arial"/>
                <w:color w:val="000000" w:themeColor="text1"/>
                <w:szCs w:val="24"/>
              </w:rPr>
              <w:t>70-75</w:t>
            </w:r>
            <w:r w:rsidRPr="002E0B5D">
              <w:rPr>
                <w:rFonts w:ascii="Arial" w:hAnsi="Arial" w:cs="Arial"/>
                <w:color w:val="000000" w:themeColor="text1"/>
                <w:szCs w:val="24"/>
              </w:rPr>
              <w:br/>
              <w:t>75-80</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796927"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p>
          <w:p w14:paraId="6BC3CFD0"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25-30</w:t>
            </w:r>
            <w:r w:rsidRPr="002E0B5D">
              <w:rPr>
                <w:rFonts w:ascii="Arial" w:hAnsi="Arial" w:cs="Arial"/>
                <w:color w:val="000000" w:themeColor="text1"/>
                <w:szCs w:val="24"/>
              </w:rPr>
              <w:br/>
              <w:t>17-23</w:t>
            </w:r>
          </w:p>
        </w:tc>
        <w:tc>
          <w:tcPr>
            <w:tcW w:w="1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845D0"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2-3</w:t>
            </w:r>
          </w:p>
        </w:tc>
      </w:tr>
      <w:tr w:rsidR="009256BA" w:rsidRPr="002E0B5D" w14:paraId="61B89436" w14:textId="77777777" w:rsidTr="006B4DCA">
        <w:tc>
          <w:tcPr>
            <w:tcW w:w="3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07AAEB" w14:textId="77777777" w:rsidR="009256BA" w:rsidRPr="002E0B5D" w:rsidRDefault="009256BA" w:rsidP="003F485A">
            <w:pPr>
              <w:spacing w:line="240" w:lineRule="auto"/>
              <w:ind w:right="-1" w:firstLine="0"/>
              <w:jc w:val="left"/>
              <w:textAlignment w:val="baseline"/>
              <w:rPr>
                <w:rFonts w:ascii="Arial" w:hAnsi="Arial" w:cs="Arial"/>
                <w:color w:val="000000" w:themeColor="text1"/>
                <w:szCs w:val="24"/>
              </w:rPr>
            </w:pPr>
            <w:r w:rsidRPr="002E0B5D">
              <w:rPr>
                <w:rFonts w:ascii="Arial" w:hAnsi="Arial" w:cs="Arial"/>
                <w:color w:val="000000" w:themeColor="text1"/>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34B5B0" w14:textId="77777777" w:rsidR="009256BA" w:rsidRPr="002E0B5D" w:rsidRDefault="009256BA" w:rsidP="003F485A">
            <w:pPr>
              <w:spacing w:line="240" w:lineRule="auto"/>
              <w:ind w:right="-1" w:firstLine="16"/>
              <w:jc w:val="center"/>
              <w:textAlignment w:val="baseline"/>
              <w:rPr>
                <w:rFonts w:ascii="Arial" w:hAnsi="Arial" w:cs="Arial"/>
                <w:color w:val="000000" w:themeColor="text1"/>
                <w:szCs w:val="24"/>
              </w:rPr>
            </w:pPr>
            <w:r w:rsidRPr="002E0B5D">
              <w:rPr>
                <w:rFonts w:ascii="Arial" w:hAnsi="Arial" w:cs="Arial"/>
                <w:color w:val="000000" w:themeColor="text1"/>
                <w:szCs w:val="24"/>
              </w:rPr>
              <w:t>93-97</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2B033E"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2-5</w:t>
            </w:r>
          </w:p>
        </w:tc>
        <w:tc>
          <w:tcPr>
            <w:tcW w:w="1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285E5C" w14:textId="77777777" w:rsidR="009256BA" w:rsidRPr="002E0B5D" w:rsidRDefault="009256BA" w:rsidP="003F485A">
            <w:pPr>
              <w:spacing w:line="240" w:lineRule="auto"/>
              <w:ind w:right="-1" w:firstLine="0"/>
              <w:jc w:val="center"/>
              <w:textAlignment w:val="baseline"/>
              <w:rPr>
                <w:rFonts w:ascii="Arial" w:hAnsi="Arial" w:cs="Arial"/>
                <w:color w:val="000000" w:themeColor="text1"/>
                <w:szCs w:val="24"/>
              </w:rPr>
            </w:pPr>
            <w:r w:rsidRPr="002E0B5D">
              <w:rPr>
                <w:rFonts w:ascii="Arial" w:hAnsi="Arial" w:cs="Arial"/>
                <w:color w:val="000000" w:themeColor="text1"/>
                <w:szCs w:val="24"/>
              </w:rPr>
              <w:t>1-2</w:t>
            </w:r>
          </w:p>
        </w:tc>
      </w:tr>
    </w:tbl>
    <w:p w14:paraId="011ABC95" w14:textId="77777777" w:rsidR="009256BA" w:rsidRPr="002E0B5D" w:rsidRDefault="009256BA" w:rsidP="003F485A">
      <w:pPr>
        <w:tabs>
          <w:tab w:val="left" w:pos="1080"/>
          <w:tab w:val="left" w:pos="1260"/>
          <w:tab w:val="center" w:pos="7950"/>
          <w:tab w:val="center" w:pos="9300"/>
          <w:tab w:val="center" w:pos="9375"/>
        </w:tabs>
        <w:spacing w:line="240" w:lineRule="auto"/>
        <w:ind w:right="-1" w:firstLine="540"/>
        <w:rPr>
          <w:rFonts w:ascii="Arial" w:hAnsi="Arial" w:cs="Arial"/>
          <w:color w:val="000000" w:themeColor="text1"/>
          <w:szCs w:val="24"/>
        </w:rPr>
      </w:pPr>
    </w:p>
    <w:p w14:paraId="79C145E4"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2.3. 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для производственных территорий.</w:t>
      </w:r>
    </w:p>
    <w:p w14:paraId="06A32AA7" w14:textId="77777777"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2.3.1. </w:t>
      </w:r>
      <w:r w:rsidRPr="002E0B5D">
        <w:rPr>
          <w:rFonts w:ascii="Arial" w:hAnsi="Arial" w:cs="Arial"/>
          <w:color w:val="000000" w:themeColor="text1"/>
          <w:szCs w:val="24"/>
        </w:rPr>
        <w:t xml:space="preserve">Для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предельных параметров проектируемых территорий производственного назначения в городском округе в части допустимой интенсивности использования территорий применяется показатель – максимальный коэффициент застройки земельного участка, </w:t>
      </w:r>
      <w:proofErr w:type="spellStart"/>
      <w:r w:rsidRPr="002E0B5D">
        <w:rPr>
          <w:rFonts w:ascii="Arial" w:hAnsi="Arial" w:cs="Arial"/>
          <w:bCs/>
          <w:color w:val="000000" w:themeColor="text1"/>
          <w:szCs w:val="24"/>
        </w:rPr>
        <w:t>приведенный</w:t>
      </w:r>
      <w:proofErr w:type="spellEnd"/>
      <w:r w:rsidRPr="002E0B5D">
        <w:rPr>
          <w:rFonts w:ascii="Arial" w:hAnsi="Arial" w:cs="Arial"/>
          <w:bCs/>
          <w:color w:val="000000" w:themeColor="text1"/>
          <w:szCs w:val="24"/>
        </w:rPr>
        <w:t xml:space="preserve"> в таблице 5.</w:t>
      </w:r>
    </w:p>
    <w:p w14:paraId="3CA7FA32" w14:textId="77777777" w:rsidR="009256BA" w:rsidRPr="002E0B5D" w:rsidRDefault="009256BA" w:rsidP="003F485A">
      <w:pPr>
        <w:spacing w:line="240" w:lineRule="auto"/>
        <w:ind w:right="-1" w:firstLine="525"/>
        <w:jc w:val="right"/>
        <w:rPr>
          <w:rFonts w:ascii="Arial" w:hAnsi="Arial" w:cs="Arial"/>
          <w:bCs/>
          <w:color w:val="000000" w:themeColor="text1"/>
          <w:szCs w:val="24"/>
        </w:rPr>
      </w:pPr>
      <w:r w:rsidRPr="002E0B5D">
        <w:rPr>
          <w:rFonts w:ascii="Arial" w:hAnsi="Arial" w:cs="Arial"/>
          <w:bCs/>
          <w:color w:val="000000" w:themeColor="text1"/>
          <w:szCs w:val="24"/>
        </w:rPr>
        <w:t>Таблица 5</w:t>
      </w:r>
    </w:p>
    <w:tbl>
      <w:tblPr>
        <w:tblW w:w="4934" w:type="pct"/>
        <w:jc w:val="center"/>
        <w:tblLayout w:type="fixed"/>
        <w:tblLook w:val="04A0" w:firstRow="1" w:lastRow="0" w:firstColumn="1" w:lastColumn="0" w:noHBand="0" w:noVBand="1"/>
      </w:tblPr>
      <w:tblGrid>
        <w:gridCol w:w="7057"/>
        <w:gridCol w:w="2718"/>
      </w:tblGrid>
      <w:tr w:rsidR="00857137" w:rsidRPr="002E0B5D" w14:paraId="7B30EB0C" w14:textId="77777777" w:rsidTr="003F485A">
        <w:trPr>
          <w:trHeight w:val="454"/>
          <w:tblHeader/>
          <w:jc w:val="center"/>
        </w:trPr>
        <w:tc>
          <w:tcPr>
            <w:tcW w:w="7058" w:type="dxa"/>
            <w:tcBorders>
              <w:top w:val="single" w:sz="4" w:space="0" w:color="auto"/>
              <w:left w:val="single" w:sz="4" w:space="0" w:color="auto"/>
              <w:bottom w:val="single" w:sz="4" w:space="0" w:color="auto"/>
              <w:right w:val="single" w:sz="4" w:space="0" w:color="auto"/>
            </w:tcBorders>
            <w:noWrap/>
            <w:vAlign w:val="center"/>
            <w:hideMark/>
          </w:tcPr>
          <w:p w14:paraId="13362C7B"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lastRenderedPageBreak/>
              <w:t>Виды объектов</w:t>
            </w:r>
          </w:p>
        </w:tc>
        <w:tc>
          <w:tcPr>
            <w:tcW w:w="2718" w:type="dxa"/>
            <w:tcBorders>
              <w:top w:val="single" w:sz="4" w:space="0" w:color="auto"/>
              <w:left w:val="nil"/>
              <w:bottom w:val="single" w:sz="4" w:space="0" w:color="auto"/>
              <w:right w:val="single" w:sz="4" w:space="0" w:color="auto"/>
            </w:tcBorders>
            <w:vAlign w:val="center"/>
            <w:hideMark/>
          </w:tcPr>
          <w:p w14:paraId="205515C5"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Максимальный коэффициент застройки земельного участка, %</w:t>
            </w:r>
          </w:p>
        </w:tc>
      </w:tr>
      <w:tr w:rsidR="00857137" w:rsidRPr="002E0B5D" w14:paraId="103913B8" w14:textId="77777777" w:rsidTr="003F485A">
        <w:trPr>
          <w:trHeight w:val="454"/>
          <w:jc w:val="center"/>
        </w:trPr>
        <w:tc>
          <w:tcPr>
            <w:tcW w:w="7058" w:type="dxa"/>
            <w:tcBorders>
              <w:top w:val="nil"/>
              <w:left w:val="single" w:sz="4" w:space="0" w:color="auto"/>
              <w:bottom w:val="single" w:sz="4" w:space="0" w:color="auto"/>
              <w:right w:val="single" w:sz="4" w:space="0" w:color="auto"/>
            </w:tcBorders>
            <w:vAlign w:val="center"/>
            <w:hideMark/>
          </w:tcPr>
          <w:p w14:paraId="1EB62C50" w14:textId="77777777" w:rsidR="009256BA" w:rsidRPr="002E0B5D" w:rsidRDefault="009256BA" w:rsidP="003F485A">
            <w:pPr>
              <w:pStyle w:val="-TR90"/>
              <w:ind w:right="-1"/>
              <w:rPr>
                <w:rFonts w:ascii="Arial" w:hAnsi="Arial" w:cs="Arial"/>
                <w:bCs/>
                <w:color w:val="000000" w:themeColor="text1"/>
                <w:sz w:val="24"/>
                <w:szCs w:val="24"/>
              </w:rPr>
            </w:pPr>
            <w:r w:rsidRPr="002E0B5D">
              <w:rPr>
                <w:rFonts w:ascii="Arial" w:hAnsi="Arial" w:cs="Arial"/>
                <w:bCs/>
                <w:color w:val="000000" w:themeColor="text1"/>
                <w:sz w:val="24"/>
                <w:szCs w:val="24"/>
              </w:rPr>
              <w:t xml:space="preserve">1. Коммунальные объекты </w:t>
            </w:r>
            <w:r w:rsidRPr="002E0B5D">
              <w:rPr>
                <w:rFonts w:ascii="Arial" w:hAnsi="Arial" w:cs="Arial"/>
                <w:color w:val="000000" w:themeColor="text1"/>
                <w:sz w:val="24"/>
                <w:szCs w:val="24"/>
              </w:rPr>
              <w:t>(производство,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2718" w:type="dxa"/>
            <w:tcBorders>
              <w:top w:val="nil"/>
              <w:left w:val="nil"/>
              <w:bottom w:val="single" w:sz="4" w:space="0" w:color="auto"/>
              <w:right w:val="single" w:sz="4" w:space="0" w:color="auto"/>
            </w:tcBorders>
            <w:noWrap/>
            <w:vAlign w:val="center"/>
            <w:hideMark/>
          </w:tcPr>
          <w:p w14:paraId="4DCEC3C4"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60</w:t>
            </w:r>
          </w:p>
        </w:tc>
      </w:tr>
      <w:tr w:rsidR="00857137" w:rsidRPr="002E0B5D" w14:paraId="1A7F7DE7" w14:textId="77777777" w:rsidTr="003F485A">
        <w:trPr>
          <w:trHeight w:val="297"/>
          <w:jc w:val="center"/>
        </w:trPr>
        <w:tc>
          <w:tcPr>
            <w:tcW w:w="7058" w:type="dxa"/>
            <w:tcBorders>
              <w:top w:val="nil"/>
              <w:left w:val="single" w:sz="4" w:space="0" w:color="auto"/>
              <w:bottom w:val="single" w:sz="4" w:space="0" w:color="auto"/>
              <w:right w:val="single" w:sz="4" w:space="0" w:color="auto"/>
            </w:tcBorders>
            <w:noWrap/>
            <w:vAlign w:val="center"/>
            <w:hideMark/>
          </w:tcPr>
          <w:p w14:paraId="78B62154"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2. Складские объекты</w:t>
            </w:r>
          </w:p>
        </w:tc>
        <w:tc>
          <w:tcPr>
            <w:tcW w:w="2718" w:type="dxa"/>
            <w:tcBorders>
              <w:top w:val="nil"/>
              <w:left w:val="nil"/>
              <w:bottom w:val="single" w:sz="4" w:space="0" w:color="auto"/>
              <w:right w:val="single" w:sz="4" w:space="0" w:color="auto"/>
            </w:tcBorders>
            <w:noWrap/>
            <w:vAlign w:val="center"/>
            <w:hideMark/>
          </w:tcPr>
          <w:p w14:paraId="7E298926"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60</w:t>
            </w:r>
          </w:p>
        </w:tc>
      </w:tr>
      <w:tr w:rsidR="00857137" w:rsidRPr="002E0B5D" w14:paraId="3BFD5B2F" w14:textId="77777777" w:rsidTr="003F485A">
        <w:trPr>
          <w:trHeight w:val="273"/>
          <w:jc w:val="center"/>
        </w:trPr>
        <w:tc>
          <w:tcPr>
            <w:tcW w:w="7058" w:type="dxa"/>
            <w:tcBorders>
              <w:top w:val="nil"/>
              <w:left w:val="single" w:sz="4" w:space="0" w:color="auto"/>
              <w:bottom w:val="single" w:sz="4" w:space="0" w:color="auto"/>
              <w:right w:val="single" w:sz="4" w:space="0" w:color="auto"/>
            </w:tcBorders>
            <w:noWrap/>
            <w:vAlign w:val="center"/>
            <w:hideMark/>
          </w:tcPr>
          <w:p w14:paraId="280DCD94"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3. Объекты транспорта</w:t>
            </w:r>
          </w:p>
        </w:tc>
        <w:tc>
          <w:tcPr>
            <w:tcW w:w="2718" w:type="dxa"/>
            <w:tcBorders>
              <w:top w:val="nil"/>
              <w:left w:val="nil"/>
              <w:bottom w:val="single" w:sz="4" w:space="0" w:color="auto"/>
              <w:right w:val="single" w:sz="4" w:space="0" w:color="auto"/>
            </w:tcBorders>
            <w:noWrap/>
            <w:vAlign w:val="center"/>
            <w:hideMark/>
          </w:tcPr>
          <w:p w14:paraId="34946542"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40</w:t>
            </w:r>
          </w:p>
        </w:tc>
      </w:tr>
      <w:tr w:rsidR="00857137" w:rsidRPr="002E0B5D" w14:paraId="42DC988F" w14:textId="77777777" w:rsidTr="003F485A">
        <w:trPr>
          <w:trHeight w:val="277"/>
          <w:jc w:val="center"/>
        </w:trPr>
        <w:tc>
          <w:tcPr>
            <w:tcW w:w="7058" w:type="dxa"/>
            <w:tcBorders>
              <w:top w:val="nil"/>
              <w:left w:val="single" w:sz="4" w:space="0" w:color="auto"/>
              <w:bottom w:val="single" w:sz="4" w:space="0" w:color="auto"/>
              <w:right w:val="single" w:sz="4" w:space="0" w:color="auto"/>
            </w:tcBorders>
            <w:noWrap/>
            <w:vAlign w:val="center"/>
            <w:hideMark/>
          </w:tcPr>
          <w:p w14:paraId="019FFB7C"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4. Объекты оптовой торговли</w:t>
            </w:r>
          </w:p>
        </w:tc>
        <w:tc>
          <w:tcPr>
            <w:tcW w:w="2718" w:type="dxa"/>
            <w:tcBorders>
              <w:top w:val="nil"/>
              <w:left w:val="nil"/>
              <w:bottom w:val="single" w:sz="4" w:space="0" w:color="auto"/>
              <w:right w:val="single" w:sz="4" w:space="0" w:color="auto"/>
            </w:tcBorders>
            <w:noWrap/>
            <w:vAlign w:val="center"/>
            <w:hideMark/>
          </w:tcPr>
          <w:p w14:paraId="717F7C9D"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60</w:t>
            </w:r>
          </w:p>
        </w:tc>
      </w:tr>
      <w:tr w:rsidR="00857137" w:rsidRPr="002E0B5D" w14:paraId="6F50B559"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hideMark/>
          </w:tcPr>
          <w:p w14:paraId="23D57F31"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5. Производственные объекты:</w:t>
            </w:r>
          </w:p>
        </w:tc>
        <w:tc>
          <w:tcPr>
            <w:tcW w:w="2718" w:type="dxa"/>
            <w:tcBorders>
              <w:top w:val="single" w:sz="4" w:space="0" w:color="auto"/>
              <w:left w:val="nil"/>
              <w:bottom w:val="single" w:sz="4" w:space="0" w:color="auto"/>
              <w:right w:val="single" w:sz="4" w:space="0" w:color="auto"/>
            </w:tcBorders>
            <w:vAlign w:val="center"/>
          </w:tcPr>
          <w:p w14:paraId="507D3B17" w14:textId="77777777" w:rsidR="009256BA" w:rsidRPr="002E0B5D" w:rsidRDefault="009256BA" w:rsidP="003F485A">
            <w:pPr>
              <w:pStyle w:val="-6"/>
              <w:ind w:right="-1"/>
              <w:rPr>
                <w:rFonts w:ascii="Arial" w:hAnsi="Arial" w:cs="Arial"/>
                <w:b w:val="0"/>
                <w:bCs/>
                <w:color w:val="000000" w:themeColor="text1"/>
                <w:kern w:val="28"/>
                <w:sz w:val="24"/>
                <w:szCs w:val="24"/>
              </w:rPr>
            </w:pPr>
          </w:p>
        </w:tc>
      </w:tr>
      <w:tr w:rsidR="00857137" w:rsidRPr="002E0B5D" w14:paraId="35F583C3"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064A08ED"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2718" w:type="dxa"/>
            <w:tcBorders>
              <w:top w:val="single" w:sz="4" w:space="0" w:color="auto"/>
              <w:left w:val="nil"/>
              <w:bottom w:val="single" w:sz="4" w:space="0" w:color="auto"/>
              <w:right w:val="single" w:sz="4" w:space="0" w:color="auto"/>
            </w:tcBorders>
            <w:vAlign w:val="center"/>
          </w:tcPr>
          <w:p w14:paraId="61452DA9"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50</w:t>
            </w:r>
          </w:p>
        </w:tc>
      </w:tr>
      <w:tr w:rsidR="00857137" w:rsidRPr="002E0B5D" w14:paraId="3B756415"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26CCA1BD"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текстильное и швейное производство, производство кожи, изделий из кожи, обуви</w:t>
            </w:r>
          </w:p>
        </w:tc>
        <w:tc>
          <w:tcPr>
            <w:tcW w:w="2718" w:type="dxa"/>
            <w:tcBorders>
              <w:top w:val="single" w:sz="4" w:space="0" w:color="auto"/>
              <w:left w:val="nil"/>
              <w:bottom w:val="single" w:sz="4" w:space="0" w:color="auto"/>
              <w:right w:val="single" w:sz="4" w:space="0" w:color="auto"/>
            </w:tcBorders>
            <w:vAlign w:val="center"/>
          </w:tcPr>
          <w:p w14:paraId="13659798"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65</w:t>
            </w:r>
          </w:p>
        </w:tc>
      </w:tr>
      <w:tr w:rsidR="00857137" w:rsidRPr="002E0B5D" w14:paraId="1D5D1F03"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218D4682"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обработка древесины и производство изделий из дерева, производство мебели, целлюлозы, бумаги, картона и изделий из них</w:t>
            </w:r>
          </w:p>
        </w:tc>
        <w:tc>
          <w:tcPr>
            <w:tcW w:w="2718" w:type="dxa"/>
            <w:tcBorders>
              <w:top w:val="single" w:sz="4" w:space="0" w:color="auto"/>
              <w:left w:val="nil"/>
              <w:bottom w:val="single" w:sz="4" w:space="0" w:color="auto"/>
              <w:right w:val="single" w:sz="4" w:space="0" w:color="auto"/>
            </w:tcBorders>
            <w:vAlign w:val="center"/>
          </w:tcPr>
          <w:p w14:paraId="43D6AAA4"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45</w:t>
            </w:r>
          </w:p>
        </w:tc>
      </w:tr>
      <w:tr w:rsidR="00857137" w:rsidRPr="002E0B5D" w14:paraId="7CF32448"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187B69DE"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издательская и полиграфическая деятельность, производство машин и оборудования</w:t>
            </w:r>
          </w:p>
        </w:tc>
        <w:tc>
          <w:tcPr>
            <w:tcW w:w="2718" w:type="dxa"/>
            <w:tcBorders>
              <w:top w:val="single" w:sz="4" w:space="0" w:color="auto"/>
              <w:left w:val="nil"/>
              <w:bottom w:val="single" w:sz="4" w:space="0" w:color="auto"/>
              <w:right w:val="single" w:sz="4" w:space="0" w:color="auto"/>
            </w:tcBorders>
            <w:vAlign w:val="center"/>
          </w:tcPr>
          <w:p w14:paraId="519930D4"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55</w:t>
            </w:r>
          </w:p>
        </w:tc>
      </w:tr>
      <w:tr w:rsidR="00857137" w:rsidRPr="002E0B5D" w14:paraId="5C4A37DE"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16C3D43F"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металлургическое производство и производство готовых металлических изделий</w:t>
            </w:r>
          </w:p>
        </w:tc>
        <w:tc>
          <w:tcPr>
            <w:tcW w:w="2718" w:type="dxa"/>
            <w:tcBorders>
              <w:top w:val="single" w:sz="4" w:space="0" w:color="auto"/>
              <w:left w:val="nil"/>
              <w:bottom w:val="single" w:sz="4" w:space="0" w:color="auto"/>
              <w:right w:val="single" w:sz="4" w:space="0" w:color="auto"/>
            </w:tcBorders>
            <w:vAlign w:val="center"/>
          </w:tcPr>
          <w:p w14:paraId="71B2328D"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45</w:t>
            </w:r>
          </w:p>
        </w:tc>
      </w:tr>
      <w:tr w:rsidR="00857137" w:rsidRPr="002E0B5D" w14:paraId="7523EB96"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264E282D"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производство оптического и электрооборудования</w:t>
            </w:r>
          </w:p>
        </w:tc>
        <w:tc>
          <w:tcPr>
            <w:tcW w:w="2718" w:type="dxa"/>
            <w:tcBorders>
              <w:top w:val="single" w:sz="4" w:space="0" w:color="auto"/>
              <w:left w:val="nil"/>
              <w:bottom w:val="single" w:sz="4" w:space="0" w:color="auto"/>
              <w:right w:val="single" w:sz="4" w:space="0" w:color="auto"/>
            </w:tcBorders>
            <w:vAlign w:val="center"/>
          </w:tcPr>
          <w:p w14:paraId="1F6808BD"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60</w:t>
            </w:r>
          </w:p>
        </w:tc>
      </w:tr>
      <w:tr w:rsidR="00857137" w:rsidRPr="002E0B5D" w14:paraId="2CA29377" w14:textId="77777777" w:rsidTr="003F485A">
        <w:trPr>
          <w:trHeight w:val="281"/>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7E11CAC8"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производство транспортных средств и оборудования</w:t>
            </w:r>
          </w:p>
        </w:tc>
        <w:tc>
          <w:tcPr>
            <w:tcW w:w="2718" w:type="dxa"/>
            <w:tcBorders>
              <w:top w:val="single" w:sz="4" w:space="0" w:color="auto"/>
              <w:left w:val="nil"/>
              <w:bottom w:val="single" w:sz="4" w:space="0" w:color="auto"/>
              <w:right w:val="single" w:sz="4" w:space="0" w:color="auto"/>
            </w:tcBorders>
            <w:vAlign w:val="center"/>
          </w:tcPr>
          <w:p w14:paraId="0B9D4D13"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55</w:t>
            </w:r>
          </w:p>
        </w:tc>
      </w:tr>
      <w:tr w:rsidR="00857137" w:rsidRPr="002E0B5D" w14:paraId="148B84B1" w14:textId="77777777" w:rsidTr="003F485A">
        <w:trPr>
          <w:trHeight w:val="283"/>
          <w:jc w:val="center"/>
        </w:trPr>
        <w:tc>
          <w:tcPr>
            <w:tcW w:w="7058" w:type="dxa"/>
            <w:tcBorders>
              <w:top w:val="single" w:sz="4" w:space="0" w:color="auto"/>
              <w:left w:val="single" w:sz="4" w:space="0" w:color="auto"/>
              <w:bottom w:val="single" w:sz="4" w:space="0" w:color="auto"/>
              <w:right w:val="single" w:sz="4" w:space="0" w:color="auto"/>
            </w:tcBorders>
            <w:noWrap/>
            <w:vAlign w:val="center"/>
          </w:tcPr>
          <w:p w14:paraId="74001398" w14:textId="77777777" w:rsidR="009256BA" w:rsidRPr="002E0B5D" w:rsidRDefault="009256BA" w:rsidP="003F485A">
            <w:pPr>
              <w:pStyle w:val="-TR90"/>
              <w:ind w:left="626" w:right="-1"/>
              <w:rPr>
                <w:rFonts w:ascii="Arial" w:hAnsi="Arial" w:cs="Arial"/>
                <w:color w:val="000000" w:themeColor="text1"/>
                <w:sz w:val="24"/>
                <w:szCs w:val="24"/>
              </w:rPr>
            </w:pPr>
            <w:r w:rsidRPr="002E0B5D">
              <w:rPr>
                <w:rFonts w:ascii="Arial" w:hAnsi="Arial" w:cs="Arial"/>
                <w:color w:val="000000" w:themeColor="text1"/>
                <w:sz w:val="24"/>
                <w:szCs w:val="24"/>
              </w:rPr>
              <w:t>иные виды производства</w:t>
            </w:r>
          </w:p>
        </w:tc>
        <w:tc>
          <w:tcPr>
            <w:tcW w:w="2718" w:type="dxa"/>
            <w:tcBorders>
              <w:top w:val="single" w:sz="4" w:space="0" w:color="auto"/>
              <w:left w:val="nil"/>
              <w:bottom w:val="single" w:sz="4" w:space="0" w:color="auto"/>
              <w:right w:val="single" w:sz="4" w:space="0" w:color="auto"/>
            </w:tcBorders>
            <w:noWrap/>
            <w:vAlign w:val="center"/>
          </w:tcPr>
          <w:p w14:paraId="41FCA67B"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45</w:t>
            </w:r>
          </w:p>
        </w:tc>
      </w:tr>
    </w:tbl>
    <w:p w14:paraId="2E4D9B5A" w14:textId="77777777" w:rsidR="003F485A" w:rsidRPr="002E0B5D" w:rsidRDefault="003F485A" w:rsidP="003F485A">
      <w:pPr>
        <w:pStyle w:val="aa"/>
        <w:ind w:right="-1"/>
        <w:jc w:val="both"/>
        <w:rPr>
          <w:rFonts w:ascii="Arial" w:hAnsi="Arial" w:cs="Arial"/>
          <w:bCs/>
          <w:color w:val="000000" w:themeColor="text1"/>
          <w:sz w:val="24"/>
          <w:szCs w:val="24"/>
        </w:rPr>
      </w:pPr>
    </w:p>
    <w:p w14:paraId="6C12381B" w14:textId="58B3DFD1" w:rsidR="009256BA" w:rsidRPr="00C96CBE" w:rsidRDefault="009256BA" w:rsidP="00C96CBE">
      <w:pPr>
        <w:pStyle w:val="aa"/>
        <w:ind w:right="-1"/>
        <w:jc w:val="both"/>
        <w:rPr>
          <w:rFonts w:ascii="Arial" w:hAnsi="Arial" w:cs="Arial"/>
          <w:bCs/>
          <w:color w:val="000000" w:themeColor="text1"/>
          <w:sz w:val="24"/>
          <w:szCs w:val="24"/>
        </w:rPr>
      </w:pPr>
      <w:r w:rsidRPr="002E0B5D">
        <w:rPr>
          <w:rFonts w:ascii="Arial" w:hAnsi="Arial" w:cs="Arial"/>
          <w:bCs/>
          <w:color w:val="000000" w:themeColor="text1"/>
          <w:sz w:val="24"/>
          <w:szCs w:val="24"/>
        </w:rPr>
        <w:t xml:space="preserve">Примечание: коэффициент застройки земельного участка на производственной территории определяется как отношение площади территории земельного участка, застроенной зданиями, строениями и сооружениями, к общей площади земельного участка, выраженное в процентах. </w:t>
      </w:r>
    </w:p>
    <w:p w14:paraId="11FF4BF6" w14:textId="77777777"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2.4. 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w:t>
      </w:r>
      <w:r w:rsidRPr="002E0B5D">
        <w:rPr>
          <w:rFonts w:ascii="Arial" w:hAnsi="Arial" w:cs="Arial"/>
          <w:bCs/>
          <w:color w:val="000000" w:themeColor="text1"/>
          <w:szCs w:val="24"/>
        </w:rPr>
        <w:t xml:space="preserve">объектов социального и коммунально-бытового назначения. </w:t>
      </w:r>
    </w:p>
    <w:p w14:paraId="0A11E26E" w14:textId="77777777"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2.4.1. Виды и примерный состав объектов социального и коммунально-бытового назначения, </w:t>
      </w:r>
      <w:r w:rsidRPr="002E0B5D">
        <w:rPr>
          <w:rFonts w:ascii="Arial" w:hAnsi="Arial" w:cs="Arial"/>
          <w:color w:val="000000" w:themeColor="text1"/>
          <w:szCs w:val="24"/>
        </w:rPr>
        <w:t xml:space="preserve">в границах жилого квартала, жилого района и городского </w:t>
      </w:r>
      <w:proofErr w:type="spellStart"/>
      <w:r w:rsidRPr="002E0B5D">
        <w:rPr>
          <w:rFonts w:ascii="Arial" w:hAnsi="Arial" w:cs="Arial"/>
          <w:color w:val="000000" w:themeColor="text1"/>
          <w:szCs w:val="24"/>
        </w:rPr>
        <w:t>населенного</w:t>
      </w:r>
      <w:proofErr w:type="spellEnd"/>
      <w:r w:rsidRPr="002E0B5D">
        <w:rPr>
          <w:rFonts w:ascii="Arial" w:hAnsi="Arial" w:cs="Arial"/>
          <w:color w:val="000000" w:themeColor="text1"/>
          <w:szCs w:val="24"/>
        </w:rPr>
        <w:t xml:space="preserve"> пункта приведены в таблице 6</w:t>
      </w:r>
      <w:r w:rsidRPr="002E0B5D">
        <w:rPr>
          <w:rFonts w:ascii="Arial" w:hAnsi="Arial" w:cs="Arial"/>
          <w:bCs/>
          <w:color w:val="000000" w:themeColor="text1"/>
          <w:szCs w:val="24"/>
        </w:rPr>
        <w:t>.</w:t>
      </w:r>
    </w:p>
    <w:p w14:paraId="6B284311" w14:textId="5F9B023B"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2.4.2. При </w:t>
      </w:r>
      <w:proofErr w:type="spellStart"/>
      <w:r w:rsidRPr="002E0B5D">
        <w:rPr>
          <w:rFonts w:ascii="Arial" w:hAnsi="Arial" w:cs="Arial"/>
          <w:bCs/>
          <w:color w:val="000000" w:themeColor="text1"/>
          <w:szCs w:val="24"/>
        </w:rPr>
        <w:t>расчете</w:t>
      </w:r>
      <w:proofErr w:type="spellEnd"/>
      <w:r w:rsidRPr="002E0B5D">
        <w:rPr>
          <w:rFonts w:ascii="Arial" w:hAnsi="Arial" w:cs="Arial"/>
          <w:bCs/>
          <w:color w:val="000000" w:themeColor="text1"/>
          <w:szCs w:val="24"/>
        </w:rPr>
        <w:t xml:space="preserve"> минимально необходимых размеров территории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для размещения </w:t>
      </w:r>
      <w:r w:rsidRPr="002E0B5D">
        <w:rPr>
          <w:rFonts w:ascii="Arial" w:hAnsi="Arial" w:cs="Arial"/>
          <w:color w:val="000000" w:themeColor="text1"/>
          <w:szCs w:val="24"/>
        </w:rPr>
        <w:t xml:space="preserve">объектов местного значения в границах жилого квартала, жилого района и </w:t>
      </w:r>
      <w:proofErr w:type="spellStart"/>
      <w:r w:rsidRPr="002E0B5D">
        <w:rPr>
          <w:rFonts w:ascii="Arial" w:hAnsi="Arial" w:cs="Arial"/>
          <w:color w:val="000000" w:themeColor="text1"/>
          <w:szCs w:val="24"/>
        </w:rPr>
        <w:t>населенного</w:t>
      </w:r>
      <w:proofErr w:type="spellEnd"/>
      <w:r w:rsidRPr="002E0B5D">
        <w:rPr>
          <w:rFonts w:ascii="Arial" w:hAnsi="Arial" w:cs="Arial"/>
          <w:color w:val="000000" w:themeColor="text1"/>
          <w:szCs w:val="24"/>
        </w:rPr>
        <w:t xml:space="preserve"> пункта </w:t>
      </w:r>
      <w:r w:rsidRPr="002E0B5D">
        <w:rPr>
          <w:rFonts w:ascii="Arial" w:hAnsi="Arial" w:cs="Arial"/>
          <w:bCs/>
          <w:color w:val="000000" w:themeColor="text1"/>
          <w:szCs w:val="24"/>
        </w:rPr>
        <w:t xml:space="preserve">применяется показатель – </w:t>
      </w:r>
      <w:r w:rsidRPr="002E0B5D">
        <w:rPr>
          <w:rFonts w:ascii="Arial" w:hAnsi="Arial" w:cs="Arial"/>
          <w:color w:val="000000" w:themeColor="text1"/>
          <w:szCs w:val="24"/>
        </w:rPr>
        <w:t>минимальный уровень обеспеченности населения площадью территории</w:t>
      </w:r>
      <w:r w:rsidRPr="002E0B5D">
        <w:rPr>
          <w:rFonts w:ascii="Arial" w:hAnsi="Arial" w:cs="Arial"/>
          <w:bCs/>
          <w:color w:val="000000" w:themeColor="text1"/>
          <w:szCs w:val="24"/>
        </w:rPr>
        <w:t xml:space="preserve"> для размещения объектов в </w:t>
      </w:r>
      <w:proofErr w:type="spellStart"/>
      <w:r w:rsidRPr="002E0B5D">
        <w:rPr>
          <w:rFonts w:ascii="Arial" w:hAnsi="Arial" w:cs="Arial"/>
          <w:bCs/>
          <w:color w:val="000000" w:themeColor="text1"/>
          <w:szCs w:val="24"/>
        </w:rPr>
        <w:t>расчете</w:t>
      </w:r>
      <w:proofErr w:type="spellEnd"/>
      <w:r w:rsidRPr="002E0B5D">
        <w:rPr>
          <w:rFonts w:ascii="Arial" w:hAnsi="Arial" w:cs="Arial"/>
          <w:bCs/>
          <w:color w:val="000000" w:themeColor="text1"/>
          <w:szCs w:val="24"/>
        </w:rPr>
        <w:t xml:space="preserve"> на человека. </w:t>
      </w:r>
    </w:p>
    <w:p w14:paraId="02A1CA5B" w14:textId="41424514"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2.4.3. </w:t>
      </w:r>
      <w:r w:rsidRPr="002E0B5D">
        <w:rPr>
          <w:rFonts w:ascii="Arial" w:hAnsi="Arial" w:cs="Arial"/>
          <w:color w:val="000000" w:themeColor="text1"/>
          <w:szCs w:val="24"/>
        </w:rPr>
        <w:t>Минимальный уровень обеспеченности населения площадью территории</w:t>
      </w:r>
      <w:r w:rsidRPr="002E0B5D">
        <w:rPr>
          <w:rFonts w:ascii="Arial" w:hAnsi="Arial" w:cs="Arial"/>
          <w:bCs/>
          <w:color w:val="000000" w:themeColor="text1"/>
          <w:szCs w:val="24"/>
        </w:rPr>
        <w:t xml:space="preserve"> для размещения объектов в </w:t>
      </w:r>
      <w:r w:rsidR="0002672C" w:rsidRPr="002E0B5D">
        <w:rPr>
          <w:rFonts w:ascii="Arial" w:hAnsi="Arial" w:cs="Arial"/>
          <w:bCs/>
          <w:color w:val="000000" w:themeColor="text1"/>
          <w:szCs w:val="24"/>
        </w:rPr>
        <w:t>городском округе Долгопрудный</w:t>
      </w:r>
      <w:r w:rsidRPr="002E0B5D">
        <w:rPr>
          <w:rFonts w:ascii="Arial" w:hAnsi="Arial" w:cs="Arial"/>
          <w:bCs/>
          <w:color w:val="000000" w:themeColor="text1"/>
          <w:szCs w:val="24"/>
        </w:rPr>
        <w:t xml:space="preserve"> </w:t>
      </w:r>
      <w:proofErr w:type="spellStart"/>
      <w:r w:rsidRPr="002E0B5D">
        <w:rPr>
          <w:rFonts w:ascii="Arial" w:hAnsi="Arial" w:cs="Arial"/>
          <w:bCs/>
          <w:color w:val="000000" w:themeColor="text1"/>
          <w:szCs w:val="24"/>
        </w:rPr>
        <w:t>приведен</w:t>
      </w:r>
      <w:proofErr w:type="spellEnd"/>
      <w:r w:rsidRPr="002E0B5D">
        <w:rPr>
          <w:rFonts w:ascii="Arial" w:hAnsi="Arial" w:cs="Arial"/>
          <w:bCs/>
          <w:color w:val="000000" w:themeColor="text1"/>
          <w:szCs w:val="24"/>
        </w:rPr>
        <w:t xml:space="preserve"> в таблице 7</w:t>
      </w:r>
      <w:r w:rsidR="002D7EBE" w:rsidRPr="002E0B5D">
        <w:rPr>
          <w:rFonts w:ascii="Arial" w:hAnsi="Arial" w:cs="Arial"/>
          <w:bCs/>
          <w:color w:val="000000" w:themeColor="text1"/>
          <w:szCs w:val="24"/>
        </w:rPr>
        <w:t>.</w:t>
      </w:r>
    </w:p>
    <w:p w14:paraId="13DCBD2F" w14:textId="5EF872E2" w:rsidR="009256BA" w:rsidRPr="002E0B5D" w:rsidRDefault="002D3304" w:rsidP="003F485A">
      <w:pPr>
        <w:spacing w:line="240" w:lineRule="auto"/>
        <w:ind w:right="-1" w:firstLine="601"/>
        <w:rPr>
          <w:rFonts w:ascii="Arial" w:hAnsi="Arial" w:cs="Arial"/>
          <w:bCs/>
          <w:color w:val="000000" w:themeColor="text1"/>
          <w:szCs w:val="24"/>
        </w:rPr>
      </w:pPr>
      <w:r w:rsidRPr="002E0B5D">
        <w:rPr>
          <w:rFonts w:ascii="Arial" w:hAnsi="Arial" w:cs="Arial"/>
          <w:bCs/>
          <w:color w:val="000000" w:themeColor="text1"/>
          <w:szCs w:val="24"/>
        </w:rPr>
        <w:t>2.4.4. М</w:t>
      </w:r>
      <w:r w:rsidR="009256BA" w:rsidRPr="002E0B5D">
        <w:rPr>
          <w:rFonts w:ascii="Arial" w:hAnsi="Arial" w:cs="Arial"/>
          <w:color w:val="000000" w:themeColor="text1"/>
          <w:szCs w:val="24"/>
        </w:rPr>
        <w:t>инимальный уровень обеспеченности населения площадью территории</w:t>
      </w:r>
      <w:r w:rsidR="009256BA" w:rsidRPr="002E0B5D">
        <w:rPr>
          <w:rFonts w:ascii="Arial" w:hAnsi="Arial" w:cs="Arial"/>
          <w:bCs/>
          <w:color w:val="000000" w:themeColor="text1"/>
          <w:szCs w:val="24"/>
        </w:rPr>
        <w:t xml:space="preserve"> для размещения объектов в границах квартала </w:t>
      </w:r>
      <w:proofErr w:type="spellStart"/>
      <w:r w:rsidR="009256BA" w:rsidRPr="002E0B5D">
        <w:rPr>
          <w:rFonts w:ascii="Arial" w:hAnsi="Arial" w:cs="Arial"/>
          <w:bCs/>
          <w:color w:val="000000" w:themeColor="text1"/>
          <w:szCs w:val="24"/>
        </w:rPr>
        <w:t>приведен</w:t>
      </w:r>
      <w:proofErr w:type="spellEnd"/>
      <w:r w:rsidR="009256BA" w:rsidRPr="002E0B5D">
        <w:rPr>
          <w:rFonts w:ascii="Arial" w:hAnsi="Arial" w:cs="Arial"/>
          <w:bCs/>
          <w:color w:val="000000" w:themeColor="text1"/>
          <w:szCs w:val="24"/>
        </w:rPr>
        <w:t xml:space="preserve"> в графе «в границах жилого квартала со средней этажностью жилых домов»; в границах жилого района определяется как сумма площади в квартале и дополнительной площади</w:t>
      </w:r>
      <w:r w:rsidR="003F485A" w:rsidRPr="002E0B5D">
        <w:rPr>
          <w:rFonts w:ascii="Arial" w:hAnsi="Arial" w:cs="Arial"/>
          <w:bCs/>
          <w:color w:val="000000" w:themeColor="text1"/>
          <w:szCs w:val="24"/>
        </w:rPr>
        <w:t xml:space="preserve">  </w:t>
      </w:r>
      <w:r w:rsidR="009256BA" w:rsidRPr="002E0B5D">
        <w:rPr>
          <w:rFonts w:ascii="Arial" w:hAnsi="Arial" w:cs="Arial"/>
          <w:bCs/>
          <w:color w:val="000000" w:themeColor="text1"/>
          <w:szCs w:val="24"/>
        </w:rPr>
        <w:t xml:space="preserve">в жилом районе, </w:t>
      </w:r>
      <w:proofErr w:type="spellStart"/>
      <w:r w:rsidR="009256BA" w:rsidRPr="002E0B5D">
        <w:rPr>
          <w:rFonts w:ascii="Arial" w:hAnsi="Arial" w:cs="Arial"/>
          <w:bCs/>
          <w:color w:val="000000" w:themeColor="text1"/>
          <w:szCs w:val="24"/>
        </w:rPr>
        <w:t>приведенной</w:t>
      </w:r>
      <w:proofErr w:type="spellEnd"/>
      <w:r w:rsidR="009256BA" w:rsidRPr="002E0B5D">
        <w:rPr>
          <w:rFonts w:ascii="Arial" w:hAnsi="Arial" w:cs="Arial"/>
          <w:bCs/>
          <w:color w:val="000000" w:themeColor="text1"/>
          <w:szCs w:val="24"/>
        </w:rPr>
        <w:t xml:space="preserve"> в графе «дополнительно в границах жилого района</w:t>
      </w:r>
      <w:r w:rsidR="003F485A" w:rsidRPr="002E0B5D">
        <w:rPr>
          <w:rFonts w:ascii="Arial" w:hAnsi="Arial" w:cs="Arial"/>
          <w:bCs/>
          <w:color w:val="000000" w:themeColor="text1"/>
          <w:szCs w:val="24"/>
        </w:rPr>
        <w:t xml:space="preserve">  </w:t>
      </w:r>
      <w:r w:rsidR="009256BA" w:rsidRPr="002E0B5D">
        <w:rPr>
          <w:rFonts w:ascii="Arial" w:hAnsi="Arial" w:cs="Arial"/>
          <w:bCs/>
          <w:color w:val="000000" w:themeColor="text1"/>
          <w:szCs w:val="24"/>
        </w:rPr>
        <w:t xml:space="preserve">со средней этажностью жилых домов»; в границах городского </w:t>
      </w:r>
      <w:proofErr w:type="spellStart"/>
      <w:r w:rsidR="009256BA" w:rsidRPr="002E0B5D">
        <w:rPr>
          <w:rFonts w:ascii="Arial" w:hAnsi="Arial" w:cs="Arial"/>
          <w:bCs/>
          <w:color w:val="000000" w:themeColor="text1"/>
          <w:szCs w:val="24"/>
        </w:rPr>
        <w:t>населенного</w:t>
      </w:r>
      <w:proofErr w:type="spellEnd"/>
      <w:r w:rsidR="009256BA" w:rsidRPr="002E0B5D">
        <w:rPr>
          <w:rFonts w:ascii="Arial" w:hAnsi="Arial" w:cs="Arial"/>
          <w:bCs/>
          <w:color w:val="000000" w:themeColor="text1"/>
          <w:szCs w:val="24"/>
        </w:rPr>
        <w:t xml:space="preserve"> пункта  определяется как сумма площади в жилом районе и дополнительной площади в городском </w:t>
      </w:r>
      <w:proofErr w:type="spellStart"/>
      <w:r w:rsidR="009256BA" w:rsidRPr="002E0B5D">
        <w:rPr>
          <w:rFonts w:ascii="Arial" w:hAnsi="Arial" w:cs="Arial"/>
          <w:bCs/>
          <w:color w:val="000000" w:themeColor="text1"/>
          <w:szCs w:val="24"/>
        </w:rPr>
        <w:t>населенном</w:t>
      </w:r>
      <w:proofErr w:type="spellEnd"/>
      <w:r w:rsidR="009256BA" w:rsidRPr="002E0B5D">
        <w:rPr>
          <w:rFonts w:ascii="Arial" w:hAnsi="Arial" w:cs="Arial"/>
          <w:bCs/>
          <w:color w:val="000000" w:themeColor="text1"/>
          <w:szCs w:val="24"/>
        </w:rPr>
        <w:t xml:space="preserve"> пункте, </w:t>
      </w:r>
      <w:proofErr w:type="spellStart"/>
      <w:r w:rsidR="009256BA" w:rsidRPr="002E0B5D">
        <w:rPr>
          <w:rFonts w:ascii="Arial" w:hAnsi="Arial" w:cs="Arial"/>
          <w:bCs/>
          <w:color w:val="000000" w:themeColor="text1"/>
          <w:szCs w:val="24"/>
        </w:rPr>
        <w:t>приведенной</w:t>
      </w:r>
      <w:proofErr w:type="spellEnd"/>
      <w:r w:rsidR="009256BA" w:rsidRPr="002E0B5D">
        <w:rPr>
          <w:rFonts w:ascii="Arial" w:hAnsi="Arial" w:cs="Arial"/>
          <w:bCs/>
          <w:color w:val="000000" w:themeColor="text1"/>
          <w:szCs w:val="24"/>
        </w:rPr>
        <w:t xml:space="preserve"> в графе «дополнительно в границах городского </w:t>
      </w:r>
      <w:proofErr w:type="spellStart"/>
      <w:r w:rsidR="009256BA" w:rsidRPr="002E0B5D">
        <w:rPr>
          <w:rFonts w:ascii="Arial" w:hAnsi="Arial" w:cs="Arial"/>
          <w:bCs/>
          <w:color w:val="000000" w:themeColor="text1"/>
          <w:szCs w:val="24"/>
        </w:rPr>
        <w:t>населенного</w:t>
      </w:r>
      <w:proofErr w:type="spellEnd"/>
      <w:r w:rsidR="009256BA" w:rsidRPr="002E0B5D">
        <w:rPr>
          <w:rFonts w:ascii="Arial" w:hAnsi="Arial" w:cs="Arial"/>
          <w:bCs/>
          <w:color w:val="000000" w:themeColor="text1"/>
          <w:szCs w:val="24"/>
        </w:rPr>
        <w:t xml:space="preserve"> пункта».</w:t>
      </w:r>
    </w:p>
    <w:p w14:paraId="2CCB3AEF" w14:textId="77777777" w:rsidR="009256BA" w:rsidRPr="002E0B5D" w:rsidRDefault="009256BA" w:rsidP="003F485A">
      <w:pPr>
        <w:spacing w:line="240" w:lineRule="auto"/>
        <w:ind w:right="-1" w:firstLine="600"/>
        <w:rPr>
          <w:rFonts w:ascii="Arial" w:hAnsi="Arial" w:cs="Arial"/>
          <w:bCs/>
          <w:color w:val="000000" w:themeColor="text1"/>
          <w:szCs w:val="24"/>
        </w:rPr>
        <w:sectPr w:rsidR="009256BA" w:rsidRPr="002E0B5D" w:rsidSect="003F485A">
          <w:footerReference w:type="even" r:id="rId8"/>
          <w:footerReference w:type="default" r:id="rId9"/>
          <w:pgSz w:w="11900" w:h="16820"/>
          <w:pgMar w:top="851" w:right="566" w:bottom="851" w:left="1418" w:header="709" w:footer="709" w:gutter="0"/>
          <w:cols w:space="720"/>
        </w:sectPr>
      </w:pPr>
    </w:p>
    <w:p w14:paraId="0BA0AA3C" w14:textId="77777777" w:rsidR="009256BA" w:rsidRPr="002E0B5D" w:rsidRDefault="009256BA" w:rsidP="003F485A">
      <w:pPr>
        <w:spacing w:line="240" w:lineRule="auto"/>
        <w:ind w:right="-1" w:firstLine="525"/>
        <w:jc w:val="right"/>
        <w:rPr>
          <w:rFonts w:ascii="Arial" w:hAnsi="Arial" w:cs="Arial"/>
          <w:bCs/>
          <w:color w:val="000000" w:themeColor="text1"/>
          <w:szCs w:val="24"/>
        </w:rPr>
      </w:pPr>
      <w:r w:rsidRPr="002E0B5D">
        <w:rPr>
          <w:rFonts w:ascii="Arial" w:hAnsi="Arial" w:cs="Arial"/>
          <w:bCs/>
          <w:color w:val="000000" w:themeColor="text1"/>
          <w:szCs w:val="24"/>
        </w:rPr>
        <w:lastRenderedPageBreak/>
        <w:t>Таблица 6</w:t>
      </w:r>
    </w:p>
    <w:tbl>
      <w:tblPr>
        <w:tblW w:w="5000" w:type="pct"/>
        <w:jc w:val="center"/>
        <w:tblLayout w:type="fixed"/>
        <w:tblLook w:val="0000" w:firstRow="0" w:lastRow="0" w:firstColumn="0" w:lastColumn="0" w:noHBand="0" w:noVBand="0"/>
      </w:tblPr>
      <w:tblGrid>
        <w:gridCol w:w="2547"/>
        <w:gridCol w:w="2259"/>
        <w:gridCol w:w="2782"/>
        <w:gridCol w:w="7711"/>
      </w:tblGrid>
      <w:tr w:rsidR="00857137" w:rsidRPr="002E0B5D" w14:paraId="707EA90A" w14:textId="77777777" w:rsidTr="005678BC">
        <w:trPr>
          <w:cantSplit/>
          <w:trHeight w:val="567"/>
          <w:tblHeader/>
          <w:jc w:val="center"/>
        </w:trPr>
        <w:tc>
          <w:tcPr>
            <w:tcW w:w="2547" w:type="dxa"/>
            <w:vMerge w:val="restart"/>
            <w:tcBorders>
              <w:top w:val="single" w:sz="4" w:space="0" w:color="auto"/>
              <w:left w:val="single" w:sz="4" w:space="0" w:color="auto"/>
              <w:right w:val="single" w:sz="4" w:space="0" w:color="auto"/>
            </w:tcBorders>
            <w:shd w:val="clear" w:color="auto" w:fill="auto"/>
            <w:vAlign w:val="center"/>
          </w:tcPr>
          <w:p w14:paraId="2DAF773F"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Виды объектов</w:t>
            </w:r>
          </w:p>
        </w:tc>
        <w:tc>
          <w:tcPr>
            <w:tcW w:w="12752" w:type="dxa"/>
            <w:gridSpan w:val="3"/>
            <w:tcBorders>
              <w:top w:val="single" w:sz="4" w:space="0" w:color="auto"/>
              <w:left w:val="nil"/>
              <w:bottom w:val="single" w:sz="4" w:space="0" w:color="auto"/>
              <w:right w:val="single" w:sz="4" w:space="0" w:color="auto"/>
            </w:tcBorders>
            <w:shd w:val="clear" w:color="auto" w:fill="auto"/>
            <w:vAlign w:val="center"/>
          </w:tcPr>
          <w:p w14:paraId="3F7E6F3F"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Примерный состав объектов в границах</w:t>
            </w:r>
          </w:p>
        </w:tc>
      </w:tr>
      <w:tr w:rsidR="00857137" w:rsidRPr="002E0B5D" w14:paraId="24725947" w14:textId="77777777" w:rsidTr="005678BC">
        <w:trPr>
          <w:cantSplit/>
          <w:trHeight w:val="567"/>
          <w:tblHeader/>
          <w:jc w:val="center"/>
        </w:trPr>
        <w:tc>
          <w:tcPr>
            <w:tcW w:w="2547" w:type="dxa"/>
            <w:vMerge/>
            <w:tcBorders>
              <w:left w:val="single" w:sz="4" w:space="0" w:color="auto"/>
              <w:bottom w:val="single" w:sz="4" w:space="0" w:color="auto"/>
              <w:right w:val="single" w:sz="4" w:space="0" w:color="auto"/>
            </w:tcBorders>
            <w:shd w:val="clear" w:color="auto" w:fill="auto"/>
            <w:vAlign w:val="center"/>
          </w:tcPr>
          <w:p w14:paraId="4627C6B7" w14:textId="77777777" w:rsidR="009256BA" w:rsidRPr="002E0B5D" w:rsidRDefault="009256BA" w:rsidP="003F485A">
            <w:pPr>
              <w:pStyle w:val="-4"/>
              <w:ind w:right="-1"/>
              <w:rPr>
                <w:rFonts w:ascii="Arial" w:hAnsi="Arial" w:cs="Arial"/>
                <w:b w:val="0"/>
                <w:color w:val="000000" w:themeColor="text1"/>
                <w:sz w:val="24"/>
                <w:szCs w:val="24"/>
              </w:rPr>
            </w:pPr>
          </w:p>
        </w:tc>
        <w:tc>
          <w:tcPr>
            <w:tcW w:w="2259" w:type="dxa"/>
            <w:tcBorders>
              <w:top w:val="single" w:sz="4" w:space="0" w:color="auto"/>
              <w:left w:val="nil"/>
              <w:bottom w:val="single" w:sz="4" w:space="0" w:color="auto"/>
              <w:right w:val="single" w:sz="4" w:space="0" w:color="auto"/>
            </w:tcBorders>
            <w:shd w:val="clear" w:color="auto" w:fill="auto"/>
            <w:vAlign w:val="center"/>
          </w:tcPr>
          <w:p w14:paraId="7EFF2B79"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жилого квартала</w:t>
            </w:r>
          </w:p>
        </w:tc>
        <w:tc>
          <w:tcPr>
            <w:tcW w:w="2782" w:type="dxa"/>
            <w:tcBorders>
              <w:top w:val="single" w:sz="4" w:space="0" w:color="auto"/>
              <w:left w:val="nil"/>
              <w:bottom w:val="single" w:sz="4" w:space="0" w:color="auto"/>
              <w:right w:val="single" w:sz="4" w:space="0" w:color="auto"/>
            </w:tcBorders>
            <w:shd w:val="clear" w:color="auto" w:fill="auto"/>
            <w:vAlign w:val="center"/>
          </w:tcPr>
          <w:p w14:paraId="1E33CEB9"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жилого района</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448E5C29"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 xml:space="preserve">городского </w:t>
            </w:r>
            <w:proofErr w:type="spellStart"/>
            <w:r w:rsidRPr="002E0B5D">
              <w:rPr>
                <w:rFonts w:ascii="Arial" w:hAnsi="Arial" w:cs="Arial"/>
                <w:b w:val="0"/>
                <w:color w:val="000000" w:themeColor="text1"/>
                <w:sz w:val="24"/>
                <w:szCs w:val="24"/>
              </w:rPr>
              <w:t>населенного</w:t>
            </w:r>
            <w:proofErr w:type="spellEnd"/>
            <w:r w:rsidRPr="002E0B5D">
              <w:rPr>
                <w:rFonts w:ascii="Arial" w:hAnsi="Arial" w:cs="Arial"/>
                <w:b w:val="0"/>
                <w:color w:val="000000" w:themeColor="text1"/>
                <w:sz w:val="24"/>
                <w:szCs w:val="24"/>
              </w:rPr>
              <w:t xml:space="preserve"> пункта</w:t>
            </w:r>
          </w:p>
        </w:tc>
      </w:tr>
      <w:tr w:rsidR="00857137" w:rsidRPr="002E0B5D" w14:paraId="045FEFDB" w14:textId="77777777" w:rsidTr="005678BC">
        <w:trPr>
          <w:cantSplit/>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1D7BE1A"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физической культуры и массового спорта</w:t>
            </w:r>
          </w:p>
        </w:tc>
        <w:tc>
          <w:tcPr>
            <w:tcW w:w="2259" w:type="dxa"/>
            <w:tcBorders>
              <w:top w:val="single" w:sz="4" w:space="0" w:color="auto"/>
              <w:left w:val="nil"/>
              <w:bottom w:val="single" w:sz="4" w:space="0" w:color="auto"/>
              <w:right w:val="single" w:sz="4" w:space="0" w:color="auto"/>
            </w:tcBorders>
            <w:shd w:val="clear" w:color="auto" w:fill="auto"/>
            <w:vAlign w:val="center"/>
          </w:tcPr>
          <w:p w14:paraId="5CA4C5F5"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спортивные площадки</w:t>
            </w:r>
          </w:p>
        </w:tc>
        <w:tc>
          <w:tcPr>
            <w:tcW w:w="2782" w:type="dxa"/>
            <w:tcBorders>
              <w:top w:val="single" w:sz="4" w:space="0" w:color="auto"/>
              <w:left w:val="nil"/>
              <w:bottom w:val="single" w:sz="4" w:space="0" w:color="auto"/>
              <w:right w:val="single" w:sz="4" w:space="0" w:color="auto"/>
            </w:tcBorders>
            <w:shd w:val="clear" w:color="auto" w:fill="auto"/>
            <w:vAlign w:val="center"/>
          </w:tcPr>
          <w:p w14:paraId="384B3207"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Физкультурно-оздоровительные комплексы, плоскостные сооружения </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37CB1135"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Стадионы, дворцы спорта, спортивные залы, плавательные бассейны,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857137" w:rsidRPr="002E0B5D" w14:paraId="6F0BED67" w14:textId="77777777" w:rsidTr="005678BC">
        <w:trPr>
          <w:cantSplit/>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F81509D"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торговли и общественного питания</w:t>
            </w:r>
          </w:p>
        </w:tc>
        <w:tc>
          <w:tcPr>
            <w:tcW w:w="2259" w:type="dxa"/>
            <w:tcBorders>
              <w:top w:val="single" w:sz="4" w:space="0" w:color="auto"/>
              <w:left w:val="nil"/>
              <w:bottom w:val="single" w:sz="4" w:space="0" w:color="auto"/>
              <w:right w:val="single" w:sz="4" w:space="0" w:color="auto"/>
            </w:tcBorders>
            <w:shd w:val="clear" w:color="auto" w:fill="auto"/>
            <w:vAlign w:val="center"/>
          </w:tcPr>
          <w:p w14:paraId="4EFE8FBE"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Магазины продовольственных и промышленных товаров, пункты общественного питания</w:t>
            </w:r>
          </w:p>
        </w:tc>
        <w:tc>
          <w:tcPr>
            <w:tcW w:w="2782" w:type="dxa"/>
            <w:tcBorders>
              <w:top w:val="single" w:sz="4" w:space="0" w:color="auto"/>
              <w:left w:val="nil"/>
              <w:bottom w:val="single" w:sz="4" w:space="0" w:color="auto"/>
              <w:right w:val="single" w:sz="4" w:space="0" w:color="auto"/>
            </w:tcBorders>
            <w:shd w:val="clear" w:color="auto" w:fill="auto"/>
            <w:vAlign w:val="center"/>
          </w:tcPr>
          <w:p w14:paraId="16DD5DD8"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Торговые центры, рестораны, кафе, бары, столовые, кулинарии </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4565D793"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Торговые комплексы, универсальные и специализированные рынки, ярмарки, рестораны </w:t>
            </w:r>
          </w:p>
        </w:tc>
      </w:tr>
      <w:tr w:rsidR="00857137" w:rsidRPr="002E0B5D" w14:paraId="29C402AC" w14:textId="77777777" w:rsidTr="005678BC">
        <w:trPr>
          <w:cantSplit/>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79F81CD"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коммунально-бытового назначения</w:t>
            </w:r>
          </w:p>
        </w:tc>
        <w:tc>
          <w:tcPr>
            <w:tcW w:w="2259" w:type="dxa"/>
            <w:tcBorders>
              <w:top w:val="single" w:sz="4" w:space="0" w:color="auto"/>
              <w:left w:val="nil"/>
              <w:bottom w:val="single" w:sz="4" w:space="0" w:color="auto"/>
              <w:right w:val="single" w:sz="4" w:space="0" w:color="auto"/>
            </w:tcBorders>
            <w:shd w:val="clear" w:color="auto" w:fill="auto"/>
            <w:vAlign w:val="center"/>
          </w:tcPr>
          <w:p w14:paraId="7D437933" w14:textId="77777777" w:rsidR="009256BA" w:rsidRPr="002E0B5D" w:rsidRDefault="009256BA" w:rsidP="003F485A">
            <w:pPr>
              <w:spacing w:line="240" w:lineRule="auto"/>
              <w:ind w:right="-1" w:firstLine="0"/>
              <w:jc w:val="left"/>
              <w:rPr>
                <w:rFonts w:ascii="Arial" w:hAnsi="Arial" w:cs="Arial"/>
                <w:color w:val="000000" w:themeColor="text1"/>
                <w:szCs w:val="24"/>
              </w:rPr>
            </w:pPr>
            <w:proofErr w:type="spellStart"/>
            <w:r w:rsidRPr="002E0B5D">
              <w:rPr>
                <w:rFonts w:ascii="Arial" w:hAnsi="Arial" w:cs="Arial"/>
                <w:color w:val="000000" w:themeColor="text1"/>
                <w:szCs w:val="24"/>
              </w:rPr>
              <w:t>Приемные</w:t>
            </w:r>
            <w:proofErr w:type="spellEnd"/>
            <w:r w:rsidRPr="002E0B5D">
              <w:rPr>
                <w:rFonts w:ascii="Arial" w:hAnsi="Arial" w:cs="Arial"/>
                <w:color w:val="000000" w:themeColor="text1"/>
                <w:szCs w:val="24"/>
              </w:rPr>
              <w:t xml:space="preserve"> пункты химчисток и прачечных, салоны-парикмахерские</w:t>
            </w:r>
          </w:p>
        </w:tc>
        <w:tc>
          <w:tcPr>
            <w:tcW w:w="2782" w:type="dxa"/>
            <w:tcBorders>
              <w:top w:val="single" w:sz="4" w:space="0" w:color="auto"/>
              <w:left w:val="nil"/>
              <w:bottom w:val="single" w:sz="4" w:space="0" w:color="auto"/>
              <w:right w:val="single" w:sz="4" w:space="0" w:color="auto"/>
            </w:tcBorders>
            <w:shd w:val="clear" w:color="auto" w:fill="auto"/>
            <w:vAlign w:val="center"/>
          </w:tcPr>
          <w:p w14:paraId="208D90AA"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Ателье, ремонтные мастерские, общественные туалеты</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71F39C67"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Гостиницы, дома быта, бани, предприятия ритуальных услуг</w:t>
            </w:r>
          </w:p>
        </w:tc>
      </w:tr>
      <w:tr w:rsidR="00857137" w:rsidRPr="002E0B5D" w14:paraId="1180F21A" w14:textId="77777777" w:rsidTr="005678BC">
        <w:trPr>
          <w:cantSplit/>
          <w:trHeight w:val="5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FA73FA6"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Объекты связи, финансовых, юридических и </w:t>
            </w:r>
            <w:proofErr w:type="spellStart"/>
            <w:r w:rsidRPr="002E0B5D">
              <w:rPr>
                <w:rFonts w:ascii="Arial" w:hAnsi="Arial" w:cs="Arial"/>
                <w:color w:val="000000" w:themeColor="text1"/>
                <w:szCs w:val="24"/>
              </w:rPr>
              <w:t>др.услуг</w:t>
            </w:r>
            <w:proofErr w:type="spellEnd"/>
            <w:r w:rsidRPr="002E0B5D">
              <w:rPr>
                <w:rFonts w:ascii="Arial" w:hAnsi="Arial" w:cs="Arial"/>
                <w:color w:val="000000" w:themeColor="text1"/>
                <w:szCs w:val="24"/>
              </w:rPr>
              <w:t xml:space="preserve"> </w:t>
            </w:r>
          </w:p>
        </w:tc>
        <w:tc>
          <w:tcPr>
            <w:tcW w:w="2259" w:type="dxa"/>
            <w:tcBorders>
              <w:top w:val="single" w:sz="4" w:space="0" w:color="auto"/>
              <w:left w:val="nil"/>
              <w:bottom w:val="single" w:sz="4" w:space="0" w:color="auto"/>
              <w:right w:val="single" w:sz="4" w:space="0" w:color="auto"/>
            </w:tcBorders>
            <w:shd w:val="clear" w:color="auto" w:fill="auto"/>
            <w:vAlign w:val="center"/>
          </w:tcPr>
          <w:p w14:paraId="2E41A1DE"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26EB7DF8"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Отделения почтовой связи, отделения банков </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334C4F0A"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857137" w:rsidRPr="002E0B5D" w14:paraId="0CF23183" w14:textId="77777777" w:rsidTr="005678BC">
        <w:trPr>
          <w:cantSplit/>
          <w:trHeight w:val="2360"/>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AD47D27"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lastRenderedPageBreak/>
              <w:t>Объекты здравоохранения</w:t>
            </w:r>
          </w:p>
        </w:tc>
        <w:tc>
          <w:tcPr>
            <w:tcW w:w="2259" w:type="dxa"/>
            <w:tcBorders>
              <w:top w:val="single" w:sz="4" w:space="0" w:color="auto"/>
              <w:left w:val="nil"/>
              <w:bottom w:val="single" w:sz="4" w:space="0" w:color="auto"/>
              <w:right w:val="single" w:sz="4" w:space="0" w:color="auto"/>
            </w:tcBorders>
            <w:shd w:val="clear" w:color="auto" w:fill="auto"/>
            <w:vAlign w:val="center"/>
          </w:tcPr>
          <w:p w14:paraId="64D2135D"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6A3DBA96"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Аптечные учреждения, молочные кухни</w:t>
            </w:r>
          </w:p>
          <w:p w14:paraId="5D2C0A98" w14:textId="77777777" w:rsidR="009256BA" w:rsidRPr="002E0B5D" w:rsidRDefault="009256BA" w:rsidP="003F485A">
            <w:pPr>
              <w:ind w:right="-1"/>
              <w:rPr>
                <w:rFonts w:ascii="Arial" w:hAnsi="Arial" w:cs="Arial"/>
                <w:color w:val="000000" w:themeColor="text1"/>
                <w:szCs w:val="24"/>
              </w:rPr>
            </w:pPr>
          </w:p>
          <w:p w14:paraId="7D9F5DF4" w14:textId="77777777" w:rsidR="009256BA" w:rsidRPr="002E0B5D" w:rsidRDefault="009256BA" w:rsidP="003F485A">
            <w:pPr>
              <w:ind w:right="-1"/>
              <w:rPr>
                <w:rFonts w:ascii="Arial" w:hAnsi="Arial" w:cs="Arial"/>
                <w:color w:val="000000" w:themeColor="text1"/>
                <w:szCs w:val="24"/>
              </w:rPr>
            </w:pPr>
          </w:p>
          <w:p w14:paraId="65E459B1" w14:textId="77777777" w:rsidR="009256BA" w:rsidRPr="002E0B5D" w:rsidRDefault="009256BA" w:rsidP="003F485A">
            <w:pPr>
              <w:ind w:right="-1"/>
              <w:rPr>
                <w:rFonts w:ascii="Arial" w:hAnsi="Arial" w:cs="Arial"/>
                <w:color w:val="000000" w:themeColor="text1"/>
                <w:szCs w:val="24"/>
              </w:rPr>
            </w:pPr>
          </w:p>
          <w:p w14:paraId="0451C57A" w14:textId="77777777" w:rsidR="009256BA" w:rsidRPr="002E0B5D" w:rsidRDefault="009256BA" w:rsidP="003F485A">
            <w:pPr>
              <w:ind w:right="-1"/>
              <w:rPr>
                <w:rFonts w:ascii="Arial" w:hAnsi="Arial" w:cs="Arial"/>
                <w:color w:val="000000" w:themeColor="text1"/>
                <w:szCs w:val="24"/>
              </w:rPr>
            </w:pPr>
          </w:p>
          <w:p w14:paraId="50119B8E" w14:textId="77777777" w:rsidR="009256BA" w:rsidRPr="002E0B5D" w:rsidRDefault="009256BA" w:rsidP="003F485A">
            <w:pPr>
              <w:ind w:right="-1"/>
              <w:rPr>
                <w:rFonts w:ascii="Arial" w:hAnsi="Arial" w:cs="Arial"/>
                <w:color w:val="000000" w:themeColor="text1"/>
                <w:szCs w:val="24"/>
              </w:rPr>
            </w:pP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4E89864E"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Больничные учреждения, амбулаторно-поликлинические учреждения, фельдшерско-акушерские пункты, учреждения скорой медицинской помощи, учреждения охраны материнства и детства в </w:t>
            </w:r>
            <w:proofErr w:type="spellStart"/>
            <w:r w:rsidRPr="002E0B5D">
              <w:rPr>
                <w:rFonts w:ascii="Arial" w:hAnsi="Arial" w:cs="Arial"/>
                <w:color w:val="000000" w:themeColor="text1"/>
                <w:szCs w:val="24"/>
              </w:rPr>
              <w:t>т.ч</w:t>
            </w:r>
            <w:proofErr w:type="spellEnd"/>
            <w:r w:rsidRPr="002E0B5D">
              <w:rPr>
                <w:rFonts w:ascii="Arial" w:hAnsi="Arial" w:cs="Arial"/>
                <w:color w:val="000000" w:themeColor="text1"/>
                <w:szCs w:val="24"/>
              </w:rPr>
              <w:t>. родильный дом, женская консультация, санаторно-курортные учреждения, учреждения здравоохранения по надзору в сфере защиты прав потребителей и благополучия человека</w:t>
            </w:r>
          </w:p>
        </w:tc>
      </w:tr>
      <w:tr w:rsidR="00857137" w:rsidRPr="002E0B5D" w14:paraId="2AE3BFFE" w14:textId="77777777" w:rsidTr="005678BC">
        <w:trPr>
          <w:cantSplit/>
          <w:trHeight w:val="2426"/>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621388"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образования</w:t>
            </w:r>
          </w:p>
        </w:tc>
        <w:tc>
          <w:tcPr>
            <w:tcW w:w="2259" w:type="dxa"/>
            <w:tcBorders>
              <w:top w:val="single" w:sz="4" w:space="0" w:color="auto"/>
              <w:left w:val="nil"/>
              <w:bottom w:val="single" w:sz="4" w:space="0" w:color="auto"/>
              <w:right w:val="single" w:sz="4" w:space="0" w:color="auto"/>
            </w:tcBorders>
            <w:shd w:val="clear" w:color="auto" w:fill="auto"/>
            <w:vAlign w:val="center"/>
          </w:tcPr>
          <w:p w14:paraId="479410F0"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165A9A70"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Муниципальные дошкольные образовательные организации, муниципальные общеобразовательные организации</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2CE36699"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Образовательные специализированные организации (школы-интернаты, межшкольные учебные комбинаты, вечерние школы), организации среднего профессионального образования, организации высшего образования, образовательные специализированные организации (автошколы, оборонные учебные заведения), организации дополнительного образования детей (детско-юношеские спортивные школы, центры детского творчества, музыкальные школы, станции юных техников)</w:t>
            </w:r>
          </w:p>
        </w:tc>
      </w:tr>
      <w:tr w:rsidR="00857137" w:rsidRPr="002E0B5D" w14:paraId="6A7384C9" w14:textId="77777777" w:rsidTr="005678BC">
        <w:trPr>
          <w:cantSplit/>
          <w:trHeight w:val="172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E4946E4"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социального обслуживания</w:t>
            </w:r>
          </w:p>
        </w:tc>
        <w:tc>
          <w:tcPr>
            <w:tcW w:w="2259" w:type="dxa"/>
            <w:tcBorders>
              <w:top w:val="single" w:sz="4" w:space="0" w:color="auto"/>
              <w:left w:val="nil"/>
              <w:bottom w:val="single" w:sz="4" w:space="0" w:color="auto"/>
              <w:right w:val="single" w:sz="4" w:space="0" w:color="auto"/>
            </w:tcBorders>
            <w:shd w:val="clear" w:color="auto" w:fill="auto"/>
            <w:vAlign w:val="center"/>
          </w:tcPr>
          <w:p w14:paraId="5C318DF1"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741F2CCA" w14:textId="77777777" w:rsidR="009256BA" w:rsidRPr="002E0B5D" w:rsidRDefault="009256BA" w:rsidP="003F485A">
            <w:pPr>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6B064435"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Центры социального обслуживания населения, территориальные центры социальной помощи семье и детям,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учреждения социального обслуживания </w:t>
            </w:r>
          </w:p>
        </w:tc>
      </w:tr>
      <w:tr w:rsidR="00857137" w:rsidRPr="002E0B5D" w14:paraId="1777C66A" w14:textId="77777777" w:rsidTr="005678BC">
        <w:trPr>
          <w:cantSplit/>
          <w:trHeight w:val="70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CBA03A2"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культуры и досуга</w:t>
            </w:r>
          </w:p>
        </w:tc>
        <w:tc>
          <w:tcPr>
            <w:tcW w:w="2259" w:type="dxa"/>
            <w:tcBorders>
              <w:top w:val="single" w:sz="4" w:space="0" w:color="auto"/>
              <w:left w:val="nil"/>
              <w:bottom w:val="single" w:sz="4" w:space="0" w:color="auto"/>
              <w:right w:val="single" w:sz="4" w:space="0" w:color="auto"/>
            </w:tcBorders>
            <w:shd w:val="clear" w:color="auto" w:fill="auto"/>
            <w:vAlign w:val="center"/>
          </w:tcPr>
          <w:p w14:paraId="372A5E48"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6F6FB084" w14:textId="77777777" w:rsidR="009256BA" w:rsidRPr="002E0B5D" w:rsidRDefault="009256BA" w:rsidP="003F485A">
            <w:pPr>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2AD3B948"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Дворцы культуры, музеи, музеи-усадьбы, выставочные залы, кинотеатры, библиотеки, досуговые центры, клубы и учреждения клубного типа</w:t>
            </w:r>
          </w:p>
        </w:tc>
      </w:tr>
      <w:tr w:rsidR="009256BA" w:rsidRPr="002E0B5D" w14:paraId="33EC4C48" w14:textId="77777777" w:rsidTr="005678BC">
        <w:trPr>
          <w:cantSplit/>
          <w:trHeight w:val="1214"/>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903A061"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lastRenderedPageBreak/>
              <w:t>Административные и управленческие объекты</w:t>
            </w:r>
          </w:p>
        </w:tc>
        <w:tc>
          <w:tcPr>
            <w:tcW w:w="2259" w:type="dxa"/>
            <w:tcBorders>
              <w:top w:val="single" w:sz="4" w:space="0" w:color="auto"/>
              <w:left w:val="nil"/>
              <w:bottom w:val="single" w:sz="4" w:space="0" w:color="auto"/>
              <w:right w:val="single" w:sz="4" w:space="0" w:color="auto"/>
            </w:tcBorders>
            <w:shd w:val="clear" w:color="auto" w:fill="auto"/>
            <w:vAlign w:val="center"/>
          </w:tcPr>
          <w:p w14:paraId="4B2C9B34"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2782" w:type="dxa"/>
            <w:tcBorders>
              <w:top w:val="single" w:sz="4" w:space="0" w:color="auto"/>
              <w:left w:val="nil"/>
              <w:bottom w:val="single" w:sz="4" w:space="0" w:color="auto"/>
              <w:right w:val="single" w:sz="4" w:space="0" w:color="auto"/>
            </w:tcBorders>
            <w:shd w:val="clear" w:color="auto" w:fill="auto"/>
            <w:vAlign w:val="center"/>
          </w:tcPr>
          <w:p w14:paraId="094AFE4C" w14:textId="77777777" w:rsidR="009256BA" w:rsidRPr="002E0B5D" w:rsidRDefault="009256BA" w:rsidP="003F485A">
            <w:pPr>
              <w:ind w:right="-1" w:firstLine="0"/>
              <w:jc w:val="center"/>
              <w:rPr>
                <w:rFonts w:ascii="Arial" w:hAnsi="Arial" w:cs="Arial"/>
                <w:color w:val="000000" w:themeColor="text1"/>
                <w:szCs w:val="24"/>
              </w:rPr>
            </w:pPr>
            <w:r w:rsidRPr="002E0B5D">
              <w:rPr>
                <w:rFonts w:ascii="Arial" w:hAnsi="Arial" w:cs="Arial"/>
                <w:color w:val="000000" w:themeColor="text1"/>
                <w:szCs w:val="24"/>
              </w:rPr>
              <w:t>-</w:t>
            </w:r>
          </w:p>
        </w:tc>
        <w:tc>
          <w:tcPr>
            <w:tcW w:w="7711" w:type="dxa"/>
            <w:tcBorders>
              <w:top w:val="single" w:sz="4" w:space="0" w:color="auto"/>
              <w:left w:val="nil"/>
              <w:bottom w:val="single" w:sz="4" w:space="0" w:color="auto"/>
              <w:right w:val="single" w:sz="4" w:space="0" w:color="auto"/>
            </w:tcBorders>
            <w:shd w:val="clear" w:color="auto" w:fill="auto"/>
            <w:noWrap/>
            <w:vAlign w:val="center"/>
          </w:tcPr>
          <w:p w14:paraId="1D0A6C5F"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0B3742D9" w14:textId="789396E5" w:rsidR="009256BA" w:rsidRPr="002E0B5D" w:rsidRDefault="009256BA" w:rsidP="003F485A">
      <w:pPr>
        <w:spacing w:line="240" w:lineRule="auto"/>
        <w:ind w:right="-1" w:firstLine="600"/>
        <w:rPr>
          <w:rFonts w:ascii="Arial" w:hAnsi="Arial" w:cs="Arial"/>
          <w:bCs/>
          <w:color w:val="000000" w:themeColor="text1"/>
          <w:szCs w:val="24"/>
        </w:rPr>
      </w:pPr>
    </w:p>
    <w:p w14:paraId="5110C427" w14:textId="6B81B3FD" w:rsidR="0002672C" w:rsidRPr="002E0B5D" w:rsidRDefault="0002672C" w:rsidP="003F485A">
      <w:pPr>
        <w:spacing w:line="240" w:lineRule="auto"/>
        <w:ind w:right="-1" w:firstLine="600"/>
        <w:rPr>
          <w:rFonts w:ascii="Arial" w:hAnsi="Arial" w:cs="Arial"/>
          <w:bCs/>
          <w:color w:val="000000" w:themeColor="text1"/>
          <w:szCs w:val="24"/>
        </w:rPr>
      </w:pPr>
    </w:p>
    <w:p w14:paraId="69E2E99E" w14:textId="41294437" w:rsidR="006E2E6C" w:rsidRPr="002E0B5D" w:rsidRDefault="006E2E6C" w:rsidP="003F485A">
      <w:pPr>
        <w:spacing w:line="240" w:lineRule="auto"/>
        <w:ind w:right="-1" w:firstLine="600"/>
        <w:rPr>
          <w:rFonts w:ascii="Arial" w:hAnsi="Arial" w:cs="Arial"/>
          <w:bCs/>
          <w:color w:val="000000" w:themeColor="text1"/>
          <w:szCs w:val="24"/>
        </w:rPr>
      </w:pPr>
    </w:p>
    <w:p w14:paraId="672AC872" w14:textId="6F58AEC7" w:rsidR="006E2E6C" w:rsidRPr="002E0B5D" w:rsidRDefault="006E2E6C" w:rsidP="003F485A">
      <w:pPr>
        <w:spacing w:line="240" w:lineRule="auto"/>
        <w:ind w:right="-1" w:firstLine="600"/>
        <w:rPr>
          <w:rFonts w:ascii="Arial" w:hAnsi="Arial" w:cs="Arial"/>
          <w:bCs/>
          <w:color w:val="000000" w:themeColor="text1"/>
          <w:szCs w:val="24"/>
        </w:rPr>
      </w:pPr>
    </w:p>
    <w:p w14:paraId="383601AD" w14:textId="0AEB2D95" w:rsidR="006E2E6C" w:rsidRPr="002E0B5D" w:rsidRDefault="006E2E6C" w:rsidP="003F485A">
      <w:pPr>
        <w:spacing w:line="240" w:lineRule="auto"/>
        <w:ind w:right="-1" w:firstLine="600"/>
        <w:rPr>
          <w:rFonts w:ascii="Arial" w:hAnsi="Arial" w:cs="Arial"/>
          <w:bCs/>
          <w:color w:val="000000" w:themeColor="text1"/>
          <w:szCs w:val="24"/>
        </w:rPr>
      </w:pPr>
    </w:p>
    <w:p w14:paraId="7B405789" w14:textId="6E6B1BA0" w:rsidR="006E2E6C" w:rsidRPr="002E0B5D" w:rsidRDefault="006E2E6C" w:rsidP="003F485A">
      <w:pPr>
        <w:spacing w:line="240" w:lineRule="auto"/>
        <w:ind w:right="-1" w:firstLine="600"/>
        <w:rPr>
          <w:rFonts w:ascii="Arial" w:hAnsi="Arial" w:cs="Arial"/>
          <w:bCs/>
          <w:color w:val="000000" w:themeColor="text1"/>
          <w:szCs w:val="24"/>
        </w:rPr>
      </w:pPr>
    </w:p>
    <w:p w14:paraId="1E0FC8E1" w14:textId="5E9A2E09" w:rsidR="006E2E6C" w:rsidRPr="002E0B5D" w:rsidRDefault="006E2E6C" w:rsidP="003F485A">
      <w:pPr>
        <w:spacing w:line="240" w:lineRule="auto"/>
        <w:ind w:right="-1" w:firstLine="600"/>
        <w:rPr>
          <w:rFonts w:ascii="Arial" w:hAnsi="Arial" w:cs="Arial"/>
          <w:bCs/>
          <w:color w:val="000000" w:themeColor="text1"/>
          <w:szCs w:val="24"/>
        </w:rPr>
      </w:pPr>
    </w:p>
    <w:p w14:paraId="5BE5085A" w14:textId="7C7E52E9" w:rsidR="006E2E6C" w:rsidRPr="002E0B5D" w:rsidRDefault="006E2E6C" w:rsidP="003F485A">
      <w:pPr>
        <w:spacing w:line="240" w:lineRule="auto"/>
        <w:ind w:right="-1" w:firstLine="600"/>
        <w:rPr>
          <w:rFonts w:ascii="Arial" w:hAnsi="Arial" w:cs="Arial"/>
          <w:bCs/>
          <w:color w:val="000000" w:themeColor="text1"/>
          <w:szCs w:val="24"/>
        </w:rPr>
      </w:pPr>
    </w:p>
    <w:p w14:paraId="153FBC45" w14:textId="49264DDA" w:rsidR="006E2E6C" w:rsidRPr="002E0B5D" w:rsidRDefault="006E2E6C" w:rsidP="003F485A">
      <w:pPr>
        <w:spacing w:line="240" w:lineRule="auto"/>
        <w:ind w:right="-1" w:firstLine="600"/>
        <w:rPr>
          <w:rFonts w:ascii="Arial" w:hAnsi="Arial" w:cs="Arial"/>
          <w:bCs/>
          <w:color w:val="000000" w:themeColor="text1"/>
          <w:szCs w:val="24"/>
        </w:rPr>
      </w:pPr>
    </w:p>
    <w:p w14:paraId="5D85732B" w14:textId="63A023B1" w:rsidR="006E2E6C" w:rsidRPr="002E0B5D" w:rsidRDefault="006E2E6C" w:rsidP="003F485A">
      <w:pPr>
        <w:spacing w:line="240" w:lineRule="auto"/>
        <w:ind w:right="-1" w:firstLine="600"/>
        <w:rPr>
          <w:rFonts w:ascii="Arial" w:hAnsi="Arial" w:cs="Arial"/>
          <w:bCs/>
          <w:color w:val="000000" w:themeColor="text1"/>
          <w:szCs w:val="24"/>
        </w:rPr>
      </w:pPr>
    </w:p>
    <w:p w14:paraId="11862CCC" w14:textId="63714C5F" w:rsidR="006E2E6C" w:rsidRPr="002E0B5D" w:rsidRDefault="006E2E6C" w:rsidP="003F485A">
      <w:pPr>
        <w:spacing w:line="240" w:lineRule="auto"/>
        <w:ind w:right="-1" w:firstLine="600"/>
        <w:rPr>
          <w:rFonts w:ascii="Arial" w:hAnsi="Arial" w:cs="Arial"/>
          <w:bCs/>
          <w:color w:val="000000" w:themeColor="text1"/>
          <w:szCs w:val="24"/>
        </w:rPr>
      </w:pPr>
    </w:p>
    <w:p w14:paraId="0C8BD68B" w14:textId="6BB259E7" w:rsidR="006E2E6C" w:rsidRPr="002E0B5D" w:rsidRDefault="006E2E6C" w:rsidP="003F485A">
      <w:pPr>
        <w:spacing w:line="240" w:lineRule="auto"/>
        <w:ind w:right="-1" w:firstLine="600"/>
        <w:rPr>
          <w:rFonts w:ascii="Arial" w:hAnsi="Arial" w:cs="Arial"/>
          <w:bCs/>
          <w:color w:val="000000" w:themeColor="text1"/>
          <w:szCs w:val="24"/>
        </w:rPr>
      </w:pPr>
    </w:p>
    <w:p w14:paraId="342FD0BB" w14:textId="2967594C" w:rsidR="006E2E6C" w:rsidRPr="002E0B5D" w:rsidRDefault="006E2E6C" w:rsidP="003F485A">
      <w:pPr>
        <w:spacing w:line="240" w:lineRule="auto"/>
        <w:ind w:right="-1" w:firstLine="600"/>
        <w:rPr>
          <w:rFonts w:ascii="Arial" w:hAnsi="Arial" w:cs="Arial"/>
          <w:bCs/>
          <w:color w:val="000000" w:themeColor="text1"/>
          <w:szCs w:val="24"/>
        </w:rPr>
      </w:pPr>
    </w:p>
    <w:p w14:paraId="7CD97765" w14:textId="3DC66623" w:rsidR="006E2E6C" w:rsidRPr="002E0B5D" w:rsidRDefault="006E2E6C" w:rsidP="003F485A">
      <w:pPr>
        <w:spacing w:line="240" w:lineRule="auto"/>
        <w:ind w:right="-1" w:firstLine="600"/>
        <w:rPr>
          <w:rFonts w:ascii="Arial" w:hAnsi="Arial" w:cs="Arial"/>
          <w:bCs/>
          <w:color w:val="000000" w:themeColor="text1"/>
          <w:szCs w:val="24"/>
        </w:rPr>
      </w:pPr>
    </w:p>
    <w:p w14:paraId="4C0B5EAA" w14:textId="04009F3E" w:rsidR="006E2E6C" w:rsidRPr="002E0B5D" w:rsidRDefault="006E2E6C" w:rsidP="002D3304">
      <w:pPr>
        <w:spacing w:line="240" w:lineRule="auto"/>
        <w:ind w:right="-1" w:firstLine="0"/>
        <w:rPr>
          <w:rFonts w:ascii="Arial" w:hAnsi="Arial" w:cs="Arial"/>
          <w:bCs/>
          <w:color w:val="000000" w:themeColor="text1"/>
          <w:szCs w:val="24"/>
        </w:rPr>
      </w:pPr>
    </w:p>
    <w:p w14:paraId="620587A7" w14:textId="0931EF68" w:rsidR="006E2E6C" w:rsidRPr="002E0B5D" w:rsidRDefault="006E2E6C" w:rsidP="003F485A">
      <w:pPr>
        <w:spacing w:line="240" w:lineRule="auto"/>
        <w:ind w:right="-1" w:firstLine="600"/>
        <w:rPr>
          <w:rFonts w:ascii="Arial" w:hAnsi="Arial" w:cs="Arial"/>
          <w:bCs/>
          <w:color w:val="000000" w:themeColor="text1"/>
          <w:szCs w:val="24"/>
        </w:rPr>
      </w:pPr>
    </w:p>
    <w:p w14:paraId="5BBA252C" w14:textId="77777777" w:rsidR="006E2E6C" w:rsidRPr="002E0B5D" w:rsidRDefault="006E2E6C" w:rsidP="003F485A">
      <w:pPr>
        <w:spacing w:line="240" w:lineRule="auto"/>
        <w:ind w:right="-1" w:firstLine="600"/>
        <w:rPr>
          <w:rFonts w:ascii="Arial" w:hAnsi="Arial" w:cs="Arial"/>
          <w:bCs/>
          <w:color w:val="000000" w:themeColor="text1"/>
          <w:szCs w:val="24"/>
        </w:rPr>
      </w:pPr>
    </w:p>
    <w:p w14:paraId="7D40C871" w14:textId="77777777" w:rsidR="0002672C" w:rsidRPr="002E0B5D" w:rsidRDefault="0002672C" w:rsidP="003F485A">
      <w:pPr>
        <w:spacing w:line="240" w:lineRule="auto"/>
        <w:ind w:right="-1" w:firstLine="600"/>
        <w:rPr>
          <w:rFonts w:ascii="Arial" w:hAnsi="Arial" w:cs="Arial"/>
          <w:bCs/>
          <w:color w:val="000000" w:themeColor="text1"/>
          <w:szCs w:val="24"/>
        </w:rPr>
      </w:pPr>
    </w:p>
    <w:p w14:paraId="76583C87" w14:textId="08A8ED79" w:rsidR="0002672C" w:rsidRPr="002E0B5D" w:rsidRDefault="0002672C" w:rsidP="0002672C">
      <w:pPr>
        <w:widowControl/>
        <w:autoSpaceDE/>
        <w:autoSpaceDN/>
        <w:adjustRightInd/>
        <w:spacing w:line="240" w:lineRule="auto"/>
        <w:ind w:right="-1" w:firstLine="0"/>
        <w:rPr>
          <w:rFonts w:ascii="Arial" w:hAnsi="Arial" w:cs="Arial"/>
          <w:bCs/>
          <w:color w:val="000000" w:themeColor="text1"/>
          <w:szCs w:val="24"/>
        </w:rPr>
      </w:pPr>
      <w:r w:rsidRPr="002E0B5D">
        <w:rPr>
          <w:rFonts w:ascii="Arial" w:hAnsi="Arial" w:cs="Arial"/>
          <w:bCs/>
          <w:color w:val="000000" w:themeColor="text1"/>
          <w:szCs w:val="24"/>
        </w:rPr>
        <w:t xml:space="preserve">                                                                                                                                                                                                                </w:t>
      </w:r>
    </w:p>
    <w:p w14:paraId="38A04C15" w14:textId="77777777" w:rsidR="0002672C" w:rsidRPr="002E0B5D" w:rsidRDefault="0002672C" w:rsidP="0002672C">
      <w:pPr>
        <w:widowControl/>
        <w:autoSpaceDE/>
        <w:autoSpaceDN/>
        <w:adjustRightInd/>
        <w:spacing w:line="240" w:lineRule="auto"/>
        <w:ind w:right="-1" w:firstLine="0"/>
        <w:rPr>
          <w:rFonts w:ascii="Arial" w:hAnsi="Arial" w:cs="Arial"/>
          <w:bCs/>
          <w:color w:val="000000" w:themeColor="text1"/>
          <w:szCs w:val="24"/>
        </w:rPr>
      </w:pPr>
    </w:p>
    <w:p w14:paraId="104BF1F9" w14:textId="77777777" w:rsidR="009256BA" w:rsidRPr="002E0B5D" w:rsidRDefault="009256BA" w:rsidP="003F485A">
      <w:pPr>
        <w:spacing w:line="240" w:lineRule="auto"/>
        <w:ind w:right="-1" w:firstLine="601"/>
        <w:rPr>
          <w:rFonts w:ascii="Arial" w:hAnsi="Arial" w:cs="Arial"/>
          <w:bCs/>
          <w:color w:val="000000" w:themeColor="text1"/>
          <w:szCs w:val="24"/>
        </w:rPr>
      </w:pPr>
    </w:p>
    <w:p w14:paraId="4C8E8B8A" w14:textId="77777777" w:rsidR="009256BA" w:rsidRPr="002E0B5D" w:rsidRDefault="009256BA" w:rsidP="003F485A">
      <w:pPr>
        <w:spacing w:line="240" w:lineRule="auto"/>
        <w:ind w:right="-1" w:firstLine="601"/>
        <w:rPr>
          <w:rFonts w:ascii="Arial" w:hAnsi="Arial" w:cs="Arial"/>
          <w:bCs/>
          <w:color w:val="000000" w:themeColor="text1"/>
          <w:szCs w:val="24"/>
        </w:rPr>
      </w:pPr>
    </w:p>
    <w:p w14:paraId="138BFBD0" w14:textId="77777777" w:rsidR="009256BA" w:rsidRPr="002E0B5D" w:rsidRDefault="009256BA" w:rsidP="003F485A">
      <w:pPr>
        <w:spacing w:line="240" w:lineRule="auto"/>
        <w:ind w:right="-1" w:firstLine="600"/>
        <w:rPr>
          <w:rFonts w:ascii="Arial" w:hAnsi="Arial" w:cs="Arial"/>
          <w:bCs/>
          <w:color w:val="000000" w:themeColor="text1"/>
          <w:szCs w:val="24"/>
        </w:rPr>
        <w:sectPr w:rsidR="009256BA" w:rsidRPr="002E0B5D" w:rsidSect="003F485A">
          <w:footerReference w:type="even" r:id="rId10"/>
          <w:footerReference w:type="default" r:id="rId11"/>
          <w:pgSz w:w="16820" w:h="11900" w:orient="landscape"/>
          <w:pgMar w:top="1701" w:right="660" w:bottom="875" w:left="851" w:header="709" w:footer="709" w:gutter="0"/>
          <w:cols w:space="720"/>
          <w:docGrid w:linePitch="326"/>
        </w:sectPr>
      </w:pPr>
    </w:p>
    <w:p w14:paraId="7C480365" w14:textId="50A7AC47" w:rsidR="009256BA" w:rsidRPr="002E0B5D" w:rsidRDefault="006E2E6C" w:rsidP="003F485A">
      <w:pPr>
        <w:pStyle w:val="ConsNormal"/>
        <w:widowControl/>
        <w:ind w:right="-1" w:firstLine="0"/>
        <w:jc w:val="right"/>
        <w:rPr>
          <w:bCs/>
          <w:color w:val="000000" w:themeColor="text1"/>
          <w:sz w:val="24"/>
          <w:szCs w:val="24"/>
        </w:rPr>
      </w:pPr>
      <w:r w:rsidRPr="002E0B5D">
        <w:rPr>
          <w:bCs/>
          <w:color w:val="000000" w:themeColor="text1"/>
          <w:sz w:val="24"/>
          <w:szCs w:val="24"/>
        </w:rPr>
        <w:lastRenderedPageBreak/>
        <w:t>Таблица 7</w:t>
      </w:r>
    </w:p>
    <w:tbl>
      <w:tblPr>
        <w:tblW w:w="10064" w:type="dxa"/>
        <w:tblLayout w:type="fixed"/>
        <w:tblCellMar>
          <w:top w:w="102" w:type="dxa"/>
          <w:left w:w="62" w:type="dxa"/>
          <w:bottom w:w="102" w:type="dxa"/>
          <w:right w:w="62" w:type="dxa"/>
        </w:tblCellMar>
        <w:tblLook w:val="0000" w:firstRow="0" w:lastRow="0" w:firstColumn="0" w:lastColumn="0" w:noHBand="0" w:noVBand="0"/>
      </w:tblPr>
      <w:tblGrid>
        <w:gridCol w:w="562"/>
        <w:gridCol w:w="2127"/>
        <w:gridCol w:w="992"/>
        <w:gridCol w:w="850"/>
        <w:gridCol w:w="1134"/>
        <w:gridCol w:w="993"/>
        <w:gridCol w:w="992"/>
        <w:gridCol w:w="1417"/>
        <w:gridCol w:w="997"/>
      </w:tblGrid>
      <w:tr w:rsidR="00667CFA" w:rsidRPr="002E0B5D" w14:paraId="0E5FF0A5" w14:textId="77777777" w:rsidTr="00545F64">
        <w:tc>
          <w:tcPr>
            <w:tcW w:w="562" w:type="dxa"/>
            <w:vMerge w:val="restart"/>
            <w:tcBorders>
              <w:top w:val="single" w:sz="4" w:space="0" w:color="auto"/>
              <w:left w:val="single" w:sz="4" w:space="0" w:color="auto"/>
              <w:bottom w:val="single" w:sz="4" w:space="0" w:color="auto"/>
              <w:right w:val="single" w:sz="4" w:space="0" w:color="auto"/>
            </w:tcBorders>
          </w:tcPr>
          <w:p w14:paraId="088B0CF0" w14:textId="13454D49" w:rsidR="00667CFA" w:rsidRPr="002E0B5D" w:rsidRDefault="00667CFA">
            <w:pPr>
              <w:widowControl/>
              <w:spacing w:line="240" w:lineRule="auto"/>
              <w:ind w:firstLine="0"/>
              <w:jc w:val="center"/>
              <w:rPr>
                <w:rFonts w:ascii="Arial" w:hAnsi="Arial" w:cs="Arial"/>
                <w:szCs w:val="24"/>
              </w:rPr>
            </w:pPr>
            <w:r w:rsidRPr="002E0B5D">
              <w:rPr>
                <w:rFonts w:ascii="Arial" w:hAnsi="Arial" w:cs="Arial"/>
                <w:color w:val="000000" w:themeColor="text1"/>
                <w:szCs w:val="24"/>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597C064A" w14:textId="58427DF1" w:rsidR="00667CFA" w:rsidRPr="002E0B5D" w:rsidRDefault="00667CFA">
            <w:pPr>
              <w:widowControl/>
              <w:spacing w:line="240" w:lineRule="auto"/>
              <w:ind w:firstLine="0"/>
              <w:jc w:val="center"/>
              <w:rPr>
                <w:rFonts w:ascii="Arial" w:hAnsi="Arial" w:cs="Arial"/>
                <w:szCs w:val="24"/>
              </w:rPr>
            </w:pPr>
            <w:r w:rsidRPr="002E0B5D">
              <w:rPr>
                <w:rFonts w:ascii="Arial" w:hAnsi="Arial" w:cs="Arial"/>
                <w:szCs w:val="24"/>
              </w:rPr>
              <w:t>Назначение территорий</w:t>
            </w:r>
          </w:p>
        </w:tc>
        <w:tc>
          <w:tcPr>
            <w:tcW w:w="6378" w:type="dxa"/>
            <w:gridSpan w:val="6"/>
            <w:tcBorders>
              <w:top w:val="single" w:sz="4" w:space="0" w:color="auto"/>
              <w:left w:val="single" w:sz="4" w:space="0" w:color="auto"/>
              <w:bottom w:val="single" w:sz="4" w:space="0" w:color="auto"/>
              <w:right w:val="single" w:sz="4" w:space="0" w:color="auto"/>
            </w:tcBorders>
          </w:tcPr>
          <w:p w14:paraId="4C9738E6" w14:textId="36E7F3E0" w:rsidR="00667CFA" w:rsidRPr="002E0B5D" w:rsidRDefault="00667CFA">
            <w:pPr>
              <w:widowControl/>
              <w:spacing w:line="240" w:lineRule="auto"/>
              <w:ind w:firstLine="0"/>
              <w:jc w:val="center"/>
              <w:rPr>
                <w:rFonts w:ascii="Arial" w:hAnsi="Arial" w:cs="Arial"/>
                <w:szCs w:val="24"/>
              </w:rPr>
            </w:pPr>
            <w:r w:rsidRPr="002E0B5D">
              <w:rPr>
                <w:rFonts w:ascii="Arial" w:hAnsi="Arial" w:cs="Arial"/>
                <w:szCs w:val="24"/>
              </w:rPr>
              <w:t>Минимально необходимая площадь территории, кв. м/чел.</w:t>
            </w:r>
          </w:p>
        </w:tc>
        <w:tc>
          <w:tcPr>
            <w:tcW w:w="997" w:type="dxa"/>
            <w:tcBorders>
              <w:top w:val="single" w:sz="4" w:space="0" w:color="auto"/>
              <w:left w:val="single" w:sz="4" w:space="0" w:color="auto"/>
              <w:bottom w:val="single" w:sz="4" w:space="0" w:color="auto"/>
              <w:right w:val="single" w:sz="4" w:space="0" w:color="auto"/>
            </w:tcBorders>
          </w:tcPr>
          <w:p w14:paraId="606E9BE8" w14:textId="77777777" w:rsidR="00667CFA" w:rsidRPr="002E0B5D" w:rsidRDefault="00667CFA">
            <w:pPr>
              <w:widowControl/>
              <w:spacing w:line="240" w:lineRule="auto"/>
              <w:ind w:firstLine="0"/>
              <w:jc w:val="center"/>
              <w:rPr>
                <w:rFonts w:ascii="Arial" w:hAnsi="Arial" w:cs="Arial"/>
                <w:szCs w:val="24"/>
              </w:rPr>
            </w:pPr>
          </w:p>
        </w:tc>
      </w:tr>
      <w:tr w:rsidR="00786945" w:rsidRPr="002E0B5D" w14:paraId="0D14BAE8" w14:textId="77777777" w:rsidTr="00786945">
        <w:tc>
          <w:tcPr>
            <w:tcW w:w="562" w:type="dxa"/>
            <w:vMerge/>
            <w:tcBorders>
              <w:top w:val="single" w:sz="4" w:space="0" w:color="auto"/>
              <w:left w:val="single" w:sz="4" w:space="0" w:color="auto"/>
              <w:bottom w:val="single" w:sz="4" w:space="0" w:color="auto"/>
              <w:right w:val="single" w:sz="4" w:space="0" w:color="auto"/>
            </w:tcBorders>
          </w:tcPr>
          <w:p w14:paraId="596B018A" w14:textId="77777777" w:rsidR="00786945" w:rsidRPr="002E0B5D" w:rsidRDefault="00786945">
            <w:pPr>
              <w:widowControl/>
              <w:spacing w:line="240" w:lineRule="auto"/>
              <w:ind w:firstLine="0"/>
              <w:jc w:val="center"/>
              <w:rPr>
                <w:rFonts w:ascii="Arial" w:hAnsi="Arial" w:cs="Arial"/>
                <w:szCs w:val="24"/>
              </w:rPr>
            </w:pPr>
          </w:p>
        </w:tc>
        <w:tc>
          <w:tcPr>
            <w:tcW w:w="2127" w:type="dxa"/>
            <w:vMerge/>
            <w:tcBorders>
              <w:top w:val="single" w:sz="4" w:space="0" w:color="auto"/>
              <w:left w:val="single" w:sz="4" w:space="0" w:color="auto"/>
              <w:bottom w:val="single" w:sz="4" w:space="0" w:color="auto"/>
              <w:right w:val="single" w:sz="4" w:space="0" w:color="auto"/>
            </w:tcBorders>
          </w:tcPr>
          <w:p w14:paraId="7926E977" w14:textId="77777777" w:rsidR="00786945" w:rsidRPr="002E0B5D" w:rsidRDefault="00786945">
            <w:pPr>
              <w:widowControl/>
              <w:spacing w:line="240" w:lineRule="auto"/>
              <w:ind w:firstLine="0"/>
              <w:jc w:val="center"/>
              <w:rPr>
                <w:rFonts w:ascii="Arial" w:hAnsi="Arial" w:cs="Arial"/>
                <w:szCs w:val="24"/>
              </w:rPr>
            </w:pPr>
          </w:p>
        </w:tc>
        <w:tc>
          <w:tcPr>
            <w:tcW w:w="2976" w:type="dxa"/>
            <w:gridSpan w:val="3"/>
            <w:tcBorders>
              <w:top w:val="single" w:sz="4" w:space="0" w:color="auto"/>
              <w:left w:val="single" w:sz="4" w:space="0" w:color="auto"/>
              <w:bottom w:val="single" w:sz="4" w:space="0" w:color="auto"/>
              <w:right w:val="single" w:sz="4" w:space="0" w:color="auto"/>
            </w:tcBorders>
          </w:tcPr>
          <w:p w14:paraId="64D76E5E"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в границах квартала со средней этажностью жилых домов</w:t>
            </w:r>
          </w:p>
        </w:tc>
        <w:tc>
          <w:tcPr>
            <w:tcW w:w="3402" w:type="dxa"/>
            <w:gridSpan w:val="3"/>
            <w:tcBorders>
              <w:top w:val="single" w:sz="4" w:space="0" w:color="auto"/>
              <w:left w:val="single" w:sz="4" w:space="0" w:color="auto"/>
              <w:bottom w:val="single" w:sz="4" w:space="0" w:color="auto"/>
              <w:right w:val="single" w:sz="4" w:space="0" w:color="auto"/>
            </w:tcBorders>
          </w:tcPr>
          <w:p w14:paraId="37B1FAF8"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дополнительно в границах жилого района со средней этажностью жилых домов</w:t>
            </w:r>
          </w:p>
        </w:tc>
        <w:tc>
          <w:tcPr>
            <w:tcW w:w="997" w:type="dxa"/>
            <w:vMerge w:val="restart"/>
            <w:tcBorders>
              <w:top w:val="single" w:sz="4" w:space="0" w:color="auto"/>
              <w:left w:val="single" w:sz="4" w:space="0" w:color="auto"/>
              <w:bottom w:val="single" w:sz="4" w:space="0" w:color="auto"/>
              <w:right w:val="single" w:sz="4" w:space="0" w:color="auto"/>
            </w:tcBorders>
          </w:tcPr>
          <w:p w14:paraId="41F5C85F"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дополнительно в границах </w:t>
            </w:r>
            <w:proofErr w:type="spellStart"/>
            <w:r w:rsidRPr="002E0B5D">
              <w:rPr>
                <w:rFonts w:ascii="Arial" w:hAnsi="Arial" w:cs="Arial"/>
                <w:szCs w:val="24"/>
              </w:rPr>
              <w:t>населенного</w:t>
            </w:r>
            <w:proofErr w:type="spellEnd"/>
            <w:r w:rsidRPr="002E0B5D">
              <w:rPr>
                <w:rFonts w:ascii="Arial" w:hAnsi="Arial" w:cs="Arial"/>
                <w:szCs w:val="24"/>
              </w:rPr>
              <w:t xml:space="preserve"> пункта</w:t>
            </w:r>
          </w:p>
        </w:tc>
      </w:tr>
      <w:tr w:rsidR="00786945" w:rsidRPr="002E0B5D" w14:paraId="06203A23" w14:textId="77777777" w:rsidTr="00786945">
        <w:tc>
          <w:tcPr>
            <w:tcW w:w="562" w:type="dxa"/>
            <w:vMerge/>
            <w:tcBorders>
              <w:top w:val="single" w:sz="4" w:space="0" w:color="auto"/>
              <w:left w:val="single" w:sz="4" w:space="0" w:color="auto"/>
              <w:bottom w:val="single" w:sz="4" w:space="0" w:color="auto"/>
              <w:right w:val="single" w:sz="4" w:space="0" w:color="auto"/>
            </w:tcBorders>
          </w:tcPr>
          <w:p w14:paraId="6F531A50" w14:textId="77777777" w:rsidR="00786945" w:rsidRPr="002E0B5D" w:rsidRDefault="00786945">
            <w:pPr>
              <w:widowControl/>
              <w:spacing w:line="240" w:lineRule="auto"/>
              <w:ind w:firstLine="0"/>
              <w:jc w:val="center"/>
              <w:rPr>
                <w:rFonts w:ascii="Arial" w:hAnsi="Arial" w:cs="Arial"/>
                <w:szCs w:val="24"/>
              </w:rPr>
            </w:pPr>
          </w:p>
        </w:tc>
        <w:tc>
          <w:tcPr>
            <w:tcW w:w="2127" w:type="dxa"/>
            <w:vMerge/>
            <w:tcBorders>
              <w:top w:val="single" w:sz="4" w:space="0" w:color="auto"/>
              <w:left w:val="single" w:sz="4" w:space="0" w:color="auto"/>
              <w:bottom w:val="single" w:sz="4" w:space="0" w:color="auto"/>
              <w:right w:val="single" w:sz="4" w:space="0" w:color="auto"/>
            </w:tcBorders>
          </w:tcPr>
          <w:p w14:paraId="62256C91" w14:textId="77777777" w:rsidR="00786945" w:rsidRPr="002E0B5D" w:rsidRDefault="00786945">
            <w:pPr>
              <w:widowControl/>
              <w:spacing w:line="240" w:lineRule="auto"/>
              <w:ind w:firstLine="0"/>
              <w:jc w:val="center"/>
              <w:rPr>
                <w:rFonts w:ascii="Arial" w:hAnsi="Arial" w:cs="Arial"/>
                <w:szCs w:val="24"/>
              </w:rPr>
            </w:pPr>
          </w:p>
        </w:tc>
        <w:tc>
          <w:tcPr>
            <w:tcW w:w="992" w:type="dxa"/>
            <w:tcBorders>
              <w:top w:val="single" w:sz="4" w:space="0" w:color="auto"/>
              <w:left w:val="single" w:sz="4" w:space="0" w:color="auto"/>
              <w:bottom w:val="single" w:sz="4" w:space="0" w:color="auto"/>
              <w:right w:val="single" w:sz="4" w:space="0" w:color="auto"/>
            </w:tcBorders>
          </w:tcPr>
          <w:p w14:paraId="50C2DA1B"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до 3 </w:t>
            </w:r>
            <w:proofErr w:type="spellStart"/>
            <w:r w:rsidRPr="002E0B5D">
              <w:rPr>
                <w:rFonts w:ascii="Arial" w:hAnsi="Arial" w:cs="Arial"/>
                <w:szCs w:val="24"/>
              </w:rPr>
              <w:t>эт</w:t>
            </w:r>
            <w:proofErr w:type="spellEnd"/>
            <w:r w:rsidRPr="002E0B5D">
              <w:rPr>
                <w:rFonts w:ascii="Arial" w:hAnsi="Arial" w:cs="Arial"/>
                <w:szCs w:val="24"/>
              </w:rPr>
              <w:t>.</w:t>
            </w:r>
          </w:p>
        </w:tc>
        <w:tc>
          <w:tcPr>
            <w:tcW w:w="850" w:type="dxa"/>
            <w:tcBorders>
              <w:top w:val="single" w:sz="4" w:space="0" w:color="auto"/>
              <w:left w:val="single" w:sz="4" w:space="0" w:color="auto"/>
              <w:bottom w:val="single" w:sz="4" w:space="0" w:color="auto"/>
              <w:right w:val="single" w:sz="4" w:space="0" w:color="auto"/>
            </w:tcBorders>
          </w:tcPr>
          <w:p w14:paraId="5E361912"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от 4 до 8 </w:t>
            </w:r>
            <w:proofErr w:type="spellStart"/>
            <w:r w:rsidRPr="002E0B5D">
              <w:rPr>
                <w:rFonts w:ascii="Arial" w:hAnsi="Arial" w:cs="Arial"/>
                <w:szCs w:val="24"/>
              </w:rPr>
              <w:t>эт</w:t>
            </w:r>
            <w:proofErr w:type="spellEnd"/>
            <w:r w:rsidRPr="002E0B5D">
              <w:rPr>
                <w:rFonts w:ascii="Arial" w:hAnsi="Arial" w:cs="Arial"/>
                <w:szCs w:val="24"/>
              </w:rPr>
              <w:t>.</w:t>
            </w:r>
          </w:p>
        </w:tc>
        <w:tc>
          <w:tcPr>
            <w:tcW w:w="1134" w:type="dxa"/>
            <w:tcBorders>
              <w:top w:val="single" w:sz="4" w:space="0" w:color="auto"/>
              <w:left w:val="single" w:sz="4" w:space="0" w:color="auto"/>
              <w:bottom w:val="single" w:sz="4" w:space="0" w:color="auto"/>
              <w:right w:val="single" w:sz="4" w:space="0" w:color="auto"/>
            </w:tcBorders>
          </w:tcPr>
          <w:p w14:paraId="5C6CAA85"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от 9 до 17 </w:t>
            </w:r>
            <w:proofErr w:type="spellStart"/>
            <w:r w:rsidRPr="002E0B5D">
              <w:rPr>
                <w:rFonts w:ascii="Arial" w:hAnsi="Arial" w:cs="Arial"/>
                <w:szCs w:val="24"/>
              </w:rPr>
              <w:t>эт</w:t>
            </w:r>
            <w:proofErr w:type="spellEnd"/>
            <w:r w:rsidRPr="002E0B5D">
              <w:rPr>
                <w:rFonts w:ascii="Arial" w:hAnsi="Arial" w:cs="Arial"/>
                <w:szCs w:val="24"/>
              </w:rPr>
              <w:t>.</w:t>
            </w:r>
          </w:p>
        </w:tc>
        <w:tc>
          <w:tcPr>
            <w:tcW w:w="993" w:type="dxa"/>
            <w:tcBorders>
              <w:top w:val="single" w:sz="4" w:space="0" w:color="auto"/>
              <w:left w:val="single" w:sz="4" w:space="0" w:color="auto"/>
              <w:bottom w:val="single" w:sz="4" w:space="0" w:color="auto"/>
              <w:right w:val="single" w:sz="4" w:space="0" w:color="auto"/>
            </w:tcBorders>
          </w:tcPr>
          <w:p w14:paraId="4FD68822"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до 3 </w:t>
            </w:r>
            <w:proofErr w:type="spellStart"/>
            <w:r w:rsidRPr="002E0B5D">
              <w:rPr>
                <w:rFonts w:ascii="Arial" w:hAnsi="Arial" w:cs="Arial"/>
                <w:szCs w:val="24"/>
              </w:rPr>
              <w:t>эт</w:t>
            </w:r>
            <w:proofErr w:type="spellEnd"/>
            <w:r w:rsidRPr="002E0B5D">
              <w:rPr>
                <w:rFonts w:ascii="Arial" w:hAnsi="Arial" w:cs="Arial"/>
                <w:szCs w:val="24"/>
              </w:rPr>
              <w:t>.</w:t>
            </w:r>
          </w:p>
        </w:tc>
        <w:tc>
          <w:tcPr>
            <w:tcW w:w="992" w:type="dxa"/>
            <w:tcBorders>
              <w:top w:val="single" w:sz="4" w:space="0" w:color="auto"/>
              <w:left w:val="single" w:sz="4" w:space="0" w:color="auto"/>
              <w:bottom w:val="single" w:sz="4" w:space="0" w:color="auto"/>
              <w:right w:val="single" w:sz="4" w:space="0" w:color="auto"/>
            </w:tcBorders>
          </w:tcPr>
          <w:p w14:paraId="743155B1"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от 4 до 8 </w:t>
            </w:r>
            <w:proofErr w:type="spellStart"/>
            <w:r w:rsidRPr="002E0B5D">
              <w:rPr>
                <w:rFonts w:ascii="Arial" w:hAnsi="Arial" w:cs="Arial"/>
                <w:szCs w:val="24"/>
              </w:rPr>
              <w:t>эт</w:t>
            </w:r>
            <w:proofErr w:type="spellEnd"/>
            <w:r w:rsidRPr="002E0B5D">
              <w:rPr>
                <w:rFonts w:ascii="Arial" w:hAnsi="Arial" w:cs="Arial"/>
                <w:szCs w:val="24"/>
              </w:rPr>
              <w:t>.</w:t>
            </w:r>
          </w:p>
        </w:tc>
        <w:tc>
          <w:tcPr>
            <w:tcW w:w="1417" w:type="dxa"/>
            <w:tcBorders>
              <w:top w:val="single" w:sz="4" w:space="0" w:color="auto"/>
              <w:left w:val="single" w:sz="4" w:space="0" w:color="auto"/>
              <w:bottom w:val="single" w:sz="4" w:space="0" w:color="auto"/>
              <w:right w:val="single" w:sz="4" w:space="0" w:color="auto"/>
            </w:tcBorders>
          </w:tcPr>
          <w:p w14:paraId="23B1633C" w14:textId="77777777" w:rsidR="00786945" w:rsidRPr="002E0B5D" w:rsidRDefault="00786945">
            <w:pPr>
              <w:widowControl/>
              <w:spacing w:line="240" w:lineRule="auto"/>
              <w:ind w:firstLine="0"/>
              <w:jc w:val="center"/>
              <w:rPr>
                <w:rFonts w:ascii="Arial" w:hAnsi="Arial" w:cs="Arial"/>
                <w:szCs w:val="24"/>
              </w:rPr>
            </w:pPr>
            <w:r w:rsidRPr="002E0B5D">
              <w:rPr>
                <w:rFonts w:ascii="Arial" w:hAnsi="Arial" w:cs="Arial"/>
                <w:szCs w:val="24"/>
              </w:rPr>
              <w:t xml:space="preserve">от 9 до 17 </w:t>
            </w:r>
            <w:proofErr w:type="spellStart"/>
            <w:r w:rsidRPr="002E0B5D">
              <w:rPr>
                <w:rFonts w:ascii="Arial" w:hAnsi="Arial" w:cs="Arial"/>
                <w:szCs w:val="24"/>
              </w:rPr>
              <w:t>эт</w:t>
            </w:r>
            <w:proofErr w:type="spellEnd"/>
            <w:r w:rsidRPr="002E0B5D">
              <w:rPr>
                <w:rFonts w:ascii="Arial" w:hAnsi="Arial" w:cs="Arial"/>
                <w:szCs w:val="24"/>
              </w:rPr>
              <w:t>.</w:t>
            </w:r>
          </w:p>
        </w:tc>
        <w:tc>
          <w:tcPr>
            <w:tcW w:w="997" w:type="dxa"/>
            <w:vMerge/>
            <w:tcBorders>
              <w:top w:val="single" w:sz="4" w:space="0" w:color="auto"/>
              <w:left w:val="single" w:sz="4" w:space="0" w:color="auto"/>
              <w:bottom w:val="single" w:sz="4" w:space="0" w:color="auto"/>
              <w:right w:val="single" w:sz="4" w:space="0" w:color="auto"/>
            </w:tcBorders>
          </w:tcPr>
          <w:p w14:paraId="6738B90E" w14:textId="77777777" w:rsidR="00786945" w:rsidRPr="002E0B5D" w:rsidRDefault="00786945">
            <w:pPr>
              <w:widowControl/>
              <w:spacing w:line="240" w:lineRule="auto"/>
              <w:ind w:firstLine="0"/>
              <w:jc w:val="center"/>
              <w:rPr>
                <w:rFonts w:ascii="Arial" w:hAnsi="Arial" w:cs="Arial"/>
                <w:szCs w:val="24"/>
              </w:rPr>
            </w:pPr>
          </w:p>
        </w:tc>
      </w:tr>
      <w:tr w:rsidR="00786945" w:rsidRPr="002E0B5D" w14:paraId="3646BE90" w14:textId="77777777" w:rsidTr="00786945">
        <w:tc>
          <w:tcPr>
            <w:tcW w:w="562" w:type="dxa"/>
            <w:tcBorders>
              <w:top w:val="single" w:sz="4" w:space="0" w:color="auto"/>
              <w:left w:val="single" w:sz="4" w:space="0" w:color="auto"/>
              <w:bottom w:val="single" w:sz="4" w:space="0" w:color="auto"/>
              <w:right w:val="single" w:sz="4" w:space="0" w:color="auto"/>
            </w:tcBorders>
          </w:tcPr>
          <w:p w14:paraId="1D630159"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w:t>
            </w:r>
          </w:p>
        </w:tc>
        <w:tc>
          <w:tcPr>
            <w:tcW w:w="2127" w:type="dxa"/>
            <w:tcBorders>
              <w:top w:val="single" w:sz="4" w:space="0" w:color="auto"/>
              <w:left w:val="single" w:sz="4" w:space="0" w:color="auto"/>
              <w:bottom w:val="single" w:sz="4" w:space="0" w:color="auto"/>
              <w:right w:val="single" w:sz="4" w:space="0" w:color="auto"/>
            </w:tcBorders>
          </w:tcPr>
          <w:p w14:paraId="7A37626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для хранения индивидуального автомобильного транспорта</w:t>
            </w:r>
          </w:p>
        </w:tc>
        <w:tc>
          <w:tcPr>
            <w:tcW w:w="992" w:type="dxa"/>
            <w:tcBorders>
              <w:top w:val="single" w:sz="4" w:space="0" w:color="auto"/>
              <w:left w:val="single" w:sz="4" w:space="0" w:color="auto"/>
              <w:bottom w:val="single" w:sz="4" w:space="0" w:color="auto"/>
              <w:right w:val="single" w:sz="4" w:space="0" w:color="auto"/>
            </w:tcBorders>
          </w:tcPr>
          <w:p w14:paraId="39C64C8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2,98</w:t>
            </w:r>
          </w:p>
        </w:tc>
        <w:tc>
          <w:tcPr>
            <w:tcW w:w="850" w:type="dxa"/>
            <w:tcBorders>
              <w:top w:val="single" w:sz="4" w:space="0" w:color="auto"/>
              <w:left w:val="single" w:sz="4" w:space="0" w:color="auto"/>
              <w:bottom w:val="single" w:sz="4" w:space="0" w:color="auto"/>
              <w:right w:val="single" w:sz="4" w:space="0" w:color="auto"/>
            </w:tcBorders>
          </w:tcPr>
          <w:p w14:paraId="0771B0E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2,06</w:t>
            </w:r>
          </w:p>
        </w:tc>
        <w:tc>
          <w:tcPr>
            <w:tcW w:w="1134" w:type="dxa"/>
            <w:tcBorders>
              <w:top w:val="single" w:sz="4" w:space="0" w:color="auto"/>
              <w:left w:val="single" w:sz="4" w:space="0" w:color="auto"/>
              <w:bottom w:val="single" w:sz="4" w:space="0" w:color="auto"/>
              <w:right w:val="single" w:sz="4" w:space="0" w:color="auto"/>
            </w:tcBorders>
          </w:tcPr>
          <w:p w14:paraId="2F9D598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1,63</w:t>
            </w:r>
          </w:p>
        </w:tc>
        <w:tc>
          <w:tcPr>
            <w:tcW w:w="993" w:type="dxa"/>
            <w:tcBorders>
              <w:top w:val="single" w:sz="4" w:space="0" w:color="auto"/>
              <w:left w:val="single" w:sz="4" w:space="0" w:color="auto"/>
              <w:bottom w:val="single" w:sz="4" w:space="0" w:color="auto"/>
              <w:right w:val="single" w:sz="4" w:space="0" w:color="auto"/>
            </w:tcBorders>
          </w:tcPr>
          <w:p w14:paraId="42814DD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4,01</w:t>
            </w:r>
          </w:p>
        </w:tc>
        <w:tc>
          <w:tcPr>
            <w:tcW w:w="992" w:type="dxa"/>
            <w:tcBorders>
              <w:top w:val="single" w:sz="4" w:space="0" w:color="auto"/>
              <w:left w:val="single" w:sz="4" w:space="0" w:color="auto"/>
              <w:bottom w:val="single" w:sz="4" w:space="0" w:color="auto"/>
              <w:right w:val="single" w:sz="4" w:space="0" w:color="auto"/>
            </w:tcBorders>
          </w:tcPr>
          <w:p w14:paraId="75930B5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3,12</w:t>
            </w:r>
          </w:p>
        </w:tc>
        <w:tc>
          <w:tcPr>
            <w:tcW w:w="1417" w:type="dxa"/>
            <w:tcBorders>
              <w:top w:val="single" w:sz="4" w:space="0" w:color="auto"/>
              <w:left w:val="single" w:sz="4" w:space="0" w:color="auto"/>
              <w:bottom w:val="single" w:sz="4" w:space="0" w:color="auto"/>
              <w:right w:val="single" w:sz="4" w:space="0" w:color="auto"/>
            </w:tcBorders>
          </w:tcPr>
          <w:p w14:paraId="2527D0B8"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2,70</w:t>
            </w:r>
          </w:p>
        </w:tc>
        <w:tc>
          <w:tcPr>
            <w:tcW w:w="997" w:type="dxa"/>
            <w:tcBorders>
              <w:top w:val="single" w:sz="4" w:space="0" w:color="auto"/>
              <w:left w:val="single" w:sz="4" w:space="0" w:color="auto"/>
              <w:bottom w:val="single" w:sz="4" w:space="0" w:color="auto"/>
              <w:right w:val="single" w:sz="4" w:space="0" w:color="auto"/>
            </w:tcBorders>
          </w:tcPr>
          <w:p w14:paraId="037EE5E9"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0,47</w:t>
            </w:r>
          </w:p>
        </w:tc>
      </w:tr>
      <w:tr w:rsidR="00786945" w:rsidRPr="002E0B5D" w14:paraId="225CD532" w14:textId="77777777" w:rsidTr="00786945">
        <w:tc>
          <w:tcPr>
            <w:tcW w:w="562" w:type="dxa"/>
            <w:tcBorders>
              <w:top w:val="single" w:sz="4" w:space="0" w:color="auto"/>
              <w:left w:val="single" w:sz="4" w:space="0" w:color="auto"/>
              <w:bottom w:val="single" w:sz="4" w:space="0" w:color="auto"/>
              <w:right w:val="single" w:sz="4" w:space="0" w:color="auto"/>
            </w:tcBorders>
          </w:tcPr>
          <w:p w14:paraId="5309668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2</w:t>
            </w:r>
          </w:p>
        </w:tc>
        <w:tc>
          <w:tcPr>
            <w:tcW w:w="2127" w:type="dxa"/>
            <w:tcBorders>
              <w:top w:val="single" w:sz="4" w:space="0" w:color="auto"/>
              <w:left w:val="single" w:sz="4" w:space="0" w:color="auto"/>
              <w:bottom w:val="single" w:sz="4" w:space="0" w:color="auto"/>
              <w:right w:val="single" w:sz="4" w:space="0" w:color="auto"/>
            </w:tcBorders>
          </w:tcPr>
          <w:p w14:paraId="2AAEA56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инженерного обеспечения</w:t>
            </w:r>
          </w:p>
        </w:tc>
        <w:tc>
          <w:tcPr>
            <w:tcW w:w="992" w:type="dxa"/>
            <w:tcBorders>
              <w:top w:val="single" w:sz="4" w:space="0" w:color="auto"/>
              <w:left w:val="single" w:sz="4" w:space="0" w:color="auto"/>
              <w:bottom w:val="single" w:sz="4" w:space="0" w:color="auto"/>
              <w:right w:val="single" w:sz="4" w:space="0" w:color="auto"/>
            </w:tcBorders>
          </w:tcPr>
          <w:p w14:paraId="090B426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0,25</w:t>
            </w:r>
          </w:p>
        </w:tc>
        <w:tc>
          <w:tcPr>
            <w:tcW w:w="850" w:type="dxa"/>
            <w:tcBorders>
              <w:top w:val="single" w:sz="4" w:space="0" w:color="auto"/>
              <w:left w:val="single" w:sz="4" w:space="0" w:color="auto"/>
              <w:bottom w:val="single" w:sz="4" w:space="0" w:color="auto"/>
              <w:right w:val="single" w:sz="4" w:space="0" w:color="auto"/>
            </w:tcBorders>
          </w:tcPr>
          <w:p w14:paraId="0FFEF37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0,22</w:t>
            </w:r>
          </w:p>
        </w:tc>
        <w:tc>
          <w:tcPr>
            <w:tcW w:w="1134" w:type="dxa"/>
            <w:tcBorders>
              <w:top w:val="single" w:sz="4" w:space="0" w:color="auto"/>
              <w:left w:val="single" w:sz="4" w:space="0" w:color="auto"/>
              <w:bottom w:val="single" w:sz="4" w:space="0" w:color="auto"/>
              <w:right w:val="single" w:sz="4" w:space="0" w:color="auto"/>
            </w:tcBorders>
          </w:tcPr>
          <w:p w14:paraId="42CEB66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0,20</w:t>
            </w:r>
          </w:p>
        </w:tc>
        <w:tc>
          <w:tcPr>
            <w:tcW w:w="993" w:type="dxa"/>
            <w:tcBorders>
              <w:top w:val="single" w:sz="4" w:space="0" w:color="auto"/>
              <w:left w:val="single" w:sz="4" w:space="0" w:color="auto"/>
              <w:bottom w:val="single" w:sz="4" w:space="0" w:color="auto"/>
              <w:right w:val="single" w:sz="4" w:space="0" w:color="auto"/>
            </w:tcBorders>
          </w:tcPr>
          <w:p w14:paraId="0F37902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0,10</w:t>
            </w:r>
          </w:p>
        </w:tc>
        <w:tc>
          <w:tcPr>
            <w:tcW w:w="992" w:type="dxa"/>
            <w:tcBorders>
              <w:top w:val="single" w:sz="4" w:space="0" w:color="auto"/>
              <w:left w:val="single" w:sz="4" w:space="0" w:color="auto"/>
              <w:bottom w:val="single" w:sz="4" w:space="0" w:color="auto"/>
              <w:right w:val="single" w:sz="4" w:space="0" w:color="auto"/>
            </w:tcBorders>
          </w:tcPr>
          <w:p w14:paraId="61A173F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0,10</w:t>
            </w:r>
          </w:p>
        </w:tc>
        <w:tc>
          <w:tcPr>
            <w:tcW w:w="1417" w:type="dxa"/>
            <w:tcBorders>
              <w:top w:val="single" w:sz="4" w:space="0" w:color="auto"/>
              <w:left w:val="single" w:sz="4" w:space="0" w:color="auto"/>
              <w:bottom w:val="single" w:sz="4" w:space="0" w:color="auto"/>
              <w:right w:val="single" w:sz="4" w:space="0" w:color="auto"/>
            </w:tcBorders>
          </w:tcPr>
          <w:p w14:paraId="09E9CD9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0,10</w:t>
            </w:r>
          </w:p>
        </w:tc>
        <w:tc>
          <w:tcPr>
            <w:tcW w:w="997" w:type="dxa"/>
            <w:tcBorders>
              <w:top w:val="single" w:sz="4" w:space="0" w:color="auto"/>
              <w:left w:val="single" w:sz="4" w:space="0" w:color="auto"/>
              <w:bottom w:val="single" w:sz="4" w:space="0" w:color="auto"/>
              <w:right w:val="single" w:sz="4" w:space="0" w:color="auto"/>
            </w:tcBorders>
          </w:tcPr>
          <w:p w14:paraId="698159BF"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1,00</w:t>
            </w:r>
          </w:p>
        </w:tc>
      </w:tr>
      <w:tr w:rsidR="00786945" w:rsidRPr="002E0B5D" w14:paraId="3446F048" w14:textId="77777777" w:rsidTr="00786945">
        <w:tc>
          <w:tcPr>
            <w:tcW w:w="562" w:type="dxa"/>
            <w:tcBorders>
              <w:top w:val="single" w:sz="4" w:space="0" w:color="auto"/>
              <w:left w:val="single" w:sz="4" w:space="0" w:color="auto"/>
              <w:bottom w:val="single" w:sz="4" w:space="0" w:color="auto"/>
              <w:right w:val="single" w:sz="4" w:space="0" w:color="auto"/>
            </w:tcBorders>
          </w:tcPr>
          <w:p w14:paraId="5E6BACB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3</w:t>
            </w:r>
          </w:p>
        </w:tc>
        <w:tc>
          <w:tcPr>
            <w:tcW w:w="2127" w:type="dxa"/>
            <w:tcBorders>
              <w:top w:val="single" w:sz="4" w:space="0" w:color="auto"/>
              <w:left w:val="single" w:sz="4" w:space="0" w:color="auto"/>
              <w:bottom w:val="single" w:sz="4" w:space="0" w:color="auto"/>
              <w:right w:val="single" w:sz="4" w:space="0" w:color="auto"/>
            </w:tcBorders>
          </w:tcPr>
          <w:p w14:paraId="63CDC23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физкультурно-спортивного назначения</w:t>
            </w:r>
          </w:p>
        </w:tc>
        <w:tc>
          <w:tcPr>
            <w:tcW w:w="992" w:type="dxa"/>
            <w:tcBorders>
              <w:top w:val="single" w:sz="4" w:space="0" w:color="auto"/>
              <w:left w:val="single" w:sz="4" w:space="0" w:color="auto"/>
              <w:bottom w:val="single" w:sz="4" w:space="0" w:color="auto"/>
              <w:right w:val="single" w:sz="4" w:space="0" w:color="auto"/>
            </w:tcBorders>
          </w:tcPr>
          <w:p w14:paraId="67A1B59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0,92</w:t>
            </w:r>
          </w:p>
        </w:tc>
        <w:tc>
          <w:tcPr>
            <w:tcW w:w="850" w:type="dxa"/>
            <w:tcBorders>
              <w:top w:val="single" w:sz="4" w:space="0" w:color="auto"/>
              <w:left w:val="single" w:sz="4" w:space="0" w:color="auto"/>
              <w:bottom w:val="single" w:sz="4" w:space="0" w:color="auto"/>
              <w:right w:val="single" w:sz="4" w:space="0" w:color="auto"/>
            </w:tcBorders>
          </w:tcPr>
          <w:p w14:paraId="41C03F5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0,87</w:t>
            </w:r>
          </w:p>
        </w:tc>
        <w:tc>
          <w:tcPr>
            <w:tcW w:w="1134" w:type="dxa"/>
            <w:tcBorders>
              <w:top w:val="single" w:sz="4" w:space="0" w:color="auto"/>
              <w:left w:val="single" w:sz="4" w:space="0" w:color="auto"/>
              <w:bottom w:val="single" w:sz="4" w:space="0" w:color="auto"/>
              <w:right w:val="single" w:sz="4" w:space="0" w:color="auto"/>
            </w:tcBorders>
          </w:tcPr>
          <w:p w14:paraId="074BC70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0,85</w:t>
            </w:r>
          </w:p>
        </w:tc>
        <w:tc>
          <w:tcPr>
            <w:tcW w:w="993" w:type="dxa"/>
            <w:tcBorders>
              <w:top w:val="single" w:sz="4" w:space="0" w:color="auto"/>
              <w:left w:val="single" w:sz="4" w:space="0" w:color="auto"/>
              <w:bottom w:val="single" w:sz="4" w:space="0" w:color="auto"/>
              <w:right w:val="single" w:sz="4" w:space="0" w:color="auto"/>
            </w:tcBorders>
          </w:tcPr>
          <w:p w14:paraId="011E1A4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1,63</w:t>
            </w:r>
          </w:p>
        </w:tc>
        <w:tc>
          <w:tcPr>
            <w:tcW w:w="992" w:type="dxa"/>
            <w:tcBorders>
              <w:top w:val="single" w:sz="4" w:space="0" w:color="auto"/>
              <w:left w:val="single" w:sz="4" w:space="0" w:color="auto"/>
              <w:bottom w:val="single" w:sz="4" w:space="0" w:color="auto"/>
              <w:right w:val="single" w:sz="4" w:space="0" w:color="auto"/>
            </w:tcBorders>
          </w:tcPr>
          <w:p w14:paraId="7AE2D00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1,54</w:t>
            </w:r>
          </w:p>
        </w:tc>
        <w:tc>
          <w:tcPr>
            <w:tcW w:w="1417" w:type="dxa"/>
            <w:tcBorders>
              <w:top w:val="single" w:sz="4" w:space="0" w:color="auto"/>
              <w:left w:val="single" w:sz="4" w:space="0" w:color="auto"/>
              <w:bottom w:val="single" w:sz="4" w:space="0" w:color="auto"/>
              <w:right w:val="single" w:sz="4" w:space="0" w:color="auto"/>
            </w:tcBorders>
          </w:tcPr>
          <w:p w14:paraId="6A52E219"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1,50</w:t>
            </w:r>
          </w:p>
        </w:tc>
        <w:tc>
          <w:tcPr>
            <w:tcW w:w="997" w:type="dxa"/>
            <w:tcBorders>
              <w:top w:val="single" w:sz="4" w:space="0" w:color="auto"/>
              <w:left w:val="single" w:sz="4" w:space="0" w:color="auto"/>
              <w:bottom w:val="single" w:sz="4" w:space="0" w:color="auto"/>
              <w:right w:val="single" w:sz="4" w:space="0" w:color="auto"/>
            </w:tcBorders>
          </w:tcPr>
          <w:p w14:paraId="08B8CAC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0,24</w:t>
            </w:r>
          </w:p>
        </w:tc>
      </w:tr>
      <w:tr w:rsidR="00786945" w:rsidRPr="002E0B5D" w14:paraId="243F709A" w14:textId="77777777" w:rsidTr="00786945">
        <w:tc>
          <w:tcPr>
            <w:tcW w:w="562" w:type="dxa"/>
            <w:tcBorders>
              <w:top w:val="single" w:sz="4" w:space="0" w:color="auto"/>
              <w:left w:val="single" w:sz="4" w:space="0" w:color="auto"/>
              <w:bottom w:val="single" w:sz="4" w:space="0" w:color="auto"/>
              <w:right w:val="single" w:sz="4" w:space="0" w:color="auto"/>
            </w:tcBorders>
          </w:tcPr>
          <w:p w14:paraId="207CCD6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w:t>
            </w:r>
          </w:p>
        </w:tc>
        <w:tc>
          <w:tcPr>
            <w:tcW w:w="2127" w:type="dxa"/>
            <w:tcBorders>
              <w:top w:val="single" w:sz="4" w:space="0" w:color="auto"/>
              <w:left w:val="single" w:sz="4" w:space="0" w:color="auto"/>
              <w:bottom w:val="single" w:sz="4" w:space="0" w:color="auto"/>
              <w:right w:val="single" w:sz="4" w:space="0" w:color="auto"/>
            </w:tcBorders>
          </w:tcPr>
          <w:p w14:paraId="6EE0BAB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торговли и общественного питания</w:t>
            </w:r>
          </w:p>
        </w:tc>
        <w:tc>
          <w:tcPr>
            <w:tcW w:w="992" w:type="dxa"/>
            <w:tcBorders>
              <w:top w:val="single" w:sz="4" w:space="0" w:color="auto"/>
              <w:left w:val="single" w:sz="4" w:space="0" w:color="auto"/>
              <w:bottom w:val="single" w:sz="4" w:space="0" w:color="auto"/>
              <w:right w:val="single" w:sz="4" w:space="0" w:color="auto"/>
            </w:tcBorders>
          </w:tcPr>
          <w:p w14:paraId="3E66DCB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0,56</w:t>
            </w:r>
          </w:p>
        </w:tc>
        <w:tc>
          <w:tcPr>
            <w:tcW w:w="850" w:type="dxa"/>
            <w:tcBorders>
              <w:top w:val="single" w:sz="4" w:space="0" w:color="auto"/>
              <w:left w:val="single" w:sz="4" w:space="0" w:color="auto"/>
              <w:bottom w:val="single" w:sz="4" w:space="0" w:color="auto"/>
              <w:right w:val="single" w:sz="4" w:space="0" w:color="auto"/>
            </w:tcBorders>
          </w:tcPr>
          <w:p w14:paraId="0B2E05D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0,26</w:t>
            </w:r>
          </w:p>
        </w:tc>
        <w:tc>
          <w:tcPr>
            <w:tcW w:w="1134" w:type="dxa"/>
            <w:tcBorders>
              <w:top w:val="single" w:sz="4" w:space="0" w:color="auto"/>
              <w:left w:val="single" w:sz="4" w:space="0" w:color="auto"/>
              <w:bottom w:val="single" w:sz="4" w:space="0" w:color="auto"/>
              <w:right w:val="single" w:sz="4" w:space="0" w:color="auto"/>
            </w:tcBorders>
          </w:tcPr>
          <w:p w14:paraId="7FA1D24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0,16</w:t>
            </w:r>
          </w:p>
        </w:tc>
        <w:tc>
          <w:tcPr>
            <w:tcW w:w="993" w:type="dxa"/>
            <w:tcBorders>
              <w:top w:val="single" w:sz="4" w:space="0" w:color="auto"/>
              <w:left w:val="single" w:sz="4" w:space="0" w:color="auto"/>
              <w:bottom w:val="single" w:sz="4" w:space="0" w:color="auto"/>
              <w:right w:val="single" w:sz="4" w:space="0" w:color="auto"/>
            </w:tcBorders>
          </w:tcPr>
          <w:p w14:paraId="7E0CE633"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1,40</w:t>
            </w:r>
          </w:p>
        </w:tc>
        <w:tc>
          <w:tcPr>
            <w:tcW w:w="992" w:type="dxa"/>
            <w:tcBorders>
              <w:top w:val="single" w:sz="4" w:space="0" w:color="auto"/>
              <w:left w:val="single" w:sz="4" w:space="0" w:color="auto"/>
              <w:bottom w:val="single" w:sz="4" w:space="0" w:color="auto"/>
              <w:right w:val="single" w:sz="4" w:space="0" w:color="auto"/>
            </w:tcBorders>
          </w:tcPr>
          <w:p w14:paraId="4FE82ED5"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1,27</w:t>
            </w:r>
          </w:p>
        </w:tc>
        <w:tc>
          <w:tcPr>
            <w:tcW w:w="1417" w:type="dxa"/>
            <w:tcBorders>
              <w:top w:val="single" w:sz="4" w:space="0" w:color="auto"/>
              <w:left w:val="single" w:sz="4" w:space="0" w:color="auto"/>
              <w:bottom w:val="single" w:sz="4" w:space="0" w:color="auto"/>
              <w:right w:val="single" w:sz="4" w:space="0" w:color="auto"/>
            </w:tcBorders>
          </w:tcPr>
          <w:p w14:paraId="19598868"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1,21</w:t>
            </w:r>
          </w:p>
        </w:tc>
        <w:tc>
          <w:tcPr>
            <w:tcW w:w="997" w:type="dxa"/>
            <w:tcBorders>
              <w:top w:val="single" w:sz="4" w:space="0" w:color="auto"/>
              <w:left w:val="single" w:sz="4" w:space="0" w:color="auto"/>
              <w:bottom w:val="single" w:sz="4" w:space="0" w:color="auto"/>
              <w:right w:val="single" w:sz="4" w:space="0" w:color="auto"/>
            </w:tcBorders>
          </w:tcPr>
          <w:p w14:paraId="1AD2CE4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0,41</w:t>
            </w:r>
          </w:p>
        </w:tc>
      </w:tr>
      <w:tr w:rsidR="00786945" w:rsidRPr="002E0B5D" w14:paraId="46D8E5AC" w14:textId="77777777" w:rsidTr="00786945">
        <w:tc>
          <w:tcPr>
            <w:tcW w:w="562" w:type="dxa"/>
            <w:tcBorders>
              <w:top w:val="single" w:sz="4" w:space="0" w:color="auto"/>
              <w:left w:val="single" w:sz="4" w:space="0" w:color="auto"/>
              <w:bottom w:val="single" w:sz="4" w:space="0" w:color="auto"/>
              <w:right w:val="single" w:sz="4" w:space="0" w:color="auto"/>
            </w:tcBorders>
          </w:tcPr>
          <w:p w14:paraId="30CF876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5</w:t>
            </w:r>
          </w:p>
        </w:tc>
        <w:tc>
          <w:tcPr>
            <w:tcW w:w="2127" w:type="dxa"/>
            <w:tcBorders>
              <w:top w:val="single" w:sz="4" w:space="0" w:color="auto"/>
              <w:left w:val="single" w:sz="4" w:space="0" w:color="auto"/>
              <w:bottom w:val="single" w:sz="4" w:space="0" w:color="auto"/>
              <w:right w:val="single" w:sz="4" w:space="0" w:color="auto"/>
            </w:tcBorders>
          </w:tcPr>
          <w:p w14:paraId="2489805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коммунального и бытового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4A0E276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0,24</w:t>
            </w:r>
          </w:p>
        </w:tc>
        <w:tc>
          <w:tcPr>
            <w:tcW w:w="850" w:type="dxa"/>
            <w:tcBorders>
              <w:top w:val="single" w:sz="4" w:space="0" w:color="auto"/>
              <w:left w:val="single" w:sz="4" w:space="0" w:color="auto"/>
              <w:bottom w:val="single" w:sz="4" w:space="0" w:color="auto"/>
              <w:right w:val="single" w:sz="4" w:space="0" w:color="auto"/>
            </w:tcBorders>
          </w:tcPr>
          <w:p w14:paraId="1C09ABE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0,11</w:t>
            </w:r>
          </w:p>
        </w:tc>
        <w:tc>
          <w:tcPr>
            <w:tcW w:w="1134" w:type="dxa"/>
            <w:tcBorders>
              <w:top w:val="single" w:sz="4" w:space="0" w:color="auto"/>
              <w:left w:val="single" w:sz="4" w:space="0" w:color="auto"/>
              <w:bottom w:val="single" w:sz="4" w:space="0" w:color="auto"/>
              <w:right w:val="single" w:sz="4" w:space="0" w:color="auto"/>
            </w:tcBorders>
          </w:tcPr>
          <w:p w14:paraId="3A14737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0,07</w:t>
            </w:r>
          </w:p>
        </w:tc>
        <w:tc>
          <w:tcPr>
            <w:tcW w:w="993" w:type="dxa"/>
            <w:tcBorders>
              <w:top w:val="single" w:sz="4" w:space="0" w:color="auto"/>
              <w:left w:val="single" w:sz="4" w:space="0" w:color="auto"/>
              <w:bottom w:val="single" w:sz="4" w:space="0" w:color="auto"/>
              <w:right w:val="single" w:sz="4" w:space="0" w:color="auto"/>
            </w:tcBorders>
          </w:tcPr>
          <w:p w14:paraId="3D9E7F1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0,28</w:t>
            </w:r>
          </w:p>
        </w:tc>
        <w:tc>
          <w:tcPr>
            <w:tcW w:w="992" w:type="dxa"/>
            <w:tcBorders>
              <w:top w:val="single" w:sz="4" w:space="0" w:color="auto"/>
              <w:left w:val="single" w:sz="4" w:space="0" w:color="auto"/>
              <w:bottom w:val="single" w:sz="4" w:space="0" w:color="auto"/>
              <w:right w:val="single" w:sz="4" w:space="0" w:color="auto"/>
            </w:tcBorders>
          </w:tcPr>
          <w:p w14:paraId="047D52B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0,25</w:t>
            </w:r>
          </w:p>
        </w:tc>
        <w:tc>
          <w:tcPr>
            <w:tcW w:w="1417" w:type="dxa"/>
            <w:tcBorders>
              <w:top w:val="single" w:sz="4" w:space="0" w:color="auto"/>
              <w:left w:val="single" w:sz="4" w:space="0" w:color="auto"/>
              <w:bottom w:val="single" w:sz="4" w:space="0" w:color="auto"/>
              <w:right w:val="single" w:sz="4" w:space="0" w:color="auto"/>
            </w:tcBorders>
          </w:tcPr>
          <w:p w14:paraId="56DA2DE3"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0,24</w:t>
            </w:r>
          </w:p>
        </w:tc>
        <w:tc>
          <w:tcPr>
            <w:tcW w:w="997" w:type="dxa"/>
            <w:tcBorders>
              <w:top w:val="single" w:sz="4" w:space="0" w:color="auto"/>
              <w:left w:val="single" w:sz="4" w:space="0" w:color="auto"/>
              <w:bottom w:val="single" w:sz="4" w:space="0" w:color="auto"/>
              <w:right w:val="single" w:sz="4" w:space="0" w:color="auto"/>
            </w:tcBorders>
          </w:tcPr>
          <w:p w14:paraId="0B1F324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0,05</w:t>
            </w:r>
          </w:p>
        </w:tc>
      </w:tr>
      <w:tr w:rsidR="00786945" w:rsidRPr="002E0B5D" w14:paraId="32E2B385" w14:textId="77777777" w:rsidTr="00786945">
        <w:tc>
          <w:tcPr>
            <w:tcW w:w="562" w:type="dxa"/>
            <w:tcBorders>
              <w:top w:val="single" w:sz="4" w:space="0" w:color="auto"/>
              <w:left w:val="single" w:sz="4" w:space="0" w:color="auto"/>
              <w:bottom w:val="single" w:sz="4" w:space="0" w:color="auto"/>
              <w:right w:val="single" w:sz="4" w:space="0" w:color="auto"/>
            </w:tcBorders>
          </w:tcPr>
          <w:p w14:paraId="09EFD87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6</w:t>
            </w:r>
          </w:p>
        </w:tc>
        <w:tc>
          <w:tcPr>
            <w:tcW w:w="2127" w:type="dxa"/>
            <w:tcBorders>
              <w:top w:val="single" w:sz="4" w:space="0" w:color="auto"/>
              <w:left w:val="single" w:sz="4" w:space="0" w:color="auto"/>
              <w:bottom w:val="single" w:sz="4" w:space="0" w:color="auto"/>
              <w:right w:val="single" w:sz="4" w:space="0" w:color="auto"/>
            </w:tcBorders>
          </w:tcPr>
          <w:p w14:paraId="514F428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предпринимательской деятельности, делового и финансового назначения</w:t>
            </w:r>
          </w:p>
        </w:tc>
        <w:tc>
          <w:tcPr>
            <w:tcW w:w="992" w:type="dxa"/>
            <w:tcBorders>
              <w:top w:val="single" w:sz="4" w:space="0" w:color="auto"/>
              <w:left w:val="single" w:sz="4" w:space="0" w:color="auto"/>
              <w:bottom w:val="single" w:sz="4" w:space="0" w:color="auto"/>
              <w:right w:val="single" w:sz="4" w:space="0" w:color="auto"/>
            </w:tcBorders>
          </w:tcPr>
          <w:p w14:paraId="68B879A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081FED7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4BE6848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657686F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0,84</w:t>
            </w:r>
          </w:p>
        </w:tc>
        <w:tc>
          <w:tcPr>
            <w:tcW w:w="992" w:type="dxa"/>
            <w:tcBorders>
              <w:top w:val="single" w:sz="4" w:space="0" w:color="auto"/>
              <w:left w:val="single" w:sz="4" w:space="0" w:color="auto"/>
              <w:bottom w:val="single" w:sz="4" w:space="0" w:color="auto"/>
              <w:right w:val="single" w:sz="4" w:space="0" w:color="auto"/>
            </w:tcBorders>
          </w:tcPr>
          <w:p w14:paraId="0F24380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0,76</w:t>
            </w:r>
          </w:p>
        </w:tc>
        <w:tc>
          <w:tcPr>
            <w:tcW w:w="1417" w:type="dxa"/>
            <w:tcBorders>
              <w:top w:val="single" w:sz="4" w:space="0" w:color="auto"/>
              <w:left w:val="single" w:sz="4" w:space="0" w:color="auto"/>
              <w:bottom w:val="single" w:sz="4" w:space="0" w:color="auto"/>
              <w:right w:val="single" w:sz="4" w:space="0" w:color="auto"/>
            </w:tcBorders>
          </w:tcPr>
          <w:p w14:paraId="7B8621E8"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0,73</w:t>
            </w:r>
          </w:p>
        </w:tc>
        <w:tc>
          <w:tcPr>
            <w:tcW w:w="997" w:type="dxa"/>
            <w:tcBorders>
              <w:top w:val="single" w:sz="4" w:space="0" w:color="auto"/>
              <w:left w:val="single" w:sz="4" w:space="0" w:color="auto"/>
              <w:bottom w:val="single" w:sz="4" w:space="0" w:color="auto"/>
              <w:right w:val="single" w:sz="4" w:space="0" w:color="auto"/>
            </w:tcBorders>
          </w:tcPr>
          <w:p w14:paraId="63CFB86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0,14</w:t>
            </w:r>
          </w:p>
        </w:tc>
      </w:tr>
      <w:tr w:rsidR="00786945" w:rsidRPr="002E0B5D" w14:paraId="38F79119" w14:textId="77777777" w:rsidTr="00786945">
        <w:tc>
          <w:tcPr>
            <w:tcW w:w="562" w:type="dxa"/>
            <w:tcBorders>
              <w:top w:val="single" w:sz="4" w:space="0" w:color="auto"/>
              <w:left w:val="single" w:sz="4" w:space="0" w:color="auto"/>
              <w:bottom w:val="single" w:sz="4" w:space="0" w:color="auto"/>
              <w:right w:val="single" w:sz="4" w:space="0" w:color="auto"/>
            </w:tcBorders>
          </w:tcPr>
          <w:p w14:paraId="3E0DB63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lastRenderedPageBreak/>
              <w:t>7</w:t>
            </w:r>
          </w:p>
        </w:tc>
        <w:tc>
          <w:tcPr>
            <w:tcW w:w="2127" w:type="dxa"/>
            <w:tcBorders>
              <w:top w:val="single" w:sz="4" w:space="0" w:color="auto"/>
              <w:left w:val="single" w:sz="4" w:space="0" w:color="auto"/>
              <w:bottom w:val="single" w:sz="4" w:space="0" w:color="auto"/>
              <w:right w:val="single" w:sz="4" w:space="0" w:color="auto"/>
            </w:tcBorders>
          </w:tcPr>
          <w:p w14:paraId="2F13CE45"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здравоохранения</w:t>
            </w:r>
          </w:p>
        </w:tc>
        <w:tc>
          <w:tcPr>
            <w:tcW w:w="992" w:type="dxa"/>
            <w:tcBorders>
              <w:top w:val="single" w:sz="4" w:space="0" w:color="auto"/>
              <w:left w:val="single" w:sz="4" w:space="0" w:color="auto"/>
              <w:bottom w:val="single" w:sz="4" w:space="0" w:color="auto"/>
              <w:right w:val="single" w:sz="4" w:space="0" w:color="auto"/>
            </w:tcBorders>
          </w:tcPr>
          <w:p w14:paraId="25DCFDB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29FD33D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71BB607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3C71153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0,28</w:t>
            </w:r>
          </w:p>
        </w:tc>
        <w:tc>
          <w:tcPr>
            <w:tcW w:w="992" w:type="dxa"/>
            <w:tcBorders>
              <w:top w:val="single" w:sz="4" w:space="0" w:color="auto"/>
              <w:left w:val="single" w:sz="4" w:space="0" w:color="auto"/>
              <w:bottom w:val="single" w:sz="4" w:space="0" w:color="auto"/>
              <w:right w:val="single" w:sz="4" w:space="0" w:color="auto"/>
            </w:tcBorders>
          </w:tcPr>
          <w:p w14:paraId="5946CFC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0,25</w:t>
            </w:r>
          </w:p>
        </w:tc>
        <w:tc>
          <w:tcPr>
            <w:tcW w:w="1417" w:type="dxa"/>
            <w:tcBorders>
              <w:top w:val="single" w:sz="4" w:space="0" w:color="auto"/>
              <w:left w:val="single" w:sz="4" w:space="0" w:color="auto"/>
              <w:bottom w:val="single" w:sz="4" w:space="0" w:color="auto"/>
              <w:right w:val="single" w:sz="4" w:space="0" w:color="auto"/>
            </w:tcBorders>
          </w:tcPr>
          <w:p w14:paraId="0C9E742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0,24</w:t>
            </w:r>
          </w:p>
        </w:tc>
        <w:tc>
          <w:tcPr>
            <w:tcW w:w="997" w:type="dxa"/>
            <w:tcBorders>
              <w:top w:val="single" w:sz="4" w:space="0" w:color="auto"/>
              <w:left w:val="single" w:sz="4" w:space="0" w:color="auto"/>
              <w:bottom w:val="single" w:sz="4" w:space="0" w:color="auto"/>
              <w:right w:val="single" w:sz="4" w:space="0" w:color="auto"/>
            </w:tcBorders>
          </w:tcPr>
          <w:p w14:paraId="35DB4BC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0,54</w:t>
            </w:r>
          </w:p>
        </w:tc>
      </w:tr>
      <w:tr w:rsidR="00786945" w:rsidRPr="002E0B5D" w14:paraId="3932F5C1" w14:textId="77777777" w:rsidTr="00786945">
        <w:tc>
          <w:tcPr>
            <w:tcW w:w="562" w:type="dxa"/>
            <w:tcBorders>
              <w:top w:val="single" w:sz="4" w:space="0" w:color="auto"/>
              <w:left w:val="single" w:sz="4" w:space="0" w:color="auto"/>
              <w:bottom w:val="single" w:sz="4" w:space="0" w:color="auto"/>
              <w:right w:val="single" w:sz="4" w:space="0" w:color="auto"/>
            </w:tcBorders>
          </w:tcPr>
          <w:p w14:paraId="0C864A9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8</w:t>
            </w:r>
          </w:p>
        </w:tc>
        <w:tc>
          <w:tcPr>
            <w:tcW w:w="2127" w:type="dxa"/>
            <w:tcBorders>
              <w:top w:val="single" w:sz="4" w:space="0" w:color="auto"/>
              <w:left w:val="single" w:sz="4" w:space="0" w:color="auto"/>
              <w:bottom w:val="single" w:sz="4" w:space="0" w:color="auto"/>
              <w:right w:val="single" w:sz="4" w:space="0" w:color="auto"/>
            </w:tcBorders>
          </w:tcPr>
          <w:p w14:paraId="16E7786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образования</w:t>
            </w:r>
          </w:p>
        </w:tc>
        <w:tc>
          <w:tcPr>
            <w:tcW w:w="992" w:type="dxa"/>
            <w:tcBorders>
              <w:top w:val="single" w:sz="4" w:space="0" w:color="auto"/>
              <w:left w:val="single" w:sz="4" w:space="0" w:color="auto"/>
              <w:bottom w:val="single" w:sz="4" w:space="0" w:color="auto"/>
              <w:right w:val="single" w:sz="4" w:space="0" w:color="auto"/>
            </w:tcBorders>
          </w:tcPr>
          <w:p w14:paraId="4902546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796C65C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4E89813F"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0C3034C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6,46</w:t>
            </w:r>
          </w:p>
        </w:tc>
        <w:tc>
          <w:tcPr>
            <w:tcW w:w="992" w:type="dxa"/>
            <w:tcBorders>
              <w:top w:val="single" w:sz="4" w:space="0" w:color="auto"/>
              <w:left w:val="single" w:sz="4" w:space="0" w:color="auto"/>
              <w:bottom w:val="single" w:sz="4" w:space="0" w:color="auto"/>
              <w:right w:val="single" w:sz="4" w:space="0" w:color="auto"/>
            </w:tcBorders>
          </w:tcPr>
          <w:p w14:paraId="306505B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5,43</w:t>
            </w:r>
          </w:p>
        </w:tc>
        <w:tc>
          <w:tcPr>
            <w:tcW w:w="1417" w:type="dxa"/>
            <w:tcBorders>
              <w:top w:val="single" w:sz="4" w:space="0" w:color="auto"/>
              <w:left w:val="single" w:sz="4" w:space="0" w:color="auto"/>
              <w:bottom w:val="single" w:sz="4" w:space="0" w:color="auto"/>
              <w:right w:val="single" w:sz="4" w:space="0" w:color="auto"/>
            </w:tcBorders>
          </w:tcPr>
          <w:p w14:paraId="2E9A08E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4,92</w:t>
            </w:r>
          </w:p>
        </w:tc>
        <w:tc>
          <w:tcPr>
            <w:tcW w:w="997" w:type="dxa"/>
            <w:tcBorders>
              <w:top w:val="single" w:sz="4" w:space="0" w:color="auto"/>
              <w:left w:val="single" w:sz="4" w:space="0" w:color="auto"/>
              <w:bottom w:val="single" w:sz="4" w:space="0" w:color="auto"/>
              <w:right w:val="single" w:sz="4" w:space="0" w:color="auto"/>
            </w:tcBorders>
          </w:tcPr>
          <w:p w14:paraId="6653D583"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0,41</w:t>
            </w:r>
          </w:p>
        </w:tc>
      </w:tr>
      <w:tr w:rsidR="00786945" w:rsidRPr="002E0B5D" w14:paraId="72519BD7" w14:textId="77777777" w:rsidTr="00786945">
        <w:tc>
          <w:tcPr>
            <w:tcW w:w="562" w:type="dxa"/>
            <w:tcBorders>
              <w:top w:val="single" w:sz="4" w:space="0" w:color="auto"/>
              <w:left w:val="single" w:sz="4" w:space="0" w:color="auto"/>
              <w:bottom w:val="single" w:sz="4" w:space="0" w:color="auto"/>
              <w:right w:val="single" w:sz="4" w:space="0" w:color="auto"/>
            </w:tcBorders>
          </w:tcPr>
          <w:p w14:paraId="730ACDE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9</w:t>
            </w:r>
          </w:p>
        </w:tc>
        <w:tc>
          <w:tcPr>
            <w:tcW w:w="2127" w:type="dxa"/>
            <w:tcBorders>
              <w:top w:val="single" w:sz="4" w:space="0" w:color="auto"/>
              <w:left w:val="single" w:sz="4" w:space="0" w:color="auto"/>
              <w:bottom w:val="single" w:sz="4" w:space="0" w:color="auto"/>
              <w:right w:val="single" w:sz="4" w:space="0" w:color="auto"/>
            </w:tcBorders>
          </w:tcPr>
          <w:p w14:paraId="008AA44A" w14:textId="77777777" w:rsidR="00786945" w:rsidRPr="002E0B5D" w:rsidRDefault="00786945">
            <w:pPr>
              <w:widowControl/>
              <w:spacing w:line="240" w:lineRule="auto"/>
              <w:ind w:firstLine="0"/>
              <w:jc w:val="left"/>
              <w:rPr>
                <w:rFonts w:ascii="Arial" w:hAnsi="Arial" w:cs="Arial"/>
                <w:szCs w:val="24"/>
              </w:rPr>
            </w:pPr>
            <w:proofErr w:type="spellStart"/>
            <w:r w:rsidRPr="002E0B5D">
              <w:rPr>
                <w:rFonts w:ascii="Arial" w:hAnsi="Arial" w:cs="Arial"/>
                <w:szCs w:val="24"/>
              </w:rPr>
              <w:t>Озелененные</w:t>
            </w:r>
            <w:proofErr w:type="spellEnd"/>
            <w:r w:rsidRPr="002E0B5D">
              <w:rPr>
                <w:rFonts w:ascii="Arial" w:hAnsi="Arial" w:cs="Arial"/>
                <w:szCs w:val="24"/>
              </w:rPr>
              <w:t xml:space="preserve">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tcPr>
          <w:p w14:paraId="61CD5E5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1EA9C119"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71619A9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4873BF9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4,40</w:t>
            </w:r>
          </w:p>
        </w:tc>
        <w:tc>
          <w:tcPr>
            <w:tcW w:w="992" w:type="dxa"/>
            <w:tcBorders>
              <w:top w:val="single" w:sz="4" w:space="0" w:color="auto"/>
              <w:left w:val="single" w:sz="4" w:space="0" w:color="auto"/>
              <w:bottom w:val="single" w:sz="4" w:space="0" w:color="auto"/>
              <w:right w:val="single" w:sz="4" w:space="0" w:color="auto"/>
            </w:tcBorders>
          </w:tcPr>
          <w:p w14:paraId="1B8AA528"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4,40</w:t>
            </w:r>
          </w:p>
        </w:tc>
        <w:tc>
          <w:tcPr>
            <w:tcW w:w="1417" w:type="dxa"/>
            <w:tcBorders>
              <w:top w:val="single" w:sz="4" w:space="0" w:color="auto"/>
              <w:left w:val="single" w:sz="4" w:space="0" w:color="auto"/>
              <w:bottom w:val="single" w:sz="4" w:space="0" w:color="auto"/>
              <w:right w:val="single" w:sz="4" w:space="0" w:color="auto"/>
            </w:tcBorders>
          </w:tcPr>
          <w:p w14:paraId="30EEAF1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4,40</w:t>
            </w:r>
          </w:p>
        </w:tc>
        <w:tc>
          <w:tcPr>
            <w:tcW w:w="997" w:type="dxa"/>
            <w:tcBorders>
              <w:top w:val="single" w:sz="4" w:space="0" w:color="auto"/>
              <w:left w:val="single" w:sz="4" w:space="0" w:color="auto"/>
              <w:bottom w:val="single" w:sz="4" w:space="0" w:color="auto"/>
              <w:right w:val="single" w:sz="4" w:space="0" w:color="auto"/>
            </w:tcBorders>
          </w:tcPr>
          <w:p w14:paraId="4FBF209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9,80</w:t>
            </w:r>
          </w:p>
        </w:tc>
      </w:tr>
      <w:tr w:rsidR="00786945" w:rsidRPr="002E0B5D" w14:paraId="2E6228FC" w14:textId="77777777" w:rsidTr="00786945">
        <w:tc>
          <w:tcPr>
            <w:tcW w:w="562" w:type="dxa"/>
            <w:tcBorders>
              <w:top w:val="single" w:sz="4" w:space="0" w:color="auto"/>
              <w:left w:val="single" w:sz="4" w:space="0" w:color="auto"/>
              <w:bottom w:val="single" w:sz="4" w:space="0" w:color="auto"/>
              <w:right w:val="single" w:sz="4" w:space="0" w:color="auto"/>
            </w:tcBorders>
          </w:tcPr>
          <w:p w14:paraId="3FD46B49"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10</w:t>
            </w:r>
          </w:p>
        </w:tc>
        <w:tc>
          <w:tcPr>
            <w:tcW w:w="2127" w:type="dxa"/>
            <w:tcBorders>
              <w:top w:val="single" w:sz="4" w:space="0" w:color="auto"/>
              <w:left w:val="single" w:sz="4" w:space="0" w:color="auto"/>
              <w:bottom w:val="single" w:sz="4" w:space="0" w:color="auto"/>
              <w:right w:val="single" w:sz="4" w:space="0" w:color="auto"/>
            </w:tcBorders>
          </w:tcPr>
          <w:p w14:paraId="5324A3D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социального обслуживания</w:t>
            </w:r>
          </w:p>
        </w:tc>
        <w:tc>
          <w:tcPr>
            <w:tcW w:w="992" w:type="dxa"/>
            <w:tcBorders>
              <w:top w:val="single" w:sz="4" w:space="0" w:color="auto"/>
              <w:left w:val="single" w:sz="4" w:space="0" w:color="auto"/>
              <w:bottom w:val="single" w:sz="4" w:space="0" w:color="auto"/>
              <w:right w:val="single" w:sz="4" w:space="0" w:color="auto"/>
            </w:tcBorders>
          </w:tcPr>
          <w:p w14:paraId="3FAD49A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75EFD63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0CF93B65"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506855A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2" w:type="dxa"/>
            <w:tcBorders>
              <w:top w:val="single" w:sz="4" w:space="0" w:color="auto"/>
              <w:left w:val="single" w:sz="4" w:space="0" w:color="auto"/>
              <w:bottom w:val="single" w:sz="4" w:space="0" w:color="auto"/>
              <w:right w:val="single" w:sz="4" w:space="0" w:color="auto"/>
            </w:tcBorders>
          </w:tcPr>
          <w:p w14:paraId="4DAAB7D7"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417" w:type="dxa"/>
            <w:tcBorders>
              <w:top w:val="single" w:sz="4" w:space="0" w:color="auto"/>
              <w:left w:val="single" w:sz="4" w:space="0" w:color="auto"/>
              <w:bottom w:val="single" w:sz="4" w:space="0" w:color="auto"/>
              <w:right w:val="single" w:sz="4" w:space="0" w:color="auto"/>
            </w:tcBorders>
          </w:tcPr>
          <w:p w14:paraId="295B9A95"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7" w:type="dxa"/>
            <w:tcBorders>
              <w:top w:val="single" w:sz="4" w:space="0" w:color="auto"/>
              <w:left w:val="single" w:sz="4" w:space="0" w:color="auto"/>
              <w:bottom w:val="single" w:sz="4" w:space="0" w:color="auto"/>
              <w:right w:val="single" w:sz="4" w:space="0" w:color="auto"/>
            </w:tcBorders>
          </w:tcPr>
          <w:p w14:paraId="3A461A0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0,11</w:t>
            </w:r>
          </w:p>
        </w:tc>
      </w:tr>
      <w:tr w:rsidR="00786945" w:rsidRPr="002E0B5D" w14:paraId="200D8222" w14:textId="77777777" w:rsidTr="00786945">
        <w:tc>
          <w:tcPr>
            <w:tcW w:w="562" w:type="dxa"/>
            <w:tcBorders>
              <w:top w:val="single" w:sz="4" w:space="0" w:color="auto"/>
              <w:left w:val="single" w:sz="4" w:space="0" w:color="auto"/>
              <w:bottom w:val="single" w:sz="4" w:space="0" w:color="auto"/>
              <w:right w:val="single" w:sz="4" w:space="0" w:color="auto"/>
            </w:tcBorders>
          </w:tcPr>
          <w:p w14:paraId="06CB113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11</w:t>
            </w:r>
          </w:p>
        </w:tc>
        <w:tc>
          <w:tcPr>
            <w:tcW w:w="2127" w:type="dxa"/>
            <w:tcBorders>
              <w:top w:val="single" w:sz="4" w:space="0" w:color="auto"/>
              <w:left w:val="single" w:sz="4" w:space="0" w:color="auto"/>
              <w:bottom w:val="single" w:sz="4" w:space="0" w:color="auto"/>
              <w:right w:val="single" w:sz="4" w:space="0" w:color="auto"/>
            </w:tcBorders>
          </w:tcPr>
          <w:p w14:paraId="3760DB6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культуры</w:t>
            </w:r>
          </w:p>
        </w:tc>
        <w:tc>
          <w:tcPr>
            <w:tcW w:w="992" w:type="dxa"/>
            <w:tcBorders>
              <w:top w:val="single" w:sz="4" w:space="0" w:color="auto"/>
              <w:left w:val="single" w:sz="4" w:space="0" w:color="auto"/>
              <w:bottom w:val="single" w:sz="4" w:space="0" w:color="auto"/>
              <w:right w:val="single" w:sz="4" w:space="0" w:color="auto"/>
            </w:tcBorders>
          </w:tcPr>
          <w:p w14:paraId="19CEBA05"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2AC307F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17165B4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4FB7F7D3"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2" w:type="dxa"/>
            <w:tcBorders>
              <w:top w:val="single" w:sz="4" w:space="0" w:color="auto"/>
              <w:left w:val="single" w:sz="4" w:space="0" w:color="auto"/>
              <w:bottom w:val="single" w:sz="4" w:space="0" w:color="auto"/>
              <w:right w:val="single" w:sz="4" w:space="0" w:color="auto"/>
            </w:tcBorders>
          </w:tcPr>
          <w:p w14:paraId="5FAB355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417" w:type="dxa"/>
            <w:tcBorders>
              <w:top w:val="single" w:sz="4" w:space="0" w:color="auto"/>
              <w:left w:val="single" w:sz="4" w:space="0" w:color="auto"/>
              <w:bottom w:val="single" w:sz="4" w:space="0" w:color="auto"/>
              <w:right w:val="single" w:sz="4" w:space="0" w:color="auto"/>
            </w:tcBorders>
          </w:tcPr>
          <w:p w14:paraId="462B173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7" w:type="dxa"/>
            <w:tcBorders>
              <w:top w:val="single" w:sz="4" w:space="0" w:color="auto"/>
              <w:left w:val="single" w:sz="4" w:space="0" w:color="auto"/>
              <w:bottom w:val="single" w:sz="4" w:space="0" w:color="auto"/>
              <w:right w:val="single" w:sz="4" w:space="0" w:color="auto"/>
            </w:tcBorders>
          </w:tcPr>
          <w:p w14:paraId="7E26581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0,27</w:t>
            </w:r>
          </w:p>
        </w:tc>
      </w:tr>
      <w:tr w:rsidR="00786945" w:rsidRPr="002E0B5D" w14:paraId="534607E9" w14:textId="77777777" w:rsidTr="00786945">
        <w:tc>
          <w:tcPr>
            <w:tcW w:w="562" w:type="dxa"/>
            <w:tcBorders>
              <w:top w:val="single" w:sz="4" w:space="0" w:color="auto"/>
              <w:left w:val="single" w:sz="4" w:space="0" w:color="auto"/>
              <w:bottom w:val="single" w:sz="4" w:space="0" w:color="auto"/>
              <w:right w:val="single" w:sz="4" w:space="0" w:color="auto"/>
            </w:tcBorders>
          </w:tcPr>
          <w:p w14:paraId="414612DD"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12</w:t>
            </w:r>
          </w:p>
        </w:tc>
        <w:tc>
          <w:tcPr>
            <w:tcW w:w="2127" w:type="dxa"/>
            <w:tcBorders>
              <w:top w:val="single" w:sz="4" w:space="0" w:color="auto"/>
              <w:left w:val="single" w:sz="4" w:space="0" w:color="auto"/>
              <w:bottom w:val="single" w:sz="4" w:space="0" w:color="auto"/>
              <w:right w:val="single" w:sz="4" w:space="0" w:color="auto"/>
            </w:tcBorders>
          </w:tcPr>
          <w:p w14:paraId="384E913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административно-управленческих объектов</w:t>
            </w:r>
          </w:p>
        </w:tc>
        <w:tc>
          <w:tcPr>
            <w:tcW w:w="992" w:type="dxa"/>
            <w:tcBorders>
              <w:top w:val="single" w:sz="4" w:space="0" w:color="auto"/>
              <w:left w:val="single" w:sz="4" w:space="0" w:color="auto"/>
              <w:bottom w:val="single" w:sz="4" w:space="0" w:color="auto"/>
              <w:right w:val="single" w:sz="4" w:space="0" w:color="auto"/>
            </w:tcBorders>
          </w:tcPr>
          <w:p w14:paraId="39249D4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4CB37C0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1CA9BEF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371083F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2" w:type="dxa"/>
            <w:tcBorders>
              <w:top w:val="single" w:sz="4" w:space="0" w:color="auto"/>
              <w:left w:val="single" w:sz="4" w:space="0" w:color="auto"/>
              <w:bottom w:val="single" w:sz="4" w:space="0" w:color="auto"/>
              <w:right w:val="single" w:sz="4" w:space="0" w:color="auto"/>
            </w:tcBorders>
          </w:tcPr>
          <w:p w14:paraId="0FA474D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417" w:type="dxa"/>
            <w:tcBorders>
              <w:top w:val="single" w:sz="4" w:space="0" w:color="auto"/>
              <w:left w:val="single" w:sz="4" w:space="0" w:color="auto"/>
              <w:bottom w:val="single" w:sz="4" w:space="0" w:color="auto"/>
              <w:right w:val="single" w:sz="4" w:space="0" w:color="auto"/>
            </w:tcBorders>
          </w:tcPr>
          <w:p w14:paraId="33229C6B"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7" w:type="dxa"/>
            <w:tcBorders>
              <w:top w:val="single" w:sz="4" w:space="0" w:color="auto"/>
              <w:left w:val="single" w:sz="4" w:space="0" w:color="auto"/>
              <w:bottom w:val="single" w:sz="4" w:space="0" w:color="auto"/>
              <w:right w:val="single" w:sz="4" w:space="0" w:color="auto"/>
            </w:tcBorders>
          </w:tcPr>
          <w:p w14:paraId="51D77F93"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0,49</w:t>
            </w:r>
          </w:p>
        </w:tc>
      </w:tr>
      <w:tr w:rsidR="00786945" w:rsidRPr="002E0B5D" w14:paraId="5205EB91" w14:textId="77777777" w:rsidTr="00786945">
        <w:tc>
          <w:tcPr>
            <w:tcW w:w="562" w:type="dxa"/>
            <w:tcBorders>
              <w:top w:val="single" w:sz="4" w:space="0" w:color="auto"/>
              <w:left w:val="single" w:sz="4" w:space="0" w:color="auto"/>
              <w:bottom w:val="single" w:sz="4" w:space="0" w:color="auto"/>
              <w:right w:val="single" w:sz="4" w:space="0" w:color="auto"/>
            </w:tcBorders>
          </w:tcPr>
          <w:p w14:paraId="40AA69DC"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13</w:t>
            </w:r>
          </w:p>
        </w:tc>
        <w:tc>
          <w:tcPr>
            <w:tcW w:w="2127" w:type="dxa"/>
            <w:tcBorders>
              <w:top w:val="single" w:sz="4" w:space="0" w:color="auto"/>
              <w:left w:val="single" w:sz="4" w:space="0" w:color="auto"/>
              <w:bottom w:val="single" w:sz="4" w:space="0" w:color="auto"/>
              <w:right w:val="single" w:sz="4" w:space="0" w:color="auto"/>
            </w:tcBorders>
          </w:tcPr>
          <w:p w14:paraId="64ABEC3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сети дорог и улиц</w:t>
            </w:r>
          </w:p>
        </w:tc>
        <w:tc>
          <w:tcPr>
            <w:tcW w:w="992" w:type="dxa"/>
            <w:tcBorders>
              <w:top w:val="single" w:sz="4" w:space="0" w:color="auto"/>
              <w:left w:val="single" w:sz="4" w:space="0" w:color="auto"/>
              <w:bottom w:val="single" w:sz="4" w:space="0" w:color="auto"/>
              <w:right w:val="single" w:sz="4" w:space="0" w:color="auto"/>
            </w:tcBorders>
          </w:tcPr>
          <w:p w14:paraId="32911ABF"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850" w:type="dxa"/>
            <w:tcBorders>
              <w:top w:val="single" w:sz="4" w:space="0" w:color="auto"/>
              <w:left w:val="single" w:sz="4" w:space="0" w:color="auto"/>
              <w:bottom w:val="single" w:sz="4" w:space="0" w:color="auto"/>
              <w:right w:val="single" w:sz="4" w:space="0" w:color="auto"/>
            </w:tcBorders>
          </w:tcPr>
          <w:p w14:paraId="03BBF066"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1134" w:type="dxa"/>
            <w:tcBorders>
              <w:top w:val="single" w:sz="4" w:space="0" w:color="auto"/>
              <w:left w:val="single" w:sz="4" w:space="0" w:color="auto"/>
              <w:bottom w:val="single" w:sz="4" w:space="0" w:color="auto"/>
              <w:right w:val="single" w:sz="4" w:space="0" w:color="auto"/>
            </w:tcBorders>
          </w:tcPr>
          <w:p w14:paraId="5C0238D1"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0</w:t>
            </w:r>
          </w:p>
        </w:tc>
        <w:tc>
          <w:tcPr>
            <w:tcW w:w="993" w:type="dxa"/>
            <w:tcBorders>
              <w:top w:val="single" w:sz="4" w:space="0" w:color="auto"/>
              <w:left w:val="single" w:sz="4" w:space="0" w:color="auto"/>
              <w:bottom w:val="single" w:sz="4" w:space="0" w:color="auto"/>
              <w:right w:val="single" w:sz="4" w:space="0" w:color="auto"/>
            </w:tcBorders>
          </w:tcPr>
          <w:p w14:paraId="5C4A99D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6,42</w:t>
            </w:r>
          </w:p>
        </w:tc>
        <w:tc>
          <w:tcPr>
            <w:tcW w:w="992" w:type="dxa"/>
            <w:tcBorders>
              <w:top w:val="single" w:sz="4" w:space="0" w:color="auto"/>
              <w:left w:val="single" w:sz="4" w:space="0" w:color="auto"/>
              <w:bottom w:val="single" w:sz="4" w:space="0" w:color="auto"/>
              <w:right w:val="single" w:sz="4" w:space="0" w:color="auto"/>
            </w:tcBorders>
          </w:tcPr>
          <w:p w14:paraId="34FDC1B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5,79</w:t>
            </w:r>
          </w:p>
        </w:tc>
        <w:tc>
          <w:tcPr>
            <w:tcW w:w="1417" w:type="dxa"/>
            <w:tcBorders>
              <w:top w:val="single" w:sz="4" w:space="0" w:color="auto"/>
              <w:left w:val="single" w:sz="4" w:space="0" w:color="auto"/>
              <w:bottom w:val="single" w:sz="4" w:space="0" w:color="auto"/>
              <w:right w:val="single" w:sz="4" w:space="0" w:color="auto"/>
            </w:tcBorders>
          </w:tcPr>
          <w:p w14:paraId="05FDBB84"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5,48</w:t>
            </w:r>
          </w:p>
        </w:tc>
        <w:tc>
          <w:tcPr>
            <w:tcW w:w="997" w:type="dxa"/>
            <w:tcBorders>
              <w:top w:val="single" w:sz="4" w:space="0" w:color="auto"/>
              <w:left w:val="single" w:sz="4" w:space="0" w:color="auto"/>
              <w:bottom w:val="single" w:sz="4" w:space="0" w:color="auto"/>
              <w:right w:val="single" w:sz="4" w:space="0" w:color="auto"/>
            </w:tcBorders>
          </w:tcPr>
          <w:p w14:paraId="720F5A3E"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6,70</w:t>
            </w:r>
          </w:p>
        </w:tc>
      </w:tr>
      <w:tr w:rsidR="00786945" w:rsidRPr="002E0B5D" w14:paraId="7522A33D" w14:textId="77777777" w:rsidTr="00786945">
        <w:tc>
          <w:tcPr>
            <w:tcW w:w="562" w:type="dxa"/>
            <w:vMerge w:val="restart"/>
            <w:tcBorders>
              <w:top w:val="single" w:sz="4" w:space="0" w:color="auto"/>
              <w:left w:val="single" w:sz="4" w:space="0" w:color="auto"/>
              <w:bottom w:val="single" w:sz="4" w:space="0" w:color="auto"/>
              <w:right w:val="single" w:sz="4" w:space="0" w:color="auto"/>
            </w:tcBorders>
          </w:tcPr>
          <w:p w14:paraId="482AFB0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14</w:t>
            </w:r>
          </w:p>
        </w:tc>
        <w:tc>
          <w:tcPr>
            <w:tcW w:w="2127" w:type="dxa"/>
            <w:tcBorders>
              <w:top w:val="single" w:sz="4" w:space="0" w:color="auto"/>
              <w:left w:val="single" w:sz="4" w:space="0" w:color="auto"/>
              <w:right w:val="single" w:sz="4" w:space="0" w:color="auto"/>
            </w:tcBorders>
          </w:tcPr>
          <w:p w14:paraId="33EC53B2"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Территории объектов жилищного строительства, в том числе:</w:t>
            </w:r>
          </w:p>
        </w:tc>
        <w:tc>
          <w:tcPr>
            <w:tcW w:w="992" w:type="dxa"/>
            <w:tcBorders>
              <w:top w:val="single" w:sz="4" w:space="0" w:color="auto"/>
              <w:left w:val="single" w:sz="4" w:space="0" w:color="auto"/>
              <w:right w:val="single" w:sz="4" w:space="0" w:color="auto"/>
            </w:tcBorders>
          </w:tcPr>
          <w:p w14:paraId="0C539096" w14:textId="77777777" w:rsidR="00786945" w:rsidRPr="002E0B5D" w:rsidRDefault="00786945">
            <w:pPr>
              <w:widowControl/>
              <w:spacing w:line="240" w:lineRule="auto"/>
              <w:ind w:firstLine="0"/>
              <w:jc w:val="left"/>
              <w:outlineLvl w:val="0"/>
              <w:rPr>
                <w:rFonts w:ascii="Arial" w:hAnsi="Arial" w:cs="Arial"/>
                <w:szCs w:val="24"/>
              </w:rPr>
            </w:pPr>
          </w:p>
        </w:tc>
        <w:tc>
          <w:tcPr>
            <w:tcW w:w="850" w:type="dxa"/>
            <w:tcBorders>
              <w:top w:val="single" w:sz="4" w:space="0" w:color="auto"/>
              <w:left w:val="single" w:sz="4" w:space="0" w:color="auto"/>
              <w:right w:val="single" w:sz="4" w:space="0" w:color="auto"/>
            </w:tcBorders>
          </w:tcPr>
          <w:p w14:paraId="7CDE7174" w14:textId="77777777" w:rsidR="00786945" w:rsidRPr="002E0B5D" w:rsidRDefault="00786945">
            <w:pPr>
              <w:widowControl/>
              <w:spacing w:line="240" w:lineRule="auto"/>
              <w:ind w:firstLine="0"/>
              <w:jc w:val="left"/>
              <w:rPr>
                <w:rFonts w:ascii="Arial" w:hAnsi="Arial" w:cs="Arial"/>
                <w:szCs w:val="24"/>
              </w:rPr>
            </w:pPr>
          </w:p>
        </w:tc>
        <w:tc>
          <w:tcPr>
            <w:tcW w:w="1134" w:type="dxa"/>
            <w:tcBorders>
              <w:top w:val="single" w:sz="4" w:space="0" w:color="auto"/>
              <w:left w:val="single" w:sz="4" w:space="0" w:color="auto"/>
              <w:right w:val="single" w:sz="4" w:space="0" w:color="auto"/>
            </w:tcBorders>
          </w:tcPr>
          <w:p w14:paraId="7CB35A5C" w14:textId="77777777" w:rsidR="00786945" w:rsidRPr="002E0B5D" w:rsidRDefault="00786945">
            <w:pPr>
              <w:widowControl/>
              <w:spacing w:line="240" w:lineRule="auto"/>
              <w:ind w:firstLine="0"/>
              <w:jc w:val="left"/>
              <w:rPr>
                <w:rFonts w:ascii="Arial" w:hAnsi="Arial" w:cs="Arial"/>
                <w:szCs w:val="24"/>
              </w:rPr>
            </w:pPr>
          </w:p>
        </w:tc>
        <w:tc>
          <w:tcPr>
            <w:tcW w:w="993" w:type="dxa"/>
            <w:vMerge w:val="restart"/>
            <w:tcBorders>
              <w:top w:val="single" w:sz="4" w:space="0" w:color="auto"/>
              <w:left w:val="single" w:sz="4" w:space="0" w:color="auto"/>
              <w:bottom w:val="single" w:sz="4" w:space="0" w:color="auto"/>
              <w:right w:val="single" w:sz="4" w:space="0" w:color="auto"/>
            </w:tcBorders>
          </w:tcPr>
          <w:p w14:paraId="079E78EE" w14:textId="77777777" w:rsidR="00786945" w:rsidRPr="002E0B5D" w:rsidRDefault="00786945">
            <w:pPr>
              <w:widowControl/>
              <w:spacing w:line="240" w:lineRule="auto"/>
              <w:ind w:firstLine="0"/>
              <w:jc w:val="left"/>
              <w:rPr>
                <w:rFonts w:ascii="Arial" w:hAnsi="Arial" w:cs="Arial"/>
                <w:szCs w:val="24"/>
              </w:rPr>
            </w:pPr>
          </w:p>
        </w:tc>
        <w:tc>
          <w:tcPr>
            <w:tcW w:w="992" w:type="dxa"/>
            <w:vMerge w:val="restart"/>
            <w:tcBorders>
              <w:top w:val="single" w:sz="4" w:space="0" w:color="auto"/>
              <w:left w:val="single" w:sz="4" w:space="0" w:color="auto"/>
              <w:bottom w:val="single" w:sz="4" w:space="0" w:color="auto"/>
              <w:right w:val="single" w:sz="4" w:space="0" w:color="auto"/>
            </w:tcBorders>
          </w:tcPr>
          <w:p w14:paraId="6591FF87" w14:textId="77777777" w:rsidR="00786945" w:rsidRPr="002E0B5D" w:rsidRDefault="00786945">
            <w:pPr>
              <w:widowControl/>
              <w:spacing w:line="240" w:lineRule="auto"/>
              <w:ind w:firstLine="0"/>
              <w:jc w:val="left"/>
              <w:rPr>
                <w:rFonts w:ascii="Arial" w:hAnsi="Arial" w:cs="Arial"/>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14:paraId="2D04B94F" w14:textId="77777777" w:rsidR="00786945" w:rsidRPr="002E0B5D" w:rsidRDefault="00786945">
            <w:pPr>
              <w:widowControl/>
              <w:spacing w:line="240" w:lineRule="auto"/>
              <w:ind w:firstLine="0"/>
              <w:jc w:val="left"/>
              <w:rPr>
                <w:rFonts w:ascii="Arial" w:hAnsi="Arial" w:cs="Arial"/>
                <w:szCs w:val="24"/>
              </w:rPr>
            </w:pPr>
          </w:p>
        </w:tc>
        <w:tc>
          <w:tcPr>
            <w:tcW w:w="997" w:type="dxa"/>
            <w:vMerge w:val="restart"/>
            <w:tcBorders>
              <w:top w:val="single" w:sz="4" w:space="0" w:color="auto"/>
              <w:left w:val="single" w:sz="4" w:space="0" w:color="auto"/>
              <w:bottom w:val="single" w:sz="4" w:space="0" w:color="auto"/>
              <w:right w:val="single" w:sz="4" w:space="0" w:color="auto"/>
            </w:tcBorders>
          </w:tcPr>
          <w:p w14:paraId="2945C851" w14:textId="77777777" w:rsidR="00786945" w:rsidRPr="002E0B5D" w:rsidRDefault="00786945">
            <w:pPr>
              <w:widowControl/>
              <w:spacing w:line="240" w:lineRule="auto"/>
              <w:ind w:firstLine="0"/>
              <w:jc w:val="left"/>
              <w:rPr>
                <w:rFonts w:ascii="Arial" w:hAnsi="Arial" w:cs="Arial"/>
                <w:szCs w:val="24"/>
              </w:rPr>
            </w:pPr>
          </w:p>
        </w:tc>
      </w:tr>
      <w:tr w:rsidR="00786945" w:rsidRPr="002E0B5D" w14:paraId="7D0B225B" w14:textId="77777777" w:rsidTr="00786945">
        <w:tc>
          <w:tcPr>
            <w:tcW w:w="562" w:type="dxa"/>
            <w:vMerge/>
            <w:tcBorders>
              <w:top w:val="single" w:sz="4" w:space="0" w:color="auto"/>
              <w:left w:val="single" w:sz="4" w:space="0" w:color="auto"/>
              <w:bottom w:val="single" w:sz="4" w:space="0" w:color="auto"/>
              <w:right w:val="single" w:sz="4" w:space="0" w:color="auto"/>
            </w:tcBorders>
          </w:tcPr>
          <w:p w14:paraId="4CDD56DE" w14:textId="77777777" w:rsidR="00786945" w:rsidRPr="002E0B5D" w:rsidRDefault="00786945">
            <w:pPr>
              <w:widowControl/>
              <w:spacing w:line="240" w:lineRule="auto"/>
              <w:ind w:firstLine="0"/>
              <w:jc w:val="left"/>
              <w:rPr>
                <w:rFonts w:ascii="Arial" w:hAnsi="Arial" w:cs="Arial"/>
                <w:szCs w:val="24"/>
              </w:rPr>
            </w:pPr>
          </w:p>
        </w:tc>
        <w:tc>
          <w:tcPr>
            <w:tcW w:w="2127" w:type="dxa"/>
            <w:tcBorders>
              <w:left w:val="single" w:sz="4" w:space="0" w:color="auto"/>
              <w:right w:val="single" w:sz="4" w:space="0" w:color="auto"/>
            </w:tcBorders>
          </w:tcPr>
          <w:p w14:paraId="625A584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1) многоквартирных жилых домов</w:t>
            </w:r>
          </w:p>
        </w:tc>
        <w:tc>
          <w:tcPr>
            <w:tcW w:w="992" w:type="dxa"/>
            <w:tcBorders>
              <w:left w:val="single" w:sz="4" w:space="0" w:color="auto"/>
              <w:right w:val="single" w:sz="4" w:space="0" w:color="auto"/>
            </w:tcBorders>
          </w:tcPr>
          <w:p w14:paraId="3EFA0053"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22,0</w:t>
            </w:r>
          </w:p>
        </w:tc>
        <w:tc>
          <w:tcPr>
            <w:tcW w:w="850" w:type="dxa"/>
            <w:tcBorders>
              <w:left w:val="single" w:sz="4" w:space="0" w:color="auto"/>
              <w:right w:val="single" w:sz="4" w:space="0" w:color="auto"/>
            </w:tcBorders>
          </w:tcPr>
          <w:p w14:paraId="17EB4A25"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13,4</w:t>
            </w:r>
          </w:p>
        </w:tc>
        <w:tc>
          <w:tcPr>
            <w:tcW w:w="1134" w:type="dxa"/>
            <w:tcBorders>
              <w:left w:val="single" w:sz="4" w:space="0" w:color="auto"/>
              <w:right w:val="single" w:sz="4" w:space="0" w:color="auto"/>
            </w:tcBorders>
          </w:tcPr>
          <w:p w14:paraId="388826B0"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10,6</w:t>
            </w:r>
          </w:p>
        </w:tc>
        <w:tc>
          <w:tcPr>
            <w:tcW w:w="993" w:type="dxa"/>
            <w:vMerge/>
            <w:tcBorders>
              <w:top w:val="single" w:sz="4" w:space="0" w:color="auto"/>
              <w:left w:val="single" w:sz="4" w:space="0" w:color="auto"/>
              <w:bottom w:val="single" w:sz="4" w:space="0" w:color="auto"/>
              <w:right w:val="single" w:sz="4" w:space="0" w:color="auto"/>
            </w:tcBorders>
          </w:tcPr>
          <w:p w14:paraId="5A40FF15" w14:textId="77777777" w:rsidR="00786945" w:rsidRPr="002E0B5D" w:rsidRDefault="00786945">
            <w:pPr>
              <w:widowControl/>
              <w:spacing w:line="240" w:lineRule="auto"/>
              <w:ind w:firstLine="0"/>
              <w:rPr>
                <w:rFonts w:ascii="Arial" w:hAnsi="Arial" w:cs="Arial"/>
                <w:szCs w:val="24"/>
              </w:rPr>
            </w:pPr>
          </w:p>
        </w:tc>
        <w:tc>
          <w:tcPr>
            <w:tcW w:w="992" w:type="dxa"/>
            <w:vMerge/>
            <w:tcBorders>
              <w:top w:val="single" w:sz="4" w:space="0" w:color="auto"/>
              <w:left w:val="single" w:sz="4" w:space="0" w:color="auto"/>
              <w:bottom w:val="single" w:sz="4" w:space="0" w:color="auto"/>
              <w:right w:val="single" w:sz="4" w:space="0" w:color="auto"/>
            </w:tcBorders>
          </w:tcPr>
          <w:p w14:paraId="0A86BDF8" w14:textId="77777777" w:rsidR="00786945" w:rsidRPr="002E0B5D" w:rsidRDefault="00786945">
            <w:pPr>
              <w:widowControl/>
              <w:spacing w:line="240" w:lineRule="auto"/>
              <w:ind w:firstLine="0"/>
              <w:rPr>
                <w:rFonts w:ascii="Arial" w:hAnsi="Arial" w:cs="Arial"/>
                <w:szCs w:val="24"/>
              </w:rPr>
            </w:pPr>
          </w:p>
        </w:tc>
        <w:tc>
          <w:tcPr>
            <w:tcW w:w="1417" w:type="dxa"/>
            <w:vMerge/>
            <w:tcBorders>
              <w:top w:val="single" w:sz="4" w:space="0" w:color="auto"/>
              <w:left w:val="single" w:sz="4" w:space="0" w:color="auto"/>
              <w:bottom w:val="single" w:sz="4" w:space="0" w:color="auto"/>
              <w:right w:val="single" w:sz="4" w:space="0" w:color="auto"/>
            </w:tcBorders>
          </w:tcPr>
          <w:p w14:paraId="6E3297CD" w14:textId="77777777" w:rsidR="00786945" w:rsidRPr="002E0B5D" w:rsidRDefault="00786945">
            <w:pPr>
              <w:widowControl/>
              <w:spacing w:line="240" w:lineRule="auto"/>
              <w:ind w:firstLine="0"/>
              <w:rPr>
                <w:rFonts w:ascii="Arial" w:hAnsi="Arial" w:cs="Arial"/>
                <w:szCs w:val="24"/>
              </w:rPr>
            </w:pPr>
          </w:p>
        </w:tc>
        <w:tc>
          <w:tcPr>
            <w:tcW w:w="997" w:type="dxa"/>
            <w:vMerge/>
            <w:tcBorders>
              <w:top w:val="single" w:sz="4" w:space="0" w:color="auto"/>
              <w:left w:val="single" w:sz="4" w:space="0" w:color="auto"/>
              <w:bottom w:val="single" w:sz="4" w:space="0" w:color="auto"/>
              <w:right w:val="single" w:sz="4" w:space="0" w:color="auto"/>
            </w:tcBorders>
          </w:tcPr>
          <w:p w14:paraId="25F682F8" w14:textId="77777777" w:rsidR="00786945" w:rsidRPr="002E0B5D" w:rsidRDefault="00786945">
            <w:pPr>
              <w:widowControl/>
              <w:spacing w:line="240" w:lineRule="auto"/>
              <w:ind w:firstLine="0"/>
              <w:rPr>
                <w:rFonts w:ascii="Arial" w:hAnsi="Arial" w:cs="Arial"/>
                <w:szCs w:val="24"/>
              </w:rPr>
            </w:pPr>
          </w:p>
        </w:tc>
      </w:tr>
      <w:tr w:rsidR="00786945" w:rsidRPr="002E0B5D" w14:paraId="47DE4825" w14:textId="77777777" w:rsidTr="00786945">
        <w:tc>
          <w:tcPr>
            <w:tcW w:w="562" w:type="dxa"/>
            <w:vMerge/>
            <w:tcBorders>
              <w:top w:val="single" w:sz="4" w:space="0" w:color="auto"/>
              <w:left w:val="single" w:sz="4" w:space="0" w:color="auto"/>
              <w:bottom w:val="single" w:sz="4" w:space="0" w:color="auto"/>
              <w:right w:val="single" w:sz="4" w:space="0" w:color="auto"/>
            </w:tcBorders>
          </w:tcPr>
          <w:p w14:paraId="2F31FB17" w14:textId="77777777" w:rsidR="00786945" w:rsidRPr="002E0B5D" w:rsidRDefault="00786945">
            <w:pPr>
              <w:widowControl/>
              <w:spacing w:line="240" w:lineRule="auto"/>
              <w:ind w:firstLine="0"/>
              <w:rPr>
                <w:rFonts w:ascii="Arial" w:hAnsi="Arial" w:cs="Arial"/>
                <w:szCs w:val="24"/>
              </w:rPr>
            </w:pPr>
          </w:p>
        </w:tc>
        <w:tc>
          <w:tcPr>
            <w:tcW w:w="2127" w:type="dxa"/>
            <w:tcBorders>
              <w:left w:val="single" w:sz="4" w:space="0" w:color="auto"/>
              <w:right w:val="single" w:sz="4" w:space="0" w:color="auto"/>
            </w:tcBorders>
          </w:tcPr>
          <w:p w14:paraId="2B7A68EA"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в том числе территории открытых автостоянок</w:t>
            </w:r>
          </w:p>
        </w:tc>
        <w:tc>
          <w:tcPr>
            <w:tcW w:w="992" w:type="dxa"/>
            <w:tcBorders>
              <w:left w:val="single" w:sz="4" w:space="0" w:color="auto"/>
              <w:right w:val="single" w:sz="4" w:space="0" w:color="auto"/>
            </w:tcBorders>
          </w:tcPr>
          <w:p w14:paraId="12179E65"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1,5</w:t>
            </w:r>
          </w:p>
        </w:tc>
        <w:tc>
          <w:tcPr>
            <w:tcW w:w="850" w:type="dxa"/>
            <w:tcBorders>
              <w:left w:val="single" w:sz="4" w:space="0" w:color="auto"/>
              <w:right w:val="single" w:sz="4" w:space="0" w:color="auto"/>
            </w:tcBorders>
          </w:tcPr>
          <w:p w14:paraId="2F2443D0"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1,3</w:t>
            </w:r>
          </w:p>
        </w:tc>
        <w:tc>
          <w:tcPr>
            <w:tcW w:w="1134" w:type="dxa"/>
            <w:tcBorders>
              <w:left w:val="single" w:sz="4" w:space="0" w:color="auto"/>
              <w:right w:val="single" w:sz="4" w:space="0" w:color="auto"/>
            </w:tcBorders>
          </w:tcPr>
          <w:p w14:paraId="1D4A421B"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1,2</w:t>
            </w:r>
          </w:p>
        </w:tc>
        <w:tc>
          <w:tcPr>
            <w:tcW w:w="993" w:type="dxa"/>
            <w:vMerge/>
            <w:tcBorders>
              <w:top w:val="single" w:sz="4" w:space="0" w:color="auto"/>
              <w:left w:val="single" w:sz="4" w:space="0" w:color="auto"/>
              <w:bottom w:val="single" w:sz="4" w:space="0" w:color="auto"/>
              <w:right w:val="single" w:sz="4" w:space="0" w:color="auto"/>
            </w:tcBorders>
          </w:tcPr>
          <w:p w14:paraId="44D6BA7C" w14:textId="77777777" w:rsidR="00786945" w:rsidRPr="002E0B5D" w:rsidRDefault="00786945">
            <w:pPr>
              <w:widowControl/>
              <w:spacing w:line="240" w:lineRule="auto"/>
              <w:ind w:firstLine="0"/>
              <w:rPr>
                <w:rFonts w:ascii="Arial" w:hAnsi="Arial" w:cs="Arial"/>
                <w:szCs w:val="24"/>
              </w:rPr>
            </w:pPr>
          </w:p>
        </w:tc>
        <w:tc>
          <w:tcPr>
            <w:tcW w:w="992" w:type="dxa"/>
            <w:vMerge/>
            <w:tcBorders>
              <w:top w:val="single" w:sz="4" w:space="0" w:color="auto"/>
              <w:left w:val="single" w:sz="4" w:space="0" w:color="auto"/>
              <w:bottom w:val="single" w:sz="4" w:space="0" w:color="auto"/>
              <w:right w:val="single" w:sz="4" w:space="0" w:color="auto"/>
            </w:tcBorders>
          </w:tcPr>
          <w:p w14:paraId="7CBCF51E" w14:textId="77777777" w:rsidR="00786945" w:rsidRPr="002E0B5D" w:rsidRDefault="00786945">
            <w:pPr>
              <w:widowControl/>
              <w:spacing w:line="240" w:lineRule="auto"/>
              <w:ind w:firstLine="0"/>
              <w:rPr>
                <w:rFonts w:ascii="Arial" w:hAnsi="Arial" w:cs="Arial"/>
                <w:szCs w:val="24"/>
              </w:rPr>
            </w:pPr>
          </w:p>
        </w:tc>
        <w:tc>
          <w:tcPr>
            <w:tcW w:w="1417" w:type="dxa"/>
            <w:vMerge/>
            <w:tcBorders>
              <w:top w:val="single" w:sz="4" w:space="0" w:color="auto"/>
              <w:left w:val="single" w:sz="4" w:space="0" w:color="auto"/>
              <w:bottom w:val="single" w:sz="4" w:space="0" w:color="auto"/>
              <w:right w:val="single" w:sz="4" w:space="0" w:color="auto"/>
            </w:tcBorders>
          </w:tcPr>
          <w:p w14:paraId="78148A70" w14:textId="77777777" w:rsidR="00786945" w:rsidRPr="002E0B5D" w:rsidRDefault="00786945">
            <w:pPr>
              <w:widowControl/>
              <w:spacing w:line="240" w:lineRule="auto"/>
              <w:ind w:firstLine="0"/>
              <w:rPr>
                <w:rFonts w:ascii="Arial" w:hAnsi="Arial" w:cs="Arial"/>
                <w:szCs w:val="24"/>
              </w:rPr>
            </w:pPr>
          </w:p>
        </w:tc>
        <w:tc>
          <w:tcPr>
            <w:tcW w:w="997" w:type="dxa"/>
            <w:vMerge/>
            <w:tcBorders>
              <w:top w:val="single" w:sz="4" w:space="0" w:color="auto"/>
              <w:left w:val="single" w:sz="4" w:space="0" w:color="auto"/>
              <w:bottom w:val="single" w:sz="4" w:space="0" w:color="auto"/>
              <w:right w:val="single" w:sz="4" w:space="0" w:color="auto"/>
            </w:tcBorders>
          </w:tcPr>
          <w:p w14:paraId="470FE558" w14:textId="77777777" w:rsidR="00786945" w:rsidRPr="002E0B5D" w:rsidRDefault="00786945">
            <w:pPr>
              <w:widowControl/>
              <w:spacing w:line="240" w:lineRule="auto"/>
              <w:ind w:firstLine="0"/>
              <w:rPr>
                <w:rFonts w:ascii="Arial" w:hAnsi="Arial" w:cs="Arial"/>
                <w:szCs w:val="24"/>
              </w:rPr>
            </w:pPr>
          </w:p>
        </w:tc>
      </w:tr>
      <w:tr w:rsidR="00786945" w:rsidRPr="002E0B5D" w14:paraId="74EF4927" w14:textId="77777777" w:rsidTr="00786945">
        <w:tc>
          <w:tcPr>
            <w:tcW w:w="562" w:type="dxa"/>
            <w:vMerge/>
            <w:tcBorders>
              <w:top w:val="single" w:sz="4" w:space="0" w:color="auto"/>
              <w:left w:val="single" w:sz="4" w:space="0" w:color="auto"/>
              <w:bottom w:val="single" w:sz="4" w:space="0" w:color="auto"/>
              <w:right w:val="single" w:sz="4" w:space="0" w:color="auto"/>
            </w:tcBorders>
          </w:tcPr>
          <w:p w14:paraId="358291DA" w14:textId="77777777" w:rsidR="00786945" w:rsidRPr="002E0B5D" w:rsidRDefault="00786945">
            <w:pPr>
              <w:widowControl/>
              <w:spacing w:line="240" w:lineRule="auto"/>
              <w:ind w:firstLine="0"/>
              <w:rPr>
                <w:rFonts w:ascii="Arial" w:hAnsi="Arial" w:cs="Arial"/>
                <w:szCs w:val="24"/>
              </w:rPr>
            </w:pPr>
          </w:p>
        </w:tc>
        <w:tc>
          <w:tcPr>
            <w:tcW w:w="2127" w:type="dxa"/>
            <w:tcBorders>
              <w:left w:val="single" w:sz="4" w:space="0" w:color="auto"/>
              <w:right w:val="single" w:sz="4" w:space="0" w:color="auto"/>
            </w:tcBorders>
          </w:tcPr>
          <w:p w14:paraId="6D222CF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2) блокированных жилых домов</w:t>
            </w:r>
          </w:p>
        </w:tc>
        <w:tc>
          <w:tcPr>
            <w:tcW w:w="992" w:type="dxa"/>
            <w:tcBorders>
              <w:left w:val="single" w:sz="4" w:space="0" w:color="auto"/>
              <w:right w:val="single" w:sz="4" w:space="0" w:color="auto"/>
            </w:tcBorders>
          </w:tcPr>
          <w:p w14:paraId="5322DDBC"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49,9</w:t>
            </w:r>
          </w:p>
        </w:tc>
        <w:tc>
          <w:tcPr>
            <w:tcW w:w="850" w:type="dxa"/>
            <w:tcBorders>
              <w:left w:val="single" w:sz="4" w:space="0" w:color="auto"/>
              <w:right w:val="single" w:sz="4" w:space="0" w:color="auto"/>
            </w:tcBorders>
          </w:tcPr>
          <w:p w14:paraId="7BA15A86" w14:textId="77777777" w:rsidR="00786945" w:rsidRPr="002E0B5D" w:rsidRDefault="00786945">
            <w:pPr>
              <w:widowControl/>
              <w:spacing w:line="240" w:lineRule="auto"/>
              <w:ind w:firstLine="0"/>
              <w:jc w:val="left"/>
              <w:rPr>
                <w:rFonts w:ascii="Arial" w:hAnsi="Arial" w:cs="Arial"/>
                <w:szCs w:val="24"/>
              </w:rPr>
            </w:pPr>
          </w:p>
        </w:tc>
        <w:tc>
          <w:tcPr>
            <w:tcW w:w="1134" w:type="dxa"/>
            <w:tcBorders>
              <w:left w:val="single" w:sz="4" w:space="0" w:color="auto"/>
              <w:right w:val="single" w:sz="4" w:space="0" w:color="auto"/>
            </w:tcBorders>
          </w:tcPr>
          <w:p w14:paraId="781AAFBA" w14:textId="77777777" w:rsidR="00786945" w:rsidRPr="002E0B5D" w:rsidRDefault="00786945">
            <w:pPr>
              <w:widowControl/>
              <w:spacing w:line="240" w:lineRule="auto"/>
              <w:ind w:firstLine="0"/>
              <w:jc w:val="left"/>
              <w:rPr>
                <w:rFonts w:ascii="Arial" w:hAnsi="Arial" w:cs="Arial"/>
                <w:szCs w:val="24"/>
              </w:rPr>
            </w:pPr>
          </w:p>
        </w:tc>
        <w:tc>
          <w:tcPr>
            <w:tcW w:w="993" w:type="dxa"/>
            <w:vMerge/>
            <w:tcBorders>
              <w:top w:val="single" w:sz="4" w:space="0" w:color="auto"/>
              <w:left w:val="single" w:sz="4" w:space="0" w:color="auto"/>
              <w:bottom w:val="single" w:sz="4" w:space="0" w:color="auto"/>
              <w:right w:val="single" w:sz="4" w:space="0" w:color="auto"/>
            </w:tcBorders>
          </w:tcPr>
          <w:p w14:paraId="32D465E3" w14:textId="77777777" w:rsidR="00786945" w:rsidRPr="002E0B5D" w:rsidRDefault="00786945">
            <w:pPr>
              <w:widowControl/>
              <w:spacing w:line="240" w:lineRule="auto"/>
              <w:ind w:firstLine="0"/>
              <w:jc w:val="left"/>
              <w:rPr>
                <w:rFonts w:ascii="Arial" w:hAnsi="Arial" w:cs="Arial"/>
                <w:szCs w:val="24"/>
              </w:rPr>
            </w:pPr>
          </w:p>
        </w:tc>
        <w:tc>
          <w:tcPr>
            <w:tcW w:w="992" w:type="dxa"/>
            <w:vMerge/>
            <w:tcBorders>
              <w:top w:val="single" w:sz="4" w:space="0" w:color="auto"/>
              <w:left w:val="single" w:sz="4" w:space="0" w:color="auto"/>
              <w:bottom w:val="single" w:sz="4" w:space="0" w:color="auto"/>
              <w:right w:val="single" w:sz="4" w:space="0" w:color="auto"/>
            </w:tcBorders>
          </w:tcPr>
          <w:p w14:paraId="19557DEC" w14:textId="77777777" w:rsidR="00786945" w:rsidRPr="002E0B5D" w:rsidRDefault="00786945">
            <w:pPr>
              <w:widowControl/>
              <w:spacing w:line="240" w:lineRule="auto"/>
              <w:ind w:firstLine="0"/>
              <w:jc w:val="left"/>
              <w:rPr>
                <w:rFonts w:ascii="Arial" w:hAnsi="Arial" w:cs="Arial"/>
                <w:szCs w:val="24"/>
              </w:rPr>
            </w:pPr>
          </w:p>
        </w:tc>
        <w:tc>
          <w:tcPr>
            <w:tcW w:w="1417" w:type="dxa"/>
            <w:vMerge/>
            <w:tcBorders>
              <w:top w:val="single" w:sz="4" w:space="0" w:color="auto"/>
              <w:left w:val="single" w:sz="4" w:space="0" w:color="auto"/>
              <w:bottom w:val="single" w:sz="4" w:space="0" w:color="auto"/>
              <w:right w:val="single" w:sz="4" w:space="0" w:color="auto"/>
            </w:tcBorders>
          </w:tcPr>
          <w:p w14:paraId="7FCC9302" w14:textId="77777777" w:rsidR="00786945" w:rsidRPr="002E0B5D" w:rsidRDefault="00786945">
            <w:pPr>
              <w:widowControl/>
              <w:spacing w:line="240" w:lineRule="auto"/>
              <w:ind w:firstLine="0"/>
              <w:jc w:val="left"/>
              <w:rPr>
                <w:rFonts w:ascii="Arial" w:hAnsi="Arial" w:cs="Arial"/>
                <w:szCs w:val="24"/>
              </w:rPr>
            </w:pPr>
          </w:p>
        </w:tc>
        <w:tc>
          <w:tcPr>
            <w:tcW w:w="997" w:type="dxa"/>
            <w:vMerge/>
            <w:tcBorders>
              <w:top w:val="single" w:sz="4" w:space="0" w:color="auto"/>
              <w:left w:val="single" w:sz="4" w:space="0" w:color="auto"/>
              <w:bottom w:val="single" w:sz="4" w:space="0" w:color="auto"/>
              <w:right w:val="single" w:sz="4" w:space="0" w:color="auto"/>
            </w:tcBorders>
          </w:tcPr>
          <w:p w14:paraId="6630B07B" w14:textId="77777777" w:rsidR="00786945" w:rsidRPr="002E0B5D" w:rsidRDefault="00786945">
            <w:pPr>
              <w:widowControl/>
              <w:spacing w:line="240" w:lineRule="auto"/>
              <w:ind w:firstLine="0"/>
              <w:jc w:val="left"/>
              <w:rPr>
                <w:rFonts w:ascii="Arial" w:hAnsi="Arial" w:cs="Arial"/>
                <w:szCs w:val="24"/>
              </w:rPr>
            </w:pPr>
          </w:p>
        </w:tc>
      </w:tr>
      <w:tr w:rsidR="00786945" w:rsidRPr="002E0B5D" w14:paraId="3D7FDB29" w14:textId="77777777" w:rsidTr="00786945">
        <w:tc>
          <w:tcPr>
            <w:tcW w:w="562" w:type="dxa"/>
            <w:vMerge/>
            <w:tcBorders>
              <w:top w:val="single" w:sz="4" w:space="0" w:color="auto"/>
              <w:left w:val="single" w:sz="4" w:space="0" w:color="auto"/>
              <w:bottom w:val="single" w:sz="4" w:space="0" w:color="auto"/>
              <w:right w:val="single" w:sz="4" w:space="0" w:color="auto"/>
            </w:tcBorders>
          </w:tcPr>
          <w:p w14:paraId="1AD661A5" w14:textId="77777777" w:rsidR="00786945" w:rsidRPr="002E0B5D" w:rsidRDefault="00786945">
            <w:pPr>
              <w:widowControl/>
              <w:spacing w:line="240" w:lineRule="auto"/>
              <w:ind w:firstLine="0"/>
              <w:jc w:val="left"/>
              <w:rPr>
                <w:rFonts w:ascii="Arial" w:hAnsi="Arial" w:cs="Arial"/>
                <w:szCs w:val="24"/>
              </w:rPr>
            </w:pPr>
          </w:p>
        </w:tc>
        <w:tc>
          <w:tcPr>
            <w:tcW w:w="2127" w:type="dxa"/>
            <w:tcBorders>
              <w:left w:val="single" w:sz="4" w:space="0" w:color="auto"/>
              <w:bottom w:val="single" w:sz="4" w:space="0" w:color="auto"/>
              <w:right w:val="single" w:sz="4" w:space="0" w:color="auto"/>
            </w:tcBorders>
          </w:tcPr>
          <w:p w14:paraId="2D6CAFD0" w14:textId="77777777" w:rsidR="00786945" w:rsidRPr="002E0B5D" w:rsidRDefault="00786945">
            <w:pPr>
              <w:widowControl/>
              <w:spacing w:line="240" w:lineRule="auto"/>
              <w:ind w:firstLine="0"/>
              <w:jc w:val="left"/>
              <w:rPr>
                <w:rFonts w:ascii="Arial" w:hAnsi="Arial" w:cs="Arial"/>
                <w:szCs w:val="24"/>
              </w:rPr>
            </w:pPr>
            <w:r w:rsidRPr="002E0B5D">
              <w:rPr>
                <w:rFonts w:ascii="Arial" w:hAnsi="Arial" w:cs="Arial"/>
                <w:szCs w:val="24"/>
              </w:rPr>
              <w:t>3) индивидуальных жилых домов</w:t>
            </w:r>
          </w:p>
        </w:tc>
        <w:tc>
          <w:tcPr>
            <w:tcW w:w="992" w:type="dxa"/>
            <w:tcBorders>
              <w:left w:val="single" w:sz="4" w:space="0" w:color="auto"/>
              <w:bottom w:val="single" w:sz="4" w:space="0" w:color="auto"/>
              <w:right w:val="single" w:sz="4" w:space="0" w:color="auto"/>
            </w:tcBorders>
          </w:tcPr>
          <w:p w14:paraId="3DA1933B" w14:textId="77777777" w:rsidR="00786945" w:rsidRPr="002E0B5D" w:rsidRDefault="00786945">
            <w:pPr>
              <w:widowControl/>
              <w:spacing w:line="240" w:lineRule="auto"/>
              <w:ind w:firstLine="0"/>
              <w:rPr>
                <w:rFonts w:ascii="Arial" w:hAnsi="Arial" w:cs="Arial"/>
                <w:szCs w:val="24"/>
              </w:rPr>
            </w:pPr>
            <w:r w:rsidRPr="002E0B5D">
              <w:rPr>
                <w:rFonts w:ascii="Arial" w:hAnsi="Arial" w:cs="Arial"/>
                <w:szCs w:val="24"/>
              </w:rPr>
              <w:t>75,0</w:t>
            </w:r>
          </w:p>
        </w:tc>
        <w:tc>
          <w:tcPr>
            <w:tcW w:w="850" w:type="dxa"/>
            <w:tcBorders>
              <w:left w:val="single" w:sz="4" w:space="0" w:color="auto"/>
              <w:bottom w:val="single" w:sz="4" w:space="0" w:color="auto"/>
              <w:right w:val="single" w:sz="4" w:space="0" w:color="auto"/>
            </w:tcBorders>
          </w:tcPr>
          <w:p w14:paraId="7A9A2203" w14:textId="77777777" w:rsidR="00786945" w:rsidRPr="002E0B5D" w:rsidRDefault="00786945">
            <w:pPr>
              <w:widowControl/>
              <w:spacing w:line="240" w:lineRule="auto"/>
              <w:ind w:firstLine="0"/>
              <w:jc w:val="left"/>
              <w:rPr>
                <w:rFonts w:ascii="Arial" w:hAnsi="Arial" w:cs="Arial"/>
                <w:szCs w:val="24"/>
              </w:rPr>
            </w:pPr>
          </w:p>
        </w:tc>
        <w:tc>
          <w:tcPr>
            <w:tcW w:w="1134" w:type="dxa"/>
            <w:tcBorders>
              <w:left w:val="single" w:sz="4" w:space="0" w:color="auto"/>
              <w:bottom w:val="single" w:sz="4" w:space="0" w:color="auto"/>
              <w:right w:val="single" w:sz="4" w:space="0" w:color="auto"/>
            </w:tcBorders>
          </w:tcPr>
          <w:p w14:paraId="0617B64B" w14:textId="77777777" w:rsidR="00786945" w:rsidRPr="002E0B5D" w:rsidRDefault="00786945">
            <w:pPr>
              <w:widowControl/>
              <w:spacing w:line="240" w:lineRule="auto"/>
              <w:ind w:firstLine="0"/>
              <w:jc w:val="left"/>
              <w:rPr>
                <w:rFonts w:ascii="Arial" w:hAnsi="Arial" w:cs="Arial"/>
                <w:szCs w:val="24"/>
              </w:rPr>
            </w:pPr>
          </w:p>
        </w:tc>
        <w:tc>
          <w:tcPr>
            <w:tcW w:w="993" w:type="dxa"/>
            <w:vMerge/>
            <w:tcBorders>
              <w:top w:val="single" w:sz="4" w:space="0" w:color="auto"/>
              <w:left w:val="single" w:sz="4" w:space="0" w:color="auto"/>
              <w:bottom w:val="single" w:sz="4" w:space="0" w:color="auto"/>
              <w:right w:val="single" w:sz="4" w:space="0" w:color="auto"/>
            </w:tcBorders>
          </w:tcPr>
          <w:p w14:paraId="56B90F9F" w14:textId="77777777" w:rsidR="00786945" w:rsidRPr="002E0B5D" w:rsidRDefault="00786945">
            <w:pPr>
              <w:widowControl/>
              <w:spacing w:line="240" w:lineRule="auto"/>
              <w:ind w:firstLine="0"/>
              <w:jc w:val="left"/>
              <w:rPr>
                <w:rFonts w:ascii="Arial" w:hAnsi="Arial" w:cs="Arial"/>
                <w:szCs w:val="24"/>
              </w:rPr>
            </w:pPr>
          </w:p>
        </w:tc>
        <w:tc>
          <w:tcPr>
            <w:tcW w:w="992" w:type="dxa"/>
            <w:vMerge/>
            <w:tcBorders>
              <w:top w:val="single" w:sz="4" w:space="0" w:color="auto"/>
              <w:left w:val="single" w:sz="4" w:space="0" w:color="auto"/>
              <w:bottom w:val="single" w:sz="4" w:space="0" w:color="auto"/>
              <w:right w:val="single" w:sz="4" w:space="0" w:color="auto"/>
            </w:tcBorders>
          </w:tcPr>
          <w:p w14:paraId="14991F54" w14:textId="77777777" w:rsidR="00786945" w:rsidRPr="002E0B5D" w:rsidRDefault="00786945">
            <w:pPr>
              <w:widowControl/>
              <w:spacing w:line="240" w:lineRule="auto"/>
              <w:ind w:firstLine="0"/>
              <w:jc w:val="left"/>
              <w:rPr>
                <w:rFonts w:ascii="Arial" w:hAnsi="Arial" w:cs="Arial"/>
                <w:szCs w:val="24"/>
              </w:rPr>
            </w:pPr>
          </w:p>
        </w:tc>
        <w:tc>
          <w:tcPr>
            <w:tcW w:w="1417" w:type="dxa"/>
            <w:vMerge/>
            <w:tcBorders>
              <w:top w:val="single" w:sz="4" w:space="0" w:color="auto"/>
              <w:left w:val="single" w:sz="4" w:space="0" w:color="auto"/>
              <w:bottom w:val="single" w:sz="4" w:space="0" w:color="auto"/>
              <w:right w:val="single" w:sz="4" w:space="0" w:color="auto"/>
            </w:tcBorders>
          </w:tcPr>
          <w:p w14:paraId="5153A7D1" w14:textId="77777777" w:rsidR="00786945" w:rsidRPr="002E0B5D" w:rsidRDefault="00786945">
            <w:pPr>
              <w:widowControl/>
              <w:spacing w:line="240" w:lineRule="auto"/>
              <w:ind w:firstLine="0"/>
              <w:jc w:val="left"/>
              <w:rPr>
                <w:rFonts w:ascii="Arial" w:hAnsi="Arial" w:cs="Arial"/>
                <w:szCs w:val="24"/>
              </w:rPr>
            </w:pPr>
          </w:p>
        </w:tc>
        <w:tc>
          <w:tcPr>
            <w:tcW w:w="997" w:type="dxa"/>
            <w:vMerge/>
            <w:tcBorders>
              <w:top w:val="single" w:sz="4" w:space="0" w:color="auto"/>
              <w:left w:val="single" w:sz="4" w:space="0" w:color="auto"/>
              <w:bottom w:val="single" w:sz="4" w:space="0" w:color="auto"/>
              <w:right w:val="single" w:sz="4" w:space="0" w:color="auto"/>
            </w:tcBorders>
          </w:tcPr>
          <w:p w14:paraId="1159CFA6" w14:textId="77777777" w:rsidR="00786945" w:rsidRPr="002E0B5D" w:rsidRDefault="00786945">
            <w:pPr>
              <w:widowControl/>
              <w:spacing w:line="240" w:lineRule="auto"/>
              <w:ind w:firstLine="0"/>
              <w:jc w:val="left"/>
              <w:rPr>
                <w:rFonts w:ascii="Arial" w:hAnsi="Arial" w:cs="Arial"/>
                <w:szCs w:val="24"/>
              </w:rPr>
            </w:pPr>
          </w:p>
        </w:tc>
      </w:tr>
    </w:tbl>
    <w:p w14:paraId="091C3979" w14:textId="1405F3D3" w:rsidR="009256BA" w:rsidRPr="002E0B5D" w:rsidRDefault="009256BA" w:rsidP="00786945">
      <w:pPr>
        <w:pStyle w:val="ConsNormal"/>
        <w:widowControl/>
        <w:ind w:right="-1" w:firstLine="0"/>
        <w:jc w:val="both"/>
        <w:rPr>
          <w:bCs/>
          <w:color w:val="000000" w:themeColor="text1"/>
          <w:sz w:val="24"/>
          <w:szCs w:val="24"/>
        </w:rPr>
      </w:pPr>
    </w:p>
    <w:p w14:paraId="4367A6FD" w14:textId="7A7E20BB" w:rsidR="00786945" w:rsidRPr="002E0B5D" w:rsidRDefault="00786945" w:rsidP="003F485A">
      <w:pPr>
        <w:pStyle w:val="ConsNormal"/>
        <w:widowControl/>
        <w:ind w:right="-1" w:firstLine="0"/>
        <w:jc w:val="right"/>
        <w:rPr>
          <w:bCs/>
          <w:color w:val="000000" w:themeColor="text1"/>
          <w:sz w:val="24"/>
          <w:szCs w:val="24"/>
        </w:rPr>
      </w:pPr>
    </w:p>
    <w:p w14:paraId="53BAAA8E" w14:textId="77777777" w:rsidR="00786945" w:rsidRPr="002E0B5D" w:rsidRDefault="00786945" w:rsidP="003F485A">
      <w:pPr>
        <w:pStyle w:val="ConsNormal"/>
        <w:widowControl/>
        <w:ind w:right="-1" w:firstLine="0"/>
        <w:jc w:val="right"/>
        <w:rPr>
          <w:bCs/>
          <w:color w:val="000000" w:themeColor="text1"/>
          <w:sz w:val="24"/>
          <w:szCs w:val="24"/>
        </w:rPr>
      </w:pPr>
    </w:p>
    <w:p w14:paraId="2F47941E" w14:textId="476D2AD4" w:rsidR="009256BA" w:rsidRPr="002E0B5D" w:rsidRDefault="009256BA" w:rsidP="000654A0">
      <w:pPr>
        <w:spacing w:line="240" w:lineRule="auto"/>
        <w:ind w:right="-1" w:firstLine="0"/>
        <w:rPr>
          <w:rFonts w:ascii="Arial" w:hAnsi="Arial" w:cs="Arial"/>
          <w:bCs/>
          <w:color w:val="000000" w:themeColor="text1"/>
          <w:szCs w:val="24"/>
        </w:rPr>
      </w:pPr>
    </w:p>
    <w:p w14:paraId="680A1145" w14:textId="77777777"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2.4.5. Для соблюдения условия минимальной обеспеченности жителей объектами (и территориями) прогнозируемое количество жителей в проектируемой многоквартирной застройке должно рассчитываться по максимуму, т.е. исходя из нижней границы жилищной обеспеченности </w:t>
      </w:r>
      <w:r w:rsidRPr="002E0B5D">
        <w:rPr>
          <w:rFonts w:ascii="Arial" w:hAnsi="Arial" w:cs="Arial"/>
          <w:color w:val="000000" w:themeColor="text1"/>
          <w:szCs w:val="24"/>
        </w:rPr>
        <w:t>28 м</w:t>
      </w:r>
      <w:r w:rsidRPr="002E0B5D">
        <w:rPr>
          <w:rFonts w:ascii="Arial" w:hAnsi="Arial" w:cs="Arial"/>
          <w:color w:val="000000" w:themeColor="text1"/>
          <w:szCs w:val="24"/>
          <w:vertAlign w:val="superscript"/>
        </w:rPr>
        <w:t xml:space="preserve">2 </w:t>
      </w:r>
      <w:r w:rsidRPr="002E0B5D">
        <w:rPr>
          <w:rFonts w:ascii="Arial" w:hAnsi="Arial" w:cs="Arial"/>
          <w:color w:val="000000" w:themeColor="text1"/>
          <w:szCs w:val="24"/>
        </w:rPr>
        <w:t>суммарной поэтажной площади наземных частей многоквартирных жилых домов</w:t>
      </w:r>
      <w:r w:rsidRPr="002E0B5D">
        <w:rPr>
          <w:rFonts w:ascii="Arial" w:hAnsi="Arial" w:cs="Arial"/>
          <w:bCs/>
          <w:color w:val="000000" w:themeColor="text1"/>
          <w:szCs w:val="24"/>
        </w:rPr>
        <w:t xml:space="preserve">, принятой при </w:t>
      </w:r>
      <w:proofErr w:type="spellStart"/>
      <w:r w:rsidRPr="002E0B5D">
        <w:rPr>
          <w:rFonts w:ascii="Arial" w:hAnsi="Arial" w:cs="Arial"/>
          <w:bCs/>
          <w:color w:val="000000" w:themeColor="text1"/>
          <w:szCs w:val="24"/>
        </w:rPr>
        <w:t>расчете</w:t>
      </w:r>
      <w:proofErr w:type="spellEnd"/>
      <w:r w:rsidRPr="002E0B5D">
        <w:rPr>
          <w:rFonts w:ascii="Arial" w:hAnsi="Arial" w:cs="Arial"/>
          <w:bCs/>
          <w:color w:val="000000" w:themeColor="text1"/>
          <w:szCs w:val="24"/>
        </w:rPr>
        <w:t xml:space="preserve"> максимальной плотности населения в нормативах градостроительного проектирования Московской области. </w:t>
      </w:r>
    </w:p>
    <w:p w14:paraId="6545841E" w14:textId="77732F09"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2.4.6. Проектная численность населения </w:t>
      </w:r>
      <w:r w:rsidRPr="002E0B5D">
        <w:rPr>
          <w:rFonts w:ascii="Arial" w:hAnsi="Arial" w:cs="Arial"/>
          <w:color w:val="000000" w:themeColor="text1"/>
          <w:szCs w:val="24"/>
        </w:rPr>
        <w:t xml:space="preserve">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w:t>
      </w:r>
      <w:proofErr w:type="gramStart"/>
      <w:r w:rsidRPr="002E0B5D">
        <w:rPr>
          <w:rFonts w:ascii="Arial" w:hAnsi="Arial" w:cs="Arial"/>
          <w:color w:val="000000" w:themeColor="text1"/>
          <w:szCs w:val="24"/>
        </w:rPr>
        <w:t xml:space="preserve">допущения, </w:t>
      </w:r>
      <w:r w:rsidR="003F485A" w:rsidRPr="002E0B5D">
        <w:rPr>
          <w:rFonts w:ascii="Arial" w:hAnsi="Arial" w:cs="Arial"/>
          <w:color w:val="000000" w:themeColor="text1"/>
          <w:szCs w:val="24"/>
        </w:rPr>
        <w:t xml:space="preserve">  </w:t>
      </w:r>
      <w:proofErr w:type="gramEnd"/>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что в одном индивидуальном жилом доме (блоке) будет проживать одна семья.</w:t>
      </w:r>
    </w:p>
    <w:p w14:paraId="36EA5CFF" w14:textId="17228B62"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Проектная численность населения в жилом квартале (жилом рай</w:t>
      </w:r>
      <w:r w:rsidR="00066D41" w:rsidRPr="002E0B5D">
        <w:rPr>
          <w:rFonts w:ascii="Arial" w:hAnsi="Arial" w:cs="Arial"/>
          <w:bCs/>
          <w:color w:val="000000" w:themeColor="text1"/>
          <w:szCs w:val="24"/>
        </w:rPr>
        <w:t>о</w:t>
      </w:r>
      <w:r w:rsidRPr="002E0B5D">
        <w:rPr>
          <w:rFonts w:ascii="Arial" w:hAnsi="Arial" w:cs="Arial"/>
          <w:bCs/>
          <w:color w:val="000000" w:themeColor="text1"/>
          <w:szCs w:val="24"/>
        </w:rPr>
        <w:t>не) в целях определения потребности в различных объектах рассчитывается как сумма количества жителей в существующей (сохраняемой) застройке и количества прогнозируемых жителей в проектируемой жилой застройке.</w:t>
      </w:r>
    </w:p>
    <w:p w14:paraId="57FE8444" w14:textId="33EC7DF8"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2.4.7. Минимальная обеспеченность населения объектами социального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и коммунально-бытового назначения в виде </w:t>
      </w:r>
      <w:proofErr w:type="spellStart"/>
      <w:r w:rsidRPr="002E0B5D">
        <w:rPr>
          <w:rFonts w:ascii="Arial" w:hAnsi="Arial" w:cs="Arial"/>
          <w:bCs/>
          <w:color w:val="000000" w:themeColor="text1"/>
          <w:szCs w:val="24"/>
        </w:rPr>
        <w:t>емкостных</w:t>
      </w:r>
      <w:proofErr w:type="spellEnd"/>
      <w:r w:rsidRPr="002E0B5D">
        <w:rPr>
          <w:rFonts w:ascii="Arial" w:hAnsi="Arial" w:cs="Arial"/>
          <w:bCs/>
          <w:color w:val="000000" w:themeColor="text1"/>
          <w:szCs w:val="24"/>
        </w:rPr>
        <w:t xml:space="preserve"> </w:t>
      </w:r>
      <w:proofErr w:type="gramStart"/>
      <w:r w:rsidRPr="002E0B5D">
        <w:rPr>
          <w:rFonts w:ascii="Arial" w:hAnsi="Arial" w:cs="Arial"/>
          <w:bCs/>
          <w:color w:val="000000" w:themeColor="text1"/>
          <w:szCs w:val="24"/>
        </w:rPr>
        <w:t>характеристик</w:t>
      </w:r>
      <w:proofErr w:type="gramEnd"/>
      <w:r w:rsidRPr="002E0B5D">
        <w:rPr>
          <w:rFonts w:ascii="Arial" w:hAnsi="Arial" w:cs="Arial"/>
          <w:bCs/>
          <w:color w:val="000000" w:themeColor="text1"/>
          <w:szCs w:val="24"/>
        </w:rPr>
        <w:t xml:space="preserve"> предоставляемых в них услуг в </w:t>
      </w:r>
      <w:proofErr w:type="spellStart"/>
      <w:r w:rsidRPr="002E0B5D">
        <w:rPr>
          <w:rFonts w:ascii="Arial" w:hAnsi="Arial" w:cs="Arial"/>
          <w:bCs/>
          <w:color w:val="000000" w:themeColor="text1"/>
          <w:szCs w:val="24"/>
        </w:rPr>
        <w:t>расчете</w:t>
      </w:r>
      <w:proofErr w:type="spellEnd"/>
      <w:r w:rsidRPr="002E0B5D">
        <w:rPr>
          <w:rFonts w:ascii="Arial" w:hAnsi="Arial" w:cs="Arial"/>
          <w:bCs/>
          <w:color w:val="000000" w:themeColor="text1"/>
          <w:szCs w:val="24"/>
        </w:rPr>
        <w:t xml:space="preserve"> на 1 тыс. человек, принимается:</w:t>
      </w:r>
    </w:p>
    <w:p w14:paraId="5A25188A"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1) услугами общественного питания – 40 посадочных мест;</w:t>
      </w:r>
    </w:p>
    <w:p w14:paraId="5C2B5F4A"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 бытовыми услугами – 10,9 рабочих мест;</w:t>
      </w:r>
    </w:p>
    <w:p w14:paraId="06F38F13"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3) единовременной пропускной способностью объектов спорта – 122 единицы;</w:t>
      </w:r>
    </w:p>
    <w:p w14:paraId="48C482AD"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4) площадью спортивных залов – 106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w:t>
      </w:r>
    </w:p>
    <w:p w14:paraId="35D5F839"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5) площадью зеркала воды плавательных </w:t>
      </w:r>
      <w:proofErr w:type="gramStart"/>
      <w:r w:rsidRPr="002E0B5D">
        <w:rPr>
          <w:rFonts w:ascii="Arial" w:hAnsi="Arial" w:cs="Arial"/>
          <w:color w:val="000000" w:themeColor="text1"/>
          <w:szCs w:val="24"/>
        </w:rPr>
        <w:t>бассейнах  –</w:t>
      </w:r>
      <w:proofErr w:type="gramEnd"/>
      <w:r w:rsidRPr="002E0B5D">
        <w:rPr>
          <w:rFonts w:ascii="Arial" w:hAnsi="Arial" w:cs="Arial"/>
          <w:color w:val="000000" w:themeColor="text1"/>
          <w:szCs w:val="24"/>
        </w:rPr>
        <w:t xml:space="preserve"> 9,96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w:t>
      </w:r>
    </w:p>
    <w:p w14:paraId="6CA06039" w14:textId="77777777"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color w:val="000000" w:themeColor="text1"/>
          <w:szCs w:val="24"/>
        </w:rPr>
        <w:t>6) площадью спортивных плоскостных сооружений – 948,3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w:t>
      </w:r>
    </w:p>
    <w:p w14:paraId="5F98496A" w14:textId="007CC42F" w:rsidR="009256BA" w:rsidRPr="002E0B5D" w:rsidRDefault="009256B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7) площадью торговых объектов местного значения – 805,9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xml:space="preserve">, в том числе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по продаже продовольственных товаров – 276,0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непродовольственных товаров – 529,8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xml:space="preserve"> (при общем количестве объектов не менее 500); площадью торговых мест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на розничных рынках – 1,65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w:t>
      </w:r>
    </w:p>
    <w:p w14:paraId="7045581F" w14:textId="0162E965" w:rsidR="009256BA" w:rsidRPr="002E0B5D" w:rsidRDefault="009256BA" w:rsidP="003F485A">
      <w:pPr>
        <w:spacing w:line="240" w:lineRule="auto"/>
        <w:ind w:right="-1" w:firstLine="709"/>
        <w:rPr>
          <w:rFonts w:ascii="Arial" w:hAnsi="Arial" w:cs="Arial"/>
          <w:bCs/>
          <w:color w:val="000000" w:themeColor="text1"/>
          <w:szCs w:val="24"/>
        </w:rPr>
      </w:pPr>
      <w:r w:rsidRPr="002E0B5D">
        <w:rPr>
          <w:rFonts w:ascii="Arial" w:hAnsi="Arial" w:cs="Arial"/>
          <w:bCs/>
          <w:color w:val="000000" w:themeColor="text1"/>
          <w:szCs w:val="24"/>
        </w:rPr>
        <w:t xml:space="preserve">Минимальная обеспеченность жителей местами в муниципальных дошкольных образовательных </w:t>
      </w:r>
      <w:r w:rsidRPr="002E0B5D">
        <w:rPr>
          <w:rFonts w:ascii="Arial" w:hAnsi="Arial" w:cs="Arial"/>
          <w:color w:val="000000" w:themeColor="text1"/>
          <w:szCs w:val="24"/>
        </w:rPr>
        <w:t>организациях</w:t>
      </w:r>
      <w:r w:rsidRPr="002E0B5D">
        <w:rPr>
          <w:rFonts w:ascii="Arial" w:hAnsi="Arial" w:cs="Arial"/>
          <w:bCs/>
          <w:color w:val="000000" w:themeColor="text1"/>
          <w:szCs w:val="24"/>
        </w:rPr>
        <w:t xml:space="preserve"> принимается из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85 % от количества детей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в возрасте до 6 лет, а при отсутствии сведений о демографическом составе </w:t>
      </w:r>
      <w:proofErr w:type="gramStart"/>
      <w:r w:rsidRPr="002E0B5D">
        <w:rPr>
          <w:rFonts w:ascii="Arial" w:hAnsi="Arial" w:cs="Arial"/>
          <w:bCs/>
          <w:color w:val="000000" w:themeColor="text1"/>
          <w:szCs w:val="24"/>
        </w:rPr>
        <w:t xml:space="preserve">жителей, </w:t>
      </w:r>
      <w:r w:rsidR="003F485A" w:rsidRPr="002E0B5D">
        <w:rPr>
          <w:rFonts w:ascii="Arial" w:hAnsi="Arial" w:cs="Arial"/>
          <w:bCs/>
          <w:color w:val="000000" w:themeColor="text1"/>
          <w:szCs w:val="24"/>
        </w:rPr>
        <w:t xml:space="preserve">  </w:t>
      </w:r>
      <w:proofErr w:type="gramEnd"/>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в том числе в проектируемой жилой застройке, из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65 мест на 1 тыс. человек.</w:t>
      </w:r>
    </w:p>
    <w:p w14:paraId="2F529DB1" w14:textId="11DE6E18" w:rsidR="009256BA" w:rsidRPr="002E0B5D" w:rsidRDefault="009256BA" w:rsidP="003F485A">
      <w:pPr>
        <w:spacing w:line="240" w:lineRule="auto"/>
        <w:ind w:right="-1" w:firstLine="709"/>
        <w:rPr>
          <w:rFonts w:ascii="Arial" w:hAnsi="Arial" w:cs="Arial"/>
          <w:bCs/>
          <w:color w:val="000000" w:themeColor="text1"/>
          <w:szCs w:val="24"/>
        </w:rPr>
      </w:pPr>
      <w:r w:rsidRPr="002E0B5D">
        <w:rPr>
          <w:rFonts w:ascii="Arial" w:hAnsi="Arial" w:cs="Arial"/>
          <w:bCs/>
          <w:color w:val="000000" w:themeColor="text1"/>
          <w:szCs w:val="24"/>
        </w:rPr>
        <w:t>Минимальная обеспеченность жителей местами в муниципальных общеобразовательных</w:t>
      </w:r>
      <w:r w:rsidRPr="002E0B5D">
        <w:rPr>
          <w:rFonts w:ascii="Arial" w:hAnsi="Arial" w:cs="Arial"/>
          <w:color w:val="000000" w:themeColor="text1"/>
          <w:szCs w:val="24"/>
        </w:rPr>
        <w:t xml:space="preserve"> организациях</w:t>
      </w:r>
      <w:r w:rsidRPr="002E0B5D">
        <w:rPr>
          <w:rFonts w:ascii="Arial" w:hAnsi="Arial" w:cs="Arial"/>
          <w:bCs/>
          <w:color w:val="000000" w:themeColor="text1"/>
          <w:szCs w:val="24"/>
        </w:rPr>
        <w:t xml:space="preserve"> принимается из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w:t>
      </w:r>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о демографическом составе жителей, в том числе в проектируемой жилой </w:t>
      </w:r>
      <w:proofErr w:type="gramStart"/>
      <w:r w:rsidRPr="002E0B5D">
        <w:rPr>
          <w:rFonts w:ascii="Arial" w:hAnsi="Arial" w:cs="Arial"/>
          <w:bCs/>
          <w:color w:val="000000" w:themeColor="text1"/>
          <w:szCs w:val="24"/>
        </w:rPr>
        <w:t xml:space="preserve">застройке, </w:t>
      </w:r>
      <w:r w:rsidR="003F485A" w:rsidRPr="002E0B5D">
        <w:rPr>
          <w:rFonts w:ascii="Arial" w:hAnsi="Arial" w:cs="Arial"/>
          <w:bCs/>
          <w:color w:val="000000" w:themeColor="text1"/>
          <w:szCs w:val="24"/>
        </w:rPr>
        <w:t xml:space="preserve">  </w:t>
      </w:r>
      <w:proofErr w:type="gramEnd"/>
      <w:r w:rsidR="003F485A"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из </w:t>
      </w:r>
      <w:proofErr w:type="spellStart"/>
      <w:r w:rsidRPr="002E0B5D">
        <w:rPr>
          <w:rFonts w:ascii="Arial" w:hAnsi="Arial" w:cs="Arial"/>
          <w:bCs/>
          <w:color w:val="000000" w:themeColor="text1"/>
          <w:szCs w:val="24"/>
        </w:rPr>
        <w:t>расчета</w:t>
      </w:r>
      <w:proofErr w:type="spellEnd"/>
      <w:r w:rsidRPr="002E0B5D">
        <w:rPr>
          <w:rFonts w:ascii="Arial" w:hAnsi="Arial" w:cs="Arial"/>
          <w:bCs/>
          <w:color w:val="000000" w:themeColor="text1"/>
          <w:szCs w:val="24"/>
        </w:rPr>
        <w:t xml:space="preserve"> 135 мест на 1 тыс. человек.</w:t>
      </w:r>
    </w:p>
    <w:p w14:paraId="0F784FAB" w14:textId="77777777" w:rsidR="009256BA" w:rsidRPr="002E0B5D" w:rsidRDefault="009256BA" w:rsidP="003F485A">
      <w:pPr>
        <w:spacing w:line="240" w:lineRule="auto"/>
        <w:ind w:right="-1" w:firstLine="709"/>
        <w:rPr>
          <w:rFonts w:ascii="Arial" w:hAnsi="Arial" w:cs="Arial"/>
          <w:bCs/>
          <w:color w:val="000000" w:themeColor="text1"/>
          <w:szCs w:val="24"/>
        </w:rPr>
      </w:pPr>
      <w:r w:rsidRPr="002E0B5D">
        <w:rPr>
          <w:rFonts w:ascii="Arial" w:hAnsi="Arial" w:cs="Arial"/>
          <w:bCs/>
          <w:color w:val="000000" w:themeColor="text1"/>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159507B9" w14:textId="02A9F4CD" w:rsidR="009256BA" w:rsidRPr="002E0B5D" w:rsidRDefault="00B272F8" w:rsidP="00B272F8">
      <w:pPr>
        <w:spacing w:line="240" w:lineRule="auto"/>
        <w:ind w:right="-1"/>
        <w:rPr>
          <w:rFonts w:ascii="Arial" w:hAnsi="Arial" w:cs="Arial"/>
          <w:bCs/>
          <w:color w:val="000000" w:themeColor="text1"/>
          <w:szCs w:val="24"/>
        </w:rPr>
      </w:pPr>
      <w:r w:rsidRPr="002E0B5D">
        <w:rPr>
          <w:rFonts w:ascii="Arial" w:hAnsi="Arial" w:cs="Arial"/>
          <w:bCs/>
          <w:color w:val="000000" w:themeColor="text1"/>
          <w:szCs w:val="24"/>
        </w:rPr>
        <w:t xml:space="preserve">      </w:t>
      </w:r>
      <w:r w:rsidR="009256BA" w:rsidRPr="002E0B5D">
        <w:rPr>
          <w:rFonts w:ascii="Arial" w:hAnsi="Arial" w:cs="Arial"/>
          <w:bCs/>
          <w:color w:val="000000" w:themeColor="text1"/>
          <w:szCs w:val="24"/>
        </w:rPr>
        <w:t>в детских и юношеских спортивных школах – 20 %;</w:t>
      </w:r>
    </w:p>
    <w:p w14:paraId="11560B51" w14:textId="5F1B29CA" w:rsidR="009256BA" w:rsidRPr="002E0B5D" w:rsidRDefault="00B272F8" w:rsidP="00B272F8">
      <w:pPr>
        <w:spacing w:line="240" w:lineRule="auto"/>
        <w:ind w:right="-1"/>
        <w:rPr>
          <w:rFonts w:ascii="Arial" w:hAnsi="Arial" w:cs="Arial"/>
          <w:bCs/>
          <w:color w:val="000000" w:themeColor="text1"/>
          <w:szCs w:val="24"/>
        </w:rPr>
      </w:pPr>
      <w:r w:rsidRPr="002E0B5D">
        <w:rPr>
          <w:rFonts w:ascii="Arial" w:hAnsi="Arial" w:cs="Arial"/>
          <w:bCs/>
          <w:color w:val="000000" w:themeColor="text1"/>
          <w:szCs w:val="24"/>
        </w:rPr>
        <w:t xml:space="preserve">     </w:t>
      </w:r>
      <w:r w:rsidR="009256BA" w:rsidRPr="002E0B5D">
        <w:rPr>
          <w:rFonts w:ascii="Arial" w:hAnsi="Arial" w:cs="Arial"/>
          <w:bCs/>
          <w:color w:val="000000" w:themeColor="text1"/>
          <w:szCs w:val="24"/>
        </w:rPr>
        <w:t xml:space="preserve"> в школах по различным видам искусств – 12 %. </w:t>
      </w:r>
    </w:p>
    <w:p w14:paraId="2CFCE45D" w14:textId="30CECDA8" w:rsidR="009256BA" w:rsidRPr="002E0B5D" w:rsidRDefault="009256BA" w:rsidP="003F485A">
      <w:pPr>
        <w:spacing w:line="240" w:lineRule="auto"/>
        <w:ind w:right="-1" w:firstLine="709"/>
        <w:rPr>
          <w:rFonts w:ascii="Arial" w:hAnsi="Arial" w:cs="Arial"/>
          <w:color w:val="000000" w:themeColor="text1"/>
          <w:szCs w:val="24"/>
        </w:rPr>
      </w:pPr>
      <w:r w:rsidRPr="002E0B5D">
        <w:rPr>
          <w:rFonts w:ascii="Arial" w:hAnsi="Arial" w:cs="Arial"/>
          <w:bCs/>
          <w:color w:val="000000" w:themeColor="text1"/>
          <w:szCs w:val="24"/>
        </w:rPr>
        <w:t xml:space="preserve">2.4.8. Предельно допустимый уровень обеспеченности жителей </w:t>
      </w:r>
      <w:r w:rsidRPr="002E0B5D">
        <w:rPr>
          <w:rFonts w:ascii="Arial" w:hAnsi="Arial" w:cs="Arial"/>
          <w:color w:val="000000" w:themeColor="text1"/>
          <w:szCs w:val="24"/>
        </w:rPr>
        <w:t xml:space="preserve">объектами культуры и досуга </w:t>
      </w:r>
      <w:r w:rsidRPr="002E0B5D">
        <w:rPr>
          <w:rFonts w:ascii="Arial" w:hAnsi="Arial" w:cs="Arial"/>
          <w:bCs/>
          <w:color w:val="000000" w:themeColor="text1"/>
          <w:szCs w:val="24"/>
        </w:rPr>
        <w:t>и их территориальной доступности</w:t>
      </w:r>
      <w:r w:rsidRPr="002E0B5D">
        <w:rPr>
          <w:rFonts w:ascii="Arial" w:hAnsi="Arial" w:cs="Arial"/>
          <w:color w:val="000000" w:themeColor="text1"/>
          <w:szCs w:val="24"/>
        </w:rPr>
        <w:t xml:space="preserve"> приведены в таблице </w:t>
      </w:r>
      <w:r w:rsidR="000654A0" w:rsidRPr="002E0B5D">
        <w:rPr>
          <w:rFonts w:ascii="Arial" w:hAnsi="Arial" w:cs="Arial"/>
          <w:color w:val="000000" w:themeColor="text1"/>
          <w:szCs w:val="24"/>
        </w:rPr>
        <w:t>8</w:t>
      </w:r>
      <w:r w:rsidRPr="002E0B5D">
        <w:rPr>
          <w:rFonts w:ascii="Arial" w:hAnsi="Arial" w:cs="Arial"/>
          <w:color w:val="000000" w:themeColor="text1"/>
          <w:szCs w:val="24"/>
        </w:rPr>
        <w:t>.</w:t>
      </w:r>
    </w:p>
    <w:p w14:paraId="7CD197A0" w14:textId="01A49106" w:rsidR="009256BA" w:rsidRPr="002E0B5D" w:rsidRDefault="000654A0" w:rsidP="003F485A">
      <w:pPr>
        <w:pStyle w:val="ConsNormal"/>
        <w:widowControl/>
        <w:ind w:right="-1" w:firstLine="0"/>
        <w:jc w:val="right"/>
        <w:rPr>
          <w:bCs/>
          <w:color w:val="000000" w:themeColor="text1"/>
          <w:sz w:val="24"/>
          <w:szCs w:val="24"/>
        </w:rPr>
      </w:pPr>
      <w:r w:rsidRPr="002E0B5D">
        <w:rPr>
          <w:bCs/>
          <w:color w:val="000000" w:themeColor="text1"/>
          <w:sz w:val="24"/>
          <w:szCs w:val="24"/>
        </w:rPr>
        <w:t>Таблица 8</w:t>
      </w:r>
    </w:p>
    <w:tbl>
      <w:tblPr>
        <w:tblW w:w="9776" w:type="dxa"/>
        <w:jc w:val="center"/>
        <w:tblLayout w:type="fixed"/>
        <w:tblCellMar>
          <w:top w:w="75" w:type="dxa"/>
          <w:left w:w="0" w:type="dxa"/>
          <w:bottom w:w="75" w:type="dxa"/>
          <w:right w:w="0" w:type="dxa"/>
        </w:tblCellMar>
        <w:tblLook w:val="0000" w:firstRow="0" w:lastRow="0" w:firstColumn="0" w:lastColumn="0" w:noHBand="0" w:noVBand="0"/>
      </w:tblPr>
      <w:tblGrid>
        <w:gridCol w:w="662"/>
        <w:gridCol w:w="3224"/>
        <w:gridCol w:w="2835"/>
        <w:gridCol w:w="3055"/>
      </w:tblGrid>
      <w:tr w:rsidR="00857137" w:rsidRPr="002E0B5D" w14:paraId="04901A19" w14:textId="77777777" w:rsidTr="003F485A">
        <w:trPr>
          <w:trHeight w:val="660"/>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B2DF25"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 п/п</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275865"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Наименование объекта</w:t>
            </w: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6C76FF3E" w14:textId="77777777" w:rsidR="009256BA" w:rsidRPr="002E0B5D" w:rsidRDefault="009256BA" w:rsidP="003F485A">
            <w:pPr>
              <w:spacing w:line="240" w:lineRule="auto"/>
              <w:ind w:left="-102" w:right="-1"/>
              <w:jc w:val="center"/>
              <w:rPr>
                <w:rFonts w:ascii="Arial" w:hAnsi="Arial" w:cs="Arial"/>
                <w:color w:val="000000" w:themeColor="text1"/>
                <w:szCs w:val="24"/>
              </w:rPr>
            </w:pPr>
            <w:r w:rsidRPr="002E0B5D">
              <w:rPr>
                <w:rFonts w:ascii="Arial" w:hAnsi="Arial" w:cs="Arial"/>
                <w:color w:val="000000" w:themeColor="text1"/>
                <w:szCs w:val="24"/>
              </w:rPr>
              <w:t>Минимально допустимый уровень обеспеченности</w:t>
            </w:r>
          </w:p>
        </w:tc>
        <w:tc>
          <w:tcPr>
            <w:tcW w:w="3055" w:type="dxa"/>
            <w:tcBorders>
              <w:top w:val="single" w:sz="4" w:space="0" w:color="auto"/>
              <w:left w:val="single" w:sz="4" w:space="0" w:color="auto"/>
              <w:right w:val="single" w:sz="4" w:space="0" w:color="auto"/>
            </w:tcBorders>
            <w:tcMar>
              <w:top w:w="62" w:type="dxa"/>
              <w:left w:w="102" w:type="dxa"/>
              <w:bottom w:w="102" w:type="dxa"/>
              <w:right w:w="62" w:type="dxa"/>
            </w:tcMar>
          </w:tcPr>
          <w:p w14:paraId="2C2AE496" w14:textId="77777777" w:rsidR="009256BA" w:rsidRPr="002E0B5D" w:rsidRDefault="009256BA" w:rsidP="003F485A">
            <w:pPr>
              <w:spacing w:line="240" w:lineRule="auto"/>
              <w:ind w:left="-102" w:right="-1"/>
              <w:jc w:val="center"/>
              <w:rPr>
                <w:rFonts w:ascii="Arial" w:hAnsi="Arial" w:cs="Arial"/>
                <w:color w:val="000000" w:themeColor="text1"/>
                <w:szCs w:val="24"/>
              </w:rPr>
            </w:pPr>
            <w:r w:rsidRPr="002E0B5D">
              <w:rPr>
                <w:rFonts w:ascii="Arial" w:hAnsi="Arial" w:cs="Arial"/>
                <w:color w:val="000000" w:themeColor="text1"/>
                <w:szCs w:val="24"/>
              </w:rPr>
              <w:t>Максимально допустимый уровень территориальной доступности</w:t>
            </w:r>
          </w:p>
        </w:tc>
      </w:tr>
      <w:tr w:rsidR="00857137" w:rsidRPr="002E0B5D" w14:paraId="156E6B34"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5EF20"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lastRenderedPageBreak/>
              <w:t>1</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36163"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 xml:space="preserve">Общедоступная библиотека с филиалами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BE6BC"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1 объект на 20 тыс. чел.;</w:t>
            </w:r>
          </w:p>
          <w:p w14:paraId="1BFF96FC"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33 филиала на округ</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500F79"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 xml:space="preserve">Транспортная – 30 мин </w:t>
            </w:r>
          </w:p>
        </w:tc>
      </w:tr>
      <w:tr w:rsidR="00857137" w:rsidRPr="002E0B5D" w14:paraId="5571CC5B"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35FFD"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2</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64C4C"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Детская библиотека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B9BBDA"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1 объект на 10 тыс. детей</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687589"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30 мин</w:t>
            </w:r>
          </w:p>
        </w:tc>
      </w:tr>
      <w:tr w:rsidR="00857137" w:rsidRPr="002E0B5D" w14:paraId="3D99B037"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992C2"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3</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3FCBD5"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Точка доступа к полнотекстовым информационным ресурсам</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B7C6D"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2 объекта на городской округ</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613777"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18810E00" w14:textId="77777777" w:rsidTr="003F485A">
        <w:trPr>
          <w:trHeight w:val="409"/>
          <w:jc w:val="center"/>
        </w:trPr>
        <w:tc>
          <w:tcPr>
            <w:tcW w:w="66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C09FB9B"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4</w:t>
            </w:r>
          </w:p>
        </w:tc>
        <w:tc>
          <w:tcPr>
            <w:tcW w:w="32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6064A0B"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 xml:space="preserve">Дом культуры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34E95"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2 объекта на городской округ</w:t>
            </w:r>
          </w:p>
        </w:tc>
        <w:tc>
          <w:tcPr>
            <w:tcW w:w="305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8FA61A6"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643BA4B9" w14:textId="77777777" w:rsidTr="003F485A">
        <w:trPr>
          <w:trHeight w:val="420"/>
          <w:jc w:val="center"/>
        </w:trPr>
        <w:tc>
          <w:tcPr>
            <w:tcW w:w="66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A02D0AC" w14:textId="77777777" w:rsidR="009256BA" w:rsidRPr="002E0B5D" w:rsidRDefault="009256BA" w:rsidP="003F485A">
            <w:pPr>
              <w:spacing w:line="240" w:lineRule="auto"/>
              <w:ind w:right="-1" w:firstLine="0"/>
              <w:jc w:val="center"/>
              <w:rPr>
                <w:rFonts w:ascii="Arial" w:hAnsi="Arial" w:cs="Arial"/>
                <w:color w:val="000000" w:themeColor="text1"/>
                <w:szCs w:val="24"/>
              </w:rPr>
            </w:pPr>
          </w:p>
        </w:tc>
        <w:tc>
          <w:tcPr>
            <w:tcW w:w="322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90C1294" w14:textId="77777777" w:rsidR="009256BA" w:rsidRPr="002E0B5D" w:rsidRDefault="009256BA" w:rsidP="003F485A">
            <w:pPr>
              <w:spacing w:line="240" w:lineRule="auto"/>
              <w:ind w:right="-1" w:firstLine="3"/>
              <w:jc w:val="left"/>
              <w:rPr>
                <w:rFonts w:ascii="Arial" w:hAnsi="Arial"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31852A"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11 посадочных мест на 1000 чел.</w:t>
            </w:r>
          </w:p>
        </w:tc>
        <w:tc>
          <w:tcPr>
            <w:tcW w:w="305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CE8E73" w14:textId="77777777" w:rsidR="009256BA" w:rsidRPr="002E0B5D" w:rsidRDefault="009256BA" w:rsidP="003F485A">
            <w:pPr>
              <w:spacing w:line="240" w:lineRule="auto"/>
              <w:ind w:right="-1" w:firstLine="0"/>
              <w:jc w:val="left"/>
              <w:rPr>
                <w:rFonts w:ascii="Arial" w:hAnsi="Arial" w:cs="Arial"/>
                <w:color w:val="000000" w:themeColor="text1"/>
                <w:szCs w:val="24"/>
              </w:rPr>
            </w:pPr>
          </w:p>
        </w:tc>
      </w:tr>
      <w:tr w:rsidR="00857137" w:rsidRPr="002E0B5D" w14:paraId="3945D2E3" w14:textId="77777777" w:rsidTr="003F485A">
        <w:trPr>
          <w:trHeight w:val="250"/>
          <w:jc w:val="center"/>
        </w:trPr>
        <w:tc>
          <w:tcPr>
            <w:tcW w:w="662" w:type="dxa"/>
            <w:vMerge w:val="restart"/>
            <w:tcBorders>
              <w:left w:val="single" w:sz="4" w:space="0" w:color="auto"/>
              <w:right w:val="single" w:sz="4" w:space="0" w:color="auto"/>
            </w:tcBorders>
            <w:tcMar>
              <w:top w:w="62" w:type="dxa"/>
              <w:left w:w="102" w:type="dxa"/>
              <w:bottom w:w="102" w:type="dxa"/>
              <w:right w:w="62" w:type="dxa"/>
            </w:tcMar>
          </w:tcPr>
          <w:p w14:paraId="5F2B29F7"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5</w:t>
            </w:r>
          </w:p>
        </w:tc>
        <w:tc>
          <w:tcPr>
            <w:tcW w:w="3224" w:type="dxa"/>
            <w:vMerge w:val="restart"/>
            <w:tcBorders>
              <w:left w:val="single" w:sz="4" w:space="0" w:color="auto"/>
              <w:right w:val="single" w:sz="4" w:space="0" w:color="auto"/>
            </w:tcBorders>
            <w:tcMar>
              <w:top w:w="62" w:type="dxa"/>
              <w:left w:w="102" w:type="dxa"/>
              <w:bottom w:w="102" w:type="dxa"/>
              <w:right w:w="62" w:type="dxa"/>
            </w:tcMar>
          </w:tcPr>
          <w:p w14:paraId="15F5E3FE"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Театр по видам искусств</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383309"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1 объект на городской округ</w:t>
            </w:r>
          </w:p>
        </w:tc>
        <w:tc>
          <w:tcPr>
            <w:tcW w:w="3055" w:type="dxa"/>
            <w:vMerge w:val="restart"/>
            <w:tcBorders>
              <w:left w:val="single" w:sz="4" w:space="0" w:color="auto"/>
              <w:right w:val="single" w:sz="4" w:space="0" w:color="auto"/>
            </w:tcBorders>
            <w:tcMar>
              <w:top w:w="62" w:type="dxa"/>
              <w:left w:w="102" w:type="dxa"/>
              <w:bottom w:w="102" w:type="dxa"/>
              <w:right w:w="62" w:type="dxa"/>
            </w:tcMar>
          </w:tcPr>
          <w:p w14:paraId="280A96BF"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5E5FAC13" w14:textId="77777777" w:rsidTr="003F485A">
        <w:trPr>
          <w:trHeight w:val="250"/>
          <w:jc w:val="center"/>
        </w:trPr>
        <w:tc>
          <w:tcPr>
            <w:tcW w:w="66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6B81C77" w14:textId="77777777" w:rsidR="009256BA" w:rsidRPr="002E0B5D" w:rsidRDefault="009256BA" w:rsidP="003F485A">
            <w:pPr>
              <w:spacing w:line="240" w:lineRule="auto"/>
              <w:ind w:right="-1" w:firstLine="0"/>
              <w:jc w:val="center"/>
              <w:rPr>
                <w:rFonts w:ascii="Arial" w:hAnsi="Arial" w:cs="Arial"/>
                <w:color w:val="000000" w:themeColor="text1"/>
                <w:szCs w:val="24"/>
              </w:rPr>
            </w:pPr>
          </w:p>
        </w:tc>
        <w:tc>
          <w:tcPr>
            <w:tcW w:w="322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028DE72" w14:textId="77777777" w:rsidR="009256BA" w:rsidRPr="002E0B5D" w:rsidRDefault="009256BA" w:rsidP="003F485A">
            <w:pPr>
              <w:spacing w:line="240" w:lineRule="auto"/>
              <w:ind w:right="-1" w:firstLine="3"/>
              <w:jc w:val="left"/>
              <w:rPr>
                <w:rFonts w:ascii="Arial" w:hAnsi="Arial"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EA6D64" w14:textId="77777777" w:rsidR="009256BA" w:rsidRPr="002E0B5D" w:rsidRDefault="009256BA" w:rsidP="003F485A">
            <w:pPr>
              <w:spacing w:line="240" w:lineRule="auto"/>
              <w:ind w:left="39" w:right="-1" w:firstLine="0"/>
              <w:jc w:val="left"/>
              <w:rPr>
                <w:rFonts w:ascii="Arial" w:hAnsi="Arial" w:cs="Arial"/>
                <w:color w:val="000000" w:themeColor="text1"/>
                <w:szCs w:val="24"/>
              </w:rPr>
            </w:pPr>
            <w:r w:rsidRPr="002E0B5D">
              <w:rPr>
                <w:rFonts w:ascii="Arial" w:hAnsi="Arial" w:cs="Arial"/>
                <w:color w:val="000000" w:themeColor="text1"/>
                <w:szCs w:val="24"/>
              </w:rPr>
              <w:t>6 посадочных мест на 1000 чел.</w:t>
            </w:r>
          </w:p>
        </w:tc>
        <w:tc>
          <w:tcPr>
            <w:tcW w:w="305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737515" w14:textId="77777777" w:rsidR="009256BA" w:rsidRPr="002E0B5D" w:rsidRDefault="009256BA" w:rsidP="003F485A">
            <w:pPr>
              <w:spacing w:line="240" w:lineRule="auto"/>
              <w:ind w:right="-1" w:firstLine="0"/>
              <w:jc w:val="left"/>
              <w:rPr>
                <w:rFonts w:ascii="Arial" w:hAnsi="Arial" w:cs="Arial"/>
                <w:color w:val="000000" w:themeColor="text1"/>
                <w:szCs w:val="24"/>
              </w:rPr>
            </w:pPr>
          </w:p>
        </w:tc>
      </w:tr>
      <w:tr w:rsidR="00857137" w:rsidRPr="002E0B5D" w14:paraId="46CAF704" w14:textId="77777777" w:rsidTr="003F485A">
        <w:trPr>
          <w:trHeight w:val="471"/>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594213"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6</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489F54"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Кинозал</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153DD8"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1 объект на 20 тыс. чел.</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F269A0"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2 час.</w:t>
            </w:r>
          </w:p>
        </w:tc>
      </w:tr>
      <w:tr w:rsidR="00857137" w:rsidRPr="002E0B5D" w14:paraId="78DF73FE"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7330C3"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7</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22A0A7"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Краеведческий музей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79EB3A"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1 объект на городской округ</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41F1A1"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43B67FFC"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71D48E"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8</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F41A09"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Тематический музей</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97ABEC"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1 объект на городской округ</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AB8914"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4A4D179C" w14:textId="77777777" w:rsidTr="003F485A">
        <w:trPr>
          <w:trHeight w:val="250"/>
          <w:jc w:val="center"/>
        </w:trPr>
        <w:tc>
          <w:tcPr>
            <w:tcW w:w="66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B58B778"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9</w:t>
            </w:r>
          </w:p>
        </w:tc>
        <w:tc>
          <w:tcPr>
            <w:tcW w:w="32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835707" w14:textId="77777777" w:rsidR="009256BA" w:rsidRPr="002E0B5D" w:rsidRDefault="009256BA" w:rsidP="003F485A">
            <w:pPr>
              <w:spacing w:line="240" w:lineRule="auto"/>
              <w:ind w:right="-1" w:firstLine="3"/>
              <w:jc w:val="left"/>
              <w:rPr>
                <w:rFonts w:ascii="Arial" w:hAnsi="Arial" w:cs="Arial"/>
                <w:color w:val="000000" w:themeColor="text1"/>
                <w:szCs w:val="24"/>
              </w:rPr>
            </w:pPr>
            <w:r w:rsidRPr="002E0B5D">
              <w:rPr>
                <w:rFonts w:ascii="Arial" w:hAnsi="Arial" w:cs="Arial"/>
                <w:color w:val="000000" w:themeColor="text1"/>
                <w:szCs w:val="24"/>
              </w:rPr>
              <w:t>Концертный зал</w:t>
            </w: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3AAE789E"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1 объект на городской округ</w:t>
            </w:r>
          </w:p>
        </w:tc>
        <w:tc>
          <w:tcPr>
            <w:tcW w:w="305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560D67"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19040072" w14:textId="77777777" w:rsidTr="003F485A">
        <w:trPr>
          <w:trHeight w:val="250"/>
          <w:jc w:val="center"/>
        </w:trPr>
        <w:tc>
          <w:tcPr>
            <w:tcW w:w="662" w:type="dxa"/>
            <w:vMerge/>
            <w:tcBorders>
              <w:left w:val="single" w:sz="4" w:space="0" w:color="auto"/>
              <w:right w:val="single" w:sz="4" w:space="0" w:color="auto"/>
            </w:tcBorders>
            <w:tcMar>
              <w:top w:w="62" w:type="dxa"/>
              <w:left w:w="102" w:type="dxa"/>
              <w:bottom w:w="102" w:type="dxa"/>
              <w:right w:w="62" w:type="dxa"/>
            </w:tcMar>
          </w:tcPr>
          <w:p w14:paraId="0A8FAACB" w14:textId="77777777" w:rsidR="009256BA" w:rsidRPr="002E0B5D" w:rsidRDefault="009256BA" w:rsidP="003F485A">
            <w:pPr>
              <w:spacing w:line="240" w:lineRule="auto"/>
              <w:ind w:right="-1" w:firstLine="0"/>
              <w:jc w:val="center"/>
              <w:rPr>
                <w:rFonts w:ascii="Arial" w:hAnsi="Arial" w:cs="Arial"/>
                <w:color w:val="000000" w:themeColor="text1"/>
                <w:szCs w:val="24"/>
              </w:rPr>
            </w:pPr>
          </w:p>
        </w:tc>
        <w:tc>
          <w:tcPr>
            <w:tcW w:w="3224" w:type="dxa"/>
            <w:vMerge/>
            <w:tcBorders>
              <w:left w:val="single" w:sz="4" w:space="0" w:color="auto"/>
              <w:right w:val="single" w:sz="4" w:space="0" w:color="auto"/>
            </w:tcBorders>
            <w:tcMar>
              <w:top w:w="62" w:type="dxa"/>
              <w:left w:w="102" w:type="dxa"/>
              <w:bottom w:w="102" w:type="dxa"/>
              <w:right w:w="62" w:type="dxa"/>
            </w:tcMar>
          </w:tcPr>
          <w:p w14:paraId="4497EF88" w14:textId="77777777" w:rsidR="009256BA" w:rsidRPr="002E0B5D" w:rsidRDefault="009256BA" w:rsidP="003F485A">
            <w:pPr>
              <w:spacing w:line="240" w:lineRule="auto"/>
              <w:ind w:right="-1" w:firstLine="3"/>
              <w:jc w:val="left"/>
              <w:rPr>
                <w:rFonts w:ascii="Arial" w:hAnsi="Arial" w:cs="Arial"/>
                <w:color w:val="000000" w:themeColor="text1"/>
                <w:szCs w:val="24"/>
              </w:rPr>
            </w:pPr>
          </w:p>
        </w:tc>
        <w:tc>
          <w:tcPr>
            <w:tcW w:w="2835" w:type="dxa"/>
            <w:tcBorders>
              <w:top w:val="single" w:sz="4" w:space="0" w:color="auto"/>
              <w:left w:val="single" w:sz="4" w:space="0" w:color="auto"/>
              <w:right w:val="single" w:sz="4" w:space="0" w:color="auto"/>
            </w:tcBorders>
            <w:tcMar>
              <w:top w:w="62" w:type="dxa"/>
              <w:left w:w="102" w:type="dxa"/>
              <w:bottom w:w="102" w:type="dxa"/>
              <w:right w:w="62" w:type="dxa"/>
            </w:tcMar>
          </w:tcPr>
          <w:p w14:paraId="13CD20AE"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6 посадочных мест на 1000 чел</w:t>
            </w:r>
          </w:p>
        </w:tc>
        <w:tc>
          <w:tcPr>
            <w:tcW w:w="3055" w:type="dxa"/>
            <w:vMerge/>
            <w:tcBorders>
              <w:left w:val="single" w:sz="4" w:space="0" w:color="auto"/>
              <w:right w:val="single" w:sz="4" w:space="0" w:color="auto"/>
            </w:tcBorders>
            <w:tcMar>
              <w:top w:w="62" w:type="dxa"/>
              <w:left w:w="102" w:type="dxa"/>
              <w:bottom w:w="102" w:type="dxa"/>
              <w:right w:w="62" w:type="dxa"/>
            </w:tcMar>
          </w:tcPr>
          <w:p w14:paraId="3F6B78BF" w14:textId="77777777" w:rsidR="009256BA" w:rsidRPr="002E0B5D" w:rsidRDefault="009256BA" w:rsidP="003F485A">
            <w:pPr>
              <w:spacing w:line="240" w:lineRule="auto"/>
              <w:ind w:right="-1" w:firstLine="0"/>
              <w:jc w:val="left"/>
              <w:rPr>
                <w:rFonts w:ascii="Arial" w:hAnsi="Arial" w:cs="Arial"/>
                <w:color w:val="000000" w:themeColor="text1"/>
                <w:szCs w:val="24"/>
              </w:rPr>
            </w:pPr>
          </w:p>
        </w:tc>
      </w:tr>
      <w:tr w:rsidR="00857137" w:rsidRPr="002E0B5D" w14:paraId="18B7F4A9" w14:textId="77777777" w:rsidTr="003F485A">
        <w:trPr>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1CCB6"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10</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673DE7" w14:textId="77777777" w:rsidR="009256BA" w:rsidRPr="002E0B5D" w:rsidRDefault="009256BA" w:rsidP="003F485A">
            <w:pPr>
              <w:pStyle w:val="-e"/>
              <w:ind w:right="-1"/>
              <w:rPr>
                <w:rFonts w:ascii="Arial" w:hAnsi="Arial"/>
                <w:color w:val="000000" w:themeColor="text1"/>
                <w:sz w:val="24"/>
                <w:szCs w:val="24"/>
              </w:rPr>
            </w:pPr>
            <w:r w:rsidRPr="002E0B5D">
              <w:rPr>
                <w:rFonts w:ascii="Arial" w:hAnsi="Arial"/>
                <w:color w:val="000000" w:themeColor="text1"/>
                <w:sz w:val="24"/>
                <w:szCs w:val="24"/>
              </w:rPr>
              <w:t>Парк культуры и отдыха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BEB451" w14:textId="77777777" w:rsidR="009256BA" w:rsidRPr="002E0B5D" w:rsidRDefault="009256BA" w:rsidP="003F485A">
            <w:pPr>
              <w:pStyle w:val="-e"/>
              <w:ind w:right="-1"/>
              <w:rPr>
                <w:rFonts w:ascii="Arial" w:hAnsi="Arial"/>
                <w:color w:val="000000" w:themeColor="text1"/>
                <w:sz w:val="24"/>
                <w:szCs w:val="24"/>
              </w:rPr>
            </w:pPr>
            <w:r w:rsidRPr="002E0B5D">
              <w:rPr>
                <w:rFonts w:ascii="Arial" w:hAnsi="Arial"/>
                <w:color w:val="000000" w:themeColor="text1"/>
                <w:sz w:val="24"/>
                <w:szCs w:val="24"/>
              </w:rPr>
              <w:t>1 объект на 30 тыс. чел.</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184266" w14:textId="77777777" w:rsidR="009256BA" w:rsidRPr="002E0B5D" w:rsidRDefault="009256BA" w:rsidP="003F485A">
            <w:pPr>
              <w:pStyle w:val="-e"/>
              <w:ind w:right="-1"/>
              <w:rPr>
                <w:rFonts w:ascii="Arial" w:hAnsi="Arial"/>
                <w:color w:val="000000" w:themeColor="text1"/>
                <w:sz w:val="24"/>
                <w:szCs w:val="24"/>
              </w:rPr>
            </w:pPr>
            <w:r w:rsidRPr="002E0B5D">
              <w:rPr>
                <w:rFonts w:ascii="Arial" w:hAnsi="Arial"/>
                <w:color w:val="000000" w:themeColor="text1"/>
                <w:sz w:val="24"/>
                <w:szCs w:val="24"/>
              </w:rPr>
              <w:t>Пешеходная  – 30 мин. Транспортная – 30 мин.</w:t>
            </w:r>
          </w:p>
        </w:tc>
      </w:tr>
      <w:tr w:rsidR="00857137" w:rsidRPr="002E0B5D" w14:paraId="5F2A8840" w14:textId="77777777" w:rsidTr="003F485A">
        <w:trPr>
          <w:trHeight w:val="1044"/>
          <w:jc w:val="center"/>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31B44F"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11</w:t>
            </w:r>
          </w:p>
        </w:tc>
        <w:tc>
          <w:tcPr>
            <w:tcW w:w="32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DF2E63" w14:textId="77777777" w:rsidR="009256BA" w:rsidRPr="002E0B5D" w:rsidRDefault="009256BA" w:rsidP="003F485A">
            <w:pPr>
              <w:spacing w:line="240" w:lineRule="auto"/>
              <w:ind w:right="-1" w:firstLine="3"/>
              <w:rPr>
                <w:rFonts w:ascii="Arial" w:hAnsi="Arial" w:cs="Arial"/>
                <w:color w:val="000000" w:themeColor="text1"/>
                <w:szCs w:val="24"/>
              </w:rPr>
            </w:pPr>
            <w:r w:rsidRPr="002E0B5D">
              <w:rPr>
                <w:rFonts w:ascii="Arial" w:hAnsi="Arial" w:cs="Arial"/>
                <w:color w:val="000000" w:themeColor="text1"/>
                <w:szCs w:val="24"/>
              </w:rPr>
              <w:t xml:space="preserve">Многофункциональный досуговый центр для детей и </w:t>
            </w:r>
            <w:proofErr w:type="spellStart"/>
            <w:r w:rsidRPr="002E0B5D">
              <w:rPr>
                <w:rFonts w:ascii="Arial" w:hAnsi="Arial" w:cs="Arial"/>
                <w:color w:val="000000" w:themeColor="text1"/>
                <w:szCs w:val="24"/>
              </w:rPr>
              <w:t>молодежи</w:t>
            </w:r>
            <w:proofErr w:type="spellEnd"/>
            <w:r w:rsidRPr="002E0B5D">
              <w:rPr>
                <w:rFonts w:ascii="Arial" w:hAnsi="Arial" w:cs="Arial"/>
                <w:color w:val="000000" w:themeColor="text1"/>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37730"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1 объект на городской округ</w:t>
            </w:r>
          </w:p>
        </w:tc>
        <w:tc>
          <w:tcPr>
            <w:tcW w:w="30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004382" w14:textId="77777777" w:rsidR="009256BA" w:rsidRPr="002E0B5D" w:rsidRDefault="009256BA" w:rsidP="003F485A">
            <w:pPr>
              <w:spacing w:line="240" w:lineRule="auto"/>
              <w:ind w:right="-1" w:firstLine="0"/>
              <w:jc w:val="left"/>
              <w:rPr>
                <w:rFonts w:ascii="Arial" w:hAnsi="Arial" w:cs="Arial"/>
                <w:color w:val="000000" w:themeColor="text1"/>
                <w:szCs w:val="24"/>
              </w:rPr>
            </w:pPr>
            <w:r w:rsidRPr="002E0B5D">
              <w:rPr>
                <w:rFonts w:ascii="Arial" w:hAnsi="Arial" w:cs="Arial"/>
                <w:color w:val="000000" w:themeColor="text1"/>
                <w:szCs w:val="24"/>
              </w:rPr>
              <w:t xml:space="preserve">Пешеходная – 30 мин. </w:t>
            </w:r>
            <w:r w:rsidRPr="002E0B5D">
              <w:rPr>
                <w:rFonts w:ascii="Arial" w:hAnsi="Arial" w:cs="Arial"/>
                <w:color w:val="000000" w:themeColor="text1"/>
                <w:szCs w:val="24"/>
              </w:rPr>
              <w:br/>
              <w:t>Транспортная – 40 мин.</w:t>
            </w:r>
          </w:p>
        </w:tc>
      </w:tr>
      <w:tr w:rsidR="00857137" w:rsidRPr="002E0B5D" w14:paraId="7E2A395E" w14:textId="77777777" w:rsidTr="003F485A">
        <w:trPr>
          <w:jc w:val="center"/>
        </w:trPr>
        <w:tc>
          <w:tcPr>
            <w:tcW w:w="9776" w:type="dxa"/>
            <w:gridSpan w:val="4"/>
            <w:tcBorders>
              <w:top w:val="single" w:sz="4" w:space="0" w:color="auto"/>
            </w:tcBorders>
            <w:tcMar>
              <w:top w:w="62" w:type="dxa"/>
              <w:left w:w="102" w:type="dxa"/>
              <w:bottom w:w="102" w:type="dxa"/>
              <w:right w:w="62" w:type="dxa"/>
            </w:tcMar>
          </w:tcPr>
          <w:p w14:paraId="7DB9D7AA" w14:textId="77777777" w:rsidR="009256BA" w:rsidRPr="002E0B5D" w:rsidRDefault="009256BA" w:rsidP="003F485A">
            <w:pPr>
              <w:pStyle w:val="07"/>
              <w:spacing w:before="0"/>
              <w:ind w:right="-1"/>
              <w:rPr>
                <w:rFonts w:ascii="Arial" w:hAnsi="Arial" w:cs="Arial"/>
                <w:color w:val="000000" w:themeColor="text1"/>
                <w:sz w:val="24"/>
              </w:rPr>
            </w:pPr>
            <w:r w:rsidRPr="002E0B5D">
              <w:rPr>
                <w:rFonts w:ascii="Arial" w:hAnsi="Arial" w:cs="Arial"/>
                <w:color w:val="000000" w:themeColor="text1"/>
                <w:sz w:val="24"/>
              </w:rPr>
              <w:t xml:space="preserve">Примечания: </w:t>
            </w:r>
          </w:p>
          <w:p w14:paraId="5D93927C" w14:textId="77777777" w:rsidR="009256BA" w:rsidRPr="002E0B5D" w:rsidRDefault="009256BA" w:rsidP="003F485A">
            <w:pPr>
              <w:pStyle w:val="af4"/>
              <w:shd w:val="clear" w:color="auto" w:fill="FFFFFF"/>
              <w:spacing w:after="0" w:line="240" w:lineRule="auto"/>
              <w:ind w:left="0" w:right="-1" w:firstLine="324"/>
              <w:jc w:val="both"/>
              <w:textAlignment w:val="baseline"/>
              <w:rPr>
                <w:rFonts w:ascii="Arial" w:hAnsi="Arial" w:cs="Arial"/>
                <w:color w:val="000000" w:themeColor="text1"/>
                <w:sz w:val="24"/>
                <w:szCs w:val="24"/>
              </w:rPr>
            </w:pPr>
            <w:r w:rsidRPr="002E0B5D">
              <w:rPr>
                <w:rFonts w:ascii="Arial" w:hAnsi="Arial" w:cs="Arial"/>
                <w:color w:val="000000" w:themeColor="text1"/>
                <w:sz w:val="24"/>
                <w:szCs w:val="24"/>
              </w:rPr>
              <w:t xml:space="preserve">1) максимально допустимый уровень транспортной доступности до объекта указан в границах городского округа, а пешеходной доступности – в границах </w:t>
            </w:r>
            <w:proofErr w:type="spellStart"/>
            <w:r w:rsidRPr="002E0B5D">
              <w:rPr>
                <w:rFonts w:ascii="Arial" w:hAnsi="Arial" w:cs="Arial"/>
                <w:color w:val="000000" w:themeColor="text1"/>
                <w:sz w:val="24"/>
                <w:szCs w:val="24"/>
              </w:rPr>
              <w:t>населенного</w:t>
            </w:r>
            <w:proofErr w:type="spellEnd"/>
            <w:r w:rsidRPr="002E0B5D">
              <w:rPr>
                <w:rFonts w:ascii="Arial" w:hAnsi="Arial" w:cs="Arial"/>
                <w:color w:val="000000" w:themeColor="text1"/>
                <w:sz w:val="24"/>
                <w:szCs w:val="24"/>
              </w:rPr>
              <w:t xml:space="preserve"> пункта, в котором </w:t>
            </w:r>
            <w:proofErr w:type="spellStart"/>
            <w:r w:rsidRPr="002E0B5D">
              <w:rPr>
                <w:rFonts w:ascii="Arial" w:hAnsi="Arial" w:cs="Arial"/>
                <w:color w:val="000000" w:themeColor="text1"/>
                <w:sz w:val="24"/>
                <w:szCs w:val="24"/>
              </w:rPr>
              <w:t>размещен</w:t>
            </w:r>
            <w:proofErr w:type="spellEnd"/>
            <w:r w:rsidRPr="002E0B5D">
              <w:rPr>
                <w:rFonts w:ascii="Arial" w:hAnsi="Arial" w:cs="Arial"/>
                <w:color w:val="000000" w:themeColor="text1"/>
                <w:sz w:val="24"/>
                <w:szCs w:val="24"/>
              </w:rPr>
              <w:t xml:space="preserve"> объект;</w:t>
            </w:r>
          </w:p>
          <w:p w14:paraId="01679776" w14:textId="7F7BD9D5" w:rsidR="009256BA" w:rsidRPr="002E0B5D" w:rsidRDefault="009256BA" w:rsidP="003F485A">
            <w:pPr>
              <w:pStyle w:val="af4"/>
              <w:shd w:val="clear" w:color="auto" w:fill="FFFFFF"/>
              <w:spacing w:after="0" w:line="240" w:lineRule="auto"/>
              <w:ind w:left="0" w:right="-1" w:firstLine="324"/>
              <w:jc w:val="both"/>
              <w:textAlignment w:val="baseline"/>
              <w:rPr>
                <w:rFonts w:ascii="Arial" w:hAnsi="Arial" w:cs="Arial"/>
                <w:color w:val="000000" w:themeColor="text1"/>
                <w:sz w:val="24"/>
                <w:szCs w:val="24"/>
              </w:rPr>
            </w:pPr>
            <w:r w:rsidRPr="002E0B5D">
              <w:rPr>
                <w:rFonts w:ascii="Arial" w:hAnsi="Arial" w:cs="Arial"/>
                <w:color w:val="000000" w:themeColor="text1"/>
                <w:sz w:val="24"/>
                <w:szCs w:val="24"/>
              </w:rPr>
              <w:t>2) для организации точки доступа к полнотекстовым информационным ресурсам</w:t>
            </w:r>
            <w:r w:rsidR="006B4DCA" w:rsidRPr="002E0B5D">
              <w:rPr>
                <w:rFonts w:ascii="Arial" w:hAnsi="Arial" w:cs="Arial"/>
                <w:color w:val="000000" w:themeColor="text1"/>
                <w:sz w:val="24"/>
                <w:szCs w:val="24"/>
              </w:rPr>
              <w:t xml:space="preserve">                  </w:t>
            </w:r>
            <w:r w:rsidRPr="002E0B5D">
              <w:rPr>
                <w:rFonts w:ascii="Arial" w:hAnsi="Arial" w:cs="Arial"/>
                <w:color w:val="000000" w:themeColor="text1"/>
                <w:sz w:val="24"/>
                <w:szCs w:val="24"/>
              </w:rPr>
              <w:t xml:space="preserve"> в библиотеке оборудуется место с выходом в сеть Интернет и предоставлением доступа к оцифрованным полнотекстовым информационным ресурсам, на право пользования</w:t>
            </w:r>
            <w:r w:rsidR="00606DD7" w:rsidRPr="002E0B5D">
              <w:rPr>
                <w:rFonts w:ascii="Arial" w:hAnsi="Arial" w:cs="Arial"/>
                <w:color w:val="000000" w:themeColor="text1"/>
                <w:sz w:val="24"/>
                <w:szCs w:val="24"/>
              </w:rPr>
              <w:t xml:space="preserve"> </w:t>
            </w:r>
            <w:r w:rsidRPr="002E0B5D">
              <w:rPr>
                <w:rFonts w:ascii="Arial" w:hAnsi="Arial" w:cs="Arial"/>
                <w:color w:val="000000" w:themeColor="text1"/>
                <w:sz w:val="24"/>
                <w:szCs w:val="24"/>
              </w:rPr>
              <w:t xml:space="preserve">которыми библиотека заключает договоры (соглашения) </w:t>
            </w:r>
            <w:r w:rsidR="00606DD7" w:rsidRPr="002E0B5D">
              <w:rPr>
                <w:rFonts w:ascii="Arial" w:hAnsi="Arial" w:cs="Arial"/>
                <w:color w:val="000000" w:themeColor="text1"/>
                <w:sz w:val="24"/>
                <w:szCs w:val="24"/>
              </w:rPr>
              <w:br/>
            </w:r>
            <w:r w:rsidRPr="002E0B5D">
              <w:rPr>
                <w:rFonts w:ascii="Arial" w:hAnsi="Arial" w:cs="Arial"/>
                <w:color w:val="000000" w:themeColor="text1"/>
                <w:sz w:val="24"/>
                <w:szCs w:val="24"/>
              </w:rPr>
              <w:t>с собственниками этих ресурсов.</w:t>
            </w:r>
          </w:p>
        </w:tc>
      </w:tr>
    </w:tbl>
    <w:p w14:paraId="34E7D17F" w14:textId="5AECD769" w:rsidR="009256BA" w:rsidRPr="002E0B5D" w:rsidRDefault="009256BA" w:rsidP="003F485A">
      <w:pPr>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2.4.9. Минимально необходимые площади земельных участков в зависимости </w:t>
      </w:r>
      <w:r w:rsidR="000D57E6" w:rsidRPr="002E0B5D">
        <w:rPr>
          <w:rFonts w:ascii="Arial" w:hAnsi="Arial" w:cs="Arial"/>
          <w:bCs/>
          <w:color w:val="000000" w:themeColor="text1"/>
          <w:szCs w:val="24"/>
        </w:rPr>
        <w:t xml:space="preserve">                    </w:t>
      </w:r>
      <w:r w:rsidRPr="002E0B5D">
        <w:rPr>
          <w:rFonts w:ascii="Arial" w:hAnsi="Arial" w:cs="Arial"/>
          <w:bCs/>
          <w:color w:val="000000" w:themeColor="text1"/>
          <w:szCs w:val="24"/>
        </w:rPr>
        <w:lastRenderedPageBreak/>
        <w:t xml:space="preserve">от </w:t>
      </w:r>
      <w:proofErr w:type="spellStart"/>
      <w:r w:rsidRPr="002E0B5D">
        <w:rPr>
          <w:rFonts w:ascii="Arial" w:hAnsi="Arial" w:cs="Arial"/>
          <w:bCs/>
          <w:color w:val="000000" w:themeColor="text1"/>
          <w:szCs w:val="24"/>
        </w:rPr>
        <w:t>емкостных</w:t>
      </w:r>
      <w:proofErr w:type="spellEnd"/>
      <w:r w:rsidRPr="002E0B5D">
        <w:rPr>
          <w:rFonts w:ascii="Arial" w:hAnsi="Arial" w:cs="Arial"/>
          <w:bCs/>
          <w:color w:val="000000" w:themeColor="text1"/>
          <w:szCs w:val="24"/>
        </w:rPr>
        <w:t xml:space="preserve"> </w:t>
      </w:r>
      <w:proofErr w:type="gramStart"/>
      <w:r w:rsidRPr="002E0B5D">
        <w:rPr>
          <w:rFonts w:ascii="Arial" w:hAnsi="Arial" w:cs="Arial"/>
          <w:bCs/>
          <w:color w:val="000000" w:themeColor="text1"/>
          <w:szCs w:val="24"/>
        </w:rPr>
        <w:t>характеристик</w:t>
      </w:r>
      <w:proofErr w:type="gramEnd"/>
      <w:r w:rsidRPr="002E0B5D">
        <w:rPr>
          <w:rFonts w:ascii="Arial" w:hAnsi="Arial" w:cs="Arial"/>
          <w:bCs/>
          <w:color w:val="000000" w:themeColor="text1"/>
          <w:szCs w:val="24"/>
        </w:rPr>
        <w:t xml:space="preserve"> размещаемых на них объектов социального </w:t>
      </w:r>
      <w:r w:rsidR="000D57E6" w:rsidRPr="002E0B5D">
        <w:rPr>
          <w:rFonts w:ascii="Arial" w:hAnsi="Arial" w:cs="Arial"/>
          <w:bCs/>
          <w:color w:val="000000" w:themeColor="text1"/>
          <w:szCs w:val="24"/>
        </w:rPr>
        <w:t xml:space="preserve">                                               и </w:t>
      </w:r>
      <w:r w:rsidRPr="002E0B5D">
        <w:rPr>
          <w:rFonts w:ascii="Arial" w:hAnsi="Arial" w:cs="Arial"/>
          <w:bCs/>
          <w:color w:val="000000" w:themeColor="text1"/>
          <w:szCs w:val="24"/>
        </w:rPr>
        <w:t xml:space="preserve">коммунально-бытового назначения рекомендуется принимать в соответствии </w:t>
      </w:r>
      <w:r w:rsidR="000D57E6"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с приложением № 1 к местным нормативам. </w:t>
      </w:r>
    </w:p>
    <w:p w14:paraId="3C5CCE60" w14:textId="3D970997" w:rsidR="009256BA" w:rsidRPr="002E0B5D" w:rsidRDefault="009256BA" w:rsidP="003F485A">
      <w:pPr>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2.4.10.  Максимальная пешеходная доступность от места жительства до объектов социальной инфраструктуры в городских </w:t>
      </w:r>
      <w:proofErr w:type="spellStart"/>
      <w:r w:rsidRPr="002E0B5D">
        <w:rPr>
          <w:rFonts w:ascii="Arial" w:hAnsi="Arial" w:cs="Arial"/>
          <w:color w:val="000000" w:themeColor="text1"/>
          <w:szCs w:val="24"/>
        </w:rPr>
        <w:t>населенны</w:t>
      </w:r>
      <w:r w:rsidR="000654A0" w:rsidRPr="002E0B5D">
        <w:rPr>
          <w:rFonts w:ascii="Arial" w:hAnsi="Arial" w:cs="Arial"/>
          <w:color w:val="000000" w:themeColor="text1"/>
          <w:szCs w:val="24"/>
        </w:rPr>
        <w:t>х</w:t>
      </w:r>
      <w:proofErr w:type="spellEnd"/>
      <w:r w:rsidR="000654A0" w:rsidRPr="002E0B5D">
        <w:rPr>
          <w:rFonts w:ascii="Arial" w:hAnsi="Arial" w:cs="Arial"/>
          <w:color w:val="000000" w:themeColor="text1"/>
          <w:szCs w:val="24"/>
        </w:rPr>
        <w:t xml:space="preserve"> пунктах приведена в таблице 9</w:t>
      </w:r>
      <w:r w:rsidRPr="002E0B5D">
        <w:rPr>
          <w:rFonts w:ascii="Arial" w:hAnsi="Arial" w:cs="Arial"/>
          <w:color w:val="000000" w:themeColor="text1"/>
          <w:szCs w:val="24"/>
        </w:rPr>
        <w:t>.</w:t>
      </w:r>
    </w:p>
    <w:p w14:paraId="4F661F87" w14:textId="58873318" w:rsidR="009256BA" w:rsidRPr="002E0B5D" w:rsidRDefault="000654A0" w:rsidP="003F485A">
      <w:pPr>
        <w:spacing w:line="240" w:lineRule="auto"/>
        <w:ind w:right="-1" w:firstLine="0"/>
        <w:jc w:val="right"/>
        <w:rPr>
          <w:rFonts w:ascii="Arial" w:hAnsi="Arial" w:cs="Arial"/>
          <w:color w:val="000000" w:themeColor="text1"/>
          <w:szCs w:val="24"/>
        </w:rPr>
      </w:pPr>
      <w:r w:rsidRPr="002E0B5D">
        <w:rPr>
          <w:rFonts w:ascii="Arial" w:hAnsi="Arial" w:cs="Arial"/>
          <w:color w:val="000000" w:themeColor="text1"/>
          <w:szCs w:val="24"/>
        </w:rPr>
        <w:t>Таблица 9</w:t>
      </w:r>
    </w:p>
    <w:tbl>
      <w:tblPr>
        <w:tblStyle w:val="ad"/>
        <w:tblW w:w="0" w:type="auto"/>
        <w:tblInd w:w="108" w:type="dxa"/>
        <w:tblLook w:val="04A0" w:firstRow="1" w:lastRow="0" w:firstColumn="1" w:lastColumn="0" w:noHBand="0" w:noVBand="1"/>
      </w:tblPr>
      <w:tblGrid>
        <w:gridCol w:w="4820"/>
        <w:gridCol w:w="2410"/>
        <w:gridCol w:w="2410"/>
      </w:tblGrid>
      <w:tr w:rsidR="00857137" w:rsidRPr="002E0B5D" w14:paraId="569923D9" w14:textId="77777777" w:rsidTr="003F485A">
        <w:tc>
          <w:tcPr>
            <w:tcW w:w="4820" w:type="dxa"/>
            <w:vMerge w:val="restart"/>
            <w:vAlign w:val="center"/>
          </w:tcPr>
          <w:p w14:paraId="1BD4520A"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Виды объектов</w:t>
            </w:r>
          </w:p>
        </w:tc>
        <w:tc>
          <w:tcPr>
            <w:tcW w:w="4820" w:type="dxa"/>
            <w:gridSpan w:val="2"/>
          </w:tcPr>
          <w:p w14:paraId="3B5C14DD"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Максимальная пешеходная доступность от места жительства, км</w:t>
            </w:r>
          </w:p>
        </w:tc>
      </w:tr>
      <w:tr w:rsidR="00857137" w:rsidRPr="002E0B5D" w14:paraId="2B0EB145" w14:textId="77777777" w:rsidTr="003F485A">
        <w:tc>
          <w:tcPr>
            <w:tcW w:w="4820" w:type="dxa"/>
            <w:vMerge/>
          </w:tcPr>
          <w:p w14:paraId="4C011333" w14:textId="77777777" w:rsidR="009256BA" w:rsidRPr="002E0B5D" w:rsidRDefault="009256BA" w:rsidP="003F485A">
            <w:pPr>
              <w:spacing w:line="240" w:lineRule="auto"/>
              <w:ind w:right="-1" w:firstLine="0"/>
              <w:jc w:val="center"/>
              <w:rPr>
                <w:rFonts w:ascii="Arial" w:hAnsi="Arial" w:cs="Arial"/>
                <w:color w:val="000000" w:themeColor="text1"/>
                <w:szCs w:val="24"/>
              </w:rPr>
            </w:pPr>
          </w:p>
        </w:tc>
        <w:tc>
          <w:tcPr>
            <w:tcW w:w="2410" w:type="dxa"/>
          </w:tcPr>
          <w:p w14:paraId="604A5D6C"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зоны застройки многоквартирными жилыми домами</w:t>
            </w:r>
          </w:p>
        </w:tc>
        <w:tc>
          <w:tcPr>
            <w:tcW w:w="2410" w:type="dxa"/>
          </w:tcPr>
          <w:p w14:paraId="1FEEE688"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зоны застройки блокированными и индивидуальными жилыми домами</w:t>
            </w:r>
          </w:p>
        </w:tc>
      </w:tr>
      <w:tr w:rsidR="00857137" w:rsidRPr="002E0B5D" w14:paraId="5E812847" w14:textId="77777777" w:rsidTr="001A792F">
        <w:tc>
          <w:tcPr>
            <w:tcW w:w="4820" w:type="dxa"/>
            <w:vAlign w:val="center"/>
          </w:tcPr>
          <w:p w14:paraId="45E4143C" w14:textId="0E9F9537" w:rsidR="009256BA" w:rsidRPr="002E0B5D" w:rsidRDefault="009256BA" w:rsidP="001A792F">
            <w:pPr>
              <w:pStyle w:val="ConsPlusNormal"/>
              <w:ind w:left="80" w:right="-1" w:firstLine="0"/>
              <w:jc w:val="center"/>
              <w:rPr>
                <w:color w:val="000000" w:themeColor="text1"/>
                <w:sz w:val="24"/>
                <w:szCs w:val="24"/>
              </w:rPr>
            </w:pPr>
            <w:r w:rsidRPr="002E0B5D">
              <w:rPr>
                <w:color w:val="000000" w:themeColor="text1"/>
                <w:sz w:val="24"/>
                <w:szCs w:val="24"/>
              </w:rPr>
              <w:t>Объекты физической культуры и спорта</w:t>
            </w:r>
          </w:p>
        </w:tc>
        <w:tc>
          <w:tcPr>
            <w:tcW w:w="2410" w:type="dxa"/>
            <w:vAlign w:val="center"/>
          </w:tcPr>
          <w:p w14:paraId="59E92440" w14:textId="77777777" w:rsidR="009256BA" w:rsidRPr="002E0B5D" w:rsidRDefault="009256BA" w:rsidP="001A792F">
            <w:pPr>
              <w:pStyle w:val="ConsPlusNormal"/>
              <w:ind w:right="-1"/>
              <w:jc w:val="center"/>
              <w:rPr>
                <w:color w:val="000000" w:themeColor="text1"/>
                <w:sz w:val="24"/>
                <w:szCs w:val="24"/>
              </w:rPr>
            </w:pPr>
            <w:r w:rsidRPr="002E0B5D">
              <w:rPr>
                <w:color w:val="000000" w:themeColor="text1"/>
                <w:sz w:val="24"/>
                <w:szCs w:val="24"/>
              </w:rPr>
              <w:t>1,0</w:t>
            </w:r>
          </w:p>
        </w:tc>
        <w:tc>
          <w:tcPr>
            <w:tcW w:w="2410" w:type="dxa"/>
            <w:vAlign w:val="center"/>
          </w:tcPr>
          <w:p w14:paraId="60209F03" w14:textId="77777777" w:rsidR="009256BA" w:rsidRPr="002E0B5D" w:rsidRDefault="009256BA" w:rsidP="001A792F">
            <w:pPr>
              <w:pStyle w:val="ConsPlusNormal"/>
              <w:ind w:right="-1"/>
              <w:jc w:val="center"/>
              <w:rPr>
                <w:color w:val="000000" w:themeColor="text1"/>
                <w:sz w:val="24"/>
                <w:szCs w:val="24"/>
              </w:rPr>
            </w:pPr>
            <w:r w:rsidRPr="002E0B5D">
              <w:rPr>
                <w:color w:val="000000" w:themeColor="text1"/>
                <w:sz w:val="24"/>
                <w:szCs w:val="24"/>
              </w:rPr>
              <w:t>1,5</w:t>
            </w:r>
          </w:p>
        </w:tc>
      </w:tr>
      <w:tr w:rsidR="001A792F" w:rsidRPr="002E0B5D" w14:paraId="22785479" w14:textId="77777777" w:rsidTr="001A792F">
        <w:tc>
          <w:tcPr>
            <w:tcW w:w="4820" w:type="dxa"/>
            <w:vAlign w:val="center"/>
          </w:tcPr>
          <w:p w14:paraId="6636ED52" w14:textId="513CA8BE" w:rsidR="001A792F" w:rsidRPr="002E0B5D" w:rsidRDefault="001A792F" w:rsidP="001A792F">
            <w:pPr>
              <w:pStyle w:val="ConsPlusNormal"/>
              <w:ind w:left="80" w:right="-1" w:firstLine="0"/>
              <w:jc w:val="center"/>
              <w:rPr>
                <w:color w:val="000000" w:themeColor="text1"/>
                <w:sz w:val="24"/>
                <w:szCs w:val="24"/>
              </w:rPr>
            </w:pPr>
            <w:r w:rsidRPr="002E0B5D">
              <w:rPr>
                <w:color w:val="000000" w:themeColor="text1"/>
                <w:sz w:val="24"/>
                <w:szCs w:val="24"/>
              </w:rPr>
              <w:t>Остановка общественного пассажирского  транспорта</w:t>
            </w:r>
          </w:p>
        </w:tc>
        <w:tc>
          <w:tcPr>
            <w:tcW w:w="2410" w:type="dxa"/>
            <w:vAlign w:val="center"/>
          </w:tcPr>
          <w:p w14:paraId="643B5C05" w14:textId="109F739B" w:rsidR="001A792F" w:rsidRPr="002E0B5D" w:rsidRDefault="001A792F" w:rsidP="001A792F">
            <w:pPr>
              <w:pStyle w:val="ConsPlusNormal"/>
              <w:ind w:right="-1"/>
              <w:jc w:val="center"/>
              <w:rPr>
                <w:color w:val="000000" w:themeColor="text1"/>
                <w:sz w:val="24"/>
                <w:szCs w:val="24"/>
              </w:rPr>
            </w:pPr>
            <w:r w:rsidRPr="002E0B5D">
              <w:rPr>
                <w:color w:val="000000" w:themeColor="text1"/>
                <w:sz w:val="24"/>
                <w:szCs w:val="24"/>
              </w:rPr>
              <w:t>0,5</w:t>
            </w:r>
          </w:p>
        </w:tc>
        <w:tc>
          <w:tcPr>
            <w:tcW w:w="2410" w:type="dxa"/>
            <w:vAlign w:val="center"/>
          </w:tcPr>
          <w:p w14:paraId="544627F9" w14:textId="3EDA214F" w:rsidR="001A792F" w:rsidRPr="002E0B5D" w:rsidRDefault="001A792F" w:rsidP="001A792F">
            <w:pPr>
              <w:pStyle w:val="ConsPlusNormal"/>
              <w:ind w:right="-1"/>
              <w:jc w:val="center"/>
              <w:rPr>
                <w:color w:val="000000" w:themeColor="text1"/>
                <w:sz w:val="24"/>
                <w:szCs w:val="24"/>
              </w:rPr>
            </w:pPr>
            <w:r w:rsidRPr="002E0B5D">
              <w:rPr>
                <w:color w:val="000000" w:themeColor="text1"/>
                <w:sz w:val="24"/>
                <w:szCs w:val="24"/>
              </w:rPr>
              <w:t>0,8</w:t>
            </w:r>
          </w:p>
        </w:tc>
      </w:tr>
      <w:tr w:rsidR="00857137" w:rsidRPr="002E0B5D" w14:paraId="640C7CED" w14:textId="77777777" w:rsidTr="001A792F">
        <w:tc>
          <w:tcPr>
            <w:tcW w:w="4820" w:type="dxa"/>
            <w:vAlign w:val="center"/>
          </w:tcPr>
          <w:p w14:paraId="1BF3251B" w14:textId="77777777" w:rsidR="009256BA" w:rsidRPr="002E0B5D" w:rsidRDefault="009256BA" w:rsidP="001A792F">
            <w:pPr>
              <w:pStyle w:val="ConsPlusNormal"/>
              <w:ind w:left="80" w:right="-1" w:firstLine="0"/>
              <w:jc w:val="center"/>
              <w:rPr>
                <w:color w:val="000000" w:themeColor="text1"/>
                <w:sz w:val="24"/>
                <w:szCs w:val="24"/>
              </w:rPr>
            </w:pPr>
            <w:r w:rsidRPr="002E0B5D">
              <w:rPr>
                <w:color w:val="000000" w:themeColor="text1"/>
                <w:sz w:val="24"/>
                <w:szCs w:val="24"/>
              </w:rPr>
              <w:t>Объекты сферы культуры</w:t>
            </w:r>
          </w:p>
        </w:tc>
        <w:tc>
          <w:tcPr>
            <w:tcW w:w="2410" w:type="dxa"/>
            <w:vAlign w:val="center"/>
          </w:tcPr>
          <w:p w14:paraId="59E33335" w14:textId="77777777" w:rsidR="009256BA" w:rsidRPr="002E0B5D" w:rsidRDefault="009256BA" w:rsidP="001A792F">
            <w:pPr>
              <w:pStyle w:val="ConsPlusNormal"/>
              <w:ind w:right="-1"/>
              <w:jc w:val="center"/>
              <w:rPr>
                <w:color w:val="000000" w:themeColor="text1"/>
                <w:sz w:val="24"/>
                <w:szCs w:val="24"/>
              </w:rPr>
            </w:pPr>
            <w:r w:rsidRPr="002E0B5D">
              <w:rPr>
                <w:color w:val="000000" w:themeColor="text1"/>
                <w:sz w:val="24"/>
                <w:szCs w:val="24"/>
              </w:rPr>
              <w:t>1,0</w:t>
            </w:r>
          </w:p>
        </w:tc>
        <w:tc>
          <w:tcPr>
            <w:tcW w:w="2410" w:type="dxa"/>
            <w:vAlign w:val="center"/>
          </w:tcPr>
          <w:p w14:paraId="7C304D25" w14:textId="77777777" w:rsidR="009256BA" w:rsidRPr="002E0B5D" w:rsidRDefault="009256BA" w:rsidP="001A792F">
            <w:pPr>
              <w:pStyle w:val="ConsPlusNormal"/>
              <w:ind w:right="-1"/>
              <w:jc w:val="center"/>
              <w:rPr>
                <w:color w:val="000000" w:themeColor="text1"/>
                <w:sz w:val="24"/>
                <w:szCs w:val="24"/>
              </w:rPr>
            </w:pPr>
            <w:r w:rsidRPr="002E0B5D">
              <w:rPr>
                <w:color w:val="000000" w:themeColor="text1"/>
                <w:sz w:val="24"/>
                <w:szCs w:val="24"/>
              </w:rPr>
              <w:t>1,5</w:t>
            </w:r>
          </w:p>
        </w:tc>
      </w:tr>
    </w:tbl>
    <w:p w14:paraId="649AAEE0" w14:textId="3FE1BC33" w:rsidR="000572EC" w:rsidRPr="002E0B5D" w:rsidRDefault="000572EC" w:rsidP="000572EC">
      <w:pPr>
        <w:widowControl/>
        <w:spacing w:line="240" w:lineRule="auto"/>
        <w:ind w:firstLine="283"/>
        <w:rPr>
          <w:rFonts w:ascii="Arial" w:eastAsiaTheme="minorHAnsi" w:hAnsi="Arial" w:cs="Arial"/>
          <w:szCs w:val="24"/>
          <w:lang w:eastAsia="en-US"/>
        </w:rPr>
      </w:pPr>
      <w:r w:rsidRPr="002E0B5D">
        <w:rPr>
          <w:rFonts w:ascii="Arial" w:eastAsiaTheme="minorHAnsi" w:hAnsi="Arial" w:cs="Arial"/>
          <w:szCs w:val="24"/>
          <w:lang w:eastAsia="en-US"/>
        </w:rPr>
        <w:t xml:space="preserve">    2.4.11.</w:t>
      </w:r>
      <w:r w:rsidRPr="002E0B5D">
        <w:rPr>
          <w:rFonts w:eastAsiaTheme="minorHAnsi"/>
        </w:rPr>
        <w:t> </w:t>
      </w:r>
      <w:r w:rsidRPr="002E0B5D">
        <w:rPr>
          <w:rFonts w:ascii="Arial" w:eastAsiaTheme="minorHAnsi" w:hAnsi="Arial" w:cs="Arial"/>
          <w:szCs w:val="24"/>
          <w:lang w:eastAsia="en-US"/>
        </w:rPr>
        <w:t xml:space="preserve">Пешеходная доступность организаций, реализующих программы дошкольного, начального общего, основного общего и среднего общего </w:t>
      </w:r>
      <w:proofErr w:type="gramStart"/>
      <w:r w:rsidRPr="002E0B5D">
        <w:rPr>
          <w:rFonts w:ascii="Arial" w:eastAsiaTheme="minorHAnsi" w:hAnsi="Arial" w:cs="Arial"/>
          <w:szCs w:val="24"/>
          <w:lang w:eastAsia="en-US"/>
        </w:rPr>
        <w:t xml:space="preserve">образования, </w:t>
      </w:r>
      <w:r w:rsidR="009A190B" w:rsidRPr="002E0B5D">
        <w:rPr>
          <w:rFonts w:ascii="Arial" w:eastAsiaTheme="minorHAnsi" w:hAnsi="Arial" w:cs="Arial"/>
          <w:szCs w:val="24"/>
          <w:lang w:eastAsia="en-US"/>
        </w:rPr>
        <w:t xml:space="preserve">  </w:t>
      </w:r>
      <w:proofErr w:type="gramEnd"/>
      <w:r w:rsidR="009A190B" w:rsidRPr="002E0B5D">
        <w:rPr>
          <w:rFonts w:ascii="Arial" w:eastAsiaTheme="minorHAnsi" w:hAnsi="Arial" w:cs="Arial"/>
          <w:szCs w:val="24"/>
          <w:lang w:eastAsia="en-US"/>
        </w:rPr>
        <w:t xml:space="preserve">               </w:t>
      </w:r>
      <w:r w:rsidRPr="002E0B5D">
        <w:rPr>
          <w:rFonts w:ascii="Arial" w:eastAsiaTheme="minorHAnsi" w:hAnsi="Arial" w:cs="Arial"/>
          <w:szCs w:val="24"/>
          <w:lang w:eastAsia="en-US"/>
        </w:rPr>
        <w:t xml:space="preserve">от жилых зданий должна быть не более 500 м, в условиях </w:t>
      </w:r>
      <w:proofErr w:type="spellStart"/>
      <w:r w:rsidRPr="002E0B5D">
        <w:rPr>
          <w:rFonts w:ascii="Arial" w:eastAsiaTheme="minorHAnsi" w:hAnsi="Arial" w:cs="Arial"/>
          <w:szCs w:val="24"/>
          <w:lang w:eastAsia="en-US"/>
        </w:rPr>
        <w:t>стесненной</w:t>
      </w:r>
      <w:proofErr w:type="spellEnd"/>
      <w:r w:rsidRPr="002E0B5D">
        <w:rPr>
          <w:rFonts w:ascii="Arial" w:eastAsiaTheme="minorHAnsi" w:hAnsi="Arial" w:cs="Arial"/>
          <w:szCs w:val="24"/>
          <w:lang w:eastAsia="en-US"/>
        </w:rPr>
        <w:t xml:space="preserve"> городской застройки и труднодоступной местности - 800 м, д</w:t>
      </w:r>
      <w:r w:rsidR="009A1ABA" w:rsidRPr="002E0B5D">
        <w:rPr>
          <w:rFonts w:ascii="Arial" w:eastAsiaTheme="minorHAnsi" w:hAnsi="Arial" w:cs="Arial"/>
          <w:szCs w:val="24"/>
          <w:lang w:eastAsia="en-US"/>
        </w:rPr>
        <w:t xml:space="preserve">ля сельских </w:t>
      </w:r>
      <w:proofErr w:type="spellStart"/>
      <w:r w:rsidR="009A1ABA" w:rsidRPr="002E0B5D">
        <w:rPr>
          <w:rFonts w:ascii="Arial" w:eastAsiaTheme="minorHAnsi" w:hAnsi="Arial" w:cs="Arial"/>
          <w:szCs w:val="24"/>
          <w:lang w:eastAsia="en-US"/>
        </w:rPr>
        <w:t>населенных</w:t>
      </w:r>
      <w:proofErr w:type="spellEnd"/>
      <w:r w:rsidR="009A1ABA" w:rsidRPr="002E0B5D">
        <w:rPr>
          <w:rFonts w:ascii="Arial" w:eastAsiaTheme="minorHAnsi" w:hAnsi="Arial" w:cs="Arial"/>
          <w:szCs w:val="24"/>
          <w:lang w:eastAsia="en-US"/>
        </w:rPr>
        <w:t xml:space="preserve">                                пунктов -  </w:t>
      </w:r>
      <w:r w:rsidRPr="002E0B5D">
        <w:rPr>
          <w:rFonts w:ascii="Arial" w:eastAsiaTheme="minorHAnsi" w:hAnsi="Arial" w:cs="Arial"/>
          <w:szCs w:val="24"/>
          <w:lang w:eastAsia="en-US"/>
        </w:rPr>
        <w:t>до 1 км.</w:t>
      </w:r>
    </w:p>
    <w:p w14:paraId="2987685D" w14:textId="0A97D84C" w:rsidR="004812B4" w:rsidRPr="002E0B5D" w:rsidRDefault="004812B4" w:rsidP="00545F64">
      <w:pPr>
        <w:widowControl/>
        <w:spacing w:line="240" w:lineRule="auto"/>
        <w:ind w:firstLine="566"/>
        <w:rPr>
          <w:rFonts w:ascii="Arial" w:eastAsiaTheme="minorHAnsi" w:hAnsi="Arial" w:cs="Arial"/>
          <w:szCs w:val="24"/>
          <w:lang w:eastAsia="en-US"/>
        </w:rPr>
      </w:pPr>
      <w:r w:rsidRPr="002E0B5D">
        <w:rPr>
          <w:rFonts w:ascii="Arial" w:eastAsiaTheme="minorHAnsi" w:hAnsi="Arial" w:cs="Arial"/>
          <w:szCs w:val="24"/>
          <w:lang w:eastAsia="en-US"/>
        </w:rPr>
        <w:t xml:space="preserve">Пешеходный подход </w:t>
      </w:r>
      <w:r w:rsidR="00545F64" w:rsidRPr="00545F64">
        <w:rPr>
          <w:rFonts w:ascii="Arial" w:eastAsiaTheme="minorHAnsi" w:hAnsi="Arial" w:cs="Arial"/>
          <w:szCs w:val="24"/>
          <w:lang w:eastAsia="en-US"/>
        </w:rPr>
        <w:t>обучающихся от жилых зданий к месту сбора на остановке должен быть не более 500 м.</w:t>
      </w:r>
    </w:p>
    <w:p w14:paraId="1D33A9D5" w14:textId="7A4E5107" w:rsidR="000572EC" w:rsidRPr="002E0B5D" w:rsidRDefault="000572EC" w:rsidP="004812B4">
      <w:pPr>
        <w:widowControl/>
        <w:spacing w:line="240" w:lineRule="auto"/>
        <w:ind w:firstLine="283"/>
        <w:rPr>
          <w:rFonts w:ascii="Arial" w:eastAsiaTheme="minorHAnsi" w:hAnsi="Arial" w:cs="Arial"/>
          <w:szCs w:val="24"/>
          <w:lang w:eastAsia="en-US"/>
        </w:rPr>
      </w:pPr>
      <w:r w:rsidRPr="002E0B5D">
        <w:rPr>
          <w:rFonts w:ascii="Arial" w:eastAsiaTheme="minorHAnsi" w:hAnsi="Arial" w:cs="Arial"/>
          <w:szCs w:val="24"/>
          <w:lang w:eastAsia="en-US"/>
        </w:rPr>
        <w:t xml:space="preserve">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w:t>
      </w:r>
      <w:r w:rsidR="009A190B" w:rsidRPr="002E0B5D">
        <w:rPr>
          <w:rFonts w:ascii="Arial" w:eastAsiaTheme="minorHAnsi" w:hAnsi="Arial" w:cs="Arial"/>
          <w:szCs w:val="24"/>
          <w:lang w:eastAsia="en-US"/>
        </w:rPr>
        <w:t xml:space="preserve">                            </w:t>
      </w:r>
      <w:r w:rsidRPr="002E0B5D">
        <w:rPr>
          <w:rFonts w:ascii="Arial" w:eastAsiaTheme="minorHAnsi" w:hAnsi="Arial" w:cs="Arial"/>
          <w:szCs w:val="24"/>
          <w:lang w:eastAsia="en-US"/>
        </w:rPr>
        <w:t>до общеобразовательных и дошкольных организаций должно быть до 1 км.</w:t>
      </w:r>
    </w:p>
    <w:p w14:paraId="62071DC7" w14:textId="4BD305C8" w:rsidR="000572EC" w:rsidRPr="00545F64" w:rsidRDefault="000572EC" w:rsidP="00545F64">
      <w:pPr>
        <w:widowControl/>
        <w:spacing w:line="240" w:lineRule="auto"/>
        <w:ind w:firstLine="540"/>
        <w:rPr>
          <w:rFonts w:ascii="Arial" w:eastAsiaTheme="minorHAnsi" w:hAnsi="Arial" w:cs="Arial"/>
          <w:szCs w:val="24"/>
          <w:lang w:eastAsia="en-US"/>
        </w:rPr>
      </w:pPr>
      <w:r w:rsidRPr="002E0B5D">
        <w:rPr>
          <w:rFonts w:ascii="Arial" w:hAnsi="Arial" w:cs="Arial"/>
          <w:szCs w:val="24"/>
        </w:rPr>
        <w:t xml:space="preserve">2.4.12. </w:t>
      </w:r>
      <w:r w:rsidRPr="002E0B5D">
        <w:rPr>
          <w:rFonts w:ascii="Arial" w:eastAsiaTheme="minorHAnsi" w:hAnsi="Arial" w:cs="Arial"/>
          <w:szCs w:val="24"/>
          <w:lang w:eastAsia="en-US"/>
        </w:rPr>
        <w:t xml:space="preserve">Допустимая транспортная доступность общеобразовательных организаций от жилой застройки в городских и сельских </w:t>
      </w:r>
      <w:proofErr w:type="spellStart"/>
      <w:r w:rsidRPr="002E0B5D">
        <w:rPr>
          <w:rFonts w:ascii="Arial" w:eastAsiaTheme="minorHAnsi" w:hAnsi="Arial" w:cs="Arial"/>
          <w:szCs w:val="24"/>
          <w:lang w:eastAsia="en-US"/>
        </w:rPr>
        <w:t>населен</w:t>
      </w:r>
      <w:r w:rsidR="004812B4" w:rsidRPr="002E0B5D">
        <w:rPr>
          <w:rFonts w:ascii="Arial" w:eastAsiaTheme="minorHAnsi" w:hAnsi="Arial" w:cs="Arial"/>
          <w:szCs w:val="24"/>
          <w:lang w:eastAsia="en-US"/>
        </w:rPr>
        <w:t>ных</w:t>
      </w:r>
      <w:proofErr w:type="spellEnd"/>
      <w:r w:rsidR="004812B4" w:rsidRPr="002E0B5D">
        <w:rPr>
          <w:rFonts w:ascii="Arial" w:eastAsiaTheme="minorHAnsi" w:hAnsi="Arial" w:cs="Arial"/>
          <w:szCs w:val="24"/>
          <w:lang w:eastAsia="en-US"/>
        </w:rPr>
        <w:t xml:space="preserve"> пунктах - не более 15 минут.</w:t>
      </w:r>
      <w:r w:rsidRPr="002E0B5D">
        <w:rPr>
          <w:rFonts w:ascii="Arial" w:eastAsiaTheme="minorHAnsi" w:hAnsi="Arial" w:cs="Arial"/>
          <w:szCs w:val="24"/>
          <w:lang w:eastAsia="en-US"/>
        </w:rPr>
        <w:t xml:space="preserve"> </w:t>
      </w:r>
      <w:r w:rsidR="004812B4" w:rsidRPr="002E0B5D">
        <w:rPr>
          <w:rFonts w:ascii="Arial" w:eastAsiaTheme="minorHAnsi" w:hAnsi="Arial" w:cs="Arial"/>
          <w:szCs w:val="24"/>
          <w:lang w:eastAsia="en-US"/>
        </w:rPr>
        <w:t xml:space="preserve">             </w:t>
      </w:r>
    </w:p>
    <w:p w14:paraId="424177B8" w14:textId="63D03424" w:rsidR="000572EC" w:rsidRPr="002E0B5D" w:rsidRDefault="009151E7" w:rsidP="000572EC">
      <w:pPr>
        <w:widowControl/>
        <w:spacing w:line="240" w:lineRule="auto"/>
        <w:ind w:firstLine="540"/>
        <w:rPr>
          <w:rFonts w:ascii="Arial" w:eastAsiaTheme="minorHAnsi" w:hAnsi="Arial" w:cs="Arial"/>
          <w:szCs w:val="24"/>
          <w:lang w:eastAsia="en-US"/>
        </w:rPr>
      </w:pPr>
      <w:proofErr w:type="gramStart"/>
      <w:r>
        <w:rPr>
          <w:rFonts w:ascii="Arial" w:eastAsiaTheme="minorHAnsi" w:hAnsi="Arial" w:cs="Arial"/>
          <w:szCs w:val="24"/>
          <w:lang w:eastAsia="en-US"/>
        </w:rPr>
        <w:t xml:space="preserve">При </w:t>
      </w:r>
      <w:r w:rsidR="000572EC" w:rsidRPr="002E0B5D">
        <w:rPr>
          <w:rFonts w:ascii="Arial" w:eastAsiaTheme="minorHAnsi" w:hAnsi="Arial" w:cs="Arial"/>
          <w:szCs w:val="24"/>
          <w:lang w:eastAsia="en-US"/>
        </w:rPr>
        <w:t>расстояниях</w:t>
      </w:r>
      <w:proofErr w:type="gramEnd"/>
      <w:r w:rsidR="000572EC" w:rsidRPr="002E0B5D">
        <w:rPr>
          <w:rFonts w:ascii="Arial" w:eastAsiaTheme="minorHAnsi" w:hAnsi="Arial" w:cs="Arial"/>
          <w:szCs w:val="24"/>
          <w:lang w:eastAsia="en-US"/>
        </w:rPr>
        <w:t xml:space="preserve"> свыше указанных для обучающихся общеобразовательных организаций и воспитанников дошкольных организаций, расположенных в сельских </w:t>
      </w:r>
      <w:proofErr w:type="spellStart"/>
      <w:r w:rsidR="000572EC" w:rsidRPr="002E0B5D">
        <w:rPr>
          <w:rFonts w:ascii="Arial" w:eastAsiaTheme="minorHAnsi" w:hAnsi="Arial" w:cs="Arial"/>
          <w:szCs w:val="24"/>
          <w:lang w:eastAsia="en-US"/>
        </w:rPr>
        <w:t>населенных</w:t>
      </w:r>
      <w:proofErr w:type="spellEnd"/>
      <w:r w:rsidR="000572EC" w:rsidRPr="002E0B5D">
        <w:rPr>
          <w:rFonts w:ascii="Arial" w:eastAsiaTheme="minorHAnsi" w:hAnsi="Arial" w:cs="Arial"/>
          <w:szCs w:val="24"/>
          <w:lang w:eastAsia="en-US"/>
        </w:rPr>
        <w:t xml:space="preserve"> пунктах,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14:paraId="3B72CA89" w14:textId="45AC68AF" w:rsidR="009256BA" w:rsidRPr="002E0B5D" w:rsidRDefault="009256BA" w:rsidP="003F485A">
      <w:pPr>
        <w:tabs>
          <w:tab w:val="center" w:pos="7950"/>
          <w:tab w:val="center" w:pos="8550"/>
          <w:tab w:val="center" w:pos="8625"/>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2.4.1</w:t>
      </w:r>
      <w:r w:rsidR="00545F64">
        <w:rPr>
          <w:rFonts w:ascii="Arial" w:hAnsi="Arial" w:cs="Arial"/>
          <w:color w:val="000000" w:themeColor="text1"/>
          <w:szCs w:val="24"/>
        </w:rPr>
        <w:t>3</w:t>
      </w:r>
      <w:r w:rsidRPr="002E0B5D">
        <w:rPr>
          <w:rFonts w:ascii="Arial" w:hAnsi="Arial" w:cs="Arial"/>
          <w:color w:val="000000" w:themeColor="text1"/>
          <w:szCs w:val="24"/>
        </w:rPr>
        <w:t>.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w:t>
      </w:r>
      <w:proofErr w:type="spellStart"/>
      <w:r w:rsidRPr="002E0B5D">
        <w:rPr>
          <w:rFonts w:ascii="Arial" w:hAnsi="Arial" w:cs="Arial"/>
          <w:color w:val="000000" w:themeColor="text1"/>
          <w:szCs w:val="24"/>
        </w:rPr>
        <w:t>внутриподъездного</w:t>
      </w:r>
      <w:proofErr w:type="spellEnd"/>
      <w:r w:rsidRPr="002E0B5D">
        <w:rPr>
          <w:rFonts w:ascii="Arial" w:hAnsi="Arial" w:cs="Arial"/>
          <w:color w:val="000000" w:themeColor="text1"/>
          <w:szCs w:val="24"/>
        </w:rPr>
        <w:t xml:space="preserve"> видеонаблюдения, система диспетчеризации и мониторинга показателей работы систем жилищно-коммунального хозяйства, автоматизированного </w:t>
      </w:r>
      <w:proofErr w:type="spellStart"/>
      <w:r w:rsidRPr="002E0B5D">
        <w:rPr>
          <w:rFonts w:ascii="Arial" w:hAnsi="Arial" w:cs="Arial"/>
          <w:color w:val="000000" w:themeColor="text1"/>
          <w:szCs w:val="24"/>
        </w:rPr>
        <w:t>удаленного</w:t>
      </w:r>
      <w:proofErr w:type="spellEnd"/>
      <w:r w:rsidRPr="002E0B5D">
        <w:rPr>
          <w:rFonts w:ascii="Arial" w:hAnsi="Arial" w:cs="Arial"/>
          <w:color w:val="000000" w:themeColor="text1"/>
          <w:szCs w:val="24"/>
        </w:rPr>
        <w:t xml:space="preserve"> сбора данных о расходовании и потреблении ресурсов) </w:t>
      </w:r>
      <w:r w:rsidR="00E723F1" w:rsidRPr="00E723F1">
        <w:rPr>
          <w:rFonts w:ascii="Arial" w:hAnsi="Arial" w:cs="Arial"/>
          <w:color w:val="000000" w:themeColor="text1"/>
          <w:szCs w:val="24"/>
        </w:rPr>
        <w:t>принимаются в соответствии с нормативными правовыми актами Правительства Московской области, приказом Министерства строительства и жилищно-коммунального хозяйства Российской Федерации от 13.05.2022 № 361/</w:t>
      </w:r>
      <w:proofErr w:type="spellStart"/>
      <w:r w:rsidR="00E723F1" w:rsidRPr="00E723F1">
        <w:rPr>
          <w:rFonts w:ascii="Arial" w:hAnsi="Arial" w:cs="Arial"/>
          <w:color w:val="000000" w:themeColor="text1"/>
          <w:szCs w:val="24"/>
        </w:rPr>
        <w:t>пр</w:t>
      </w:r>
      <w:proofErr w:type="spellEnd"/>
      <w:r w:rsidR="00E723F1" w:rsidRPr="00E723F1">
        <w:rPr>
          <w:rFonts w:ascii="Arial" w:hAnsi="Arial" w:cs="Arial"/>
          <w:color w:val="000000" w:themeColor="text1"/>
          <w:szCs w:val="24"/>
        </w:rPr>
        <w:t xml:space="preserve"> «Об утверждении СП 54.13330.2022 «СНиП 31-01-2003 Здания жилые многоквартирные»,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w:t>
      </w:r>
      <w:r w:rsidR="00E723F1">
        <w:rPr>
          <w:rFonts w:ascii="Arial" w:hAnsi="Arial" w:cs="Arial"/>
          <w:color w:val="000000" w:themeColor="text1"/>
          <w:szCs w:val="24"/>
        </w:rPr>
        <w:t xml:space="preserve"> управления «Безопасный регион»</w:t>
      </w:r>
      <w:r w:rsidRPr="002E0B5D">
        <w:rPr>
          <w:rFonts w:ascii="Arial" w:hAnsi="Arial" w:cs="Arial"/>
          <w:color w:val="000000" w:themeColor="text1"/>
          <w:szCs w:val="24"/>
        </w:rPr>
        <w:t>.</w:t>
      </w:r>
    </w:p>
    <w:p w14:paraId="3DD0CF00" w14:textId="77777777" w:rsidR="009256BA" w:rsidRPr="002E0B5D" w:rsidRDefault="009256BA" w:rsidP="003F485A">
      <w:pPr>
        <w:tabs>
          <w:tab w:val="center" w:pos="7950"/>
          <w:tab w:val="center" w:pos="8550"/>
          <w:tab w:val="center" w:pos="8625"/>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объектов транспортной инфраструктуры.</w:t>
      </w:r>
    </w:p>
    <w:p w14:paraId="0EA1F5B1" w14:textId="5FB4EC76" w:rsidR="009256BA" w:rsidRPr="002E0B5D" w:rsidRDefault="009256BA" w:rsidP="003F485A">
      <w:pPr>
        <w:tabs>
          <w:tab w:val="left" w:pos="709"/>
          <w:tab w:val="center" w:pos="930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2.5.1.</w:t>
      </w:r>
      <w:r w:rsidRPr="002E0B5D">
        <w:rPr>
          <w:rFonts w:ascii="Arial" w:hAnsi="Arial" w:cs="Arial"/>
          <w:b/>
          <w:color w:val="000000" w:themeColor="text1"/>
          <w:szCs w:val="24"/>
        </w:rPr>
        <w:t> </w:t>
      </w:r>
      <w:proofErr w:type="spellStart"/>
      <w:r w:rsidRPr="002E0B5D">
        <w:rPr>
          <w:rFonts w:ascii="Arial" w:hAnsi="Arial" w:cs="Arial"/>
          <w:color w:val="000000" w:themeColor="text1"/>
          <w:szCs w:val="24"/>
        </w:rPr>
        <w:t>Расчетный</w:t>
      </w:r>
      <w:proofErr w:type="spellEnd"/>
      <w:r w:rsidRPr="002E0B5D">
        <w:rPr>
          <w:rFonts w:ascii="Arial" w:hAnsi="Arial" w:cs="Arial"/>
          <w:color w:val="000000" w:themeColor="text1"/>
          <w:szCs w:val="24"/>
        </w:rPr>
        <w:t xml:space="preserve"> уровень автомобилизации населения при проектировании объектов транспортной инфраструктуры принимается </w:t>
      </w:r>
      <w:r w:rsidR="00C9083F" w:rsidRPr="002E0B5D">
        <w:rPr>
          <w:rFonts w:ascii="Arial" w:hAnsi="Arial" w:cs="Arial"/>
          <w:color w:val="000000" w:themeColor="text1"/>
          <w:szCs w:val="24"/>
        </w:rPr>
        <w:t>356</w:t>
      </w:r>
      <w:r w:rsidRPr="002E0B5D">
        <w:rPr>
          <w:rFonts w:ascii="Arial" w:hAnsi="Arial" w:cs="Arial"/>
          <w:color w:val="000000" w:themeColor="text1"/>
          <w:szCs w:val="24"/>
        </w:rPr>
        <w:t xml:space="preserve"> автомобилей </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на 1 тыс. человек.</w:t>
      </w:r>
    </w:p>
    <w:p w14:paraId="765B2DBC" w14:textId="09A4E89F" w:rsidR="009256BA" w:rsidRPr="002E0B5D" w:rsidRDefault="009256BA" w:rsidP="003F485A">
      <w:pPr>
        <w:tabs>
          <w:tab w:val="left" w:pos="709"/>
          <w:tab w:val="center" w:pos="930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lastRenderedPageBreak/>
        <w:t>2.5.2.</w:t>
      </w:r>
      <w:r w:rsidRPr="002E0B5D">
        <w:rPr>
          <w:rFonts w:ascii="Arial" w:hAnsi="Arial" w:cs="Arial"/>
          <w:b/>
          <w:color w:val="000000" w:themeColor="text1"/>
          <w:szCs w:val="24"/>
        </w:rPr>
        <w:t> </w:t>
      </w:r>
      <w:r w:rsidRPr="002E0B5D">
        <w:rPr>
          <w:rFonts w:ascii="Arial" w:hAnsi="Arial" w:cs="Arial"/>
          <w:color w:val="000000" w:themeColor="text1"/>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Pr="002E0B5D">
        <w:rPr>
          <w:rFonts w:ascii="Arial" w:hAnsi="Arial" w:cs="Arial"/>
          <w:bCs/>
          <w:color w:val="000000" w:themeColor="text1"/>
          <w:szCs w:val="24"/>
        </w:rPr>
        <w:t xml:space="preserve">домами (отношение </w:t>
      </w:r>
      <w:proofErr w:type="spellStart"/>
      <w:r w:rsidRPr="002E0B5D">
        <w:rPr>
          <w:rFonts w:ascii="Arial" w:hAnsi="Arial" w:cs="Arial"/>
          <w:bCs/>
          <w:color w:val="000000" w:themeColor="text1"/>
          <w:szCs w:val="24"/>
        </w:rPr>
        <w:t>протяженности</w:t>
      </w:r>
      <w:proofErr w:type="spellEnd"/>
      <w:r w:rsidRPr="002E0B5D">
        <w:rPr>
          <w:rFonts w:ascii="Arial" w:hAnsi="Arial" w:cs="Arial"/>
          <w:bCs/>
          <w:color w:val="000000" w:themeColor="text1"/>
          <w:szCs w:val="24"/>
        </w:rPr>
        <w:t xml:space="preserve"> улично-дорожной сети, образующей границы кварталов, к площади этих кварталов) </w:t>
      </w:r>
      <w:r w:rsidRPr="002E0B5D">
        <w:rPr>
          <w:rFonts w:ascii="Arial" w:hAnsi="Arial" w:cs="Arial"/>
          <w:color w:val="000000" w:themeColor="text1"/>
          <w:szCs w:val="24"/>
        </w:rPr>
        <w:t>в го</w:t>
      </w:r>
      <w:r w:rsidR="00E723F1">
        <w:rPr>
          <w:rFonts w:ascii="Arial" w:hAnsi="Arial" w:cs="Arial"/>
          <w:color w:val="000000" w:themeColor="text1"/>
          <w:szCs w:val="24"/>
        </w:rPr>
        <w:t xml:space="preserve">родском округе </w:t>
      </w:r>
      <w:r w:rsidRPr="002E0B5D">
        <w:rPr>
          <w:rFonts w:ascii="Arial" w:hAnsi="Arial" w:cs="Arial"/>
          <w:bCs/>
          <w:color w:val="000000" w:themeColor="text1"/>
          <w:szCs w:val="24"/>
        </w:rPr>
        <w:t>Д</w:t>
      </w:r>
      <w:r w:rsidR="00D41E2F" w:rsidRPr="002E0B5D">
        <w:rPr>
          <w:rFonts w:ascii="Arial" w:hAnsi="Arial" w:cs="Arial"/>
          <w:bCs/>
          <w:color w:val="000000" w:themeColor="text1"/>
          <w:szCs w:val="24"/>
        </w:rPr>
        <w:t>олгопрудный</w:t>
      </w:r>
      <w:r w:rsidRPr="002E0B5D">
        <w:rPr>
          <w:rFonts w:ascii="Arial" w:hAnsi="Arial" w:cs="Arial"/>
          <w:bCs/>
          <w:color w:val="000000" w:themeColor="text1"/>
          <w:szCs w:val="24"/>
        </w:rPr>
        <w:t xml:space="preserve"> </w:t>
      </w:r>
      <w:r w:rsidRPr="002E0B5D">
        <w:rPr>
          <w:rFonts w:ascii="Arial" w:hAnsi="Arial" w:cs="Arial"/>
          <w:color w:val="000000" w:themeColor="text1"/>
          <w:szCs w:val="24"/>
        </w:rPr>
        <w:t xml:space="preserve">принимается не менее </w:t>
      </w:r>
      <w:r w:rsidR="00366B44" w:rsidRPr="002E0B5D">
        <w:rPr>
          <w:rFonts w:ascii="Arial" w:hAnsi="Arial" w:cs="Arial"/>
          <w:color w:val="000000" w:themeColor="text1"/>
          <w:szCs w:val="24"/>
        </w:rPr>
        <w:t>10</w:t>
      </w:r>
      <w:r w:rsidRPr="002E0B5D">
        <w:rPr>
          <w:rFonts w:ascii="Arial" w:hAnsi="Arial" w:cs="Arial"/>
          <w:color w:val="000000" w:themeColor="text1"/>
          <w:szCs w:val="24"/>
        </w:rPr>
        <w:t>,</w:t>
      </w:r>
      <w:r w:rsidR="00366B44" w:rsidRPr="002E0B5D">
        <w:rPr>
          <w:rFonts w:ascii="Arial" w:hAnsi="Arial" w:cs="Arial"/>
          <w:color w:val="000000" w:themeColor="text1"/>
          <w:szCs w:val="24"/>
        </w:rPr>
        <w:t>8</w:t>
      </w:r>
      <w:r w:rsidRPr="002E0B5D">
        <w:rPr>
          <w:rFonts w:ascii="Arial" w:hAnsi="Arial" w:cs="Arial"/>
          <w:color w:val="000000" w:themeColor="text1"/>
          <w:szCs w:val="24"/>
        </w:rPr>
        <w:t xml:space="preserve"> км/км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366B44" w:rsidRPr="002E0B5D">
        <w:rPr>
          <w:rFonts w:ascii="Arial" w:hAnsi="Arial" w:cs="Arial"/>
          <w:color w:val="000000" w:themeColor="text1"/>
          <w:szCs w:val="24"/>
        </w:rPr>
        <w:t>14,6</w:t>
      </w:r>
      <w:r w:rsidRPr="002E0B5D">
        <w:rPr>
          <w:rFonts w:ascii="Arial" w:hAnsi="Arial" w:cs="Arial"/>
          <w:color w:val="000000" w:themeColor="text1"/>
          <w:szCs w:val="24"/>
        </w:rPr>
        <w:t xml:space="preserve"> км/км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Плотность магистральной улично-дорожной сети,</w:t>
      </w:r>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 в том числе используемой для движения транспорта общего пользования, должна быть не менее 2,2 км/км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w:t>
      </w:r>
    </w:p>
    <w:p w14:paraId="22F68C78" w14:textId="77777777" w:rsidR="009256BA" w:rsidRPr="002E0B5D" w:rsidRDefault="009256BA" w:rsidP="003F485A">
      <w:pPr>
        <w:tabs>
          <w:tab w:val="center" w:pos="9300"/>
        </w:tabs>
        <w:spacing w:line="240" w:lineRule="auto"/>
        <w:ind w:right="-1" w:firstLine="600"/>
        <w:rPr>
          <w:rFonts w:ascii="Arial" w:hAnsi="Arial" w:cs="Arial"/>
          <w:bCs/>
          <w:color w:val="000000" w:themeColor="text1"/>
          <w:szCs w:val="24"/>
        </w:rPr>
      </w:pPr>
      <w:r w:rsidRPr="002E0B5D">
        <w:rPr>
          <w:rFonts w:ascii="Arial" w:hAnsi="Arial" w:cs="Arial"/>
          <w:color w:val="000000" w:themeColor="text1"/>
          <w:szCs w:val="24"/>
        </w:rPr>
        <w:t>2.5.3.</w:t>
      </w:r>
      <w:r w:rsidRPr="002E0B5D">
        <w:rPr>
          <w:rFonts w:ascii="Arial" w:hAnsi="Arial" w:cs="Arial"/>
          <w:b/>
          <w:color w:val="000000" w:themeColor="text1"/>
          <w:szCs w:val="24"/>
        </w:rPr>
        <w:t> </w:t>
      </w:r>
      <w:r w:rsidRPr="002E0B5D">
        <w:rPr>
          <w:rFonts w:ascii="Arial" w:hAnsi="Arial" w:cs="Arial"/>
          <w:bCs/>
          <w:color w:val="000000" w:themeColor="text1"/>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777A524" w14:textId="3EF338EA" w:rsidR="009256BA" w:rsidRPr="002E0B5D" w:rsidRDefault="009256BA" w:rsidP="003F485A">
      <w:pPr>
        <w:tabs>
          <w:tab w:val="center" w:pos="930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2.5.4.</w:t>
      </w:r>
      <w:r w:rsidRPr="002E0B5D">
        <w:rPr>
          <w:rFonts w:ascii="Arial" w:hAnsi="Arial" w:cs="Arial"/>
          <w:b/>
          <w:color w:val="000000" w:themeColor="text1"/>
          <w:szCs w:val="24"/>
        </w:rPr>
        <w:t> </w:t>
      </w:r>
      <w:r w:rsidRPr="002E0B5D">
        <w:rPr>
          <w:rFonts w:ascii="Arial" w:hAnsi="Arial" w:cs="Arial"/>
          <w:color w:val="000000" w:themeColor="text1"/>
          <w:szCs w:val="24"/>
        </w:rPr>
        <w:t>Максимальная дальность пешеходных подходов в городе от объектов массового посещения до ближайшей остановки транспорта общего по</w:t>
      </w:r>
      <w:r w:rsidR="000654A0" w:rsidRPr="002E0B5D">
        <w:rPr>
          <w:rFonts w:ascii="Arial" w:hAnsi="Arial" w:cs="Arial"/>
          <w:color w:val="000000" w:themeColor="text1"/>
          <w:szCs w:val="24"/>
        </w:rPr>
        <w:t>льзования приведены в таблице 10</w:t>
      </w:r>
      <w:r w:rsidRPr="002E0B5D">
        <w:rPr>
          <w:rFonts w:ascii="Arial" w:hAnsi="Arial" w:cs="Arial"/>
          <w:color w:val="000000" w:themeColor="text1"/>
          <w:szCs w:val="24"/>
        </w:rPr>
        <w:t>.</w:t>
      </w:r>
    </w:p>
    <w:p w14:paraId="74075634" w14:textId="44A9E885" w:rsidR="009256BA" w:rsidRPr="002E0B5D" w:rsidRDefault="009256BA" w:rsidP="003F485A">
      <w:pPr>
        <w:tabs>
          <w:tab w:val="center" w:pos="9300"/>
        </w:tabs>
        <w:spacing w:line="240" w:lineRule="auto"/>
        <w:ind w:right="-1" w:firstLine="600"/>
        <w:jc w:val="right"/>
        <w:rPr>
          <w:rFonts w:ascii="Arial" w:hAnsi="Arial" w:cs="Arial"/>
          <w:color w:val="000000" w:themeColor="text1"/>
          <w:szCs w:val="24"/>
        </w:rPr>
      </w:pPr>
      <w:r w:rsidRPr="002E0B5D">
        <w:rPr>
          <w:rFonts w:ascii="Arial" w:hAnsi="Arial" w:cs="Arial"/>
          <w:color w:val="000000" w:themeColor="text1"/>
          <w:szCs w:val="24"/>
        </w:rPr>
        <w:t>Таблица 1</w:t>
      </w:r>
      <w:r w:rsidR="000654A0" w:rsidRPr="002E0B5D">
        <w:rPr>
          <w:rFonts w:ascii="Arial" w:hAnsi="Arial" w:cs="Arial"/>
          <w:color w:val="000000" w:themeColor="text1"/>
          <w:szCs w:val="24"/>
        </w:rPr>
        <w:t>0</w:t>
      </w:r>
    </w:p>
    <w:tbl>
      <w:tblPr>
        <w:tblStyle w:val="ad"/>
        <w:tblW w:w="9810" w:type="dxa"/>
        <w:tblInd w:w="108" w:type="dxa"/>
        <w:tblLook w:val="04A0" w:firstRow="1" w:lastRow="0" w:firstColumn="1" w:lastColumn="0" w:noHBand="0" w:noVBand="1"/>
      </w:tblPr>
      <w:tblGrid>
        <w:gridCol w:w="4962"/>
        <w:gridCol w:w="4848"/>
      </w:tblGrid>
      <w:tr w:rsidR="00857137" w:rsidRPr="002E0B5D" w14:paraId="4FC8BAAC" w14:textId="77777777" w:rsidTr="006B4DCA">
        <w:tc>
          <w:tcPr>
            <w:tcW w:w="4962" w:type="dxa"/>
            <w:vAlign w:val="center"/>
          </w:tcPr>
          <w:p w14:paraId="5882F9F5"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Объекты массового посещения</w:t>
            </w:r>
          </w:p>
        </w:tc>
        <w:tc>
          <w:tcPr>
            <w:tcW w:w="4848" w:type="dxa"/>
            <w:vAlign w:val="center"/>
          </w:tcPr>
          <w:p w14:paraId="33BC0997" w14:textId="77777777" w:rsidR="009256BA" w:rsidRPr="002E0B5D" w:rsidRDefault="009256BA" w:rsidP="003F485A">
            <w:pPr>
              <w:pStyle w:val="-4"/>
              <w:ind w:right="-1"/>
              <w:rPr>
                <w:rFonts w:ascii="Arial" w:hAnsi="Arial" w:cs="Arial"/>
                <w:b w:val="0"/>
                <w:color w:val="000000" w:themeColor="text1"/>
                <w:sz w:val="24"/>
                <w:szCs w:val="24"/>
              </w:rPr>
            </w:pPr>
            <w:r w:rsidRPr="002E0B5D">
              <w:rPr>
                <w:rFonts w:ascii="Arial" w:hAnsi="Arial" w:cs="Arial"/>
                <w:b w:val="0"/>
                <w:color w:val="000000" w:themeColor="text1"/>
                <w:sz w:val="24"/>
                <w:szCs w:val="24"/>
              </w:rPr>
              <w:t>Максимальная дальность пешеходных подходов, км</w:t>
            </w:r>
          </w:p>
        </w:tc>
      </w:tr>
      <w:tr w:rsidR="00857137" w:rsidRPr="002E0B5D" w14:paraId="35990C7E" w14:textId="77777777" w:rsidTr="006B4DCA">
        <w:trPr>
          <w:trHeight w:val="340"/>
        </w:trPr>
        <w:tc>
          <w:tcPr>
            <w:tcW w:w="4962" w:type="dxa"/>
            <w:vAlign w:val="center"/>
          </w:tcPr>
          <w:p w14:paraId="62AE4A00"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Зоны массового отдыха</w:t>
            </w:r>
          </w:p>
        </w:tc>
        <w:tc>
          <w:tcPr>
            <w:tcW w:w="4848" w:type="dxa"/>
            <w:vAlign w:val="center"/>
          </w:tcPr>
          <w:p w14:paraId="5359C2F5"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0,2</w:t>
            </w:r>
          </w:p>
        </w:tc>
      </w:tr>
      <w:tr w:rsidR="00857137" w:rsidRPr="002E0B5D" w14:paraId="4B3A1648" w14:textId="77777777" w:rsidTr="006B4DCA">
        <w:trPr>
          <w:trHeight w:val="340"/>
        </w:trPr>
        <w:tc>
          <w:tcPr>
            <w:tcW w:w="4962" w:type="dxa"/>
            <w:vAlign w:val="center"/>
          </w:tcPr>
          <w:p w14:paraId="4B810F4C"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Торговые центры и комплексы</w:t>
            </w:r>
          </w:p>
        </w:tc>
        <w:tc>
          <w:tcPr>
            <w:tcW w:w="4848" w:type="dxa"/>
            <w:vAlign w:val="center"/>
          </w:tcPr>
          <w:p w14:paraId="3134A210"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0,15</w:t>
            </w:r>
          </w:p>
        </w:tc>
      </w:tr>
      <w:tr w:rsidR="00857137" w:rsidRPr="002E0B5D" w14:paraId="16951ABD" w14:textId="77777777" w:rsidTr="006B4DCA">
        <w:trPr>
          <w:trHeight w:val="340"/>
        </w:trPr>
        <w:tc>
          <w:tcPr>
            <w:tcW w:w="4962" w:type="dxa"/>
            <w:vAlign w:val="center"/>
          </w:tcPr>
          <w:p w14:paraId="0E75932A"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Розничные и сельскохозяйственные рынки</w:t>
            </w:r>
          </w:p>
        </w:tc>
        <w:tc>
          <w:tcPr>
            <w:tcW w:w="4848" w:type="dxa"/>
            <w:vAlign w:val="center"/>
          </w:tcPr>
          <w:p w14:paraId="4F9B5EEA"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0,15</w:t>
            </w:r>
          </w:p>
        </w:tc>
      </w:tr>
      <w:tr w:rsidR="00857137" w:rsidRPr="002E0B5D" w14:paraId="7E7472AD" w14:textId="77777777" w:rsidTr="006B4DCA">
        <w:trPr>
          <w:trHeight w:val="340"/>
        </w:trPr>
        <w:tc>
          <w:tcPr>
            <w:tcW w:w="4962" w:type="dxa"/>
            <w:vAlign w:val="center"/>
          </w:tcPr>
          <w:p w14:paraId="712F956E"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Стадионы</w:t>
            </w:r>
          </w:p>
        </w:tc>
        <w:tc>
          <w:tcPr>
            <w:tcW w:w="4848" w:type="dxa"/>
            <w:vAlign w:val="center"/>
          </w:tcPr>
          <w:p w14:paraId="498495D2"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0,2</w:t>
            </w:r>
          </w:p>
        </w:tc>
      </w:tr>
      <w:tr w:rsidR="00857137" w:rsidRPr="002E0B5D" w14:paraId="24CE6208" w14:textId="77777777" w:rsidTr="006B4DCA">
        <w:trPr>
          <w:trHeight w:val="340"/>
        </w:trPr>
        <w:tc>
          <w:tcPr>
            <w:tcW w:w="4962" w:type="dxa"/>
            <w:vAlign w:val="center"/>
          </w:tcPr>
          <w:p w14:paraId="54604B6F"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Станция пригородной железной дороги</w:t>
            </w:r>
          </w:p>
        </w:tc>
        <w:tc>
          <w:tcPr>
            <w:tcW w:w="4848" w:type="dxa"/>
            <w:vAlign w:val="center"/>
          </w:tcPr>
          <w:p w14:paraId="0D3AD372"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0,15</w:t>
            </w:r>
          </w:p>
        </w:tc>
      </w:tr>
      <w:tr w:rsidR="009256BA" w:rsidRPr="002E0B5D" w14:paraId="5C65958A" w14:textId="77777777" w:rsidTr="006B4DCA">
        <w:trPr>
          <w:trHeight w:val="340"/>
        </w:trPr>
        <w:tc>
          <w:tcPr>
            <w:tcW w:w="4962" w:type="dxa"/>
            <w:vAlign w:val="center"/>
          </w:tcPr>
          <w:p w14:paraId="1C93876E" w14:textId="77777777" w:rsidR="009256BA" w:rsidRPr="002E0B5D" w:rsidRDefault="009256BA" w:rsidP="003F485A">
            <w:pPr>
              <w:pStyle w:val="-TR90"/>
              <w:ind w:right="-1"/>
              <w:rPr>
                <w:rFonts w:ascii="Arial" w:hAnsi="Arial" w:cs="Arial"/>
                <w:color w:val="000000" w:themeColor="text1"/>
                <w:sz w:val="24"/>
                <w:szCs w:val="24"/>
              </w:rPr>
            </w:pPr>
            <w:r w:rsidRPr="002E0B5D">
              <w:rPr>
                <w:rFonts w:ascii="Arial" w:hAnsi="Arial" w:cs="Arial"/>
                <w:color w:val="000000" w:themeColor="text1"/>
                <w:sz w:val="24"/>
                <w:szCs w:val="24"/>
              </w:rPr>
              <w:t>Иные объекты массового посещения</w:t>
            </w:r>
          </w:p>
        </w:tc>
        <w:tc>
          <w:tcPr>
            <w:tcW w:w="4848" w:type="dxa"/>
            <w:vAlign w:val="center"/>
          </w:tcPr>
          <w:p w14:paraId="62BF351D" w14:textId="77777777" w:rsidR="009256BA" w:rsidRPr="002E0B5D" w:rsidRDefault="009256BA" w:rsidP="003F485A">
            <w:pPr>
              <w:pStyle w:val="-TR9"/>
              <w:ind w:right="-1"/>
              <w:rPr>
                <w:rFonts w:ascii="Arial" w:hAnsi="Arial" w:cs="Arial"/>
                <w:color w:val="000000" w:themeColor="text1"/>
                <w:sz w:val="24"/>
                <w:szCs w:val="24"/>
              </w:rPr>
            </w:pPr>
            <w:r w:rsidRPr="002E0B5D">
              <w:rPr>
                <w:rFonts w:ascii="Arial" w:hAnsi="Arial" w:cs="Arial"/>
                <w:color w:val="000000" w:themeColor="text1"/>
                <w:sz w:val="24"/>
                <w:szCs w:val="24"/>
              </w:rPr>
              <w:t>0,25</w:t>
            </w:r>
          </w:p>
        </w:tc>
      </w:tr>
    </w:tbl>
    <w:p w14:paraId="4026C093" w14:textId="77777777" w:rsidR="009256BA" w:rsidRPr="002E0B5D" w:rsidRDefault="009256BA" w:rsidP="003F485A">
      <w:pPr>
        <w:spacing w:line="240" w:lineRule="auto"/>
        <w:ind w:right="-1" w:firstLine="0"/>
        <w:rPr>
          <w:rFonts w:ascii="Arial" w:hAnsi="Arial" w:cs="Arial"/>
          <w:color w:val="000000" w:themeColor="text1"/>
          <w:szCs w:val="24"/>
        </w:rPr>
      </w:pPr>
    </w:p>
    <w:p w14:paraId="29B6A165" w14:textId="75C3EBA8" w:rsidR="009256BA" w:rsidRPr="002E0B5D" w:rsidRDefault="009256BA" w:rsidP="003F485A">
      <w:pPr>
        <w:tabs>
          <w:tab w:val="center" w:pos="930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2.5.5. Расстояния между остановками транспорта общего пользования в зоне жилой застройки блокированными и индивидуальными жилыми домами не должны превышать 0,8 км, в зоне жилой застройки многоквартирными домами, – 0,6 </w:t>
      </w:r>
      <w:proofErr w:type="gramStart"/>
      <w:r w:rsidRPr="002E0B5D">
        <w:rPr>
          <w:rFonts w:ascii="Arial" w:hAnsi="Arial" w:cs="Arial"/>
          <w:color w:val="000000" w:themeColor="text1"/>
          <w:szCs w:val="24"/>
        </w:rPr>
        <w:t>км,</w:t>
      </w:r>
      <w:r w:rsidR="003F485A" w:rsidRPr="002E0B5D">
        <w:rPr>
          <w:rFonts w:ascii="Arial" w:hAnsi="Arial" w:cs="Arial"/>
          <w:color w:val="000000" w:themeColor="text1"/>
          <w:szCs w:val="24"/>
        </w:rPr>
        <w:t xml:space="preserve">   </w:t>
      </w:r>
      <w:proofErr w:type="gramEnd"/>
      <w:r w:rsidR="003F485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 в общественно-деловой зоне с объектами массового посещения – 0,</w:t>
      </w:r>
      <w:r w:rsidR="00366B44" w:rsidRPr="002E0B5D">
        <w:rPr>
          <w:rFonts w:ascii="Arial" w:hAnsi="Arial" w:cs="Arial"/>
          <w:color w:val="000000" w:themeColor="text1"/>
          <w:szCs w:val="24"/>
        </w:rPr>
        <w:t>3</w:t>
      </w:r>
      <w:r w:rsidRPr="002E0B5D">
        <w:rPr>
          <w:rFonts w:ascii="Arial" w:hAnsi="Arial" w:cs="Arial"/>
          <w:color w:val="000000" w:themeColor="text1"/>
          <w:szCs w:val="24"/>
        </w:rPr>
        <w:t xml:space="preserve"> км.</w:t>
      </w:r>
    </w:p>
    <w:p w14:paraId="5E5A58EF" w14:textId="218F1EDC" w:rsidR="009256BA" w:rsidRPr="002E0B5D" w:rsidRDefault="009256BA" w:rsidP="003F485A">
      <w:pPr>
        <w:tabs>
          <w:tab w:val="center" w:pos="930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2.5.6. Параметры строящихся и реконструируемых объектов улично-дорожной сети </w:t>
      </w:r>
      <w:proofErr w:type="spellStart"/>
      <w:r w:rsidRPr="002E0B5D">
        <w:rPr>
          <w:rFonts w:ascii="Arial" w:hAnsi="Arial" w:cs="Arial"/>
          <w:color w:val="000000" w:themeColor="text1"/>
          <w:szCs w:val="24"/>
        </w:rPr>
        <w:t>населенных</w:t>
      </w:r>
      <w:proofErr w:type="spellEnd"/>
      <w:r w:rsidRPr="002E0B5D">
        <w:rPr>
          <w:rFonts w:ascii="Arial" w:hAnsi="Arial" w:cs="Arial"/>
          <w:color w:val="000000" w:themeColor="text1"/>
          <w:szCs w:val="24"/>
        </w:rPr>
        <w:t xml:space="preserve"> пунктов</w:t>
      </w:r>
      <w:r w:rsidRPr="002E0B5D">
        <w:rPr>
          <w:rFonts w:ascii="Arial" w:hAnsi="Arial" w:cs="Arial"/>
          <w:bCs/>
          <w:color w:val="000000" w:themeColor="text1"/>
          <w:szCs w:val="24"/>
        </w:rPr>
        <w:t xml:space="preserve"> </w:t>
      </w:r>
      <w:r w:rsidR="000654A0" w:rsidRPr="002E0B5D">
        <w:rPr>
          <w:rFonts w:ascii="Arial" w:hAnsi="Arial" w:cs="Arial"/>
          <w:color w:val="000000" w:themeColor="text1"/>
          <w:szCs w:val="24"/>
        </w:rPr>
        <w:t>приведены в таблице 11</w:t>
      </w:r>
      <w:r w:rsidRPr="002E0B5D">
        <w:rPr>
          <w:rFonts w:ascii="Arial" w:hAnsi="Arial" w:cs="Arial"/>
          <w:color w:val="000000" w:themeColor="text1"/>
          <w:szCs w:val="24"/>
        </w:rPr>
        <w:t>.</w:t>
      </w:r>
    </w:p>
    <w:p w14:paraId="4B12C056" w14:textId="4894E6EB" w:rsidR="009256BA" w:rsidRPr="002E0B5D" w:rsidRDefault="009256BA" w:rsidP="003F485A">
      <w:pPr>
        <w:tabs>
          <w:tab w:val="center" w:pos="9300"/>
        </w:tabs>
        <w:spacing w:line="240" w:lineRule="auto"/>
        <w:ind w:right="-1" w:firstLine="600"/>
        <w:rPr>
          <w:rFonts w:ascii="Arial" w:hAnsi="Arial" w:cs="Arial"/>
          <w:color w:val="000000" w:themeColor="text1"/>
          <w:szCs w:val="24"/>
        </w:rPr>
      </w:pPr>
    </w:p>
    <w:p w14:paraId="136BA356" w14:textId="77777777" w:rsidR="006B4DCA" w:rsidRPr="002E0B5D" w:rsidRDefault="006B4DCA" w:rsidP="003F485A">
      <w:pPr>
        <w:tabs>
          <w:tab w:val="center" w:pos="9300"/>
        </w:tabs>
        <w:spacing w:line="240" w:lineRule="auto"/>
        <w:ind w:right="-1" w:firstLine="600"/>
        <w:rPr>
          <w:rFonts w:ascii="Arial" w:hAnsi="Arial" w:cs="Arial"/>
          <w:color w:val="000000" w:themeColor="text1"/>
          <w:szCs w:val="24"/>
        </w:rPr>
      </w:pPr>
    </w:p>
    <w:p w14:paraId="29697238" w14:textId="4768A889" w:rsidR="009256BA" w:rsidRPr="002E0B5D" w:rsidRDefault="009256BA" w:rsidP="003F485A">
      <w:pPr>
        <w:tabs>
          <w:tab w:val="center" w:pos="9300"/>
        </w:tabs>
        <w:spacing w:line="240" w:lineRule="auto"/>
        <w:ind w:right="-1" w:firstLine="0"/>
        <w:jc w:val="right"/>
        <w:rPr>
          <w:rFonts w:ascii="Arial" w:hAnsi="Arial" w:cs="Arial"/>
          <w:color w:val="000000" w:themeColor="text1"/>
          <w:szCs w:val="24"/>
        </w:rPr>
      </w:pPr>
      <w:r w:rsidRPr="002E0B5D">
        <w:rPr>
          <w:rFonts w:ascii="Arial" w:hAnsi="Arial" w:cs="Arial"/>
          <w:color w:val="000000" w:themeColor="text1"/>
          <w:szCs w:val="24"/>
        </w:rPr>
        <w:t>Таблица 1</w:t>
      </w:r>
      <w:r w:rsidR="000654A0" w:rsidRPr="002E0B5D">
        <w:rPr>
          <w:rFonts w:ascii="Arial" w:hAnsi="Arial" w:cs="Arial"/>
          <w:color w:val="000000" w:themeColor="text1"/>
          <w:szCs w:val="24"/>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856"/>
        <w:gridCol w:w="906"/>
        <w:gridCol w:w="856"/>
        <w:gridCol w:w="1158"/>
        <w:gridCol w:w="1158"/>
        <w:gridCol w:w="1158"/>
        <w:gridCol w:w="1158"/>
        <w:gridCol w:w="1209"/>
        <w:gridCol w:w="6"/>
      </w:tblGrid>
      <w:tr w:rsidR="003115DE" w:rsidRPr="002E0B5D" w14:paraId="497702E1" w14:textId="77777777" w:rsidTr="003115DE">
        <w:trPr>
          <w:gridAfter w:val="1"/>
          <w:wAfter w:w="6" w:type="dxa"/>
          <w:trHeight w:val="2647"/>
        </w:trPr>
        <w:tc>
          <w:tcPr>
            <w:tcW w:w="1360" w:type="dxa"/>
            <w:tcBorders>
              <w:top w:val="single" w:sz="4" w:space="0" w:color="auto"/>
              <w:left w:val="single" w:sz="4" w:space="0" w:color="auto"/>
              <w:bottom w:val="single" w:sz="4" w:space="0" w:color="auto"/>
              <w:right w:val="single" w:sz="4" w:space="0" w:color="auto"/>
            </w:tcBorders>
            <w:vAlign w:val="center"/>
          </w:tcPr>
          <w:p w14:paraId="738FE15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Категория дорог и улиц</w:t>
            </w:r>
          </w:p>
        </w:tc>
        <w:tc>
          <w:tcPr>
            <w:tcW w:w="856" w:type="dxa"/>
            <w:tcBorders>
              <w:top w:val="single" w:sz="4" w:space="0" w:color="auto"/>
              <w:left w:val="single" w:sz="4" w:space="0" w:color="auto"/>
              <w:bottom w:val="single" w:sz="4" w:space="0" w:color="auto"/>
              <w:right w:val="single" w:sz="4" w:space="0" w:color="auto"/>
            </w:tcBorders>
            <w:vAlign w:val="center"/>
          </w:tcPr>
          <w:p w14:paraId="71C4A2D7" w14:textId="77777777" w:rsidR="003115DE" w:rsidRPr="002E0B5D" w:rsidRDefault="003115DE">
            <w:pPr>
              <w:widowControl/>
              <w:spacing w:line="240" w:lineRule="auto"/>
              <w:ind w:firstLine="0"/>
              <w:jc w:val="center"/>
              <w:rPr>
                <w:rFonts w:ascii="Arial" w:hAnsi="Arial" w:cs="Arial"/>
                <w:szCs w:val="24"/>
              </w:rPr>
            </w:pPr>
            <w:proofErr w:type="spellStart"/>
            <w:r w:rsidRPr="002E0B5D">
              <w:rPr>
                <w:rFonts w:ascii="Arial" w:hAnsi="Arial" w:cs="Arial"/>
                <w:szCs w:val="24"/>
              </w:rPr>
              <w:t>Расчетная</w:t>
            </w:r>
            <w:proofErr w:type="spellEnd"/>
            <w:r w:rsidRPr="002E0B5D">
              <w:rPr>
                <w:rFonts w:ascii="Arial" w:hAnsi="Arial" w:cs="Arial"/>
                <w:szCs w:val="24"/>
              </w:rPr>
              <w:t xml:space="preserve"> скорость движения, км/ч</w:t>
            </w:r>
          </w:p>
        </w:tc>
        <w:tc>
          <w:tcPr>
            <w:tcW w:w="906" w:type="dxa"/>
            <w:tcBorders>
              <w:top w:val="single" w:sz="4" w:space="0" w:color="auto"/>
              <w:left w:val="single" w:sz="4" w:space="0" w:color="auto"/>
              <w:bottom w:val="single" w:sz="4" w:space="0" w:color="auto"/>
              <w:right w:val="single" w:sz="4" w:space="0" w:color="auto"/>
            </w:tcBorders>
            <w:vAlign w:val="center"/>
          </w:tcPr>
          <w:p w14:paraId="1FA8030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Ширина полосы движения, м</w:t>
            </w:r>
          </w:p>
        </w:tc>
        <w:tc>
          <w:tcPr>
            <w:tcW w:w="856" w:type="dxa"/>
            <w:tcBorders>
              <w:top w:val="single" w:sz="4" w:space="0" w:color="auto"/>
              <w:left w:val="single" w:sz="4" w:space="0" w:color="auto"/>
              <w:bottom w:val="single" w:sz="4" w:space="0" w:color="auto"/>
              <w:right w:val="single" w:sz="4" w:space="0" w:color="auto"/>
            </w:tcBorders>
            <w:vAlign w:val="center"/>
          </w:tcPr>
          <w:p w14:paraId="0B88CCD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Число полос движения (суммарно в двух направлениях)</w:t>
            </w:r>
          </w:p>
        </w:tc>
        <w:tc>
          <w:tcPr>
            <w:tcW w:w="1158" w:type="dxa"/>
            <w:tcBorders>
              <w:top w:val="single" w:sz="4" w:space="0" w:color="auto"/>
              <w:left w:val="single" w:sz="4" w:space="0" w:color="auto"/>
              <w:bottom w:val="single" w:sz="4" w:space="0" w:color="auto"/>
              <w:right w:val="single" w:sz="4" w:space="0" w:color="auto"/>
            </w:tcBorders>
            <w:vAlign w:val="center"/>
          </w:tcPr>
          <w:p w14:paraId="1A26BE1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Наименьший радиус кривых в плане с виражом/без виража, м</w:t>
            </w:r>
          </w:p>
        </w:tc>
        <w:tc>
          <w:tcPr>
            <w:tcW w:w="1158" w:type="dxa"/>
            <w:tcBorders>
              <w:top w:val="single" w:sz="4" w:space="0" w:color="auto"/>
              <w:left w:val="single" w:sz="4" w:space="0" w:color="auto"/>
              <w:bottom w:val="single" w:sz="4" w:space="0" w:color="auto"/>
              <w:right w:val="single" w:sz="4" w:space="0" w:color="auto"/>
            </w:tcBorders>
            <w:vAlign w:val="center"/>
          </w:tcPr>
          <w:p w14:paraId="5B56CFAB" w14:textId="5ED558B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Наибольший продольный уклон, </w:t>
            </w:r>
            <w:r w:rsidRPr="002E0B5D">
              <w:rPr>
                <w:rFonts w:ascii="Arial" w:hAnsi="Arial" w:cs="Arial"/>
                <w:noProof/>
                <w:position w:val="-5"/>
                <w:szCs w:val="24"/>
              </w:rPr>
              <w:drawing>
                <wp:inline distT="0" distB="0" distL="0" distR="0" wp14:anchorId="48796120" wp14:editId="1F536EFB">
                  <wp:extent cx="238125" cy="2190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p>
        </w:tc>
        <w:tc>
          <w:tcPr>
            <w:tcW w:w="1158" w:type="dxa"/>
            <w:tcBorders>
              <w:top w:val="single" w:sz="4" w:space="0" w:color="auto"/>
              <w:left w:val="single" w:sz="4" w:space="0" w:color="auto"/>
              <w:bottom w:val="single" w:sz="4" w:space="0" w:color="auto"/>
              <w:right w:val="single" w:sz="4" w:space="0" w:color="auto"/>
            </w:tcBorders>
            <w:vAlign w:val="center"/>
          </w:tcPr>
          <w:p w14:paraId="2C69BB20"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Наименьший радиус вертикальной выпуклой кривой, м</w:t>
            </w:r>
          </w:p>
        </w:tc>
        <w:tc>
          <w:tcPr>
            <w:tcW w:w="1158" w:type="dxa"/>
            <w:tcBorders>
              <w:top w:val="single" w:sz="4" w:space="0" w:color="auto"/>
              <w:left w:val="single" w:sz="4" w:space="0" w:color="auto"/>
              <w:bottom w:val="single" w:sz="4" w:space="0" w:color="auto"/>
              <w:right w:val="single" w:sz="4" w:space="0" w:color="auto"/>
            </w:tcBorders>
            <w:vAlign w:val="center"/>
          </w:tcPr>
          <w:p w14:paraId="6F3C729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Наименьший радиус вертикальной вогнутой кривой, м</w:t>
            </w:r>
          </w:p>
        </w:tc>
        <w:tc>
          <w:tcPr>
            <w:tcW w:w="1209" w:type="dxa"/>
            <w:tcBorders>
              <w:top w:val="single" w:sz="4" w:space="0" w:color="auto"/>
              <w:left w:val="single" w:sz="4" w:space="0" w:color="auto"/>
              <w:bottom w:val="single" w:sz="4" w:space="0" w:color="auto"/>
              <w:right w:val="single" w:sz="4" w:space="0" w:color="auto"/>
            </w:tcBorders>
            <w:vAlign w:val="center"/>
          </w:tcPr>
          <w:p w14:paraId="7D05255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Наименьшая ширина пешеходной части тротуара, м</w:t>
            </w:r>
          </w:p>
        </w:tc>
      </w:tr>
      <w:tr w:rsidR="003115DE" w:rsidRPr="002E0B5D" w14:paraId="7232D2F2" w14:textId="77777777" w:rsidTr="003115DE">
        <w:trPr>
          <w:gridAfter w:val="1"/>
          <w:wAfter w:w="6" w:type="dxa"/>
          <w:trHeight w:val="374"/>
        </w:trPr>
        <w:tc>
          <w:tcPr>
            <w:tcW w:w="1360" w:type="dxa"/>
            <w:vMerge w:val="restart"/>
            <w:tcBorders>
              <w:top w:val="single" w:sz="4" w:space="0" w:color="auto"/>
              <w:left w:val="single" w:sz="4" w:space="0" w:color="auto"/>
              <w:bottom w:val="single" w:sz="4" w:space="0" w:color="auto"/>
              <w:right w:val="single" w:sz="4" w:space="0" w:color="auto"/>
            </w:tcBorders>
          </w:tcPr>
          <w:p w14:paraId="2A925375"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 xml:space="preserve">Магистральные улицы </w:t>
            </w:r>
            <w:r w:rsidRPr="002E0B5D">
              <w:rPr>
                <w:rFonts w:ascii="Arial" w:hAnsi="Arial" w:cs="Arial"/>
                <w:szCs w:val="24"/>
              </w:rPr>
              <w:lastRenderedPageBreak/>
              <w:t>районного значения</w:t>
            </w:r>
          </w:p>
        </w:tc>
        <w:tc>
          <w:tcPr>
            <w:tcW w:w="856" w:type="dxa"/>
            <w:tcBorders>
              <w:top w:val="single" w:sz="4" w:space="0" w:color="auto"/>
              <w:left w:val="single" w:sz="4" w:space="0" w:color="auto"/>
              <w:bottom w:val="single" w:sz="4" w:space="0" w:color="auto"/>
              <w:right w:val="single" w:sz="4" w:space="0" w:color="auto"/>
            </w:tcBorders>
          </w:tcPr>
          <w:p w14:paraId="4A987543"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lastRenderedPageBreak/>
              <w:t>70</w:t>
            </w:r>
          </w:p>
        </w:tc>
        <w:tc>
          <w:tcPr>
            <w:tcW w:w="906" w:type="dxa"/>
            <w:vMerge w:val="restart"/>
            <w:tcBorders>
              <w:top w:val="single" w:sz="4" w:space="0" w:color="auto"/>
              <w:left w:val="single" w:sz="4" w:space="0" w:color="auto"/>
              <w:bottom w:val="single" w:sz="4" w:space="0" w:color="auto"/>
              <w:right w:val="single" w:sz="4" w:space="0" w:color="auto"/>
            </w:tcBorders>
            <w:vAlign w:val="center"/>
          </w:tcPr>
          <w:p w14:paraId="55D7694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3,25 - 3,75</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43EF804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2 - 4</w:t>
            </w:r>
          </w:p>
        </w:tc>
        <w:tc>
          <w:tcPr>
            <w:tcW w:w="1158" w:type="dxa"/>
            <w:tcBorders>
              <w:top w:val="single" w:sz="4" w:space="0" w:color="auto"/>
              <w:left w:val="single" w:sz="4" w:space="0" w:color="auto"/>
              <w:bottom w:val="single" w:sz="4" w:space="0" w:color="auto"/>
              <w:right w:val="single" w:sz="4" w:space="0" w:color="auto"/>
            </w:tcBorders>
          </w:tcPr>
          <w:p w14:paraId="5618B3FA"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230/310</w:t>
            </w:r>
          </w:p>
        </w:tc>
        <w:tc>
          <w:tcPr>
            <w:tcW w:w="1158" w:type="dxa"/>
            <w:tcBorders>
              <w:top w:val="single" w:sz="4" w:space="0" w:color="auto"/>
              <w:left w:val="single" w:sz="4" w:space="0" w:color="auto"/>
              <w:bottom w:val="single" w:sz="4" w:space="0" w:color="auto"/>
              <w:right w:val="single" w:sz="4" w:space="0" w:color="auto"/>
            </w:tcBorders>
          </w:tcPr>
          <w:p w14:paraId="0CBD60A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w:t>
            </w:r>
          </w:p>
        </w:tc>
        <w:tc>
          <w:tcPr>
            <w:tcW w:w="1158" w:type="dxa"/>
            <w:tcBorders>
              <w:top w:val="single" w:sz="4" w:space="0" w:color="auto"/>
              <w:left w:val="single" w:sz="4" w:space="0" w:color="auto"/>
              <w:bottom w:val="single" w:sz="4" w:space="0" w:color="auto"/>
              <w:right w:val="single" w:sz="4" w:space="0" w:color="auto"/>
            </w:tcBorders>
          </w:tcPr>
          <w:p w14:paraId="5831B08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2600</w:t>
            </w:r>
          </w:p>
        </w:tc>
        <w:tc>
          <w:tcPr>
            <w:tcW w:w="1158" w:type="dxa"/>
            <w:tcBorders>
              <w:top w:val="single" w:sz="4" w:space="0" w:color="auto"/>
              <w:left w:val="single" w:sz="4" w:space="0" w:color="auto"/>
              <w:bottom w:val="single" w:sz="4" w:space="0" w:color="auto"/>
              <w:right w:val="single" w:sz="4" w:space="0" w:color="auto"/>
            </w:tcBorders>
          </w:tcPr>
          <w:p w14:paraId="054EC873"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800</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14:paraId="3A6C923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2,25</w:t>
            </w:r>
          </w:p>
        </w:tc>
      </w:tr>
      <w:tr w:rsidR="003115DE" w:rsidRPr="002E0B5D" w14:paraId="2AE415F5" w14:textId="77777777" w:rsidTr="003115DE">
        <w:trPr>
          <w:gridAfter w:val="1"/>
          <w:wAfter w:w="6" w:type="dxa"/>
          <w:trHeight w:val="474"/>
        </w:trPr>
        <w:tc>
          <w:tcPr>
            <w:tcW w:w="1360" w:type="dxa"/>
            <w:vMerge/>
            <w:tcBorders>
              <w:top w:val="single" w:sz="4" w:space="0" w:color="auto"/>
              <w:left w:val="single" w:sz="4" w:space="0" w:color="auto"/>
              <w:bottom w:val="single" w:sz="4" w:space="0" w:color="auto"/>
              <w:right w:val="single" w:sz="4" w:space="0" w:color="auto"/>
            </w:tcBorders>
          </w:tcPr>
          <w:p w14:paraId="22D3953D"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tcPr>
          <w:p w14:paraId="2A10FA70"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w:t>
            </w:r>
          </w:p>
        </w:tc>
        <w:tc>
          <w:tcPr>
            <w:tcW w:w="906" w:type="dxa"/>
            <w:vMerge/>
            <w:tcBorders>
              <w:top w:val="single" w:sz="4" w:space="0" w:color="auto"/>
              <w:left w:val="single" w:sz="4" w:space="0" w:color="auto"/>
              <w:bottom w:val="single" w:sz="4" w:space="0" w:color="auto"/>
              <w:right w:val="single" w:sz="4" w:space="0" w:color="auto"/>
            </w:tcBorders>
          </w:tcPr>
          <w:p w14:paraId="686453C8"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6BEF093A"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tcPr>
          <w:p w14:paraId="4C41F3A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170/220</w:t>
            </w:r>
          </w:p>
        </w:tc>
        <w:tc>
          <w:tcPr>
            <w:tcW w:w="1158" w:type="dxa"/>
            <w:tcBorders>
              <w:top w:val="single" w:sz="4" w:space="0" w:color="auto"/>
              <w:left w:val="single" w:sz="4" w:space="0" w:color="auto"/>
              <w:bottom w:val="single" w:sz="4" w:space="0" w:color="auto"/>
              <w:right w:val="single" w:sz="4" w:space="0" w:color="auto"/>
            </w:tcBorders>
          </w:tcPr>
          <w:p w14:paraId="192D11A1"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w:t>
            </w:r>
          </w:p>
        </w:tc>
        <w:tc>
          <w:tcPr>
            <w:tcW w:w="1158" w:type="dxa"/>
            <w:tcBorders>
              <w:top w:val="single" w:sz="4" w:space="0" w:color="auto"/>
              <w:left w:val="single" w:sz="4" w:space="0" w:color="auto"/>
              <w:bottom w:val="single" w:sz="4" w:space="0" w:color="auto"/>
              <w:right w:val="single" w:sz="4" w:space="0" w:color="auto"/>
            </w:tcBorders>
          </w:tcPr>
          <w:p w14:paraId="710A1DA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1700</w:t>
            </w:r>
          </w:p>
        </w:tc>
        <w:tc>
          <w:tcPr>
            <w:tcW w:w="1158" w:type="dxa"/>
            <w:tcBorders>
              <w:top w:val="single" w:sz="4" w:space="0" w:color="auto"/>
              <w:left w:val="single" w:sz="4" w:space="0" w:color="auto"/>
              <w:bottom w:val="single" w:sz="4" w:space="0" w:color="auto"/>
              <w:right w:val="single" w:sz="4" w:space="0" w:color="auto"/>
            </w:tcBorders>
          </w:tcPr>
          <w:p w14:paraId="2C20C3D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209" w:type="dxa"/>
            <w:vMerge/>
            <w:tcBorders>
              <w:top w:val="single" w:sz="4" w:space="0" w:color="auto"/>
              <w:left w:val="single" w:sz="4" w:space="0" w:color="auto"/>
              <w:bottom w:val="single" w:sz="4" w:space="0" w:color="auto"/>
              <w:right w:val="single" w:sz="4" w:space="0" w:color="auto"/>
            </w:tcBorders>
          </w:tcPr>
          <w:p w14:paraId="00071603"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55F28051" w14:textId="77777777" w:rsidTr="003115DE">
        <w:trPr>
          <w:gridAfter w:val="1"/>
          <w:wAfter w:w="6" w:type="dxa"/>
          <w:trHeight w:val="359"/>
        </w:trPr>
        <w:tc>
          <w:tcPr>
            <w:tcW w:w="1360" w:type="dxa"/>
            <w:vMerge/>
            <w:tcBorders>
              <w:top w:val="single" w:sz="4" w:space="0" w:color="auto"/>
              <w:left w:val="single" w:sz="4" w:space="0" w:color="auto"/>
              <w:bottom w:val="single" w:sz="4" w:space="0" w:color="auto"/>
              <w:right w:val="single" w:sz="4" w:space="0" w:color="auto"/>
            </w:tcBorders>
          </w:tcPr>
          <w:p w14:paraId="0B2B1992"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tcPr>
          <w:p w14:paraId="0F80B4A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906" w:type="dxa"/>
            <w:vMerge/>
            <w:tcBorders>
              <w:top w:val="single" w:sz="4" w:space="0" w:color="auto"/>
              <w:left w:val="single" w:sz="4" w:space="0" w:color="auto"/>
              <w:bottom w:val="single" w:sz="4" w:space="0" w:color="auto"/>
              <w:right w:val="single" w:sz="4" w:space="0" w:color="auto"/>
            </w:tcBorders>
          </w:tcPr>
          <w:p w14:paraId="57A04B5B"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3B77BB39"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tcPr>
          <w:p w14:paraId="7B565963"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110/140</w:t>
            </w:r>
          </w:p>
        </w:tc>
        <w:tc>
          <w:tcPr>
            <w:tcW w:w="1158" w:type="dxa"/>
            <w:tcBorders>
              <w:top w:val="single" w:sz="4" w:space="0" w:color="auto"/>
              <w:left w:val="single" w:sz="4" w:space="0" w:color="auto"/>
              <w:bottom w:val="single" w:sz="4" w:space="0" w:color="auto"/>
              <w:right w:val="single" w:sz="4" w:space="0" w:color="auto"/>
            </w:tcBorders>
          </w:tcPr>
          <w:p w14:paraId="3AB0297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w:t>
            </w:r>
          </w:p>
        </w:tc>
        <w:tc>
          <w:tcPr>
            <w:tcW w:w="1158" w:type="dxa"/>
            <w:tcBorders>
              <w:top w:val="single" w:sz="4" w:space="0" w:color="auto"/>
              <w:left w:val="single" w:sz="4" w:space="0" w:color="auto"/>
              <w:bottom w:val="single" w:sz="4" w:space="0" w:color="auto"/>
              <w:right w:val="single" w:sz="4" w:space="0" w:color="auto"/>
            </w:tcBorders>
          </w:tcPr>
          <w:p w14:paraId="1332C54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1000</w:t>
            </w:r>
          </w:p>
        </w:tc>
        <w:tc>
          <w:tcPr>
            <w:tcW w:w="1158" w:type="dxa"/>
            <w:tcBorders>
              <w:top w:val="single" w:sz="4" w:space="0" w:color="auto"/>
              <w:left w:val="single" w:sz="4" w:space="0" w:color="auto"/>
              <w:bottom w:val="single" w:sz="4" w:space="0" w:color="auto"/>
              <w:right w:val="single" w:sz="4" w:space="0" w:color="auto"/>
            </w:tcBorders>
          </w:tcPr>
          <w:p w14:paraId="1DC6AD2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400</w:t>
            </w:r>
          </w:p>
        </w:tc>
        <w:tc>
          <w:tcPr>
            <w:tcW w:w="1209" w:type="dxa"/>
            <w:vMerge/>
            <w:tcBorders>
              <w:top w:val="single" w:sz="4" w:space="0" w:color="auto"/>
              <w:left w:val="single" w:sz="4" w:space="0" w:color="auto"/>
              <w:bottom w:val="single" w:sz="4" w:space="0" w:color="auto"/>
              <w:right w:val="single" w:sz="4" w:space="0" w:color="auto"/>
            </w:tcBorders>
          </w:tcPr>
          <w:p w14:paraId="69ED76C6"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3EF87966" w14:textId="77777777" w:rsidTr="003115DE">
        <w:trPr>
          <w:gridAfter w:val="1"/>
          <w:wAfter w:w="6" w:type="dxa"/>
          <w:trHeight w:val="374"/>
        </w:trPr>
        <w:tc>
          <w:tcPr>
            <w:tcW w:w="1360" w:type="dxa"/>
            <w:vMerge w:val="restart"/>
            <w:tcBorders>
              <w:top w:val="single" w:sz="4" w:space="0" w:color="auto"/>
              <w:left w:val="single" w:sz="4" w:space="0" w:color="auto"/>
              <w:right w:val="single" w:sz="4" w:space="0" w:color="auto"/>
            </w:tcBorders>
          </w:tcPr>
          <w:p w14:paraId="53317CF7"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Магистральные дороги районного значения</w:t>
            </w:r>
          </w:p>
        </w:tc>
        <w:tc>
          <w:tcPr>
            <w:tcW w:w="856" w:type="dxa"/>
            <w:tcBorders>
              <w:top w:val="single" w:sz="4" w:space="0" w:color="auto"/>
              <w:left w:val="single" w:sz="4" w:space="0" w:color="auto"/>
              <w:bottom w:val="single" w:sz="4" w:space="0" w:color="auto"/>
              <w:right w:val="single" w:sz="4" w:space="0" w:color="auto"/>
            </w:tcBorders>
          </w:tcPr>
          <w:p w14:paraId="2C93EBE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w:t>
            </w:r>
          </w:p>
        </w:tc>
        <w:tc>
          <w:tcPr>
            <w:tcW w:w="906" w:type="dxa"/>
            <w:vMerge w:val="restart"/>
            <w:tcBorders>
              <w:top w:val="single" w:sz="4" w:space="0" w:color="auto"/>
              <w:left w:val="single" w:sz="4" w:space="0" w:color="auto"/>
              <w:right w:val="single" w:sz="4" w:space="0" w:color="auto"/>
            </w:tcBorders>
            <w:vAlign w:val="center"/>
          </w:tcPr>
          <w:p w14:paraId="41CD73B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3,25 - 3,75</w:t>
            </w:r>
          </w:p>
        </w:tc>
        <w:tc>
          <w:tcPr>
            <w:tcW w:w="856" w:type="dxa"/>
            <w:vMerge w:val="restart"/>
            <w:tcBorders>
              <w:top w:val="single" w:sz="4" w:space="0" w:color="auto"/>
              <w:left w:val="single" w:sz="4" w:space="0" w:color="auto"/>
              <w:right w:val="single" w:sz="4" w:space="0" w:color="auto"/>
            </w:tcBorders>
            <w:vAlign w:val="center"/>
          </w:tcPr>
          <w:p w14:paraId="01DC8D1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2 - 4</w:t>
            </w:r>
          </w:p>
        </w:tc>
        <w:tc>
          <w:tcPr>
            <w:tcW w:w="1158" w:type="dxa"/>
            <w:tcBorders>
              <w:top w:val="single" w:sz="4" w:space="0" w:color="auto"/>
              <w:left w:val="single" w:sz="4" w:space="0" w:color="auto"/>
              <w:bottom w:val="single" w:sz="4" w:space="0" w:color="auto"/>
              <w:right w:val="single" w:sz="4" w:space="0" w:color="auto"/>
            </w:tcBorders>
          </w:tcPr>
          <w:p w14:paraId="051E91BE"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230/310</w:t>
            </w:r>
          </w:p>
        </w:tc>
        <w:tc>
          <w:tcPr>
            <w:tcW w:w="1158" w:type="dxa"/>
            <w:tcBorders>
              <w:top w:val="single" w:sz="4" w:space="0" w:color="auto"/>
              <w:left w:val="single" w:sz="4" w:space="0" w:color="auto"/>
              <w:bottom w:val="single" w:sz="4" w:space="0" w:color="auto"/>
              <w:right w:val="single" w:sz="4" w:space="0" w:color="auto"/>
            </w:tcBorders>
          </w:tcPr>
          <w:p w14:paraId="00C9D15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w:t>
            </w:r>
          </w:p>
        </w:tc>
        <w:tc>
          <w:tcPr>
            <w:tcW w:w="1158" w:type="dxa"/>
            <w:tcBorders>
              <w:top w:val="single" w:sz="4" w:space="0" w:color="auto"/>
              <w:left w:val="single" w:sz="4" w:space="0" w:color="auto"/>
              <w:bottom w:val="single" w:sz="4" w:space="0" w:color="auto"/>
              <w:right w:val="single" w:sz="4" w:space="0" w:color="auto"/>
            </w:tcBorders>
          </w:tcPr>
          <w:p w14:paraId="59709A43"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2600</w:t>
            </w:r>
          </w:p>
        </w:tc>
        <w:tc>
          <w:tcPr>
            <w:tcW w:w="1158" w:type="dxa"/>
            <w:tcBorders>
              <w:top w:val="single" w:sz="4" w:space="0" w:color="auto"/>
              <w:left w:val="single" w:sz="4" w:space="0" w:color="auto"/>
              <w:bottom w:val="single" w:sz="4" w:space="0" w:color="auto"/>
              <w:right w:val="single" w:sz="4" w:space="0" w:color="auto"/>
            </w:tcBorders>
          </w:tcPr>
          <w:p w14:paraId="4FDAD89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800</w:t>
            </w:r>
          </w:p>
        </w:tc>
        <w:tc>
          <w:tcPr>
            <w:tcW w:w="1209" w:type="dxa"/>
            <w:vMerge w:val="restart"/>
            <w:tcBorders>
              <w:top w:val="single" w:sz="4" w:space="0" w:color="auto"/>
              <w:left w:val="single" w:sz="4" w:space="0" w:color="auto"/>
              <w:right w:val="single" w:sz="4" w:space="0" w:color="auto"/>
            </w:tcBorders>
            <w:vAlign w:val="center"/>
          </w:tcPr>
          <w:p w14:paraId="19B48FA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w:t>
            </w:r>
          </w:p>
        </w:tc>
      </w:tr>
      <w:tr w:rsidR="003115DE" w:rsidRPr="002E0B5D" w14:paraId="775134C0" w14:textId="77777777" w:rsidTr="003115DE">
        <w:trPr>
          <w:gridAfter w:val="1"/>
          <w:wAfter w:w="6" w:type="dxa"/>
          <w:trHeight w:val="474"/>
        </w:trPr>
        <w:tc>
          <w:tcPr>
            <w:tcW w:w="1360" w:type="dxa"/>
            <w:vMerge/>
            <w:tcBorders>
              <w:top w:val="single" w:sz="4" w:space="0" w:color="auto"/>
              <w:left w:val="single" w:sz="4" w:space="0" w:color="auto"/>
              <w:right w:val="single" w:sz="4" w:space="0" w:color="auto"/>
            </w:tcBorders>
          </w:tcPr>
          <w:p w14:paraId="5D561592"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tcPr>
          <w:p w14:paraId="4A8661D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w:t>
            </w:r>
          </w:p>
        </w:tc>
        <w:tc>
          <w:tcPr>
            <w:tcW w:w="906" w:type="dxa"/>
            <w:vMerge/>
            <w:tcBorders>
              <w:top w:val="single" w:sz="4" w:space="0" w:color="auto"/>
              <w:left w:val="single" w:sz="4" w:space="0" w:color="auto"/>
              <w:right w:val="single" w:sz="4" w:space="0" w:color="auto"/>
            </w:tcBorders>
          </w:tcPr>
          <w:p w14:paraId="20658E11"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right w:val="single" w:sz="4" w:space="0" w:color="auto"/>
            </w:tcBorders>
          </w:tcPr>
          <w:p w14:paraId="7307E4C9"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tcPr>
          <w:p w14:paraId="10E0DF3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170/220</w:t>
            </w:r>
          </w:p>
        </w:tc>
        <w:tc>
          <w:tcPr>
            <w:tcW w:w="1158" w:type="dxa"/>
            <w:tcBorders>
              <w:top w:val="single" w:sz="4" w:space="0" w:color="auto"/>
              <w:left w:val="single" w:sz="4" w:space="0" w:color="auto"/>
              <w:bottom w:val="single" w:sz="4" w:space="0" w:color="auto"/>
              <w:right w:val="single" w:sz="4" w:space="0" w:color="auto"/>
            </w:tcBorders>
          </w:tcPr>
          <w:p w14:paraId="1DE025E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w:t>
            </w:r>
          </w:p>
        </w:tc>
        <w:tc>
          <w:tcPr>
            <w:tcW w:w="1158" w:type="dxa"/>
            <w:tcBorders>
              <w:top w:val="single" w:sz="4" w:space="0" w:color="auto"/>
              <w:left w:val="single" w:sz="4" w:space="0" w:color="auto"/>
              <w:bottom w:val="single" w:sz="4" w:space="0" w:color="auto"/>
              <w:right w:val="single" w:sz="4" w:space="0" w:color="auto"/>
            </w:tcBorders>
          </w:tcPr>
          <w:p w14:paraId="3B1B28D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1700</w:t>
            </w:r>
          </w:p>
        </w:tc>
        <w:tc>
          <w:tcPr>
            <w:tcW w:w="1158" w:type="dxa"/>
            <w:tcBorders>
              <w:top w:val="single" w:sz="4" w:space="0" w:color="auto"/>
              <w:left w:val="single" w:sz="4" w:space="0" w:color="auto"/>
              <w:bottom w:val="single" w:sz="4" w:space="0" w:color="auto"/>
              <w:right w:val="single" w:sz="4" w:space="0" w:color="auto"/>
            </w:tcBorders>
          </w:tcPr>
          <w:p w14:paraId="1BF9DD9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209" w:type="dxa"/>
            <w:vMerge/>
            <w:tcBorders>
              <w:top w:val="single" w:sz="4" w:space="0" w:color="auto"/>
              <w:left w:val="single" w:sz="4" w:space="0" w:color="auto"/>
              <w:right w:val="single" w:sz="4" w:space="0" w:color="auto"/>
            </w:tcBorders>
          </w:tcPr>
          <w:p w14:paraId="5BB62FB6"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07FA6B7C" w14:textId="77777777" w:rsidTr="003115DE">
        <w:trPr>
          <w:gridAfter w:val="1"/>
          <w:wAfter w:w="6" w:type="dxa"/>
          <w:trHeight w:val="359"/>
        </w:trPr>
        <w:tc>
          <w:tcPr>
            <w:tcW w:w="1360" w:type="dxa"/>
            <w:vMerge/>
            <w:tcBorders>
              <w:top w:val="single" w:sz="4" w:space="0" w:color="auto"/>
              <w:left w:val="single" w:sz="4" w:space="0" w:color="auto"/>
              <w:right w:val="single" w:sz="4" w:space="0" w:color="auto"/>
            </w:tcBorders>
          </w:tcPr>
          <w:p w14:paraId="0161AF93"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right w:val="single" w:sz="4" w:space="0" w:color="auto"/>
            </w:tcBorders>
          </w:tcPr>
          <w:p w14:paraId="1B995DC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906" w:type="dxa"/>
            <w:vMerge/>
            <w:tcBorders>
              <w:top w:val="single" w:sz="4" w:space="0" w:color="auto"/>
              <w:left w:val="single" w:sz="4" w:space="0" w:color="auto"/>
              <w:right w:val="single" w:sz="4" w:space="0" w:color="auto"/>
            </w:tcBorders>
          </w:tcPr>
          <w:p w14:paraId="65AEE6FE"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right w:val="single" w:sz="4" w:space="0" w:color="auto"/>
            </w:tcBorders>
          </w:tcPr>
          <w:p w14:paraId="01E08BDC"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right w:val="single" w:sz="4" w:space="0" w:color="auto"/>
            </w:tcBorders>
          </w:tcPr>
          <w:p w14:paraId="1E62302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110/140</w:t>
            </w:r>
          </w:p>
        </w:tc>
        <w:tc>
          <w:tcPr>
            <w:tcW w:w="1158" w:type="dxa"/>
            <w:tcBorders>
              <w:top w:val="single" w:sz="4" w:space="0" w:color="auto"/>
              <w:left w:val="single" w:sz="4" w:space="0" w:color="auto"/>
              <w:right w:val="single" w:sz="4" w:space="0" w:color="auto"/>
            </w:tcBorders>
          </w:tcPr>
          <w:p w14:paraId="37DEB2C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w:t>
            </w:r>
          </w:p>
        </w:tc>
        <w:tc>
          <w:tcPr>
            <w:tcW w:w="1158" w:type="dxa"/>
            <w:tcBorders>
              <w:top w:val="single" w:sz="4" w:space="0" w:color="auto"/>
              <w:left w:val="single" w:sz="4" w:space="0" w:color="auto"/>
              <w:right w:val="single" w:sz="4" w:space="0" w:color="auto"/>
            </w:tcBorders>
          </w:tcPr>
          <w:p w14:paraId="757D158A"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1000</w:t>
            </w:r>
          </w:p>
        </w:tc>
        <w:tc>
          <w:tcPr>
            <w:tcW w:w="1158" w:type="dxa"/>
            <w:tcBorders>
              <w:top w:val="single" w:sz="4" w:space="0" w:color="auto"/>
              <w:left w:val="single" w:sz="4" w:space="0" w:color="auto"/>
              <w:right w:val="single" w:sz="4" w:space="0" w:color="auto"/>
            </w:tcBorders>
          </w:tcPr>
          <w:p w14:paraId="5AB05780"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400</w:t>
            </w:r>
          </w:p>
        </w:tc>
        <w:tc>
          <w:tcPr>
            <w:tcW w:w="1209" w:type="dxa"/>
            <w:vMerge/>
            <w:tcBorders>
              <w:top w:val="single" w:sz="4" w:space="0" w:color="auto"/>
              <w:left w:val="single" w:sz="4" w:space="0" w:color="auto"/>
              <w:right w:val="single" w:sz="4" w:space="0" w:color="auto"/>
            </w:tcBorders>
          </w:tcPr>
          <w:p w14:paraId="3A19B9D1"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6F04787A" w14:textId="77777777" w:rsidTr="003115DE">
        <w:trPr>
          <w:trHeight w:val="273"/>
        </w:trPr>
        <w:tc>
          <w:tcPr>
            <w:tcW w:w="9825" w:type="dxa"/>
            <w:gridSpan w:val="10"/>
            <w:tcBorders>
              <w:top w:val="single" w:sz="4" w:space="0" w:color="auto"/>
              <w:left w:val="single" w:sz="4" w:space="0" w:color="auto"/>
              <w:bottom w:val="single" w:sz="4" w:space="0" w:color="auto"/>
              <w:right w:val="single" w:sz="4" w:space="0" w:color="auto"/>
            </w:tcBorders>
          </w:tcPr>
          <w:p w14:paraId="62D70C6C"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Улицы и дороги местного значения:</w:t>
            </w:r>
          </w:p>
        </w:tc>
      </w:tr>
      <w:tr w:rsidR="003115DE" w:rsidRPr="002E0B5D" w14:paraId="335FFDED" w14:textId="77777777" w:rsidTr="003115DE">
        <w:trPr>
          <w:gridAfter w:val="1"/>
          <w:wAfter w:w="6" w:type="dxa"/>
          <w:trHeight w:val="374"/>
        </w:trPr>
        <w:tc>
          <w:tcPr>
            <w:tcW w:w="1360" w:type="dxa"/>
            <w:vMerge w:val="restart"/>
            <w:tcBorders>
              <w:top w:val="single" w:sz="4" w:space="0" w:color="auto"/>
              <w:left w:val="single" w:sz="4" w:space="0" w:color="auto"/>
              <w:bottom w:val="single" w:sz="4" w:space="0" w:color="auto"/>
              <w:right w:val="single" w:sz="4" w:space="0" w:color="auto"/>
            </w:tcBorders>
          </w:tcPr>
          <w:p w14:paraId="198EDA15"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 улицы в зонах жилой застройки</w:t>
            </w:r>
          </w:p>
        </w:tc>
        <w:tc>
          <w:tcPr>
            <w:tcW w:w="856" w:type="dxa"/>
            <w:tcBorders>
              <w:top w:val="single" w:sz="4" w:space="0" w:color="auto"/>
              <w:left w:val="single" w:sz="4" w:space="0" w:color="auto"/>
              <w:bottom w:val="single" w:sz="4" w:space="0" w:color="auto"/>
              <w:right w:val="single" w:sz="4" w:space="0" w:color="auto"/>
            </w:tcBorders>
            <w:vAlign w:val="center"/>
          </w:tcPr>
          <w:p w14:paraId="1851118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906" w:type="dxa"/>
            <w:vMerge w:val="restart"/>
            <w:tcBorders>
              <w:top w:val="single" w:sz="4" w:space="0" w:color="auto"/>
              <w:left w:val="single" w:sz="4" w:space="0" w:color="auto"/>
              <w:bottom w:val="single" w:sz="4" w:space="0" w:color="auto"/>
              <w:right w:val="single" w:sz="4" w:space="0" w:color="auto"/>
            </w:tcBorders>
            <w:vAlign w:val="center"/>
          </w:tcPr>
          <w:p w14:paraId="791B115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3,0 - 3,5</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E75C6A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2 - 4</w:t>
            </w:r>
          </w:p>
        </w:tc>
        <w:tc>
          <w:tcPr>
            <w:tcW w:w="1158" w:type="dxa"/>
            <w:tcBorders>
              <w:top w:val="single" w:sz="4" w:space="0" w:color="auto"/>
              <w:left w:val="single" w:sz="4" w:space="0" w:color="auto"/>
              <w:bottom w:val="single" w:sz="4" w:space="0" w:color="auto"/>
              <w:right w:val="single" w:sz="4" w:space="0" w:color="auto"/>
            </w:tcBorders>
            <w:vAlign w:val="center"/>
          </w:tcPr>
          <w:p w14:paraId="27537CA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110/140</w:t>
            </w:r>
          </w:p>
        </w:tc>
        <w:tc>
          <w:tcPr>
            <w:tcW w:w="1158" w:type="dxa"/>
            <w:tcBorders>
              <w:top w:val="single" w:sz="4" w:space="0" w:color="auto"/>
              <w:left w:val="single" w:sz="4" w:space="0" w:color="auto"/>
              <w:bottom w:val="single" w:sz="4" w:space="0" w:color="auto"/>
              <w:right w:val="single" w:sz="4" w:space="0" w:color="auto"/>
            </w:tcBorders>
            <w:vAlign w:val="center"/>
          </w:tcPr>
          <w:p w14:paraId="48E1765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0C85F4D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1000</w:t>
            </w:r>
          </w:p>
        </w:tc>
        <w:tc>
          <w:tcPr>
            <w:tcW w:w="1158" w:type="dxa"/>
            <w:tcBorders>
              <w:top w:val="single" w:sz="4" w:space="0" w:color="auto"/>
              <w:left w:val="single" w:sz="4" w:space="0" w:color="auto"/>
              <w:bottom w:val="single" w:sz="4" w:space="0" w:color="auto"/>
              <w:right w:val="single" w:sz="4" w:space="0" w:color="auto"/>
            </w:tcBorders>
            <w:vAlign w:val="center"/>
          </w:tcPr>
          <w:p w14:paraId="0A0EEB5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400</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14:paraId="79685A60"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2,0</w:t>
            </w:r>
          </w:p>
        </w:tc>
      </w:tr>
      <w:tr w:rsidR="003115DE" w:rsidRPr="002E0B5D" w14:paraId="69AB1617" w14:textId="77777777" w:rsidTr="003115DE">
        <w:trPr>
          <w:gridAfter w:val="1"/>
          <w:wAfter w:w="6" w:type="dxa"/>
          <w:trHeight w:val="460"/>
        </w:trPr>
        <w:tc>
          <w:tcPr>
            <w:tcW w:w="1360" w:type="dxa"/>
            <w:vMerge/>
            <w:tcBorders>
              <w:top w:val="single" w:sz="4" w:space="0" w:color="auto"/>
              <w:left w:val="single" w:sz="4" w:space="0" w:color="auto"/>
              <w:bottom w:val="single" w:sz="4" w:space="0" w:color="auto"/>
              <w:right w:val="single" w:sz="4" w:space="0" w:color="auto"/>
            </w:tcBorders>
          </w:tcPr>
          <w:p w14:paraId="049D3A0E"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vAlign w:val="center"/>
          </w:tcPr>
          <w:p w14:paraId="1EC8CD1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w:t>
            </w:r>
          </w:p>
        </w:tc>
        <w:tc>
          <w:tcPr>
            <w:tcW w:w="906" w:type="dxa"/>
            <w:vMerge/>
            <w:tcBorders>
              <w:top w:val="single" w:sz="4" w:space="0" w:color="auto"/>
              <w:left w:val="single" w:sz="4" w:space="0" w:color="auto"/>
              <w:bottom w:val="single" w:sz="4" w:space="0" w:color="auto"/>
              <w:right w:val="single" w:sz="4" w:space="0" w:color="auto"/>
            </w:tcBorders>
          </w:tcPr>
          <w:p w14:paraId="18714A1F"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4D353B69"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0E35152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70/80</w:t>
            </w:r>
          </w:p>
        </w:tc>
        <w:tc>
          <w:tcPr>
            <w:tcW w:w="1158" w:type="dxa"/>
            <w:tcBorders>
              <w:top w:val="single" w:sz="4" w:space="0" w:color="auto"/>
              <w:left w:val="single" w:sz="4" w:space="0" w:color="auto"/>
              <w:bottom w:val="single" w:sz="4" w:space="0" w:color="auto"/>
              <w:right w:val="single" w:sz="4" w:space="0" w:color="auto"/>
            </w:tcBorders>
            <w:vAlign w:val="center"/>
          </w:tcPr>
          <w:p w14:paraId="2579ED4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5190DB1E"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158" w:type="dxa"/>
            <w:tcBorders>
              <w:top w:val="single" w:sz="4" w:space="0" w:color="auto"/>
              <w:left w:val="single" w:sz="4" w:space="0" w:color="auto"/>
              <w:bottom w:val="single" w:sz="4" w:space="0" w:color="auto"/>
              <w:right w:val="single" w:sz="4" w:space="0" w:color="auto"/>
            </w:tcBorders>
            <w:vAlign w:val="center"/>
          </w:tcPr>
          <w:p w14:paraId="3D32E05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250</w:t>
            </w:r>
          </w:p>
        </w:tc>
        <w:tc>
          <w:tcPr>
            <w:tcW w:w="1209" w:type="dxa"/>
            <w:vMerge/>
            <w:tcBorders>
              <w:top w:val="single" w:sz="4" w:space="0" w:color="auto"/>
              <w:left w:val="single" w:sz="4" w:space="0" w:color="auto"/>
              <w:bottom w:val="single" w:sz="4" w:space="0" w:color="auto"/>
              <w:right w:val="single" w:sz="4" w:space="0" w:color="auto"/>
            </w:tcBorders>
          </w:tcPr>
          <w:p w14:paraId="63D47C22"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5021F8E5" w14:textId="77777777" w:rsidTr="003115DE">
        <w:trPr>
          <w:gridAfter w:val="1"/>
          <w:wAfter w:w="6" w:type="dxa"/>
          <w:trHeight w:val="374"/>
        </w:trPr>
        <w:tc>
          <w:tcPr>
            <w:tcW w:w="1360" w:type="dxa"/>
            <w:vMerge/>
            <w:tcBorders>
              <w:top w:val="single" w:sz="4" w:space="0" w:color="auto"/>
              <w:left w:val="single" w:sz="4" w:space="0" w:color="auto"/>
              <w:bottom w:val="single" w:sz="4" w:space="0" w:color="auto"/>
              <w:right w:val="single" w:sz="4" w:space="0" w:color="auto"/>
            </w:tcBorders>
          </w:tcPr>
          <w:p w14:paraId="637B6637"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vAlign w:val="center"/>
          </w:tcPr>
          <w:p w14:paraId="100D417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30</w:t>
            </w:r>
          </w:p>
        </w:tc>
        <w:tc>
          <w:tcPr>
            <w:tcW w:w="906" w:type="dxa"/>
            <w:vMerge/>
            <w:tcBorders>
              <w:top w:val="single" w:sz="4" w:space="0" w:color="auto"/>
              <w:left w:val="single" w:sz="4" w:space="0" w:color="auto"/>
              <w:bottom w:val="single" w:sz="4" w:space="0" w:color="auto"/>
              <w:right w:val="single" w:sz="4" w:space="0" w:color="auto"/>
            </w:tcBorders>
          </w:tcPr>
          <w:p w14:paraId="67956B3D"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6A3FEA69"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3110A38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40/40</w:t>
            </w:r>
          </w:p>
        </w:tc>
        <w:tc>
          <w:tcPr>
            <w:tcW w:w="1158" w:type="dxa"/>
            <w:tcBorders>
              <w:top w:val="single" w:sz="4" w:space="0" w:color="auto"/>
              <w:left w:val="single" w:sz="4" w:space="0" w:color="auto"/>
              <w:bottom w:val="single" w:sz="4" w:space="0" w:color="auto"/>
              <w:right w:val="single" w:sz="4" w:space="0" w:color="auto"/>
            </w:tcBorders>
            <w:vAlign w:val="center"/>
          </w:tcPr>
          <w:p w14:paraId="665E1C4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4370A0E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158" w:type="dxa"/>
            <w:tcBorders>
              <w:top w:val="single" w:sz="4" w:space="0" w:color="auto"/>
              <w:left w:val="single" w:sz="4" w:space="0" w:color="auto"/>
              <w:bottom w:val="single" w:sz="4" w:space="0" w:color="auto"/>
              <w:right w:val="single" w:sz="4" w:space="0" w:color="auto"/>
            </w:tcBorders>
            <w:vAlign w:val="center"/>
          </w:tcPr>
          <w:p w14:paraId="52D952B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200</w:t>
            </w:r>
          </w:p>
        </w:tc>
        <w:tc>
          <w:tcPr>
            <w:tcW w:w="1209" w:type="dxa"/>
            <w:vMerge/>
            <w:tcBorders>
              <w:top w:val="single" w:sz="4" w:space="0" w:color="auto"/>
              <w:left w:val="single" w:sz="4" w:space="0" w:color="auto"/>
              <w:bottom w:val="single" w:sz="4" w:space="0" w:color="auto"/>
              <w:right w:val="single" w:sz="4" w:space="0" w:color="auto"/>
            </w:tcBorders>
          </w:tcPr>
          <w:p w14:paraId="76485641"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33FE6402" w14:textId="77777777" w:rsidTr="003115DE">
        <w:trPr>
          <w:gridAfter w:val="1"/>
          <w:wAfter w:w="6" w:type="dxa"/>
          <w:trHeight w:val="374"/>
        </w:trPr>
        <w:tc>
          <w:tcPr>
            <w:tcW w:w="1360" w:type="dxa"/>
            <w:vMerge w:val="restart"/>
            <w:tcBorders>
              <w:top w:val="single" w:sz="4" w:space="0" w:color="auto"/>
              <w:left w:val="single" w:sz="4" w:space="0" w:color="auto"/>
              <w:bottom w:val="single" w:sz="4" w:space="0" w:color="auto"/>
              <w:right w:val="single" w:sz="4" w:space="0" w:color="auto"/>
            </w:tcBorders>
          </w:tcPr>
          <w:p w14:paraId="425637A4"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 улицы в общественно-деловых и торговых зонах</w:t>
            </w:r>
          </w:p>
        </w:tc>
        <w:tc>
          <w:tcPr>
            <w:tcW w:w="856" w:type="dxa"/>
            <w:tcBorders>
              <w:top w:val="single" w:sz="4" w:space="0" w:color="auto"/>
              <w:left w:val="single" w:sz="4" w:space="0" w:color="auto"/>
              <w:bottom w:val="single" w:sz="4" w:space="0" w:color="auto"/>
              <w:right w:val="single" w:sz="4" w:space="0" w:color="auto"/>
            </w:tcBorders>
            <w:vAlign w:val="center"/>
          </w:tcPr>
          <w:p w14:paraId="00A16F3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906" w:type="dxa"/>
            <w:vMerge w:val="restart"/>
            <w:tcBorders>
              <w:top w:val="single" w:sz="4" w:space="0" w:color="auto"/>
              <w:left w:val="single" w:sz="4" w:space="0" w:color="auto"/>
              <w:bottom w:val="single" w:sz="4" w:space="0" w:color="auto"/>
              <w:right w:val="single" w:sz="4" w:space="0" w:color="auto"/>
            </w:tcBorders>
            <w:vAlign w:val="center"/>
          </w:tcPr>
          <w:p w14:paraId="4C3536C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3,0 - 3,5</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30832BF0"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2 - 4</w:t>
            </w:r>
          </w:p>
        </w:tc>
        <w:tc>
          <w:tcPr>
            <w:tcW w:w="1158" w:type="dxa"/>
            <w:tcBorders>
              <w:top w:val="single" w:sz="4" w:space="0" w:color="auto"/>
              <w:left w:val="single" w:sz="4" w:space="0" w:color="auto"/>
              <w:bottom w:val="single" w:sz="4" w:space="0" w:color="auto"/>
              <w:right w:val="single" w:sz="4" w:space="0" w:color="auto"/>
            </w:tcBorders>
            <w:vAlign w:val="center"/>
          </w:tcPr>
          <w:p w14:paraId="33396B9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110/140</w:t>
            </w:r>
          </w:p>
        </w:tc>
        <w:tc>
          <w:tcPr>
            <w:tcW w:w="1158" w:type="dxa"/>
            <w:tcBorders>
              <w:top w:val="single" w:sz="4" w:space="0" w:color="auto"/>
              <w:left w:val="single" w:sz="4" w:space="0" w:color="auto"/>
              <w:bottom w:val="single" w:sz="4" w:space="0" w:color="auto"/>
              <w:right w:val="single" w:sz="4" w:space="0" w:color="auto"/>
            </w:tcBorders>
            <w:vAlign w:val="center"/>
          </w:tcPr>
          <w:p w14:paraId="3CE1F5D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43A145D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1000</w:t>
            </w:r>
          </w:p>
        </w:tc>
        <w:tc>
          <w:tcPr>
            <w:tcW w:w="1158" w:type="dxa"/>
            <w:tcBorders>
              <w:top w:val="single" w:sz="4" w:space="0" w:color="auto"/>
              <w:left w:val="single" w:sz="4" w:space="0" w:color="auto"/>
              <w:bottom w:val="single" w:sz="4" w:space="0" w:color="auto"/>
              <w:right w:val="single" w:sz="4" w:space="0" w:color="auto"/>
            </w:tcBorders>
            <w:vAlign w:val="center"/>
          </w:tcPr>
          <w:p w14:paraId="1D0067C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400</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14:paraId="3399F2A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2,0</w:t>
            </w:r>
          </w:p>
        </w:tc>
      </w:tr>
      <w:tr w:rsidR="003115DE" w:rsidRPr="002E0B5D" w14:paraId="486BCE7E" w14:textId="77777777" w:rsidTr="003115DE">
        <w:trPr>
          <w:gridAfter w:val="1"/>
          <w:wAfter w:w="6" w:type="dxa"/>
          <w:trHeight w:val="460"/>
        </w:trPr>
        <w:tc>
          <w:tcPr>
            <w:tcW w:w="1360" w:type="dxa"/>
            <w:vMerge/>
            <w:tcBorders>
              <w:top w:val="single" w:sz="4" w:space="0" w:color="auto"/>
              <w:left w:val="single" w:sz="4" w:space="0" w:color="auto"/>
              <w:bottom w:val="single" w:sz="4" w:space="0" w:color="auto"/>
              <w:right w:val="single" w:sz="4" w:space="0" w:color="auto"/>
            </w:tcBorders>
          </w:tcPr>
          <w:p w14:paraId="414F5FD1"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vAlign w:val="center"/>
          </w:tcPr>
          <w:p w14:paraId="1D1BAC8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w:t>
            </w:r>
          </w:p>
        </w:tc>
        <w:tc>
          <w:tcPr>
            <w:tcW w:w="906" w:type="dxa"/>
            <w:vMerge/>
            <w:tcBorders>
              <w:top w:val="single" w:sz="4" w:space="0" w:color="auto"/>
              <w:left w:val="single" w:sz="4" w:space="0" w:color="auto"/>
              <w:bottom w:val="single" w:sz="4" w:space="0" w:color="auto"/>
              <w:right w:val="single" w:sz="4" w:space="0" w:color="auto"/>
            </w:tcBorders>
          </w:tcPr>
          <w:p w14:paraId="49B62AC1"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6C93100B"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60DB5F5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70/80</w:t>
            </w:r>
          </w:p>
        </w:tc>
        <w:tc>
          <w:tcPr>
            <w:tcW w:w="1158" w:type="dxa"/>
            <w:tcBorders>
              <w:top w:val="single" w:sz="4" w:space="0" w:color="auto"/>
              <w:left w:val="single" w:sz="4" w:space="0" w:color="auto"/>
              <w:bottom w:val="single" w:sz="4" w:space="0" w:color="auto"/>
              <w:right w:val="single" w:sz="4" w:space="0" w:color="auto"/>
            </w:tcBorders>
            <w:vAlign w:val="center"/>
          </w:tcPr>
          <w:p w14:paraId="5AE59BC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3596990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158" w:type="dxa"/>
            <w:tcBorders>
              <w:top w:val="single" w:sz="4" w:space="0" w:color="auto"/>
              <w:left w:val="single" w:sz="4" w:space="0" w:color="auto"/>
              <w:bottom w:val="single" w:sz="4" w:space="0" w:color="auto"/>
              <w:right w:val="single" w:sz="4" w:space="0" w:color="auto"/>
            </w:tcBorders>
            <w:vAlign w:val="center"/>
          </w:tcPr>
          <w:p w14:paraId="6D78A88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250</w:t>
            </w:r>
          </w:p>
        </w:tc>
        <w:tc>
          <w:tcPr>
            <w:tcW w:w="1209" w:type="dxa"/>
            <w:vMerge/>
            <w:tcBorders>
              <w:top w:val="single" w:sz="4" w:space="0" w:color="auto"/>
              <w:left w:val="single" w:sz="4" w:space="0" w:color="auto"/>
              <w:bottom w:val="single" w:sz="4" w:space="0" w:color="auto"/>
              <w:right w:val="single" w:sz="4" w:space="0" w:color="auto"/>
            </w:tcBorders>
          </w:tcPr>
          <w:p w14:paraId="48E65C32"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2E9FFC08" w14:textId="77777777" w:rsidTr="003115DE">
        <w:trPr>
          <w:gridAfter w:val="1"/>
          <w:wAfter w:w="6" w:type="dxa"/>
          <w:trHeight w:val="489"/>
        </w:trPr>
        <w:tc>
          <w:tcPr>
            <w:tcW w:w="1360" w:type="dxa"/>
            <w:vMerge/>
            <w:tcBorders>
              <w:top w:val="single" w:sz="4" w:space="0" w:color="auto"/>
              <w:left w:val="single" w:sz="4" w:space="0" w:color="auto"/>
              <w:bottom w:val="single" w:sz="4" w:space="0" w:color="auto"/>
              <w:right w:val="single" w:sz="4" w:space="0" w:color="auto"/>
            </w:tcBorders>
          </w:tcPr>
          <w:p w14:paraId="6ADD99ED" w14:textId="77777777" w:rsidR="003115DE" w:rsidRPr="002E0B5D" w:rsidRDefault="003115DE">
            <w:pPr>
              <w:widowControl/>
              <w:spacing w:line="240" w:lineRule="auto"/>
              <w:ind w:firstLine="0"/>
              <w:jc w:val="center"/>
              <w:rPr>
                <w:rFonts w:ascii="Arial" w:hAnsi="Arial" w:cs="Arial"/>
                <w:szCs w:val="24"/>
              </w:rPr>
            </w:pPr>
          </w:p>
        </w:tc>
        <w:tc>
          <w:tcPr>
            <w:tcW w:w="856" w:type="dxa"/>
            <w:tcBorders>
              <w:top w:val="single" w:sz="4" w:space="0" w:color="auto"/>
              <w:left w:val="single" w:sz="4" w:space="0" w:color="auto"/>
              <w:bottom w:val="single" w:sz="4" w:space="0" w:color="auto"/>
              <w:right w:val="single" w:sz="4" w:space="0" w:color="auto"/>
            </w:tcBorders>
            <w:vAlign w:val="center"/>
          </w:tcPr>
          <w:p w14:paraId="5267175A"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30</w:t>
            </w:r>
          </w:p>
        </w:tc>
        <w:tc>
          <w:tcPr>
            <w:tcW w:w="906" w:type="dxa"/>
            <w:vMerge/>
            <w:tcBorders>
              <w:top w:val="single" w:sz="4" w:space="0" w:color="auto"/>
              <w:left w:val="single" w:sz="4" w:space="0" w:color="auto"/>
              <w:bottom w:val="single" w:sz="4" w:space="0" w:color="auto"/>
              <w:right w:val="single" w:sz="4" w:space="0" w:color="auto"/>
            </w:tcBorders>
          </w:tcPr>
          <w:p w14:paraId="57F7B415" w14:textId="77777777" w:rsidR="003115DE" w:rsidRPr="002E0B5D" w:rsidRDefault="003115DE">
            <w:pPr>
              <w:widowControl/>
              <w:spacing w:line="240" w:lineRule="auto"/>
              <w:ind w:firstLine="0"/>
              <w:jc w:val="center"/>
              <w:rPr>
                <w:rFonts w:ascii="Arial" w:hAnsi="Arial" w:cs="Arial"/>
                <w:szCs w:val="24"/>
              </w:rPr>
            </w:pPr>
          </w:p>
        </w:tc>
        <w:tc>
          <w:tcPr>
            <w:tcW w:w="856" w:type="dxa"/>
            <w:vMerge/>
            <w:tcBorders>
              <w:top w:val="single" w:sz="4" w:space="0" w:color="auto"/>
              <w:left w:val="single" w:sz="4" w:space="0" w:color="auto"/>
              <w:bottom w:val="single" w:sz="4" w:space="0" w:color="auto"/>
              <w:right w:val="single" w:sz="4" w:space="0" w:color="auto"/>
            </w:tcBorders>
          </w:tcPr>
          <w:p w14:paraId="54C4620B" w14:textId="77777777" w:rsidR="003115DE" w:rsidRPr="002E0B5D" w:rsidRDefault="003115DE">
            <w:pPr>
              <w:widowControl/>
              <w:spacing w:line="240" w:lineRule="auto"/>
              <w:ind w:firstLine="0"/>
              <w:jc w:val="center"/>
              <w:rPr>
                <w:rFonts w:ascii="Arial" w:hAnsi="Arial" w:cs="Arial"/>
                <w:szCs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0CF226BA"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40/40</w:t>
            </w:r>
          </w:p>
        </w:tc>
        <w:tc>
          <w:tcPr>
            <w:tcW w:w="1158" w:type="dxa"/>
            <w:tcBorders>
              <w:top w:val="single" w:sz="4" w:space="0" w:color="auto"/>
              <w:left w:val="single" w:sz="4" w:space="0" w:color="auto"/>
              <w:bottom w:val="single" w:sz="4" w:space="0" w:color="auto"/>
              <w:right w:val="single" w:sz="4" w:space="0" w:color="auto"/>
            </w:tcBorders>
            <w:vAlign w:val="center"/>
          </w:tcPr>
          <w:p w14:paraId="40C4622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80</w:t>
            </w:r>
          </w:p>
        </w:tc>
        <w:tc>
          <w:tcPr>
            <w:tcW w:w="1158" w:type="dxa"/>
            <w:tcBorders>
              <w:top w:val="single" w:sz="4" w:space="0" w:color="auto"/>
              <w:left w:val="single" w:sz="4" w:space="0" w:color="auto"/>
              <w:bottom w:val="single" w:sz="4" w:space="0" w:color="auto"/>
              <w:right w:val="single" w:sz="4" w:space="0" w:color="auto"/>
            </w:tcBorders>
            <w:vAlign w:val="center"/>
          </w:tcPr>
          <w:p w14:paraId="48F6F91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600</w:t>
            </w:r>
          </w:p>
        </w:tc>
        <w:tc>
          <w:tcPr>
            <w:tcW w:w="1158" w:type="dxa"/>
            <w:tcBorders>
              <w:top w:val="single" w:sz="4" w:space="0" w:color="auto"/>
              <w:left w:val="single" w:sz="4" w:space="0" w:color="auto"/>
              <w:bottom w:val="single" w:sz="4" w:space="0" w:color="auto"/>
              <w:right w:val="single" w:sz="4" w:space="0" w:color="auto"/>
            </w:tcBorders>
            <w:vAlign w:val="center"/>
          </w:tcPr>
          <w:p w14:paraId="45BECFA8"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200</w:t>
            </w:r>
          </w:p>
        </w:tc>
        <w:tc>
          <w:tcPr>
            <w:tcW w:w="1209" w:type="dxa"/>
            <w:vMerge/>
            <w:tcBorders>
              <w:top w:val="single" w:sz="4" w:space="0" w:color="auto"/>
              <w:left w:val="single" w:sz="4" w:space="0" w:color="auto"/>
              <w:bottom w:val="single" w:sz="4" w:space="0" w:color="auto"/>
              <w:right w:val="single" w:sz="4" w:space="0" w:color="auto"/>
            </w:tcBorders>
          </w:tcPr>
          <w:p w14:paraId="443133E0" w14:textId="77777777" w:rsidR="003115DE" w:rsidRPr="002E0B5D" w:rsidRDefault="003115DE">
            <w:pPr>
              <w:widowControl/>
              <w:spacing w:line="240" w:lineRule="auto"/>
              <w:ind w:firstLine="0"/>
              <w:jc w:val="center"/>
              <w:rPr>
                <w:rFonts w:ascii="Arial" w:hAnsi="Arial" w:cs="Arial"/>
                <w:szCs w:val="24"/>
              </w:rPr>
            </w:pPr>
          </w:p>
        </w:tc>
      </w:tr>
      <w:tr w:rsidR="003115DE" w:rsidRPr="002E0B5D" w14:paraId="06B73BB9" w14:textId="77777777" w:rsidTr="003115DE">
        <w:trPr>
          <w:gridAfter w:val="1"/>
          <w:wAfter w:w="6" w:type="dxa"/>
          <w:trHeight w:val="1064"/>
        </w:trPr>
        <w:tc>
          <w:tcPr>
            <w:tcW w:w="1360" w:type="dxa"/>
            <w:tcBorders>
              <w:top w:val="single" w:sz="4" w:space="0" w:color="auto"/>
              <w:left w:val="single" w:sz="4" w:space="0" w:color="auto"/>
              <w:bottom w:val="single" w:sz="4" w:space="0" w:color="auto"/>
              <w:right w:val="single" w:sz="4" w:space="0" w:color="auto"/>
            </w:tcBorders>
            <w:vAlign w:val="center"/>
          </w:tcPr>
          <w:p w14:paraId="4A9488B6"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 улицы и дороги в производственных зонах</w:t>
            </w:r>
          </w:p>
        </w:tc>
        <w:tc>
          <w:tcPr>
            <w:tcW w:w="856" w:type="dxa"/>
            <w:tcBorders>
              <w:top w:val="single" w:sz="4" w:space="0" w:color="auto"/>
              <w:left w:val="single" w:sz="4" w:space="0" w:color="auto"/>
              <w:bottom w:val="single" w:sz="4" w:space="0" w:color="auto"/>
              <w:right w:val="single" w:sz="4" w:space="0" w:color="auto"/>
            </w:tcBorders>
            <w:vAlign w:val="center"/>
          </w:tcPr>
          <w:p w14:paraId="3F4D84B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906" w:type="dxa"/>
            <w:tcBorders>
              <w:top w:val="single" w:sz="4" w:space="0" w:color="auto"/>
              <w:left w:val="single" w:sz="4" w:space="0" w:color="auto"/>
              <w:bottom w:val="single" w:sz="4" w:space="0" w:color="auto"/>
              <w:right w:val="single" w:sz="4" w:space="0" w:color="auto"/>
            </w:tcBorders>
            <w:vAlign w:val="center"/>
          </w:tcPr>
          <w:p w14:paraId="1BE9F93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3,5</w:t>
            </w:r>
          </w:p>
        </w:tc>
        <w:tc>
          <w:tcPr>
            <w:tcW w:w="856" w:type="dxa"/>
            <w:tcBorders>
              <w:top w:val="single" w:sz="4" w:space="0" w:color="auto"/>
              <w:left w:val="single" w:sz="4" w:space="0" w:color="auto"/>
              <w:bottom w:val="single" w:sz="4" w:space="0" w:color="auto"/>
              <w:right w:val="single" w:sz="4" w:space="0" w:color="auto"/>
            </w:tcBorders>
            <w:vAlign w:val="center"/>
          </w:tcPr>
          <w:p w14:paraId="7A0B63EF"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2 - 4</w:t>
            </w:r>
          </w:p>
        </w:tc>
        <w:tc>
          <w:tcPr>
            <w:tcW w:w="1158" w:type="dxa"/>
            <w:tcBorders>
              <w:top w:val="single" w:sz="4" w:space="0" w:color="auto"/>
              <w:left w:val="single" w:sz="4" w:space="0" w:color="auto"/>
              <w:bottom w:val="single" w:sz="4" w:space="0" w:color="auto"/>
              <w:right w:val="single" w:sz="4" w:space="0" w:color="auto"/>
            </w:tcBorders>
            <w:vAlign w:val="center"/>
          </w:tcPr>
          <w:p w14:paraId="2205D2A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110/140</w:t>
            </w:r>
          </w:p>
        </w:tc>
        <w:tc>
          <w:tcPr>
            <w:tcW w:w="1158" w:type="dxa"/>
            <w:tcBorders>
              <w:top w:val="single" w:sz="4" w:space="0" w:color="auto"/>
              <w:left w:val="single" w:sz="4" w:space="0" w:color="auto"/>
              <w:bottom w:val="single" w:sz="4" w:space="0" w:color="auto"/>
              <w:right w:val="single" w:sz="4" w:space="0" w:color="auto"/>
            </w:tcBorders>
            <w:vAlign w:val="center"/>
          </w:tcPr>
          <w:p w14:paraId="546FB3ED"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60</w:t>
            </w:r>
          </w:p>
        </w:tc>
        <w:tc>
          <w:tcPr>
            <w:tcW w:w="1158" w:type="dxa"/>
            <w:tcBorders>
              <w:top w:val="single" w:sz="4" w:space="0" w:color="auto"/>
              <w:left w:val="single" w:sz="4" w:space="0" w:color="auto"/>
              <w:bottom w:val="single" w:sz="4" w:space="0" w:color="auto"/>
              <w:right w:val="single" w:sz="4" w:space="0" w:color="auto"/>
            </w:tcBorders>
            <w:vAlign w:val="center"/>
          </w:tcPr>
          <w:p w14:paraId="5C5661B7"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1000</w:t>
            </w:r>
          </w:p>
        </w:tc>
        <w:tc>
          <w:tcPr>
            <w:tcW w:w="1158" w:type="dxa"/>
            <w:tcBorders>
              <w:top w:val="single" w:sz="4" w:space="0" w:color="auto"/>
              <w:left w:val="single" w:sz="4" w:space="0" w:color="auto"/>
              <w:bottom w:val="single" w:sz="4" w:space="0" w:color="auto"/>
              <w:right w:val="single" w:sz="4" w:space="0" w:color="auto"/>
            </w:tcBorders>
            <w:vAlign w:val="center"/>
          </w:tcPr>
          <w:p w14:paraId="78EF826B"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400</w:t>
            </w:r>
          </w:p>
        </w:tc>
        <w:tc>
          <w:tcPr>
            <w:tcW w:w="1209" w:type="dxa"/>
            <w:tcBorders>
              <w:top w:val="single" w:sz="4" w:space="0" w:color="auto"/>
              <w:left w:val="single" w:sz="4" w:space="0" w:color="auto"/>
              <w:bottom w:val="single" w:sz="4" w:space="0" w:color="auto"/>
              <w:right w:val="single" w:sz="4" w:space="0" w:color="auto"/>
            </w:tcBorders>
            <w:vAlign w:val="center"/>
          </w:tcPr>
          <w:p w14:paraId="176B3404"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2,0</w:t>
            </w:r>
          </w:p>
        </w:tc>
      </w:tr>
      <w:tr w:rsidR="003115DE" w:rsidRPr="002E0B5D" w14:paraId="09F73E00" w14:textId="77777777" w:rsidTr="003115DE">
        <w:trPr>
          <w:trHeight w:val="273"/>
        </w:trPr>
        <w:tc>
          <w:tcPr>
            <w:tcW w:w="9825" w:type="dxa"/>
            <w:gridSpan w:val="10"/>
            <w:tcBorders>
              <w:top w:val="single" w:sz="4" w:space="0" w:color="auto"/>
              <w:left w:val="single" w:sz="4" w:space="0" w:color="auto"/>
              <w:bottom w:val="single" w:sz="4" w:space="0" w:color="auto"/>
              <w:right w:val="single" w:sz="4" w:space="0" w:color="auto"/>
            </w:tcBorders>
          </w:tcPr>
          <w:p w14:paraId="3E7AD983"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Пешеходные улицы и площади:</w:t>
            </w:r>
          </w:p>
        </w:tc>
      </w:tr>
      <w:tr w:rsidR="003115DE" w:rsidRPr="002E0B5D" w14:paraId="3FCA4642" w14:textId="77777777" w:rsidTr="003115DE">
        <w:trPr>
          <w:gridAfter w:val="1"/>
          <w:wAfter w:w="6" w:type="dxa"/>
          <w:trHeight w:val="805"/>
        </w:trPr>
        <w:tc>
          <w:tcPr>
            <w:tcW w:w="1360" w:type="dxa"/>
            <w:tcBorders>
              <w:top w:val="single" w:sz="4" w:space="0" w:color="auto"/>
              <w:left w:val="single" w:sz="4" w:space="0" w:color="auto"/>
              <w:bottom w:val="single" w:sz="4" w:space="0" w:color="auto"/>
              <w:right w:val="single" w:sz="4" w:space="0" w:color="auto"/>
            </w:tcBorders>
            <w:vAlign w:val="center"/>
          </w:tcPr>
          <w:p w14:paraId="6D123D72" w14:textId="77777777" w:rsidR="003115DE" w:rsidRPr="002E0B5D" w:rsidRDefault="003115DE">
            <w:pPr>
              <w:widowControl/>
              <w:spacing w:line="240" w:lineRule="auto"/>
              <w:ind w:firstLine="0"/>
              <w:jc w:val="left"/>
              <w:rPr>
                <w:rFonts w:ascii="Arial" w:hAnsi="Arial" w:cs="Arial"/>
                <w:szCs w:val="24"/>
              </w:rPr>
            </w:pPr>
            <w:r w:rsidRPr="002E0B5D">
              <w:rPr>
                <w:rFonts w:ascii="Arial" w:hAnsi="Arial" w:cs="Arial"/>
                <w:szCs w:val="24"/>
              </w:rPr>
              <w:t>Пешеходные улицы и площади</w:t>
            </w:r>
          </w:p>
        </w:tc>
        <w:tc>
          <w:tcPr>
            <w:tcW w:w="856" w:type="dxa"/>
            <w:tcBorders>
              <w:top w:val="single" w:sz="4" w:space="0" w:color="auto"/>
              <w:left w:val="single" w:sz="4" w:space="0" w:color="auto"/>
              <w:bottom w:val="single" w:sz="4" w:space="0" w:color="auto"/>
              <w:right w:val="single" w:sz="4" w:space="0" w:color="auto"/>
            </w:tcBorders>
            <w:vAlign w:val="center"/>
          </w:tcPr>
          <w:p w14:paraId="6FCC2823"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w:t>
            </w:r>
          </w:p>
        </w:tc>
        <w:tc>
          <w:tcPr>
            <w:tcW w:w="906" w:type="dxa"/>
            <w:tcBorders>
              <w:top w:val="single" w:sz="4" w:space="0" w:color="auto"/>
              <w:left w:val="single" w:sz="4" w:space="0" w:color="auto"/>
              <w:bottom w:val="single" w:sz="4" w:space="0" w:color="auto"/>
              <w:right w:val="single" w:sz="4" w:space="0" w:color="auto"/>
            </w:tcBorders>
            <w:vAlign w:val="center"/>
          </w:tcPr>
          <w:p w14:paraId="062CABF2"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 xml:space="preserve">По </w:t>
            </w:r>
            <w:proofErr w:type="spellStart"/>
            <w:r w:rsidRPr="002E0B5D">
              <w:rPr>
                <w:rFonts w:ascii="Arial" w:hAnsi="Arial" w:cs="Arial"/>
                <w:szCs w:val="24"/>
              </w:rPr>
              <w:t>расчету</w:t>
            </w:r>
            <w:proofErr w:type="spellEnd"/>
          </w:p>
        </w:tc>
        <w:tc>
          <w:tcPr>
            <w:tcW w:w="856" w:type="dxa"/>
            <w:tcBorders>
              <w:top w:val="single" w:sz="4" w:space="0" w:color="auto"/>
              <w:left w:val="single" w:sz="4" w:space="0" w:color="auto"/>
              <w:bottom w:val="single" w:sz="4" w:space="0" w:color="auto"/>
              <w:right w:val="single" w:sz="4" w:space="0" w:color="auto"/>
            </w:tcBorders>
            <w:vAlign w:val="center"/>
          </w:tcPr>
          <w:p w14:paraId="7ACD25A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 xml:space="preserve">По </w:t>
            </w:r>
            <w:proofErr w:type="spellStart"/>
            <w:r w:rsidRPr="002E0B5D">
              <w:rPr>
                <w:rFonts w:ascii="Arial" w:hAnsi="Arial" w:cs="Arial"/>
                <w:szCs w:val="24"/>
              </w:rPr>
              <w:t>расчету</w:t>
            </w:r>
            <w:proofErr w:type="spellEnd"/>
          </w:p>
        </w:tc>
        <w:tc>
          <w:tcPr>
            <w:tcW w:w="1158" w:type="dxa"/>
            <w:tcBorders>
              <w:top w:val="single" w:sz="4" w:space="0" w:color="auto"/>
              <w:left w:val="single" w:sz="4" w:space="0" w:color="auto"/>
              <w:bottom w:val="single" w:sz="4" w:space="0" w:color="auto"/>
              <w:right w:val="single" w:sz="4" w:space="0" w:color="auto"/>
            </w:tcBorders>
            <w:vAlign w:val="center"/>
          </w:tcPr>
          <w:p w14:paraId="2B2B319E"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14:paraId="331B573C"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50</w:t>
            </w:r>
          </w:p>
        </w:tc>
        <w:tc>
          <w:tcPr>
            <w:tcW w:w="1158" w:type="dxa"/>
            <w:tcBorders>
              <w:top w:val="single" w:sz="4" w:space="0" w:color="auto"/>
              <w:left w:val="single" w:sz="4" w:space="0" w:color="auto"/>
              <w:bottom w:val="single" w:sz="4" w:space="0" w:color="auto"/>
              <w:right w:val="single" w:sz="4" w:space="0" w:color="auto"/>
            </w:tcBorders>
            <w:vAlign w:val="center"/>
          </w:tcPr>
          <w:p w14:paraId="3AEE74A9"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w:t>
            </w:r>
          </w:p>
        </w:tc>
        <w:tc>
          <w:tcPr>
            <w:tcW w:w="1158" w:type="dxa"/>
            <w:tcBorders>
              <w:top w:val="single" w:sz="4" w:space="0" w:color="auto"/>
              <w:left w:val="single" w:sz="4" w:space="0" w:color="auto"/>
              <w:bottom w:val="single" w:sz="4" w:space="0" w:color="auto"/>
              <w:right w:val="single" w:sz="4" w:space="0" w:color="auto"/>
            </w:tcBorders>
            <w:vAlign w:val="center"/>
          </w:tcPr>
          <w:p w14:paraId="68FE4565"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w:t>
            </w:r>
          </w:p>
        </w:tc>
        <w:tc>
          <w:tcPr>
            <w:tcW w:w="1209" w:type="dxa"/>
            <w:tcBorders>
              <w:top w:val="single" w:sz="4" w:space="0" w:color="auto"/>
              <w:left w:val="single" w:sz="4" w:space="0" w:color="auto"/>
              <w:bottom w:val="single" w:sz="4" w:space="0" w:color="auto"/>
              <w:right w:val="single" w:sz="4" w:space="0" w:color="auto"/>
            </w:tcBorders>
            <w:vAlign w:val="center"/>
          </w:tcPr>
          <w:p w14:paraId="7DB910E6" w14:textId="77777777" w:rsidR="003115DE" w:rsidRPr="002E0B5D" w:rsidRDefault="003115DE">
            <w:pPr>
              <w:widowControl/>
              <w:spacing w:line="240" w:lineRule="auto"/>
              <w:ind w:firstLine="0"/>
              <w:jc w:val="center"/>
              <w:rPr>
                <w:rFonts w:ascii="Arial" w:hAnsi="Arial" w:cs="Arial"/>
                <w:szCs w:val="24"/>
              </w:rPr>
            </w:pPr>
            <w:r w:rsidRPr="002E0B5D">
              <w:rPr>
                <w:rFonts w:ascii="Arial" w:hAnsi="Arial" w:cs="Arial"/>
                <w:szCs w:val="24"/>
              </w:rPr>
              <w:t>По проекту</w:t>
            </w:r>
          </w:p>
        </w:tc>
      </w:tr>
    </w:tbl>
    <w:p w14:paraId="5F8FFA2F" w14:textId="5E2ED9F9" w:rsidR="009256BA" w:rsidRPr="002E0B5D" w:rsidRDefault="009256BA"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color w:val="000000" w:themeColor="text1"/>
          <w:szCs w:val="24"/>
        </w:rPr>
        <w:t>2.5.7. </w:t>
      </w:r>
      <w:r w:rsidRPr="002E0B5D">
        <w:rPr>
          <w:rFonts w:ascii="Arial" w:hAnsi="Arial" w:cs="Arial"/>
          <w:bCs/>
          <w:color w:val="000000" w:themeColor="text1"/>
          <w:szCs w:val="24"/>
        </w:rPr>
        <w:t xml:space="preserve">Показатели минимальной обеспеченности территорией, предназначенной для размещения гаражей и стоянок хранения индивидуального автомобильного транспорта, принадлежащего жителям многоквартирных жилых домов, </w:t>
      </w:r>
      <w:r w:rsidR="00F64E0F" w:rsidRPr="002E0B5D">
        <w:rPr>
          <w:rFonts w:ascii="Arial" w:hAnsi="Arial" w:cs="Arial"/>
          <w:bCs/>
          <w:color w:val="000000" w:themeColor="text1"/>
          <w:szCs w:val="24"/>
        </w:rPr>
        <w:t>детализирован</w:t>
      </w:r>
      <w:r w:rsidR="008763DB" w:rsidRPr="002E0B5D">
        <w:rPr>
          <w:rFonts w:ascii="Arial" w:hAnsi="Arial" w:cs="Arial"/>
          <w:bCs/>
          <w:color w:val="000000" w:themeColor="text1"/>
          <w:szCs w:val="24"/>
        </w:rPr>
        <w:t>ы</w:t>
      </w:r>
      <w:r w:rsidR="000654A0" w:rsidRPr="002E0B5D">
        <w:rPr>
          <w:rFonts w:ascii="Arial" w:hAnsi="Arial" w:cs="Arial"/>
          <w:bCs/>
          <w:color w:val="000000" w:themeColor="text1"/>
          <w:szCs w:val="24"/>
        </w:rPr>
        <w:t xml:space="preserve"> в таблице 12</w:t>
      </w:r>
      <w:r w:rsidR="00F64E0F" w:rsidRPr="002E0B5D">
        <w:rPr>
          <w:rFonts w:ascii="Arial" w:hAnsi="Arial" w:cs="Arial"/>
          <w:bCs/>
          <w:color w:val="000000" w:themeColor="text1"/>
          <w:szCs w:val="24"/>
        </w:rPr>
        <w:t>.</w:t>
      </w:r>
      <w:r w:rsidRPr="002E0B5D">
        <w:rPr>
          <w:rFonts w:ascii="Arial" w:hAnsi="Arial" w:cs="Arial"/>
          <w:bCs/>
          <w:color w:val="000000" w:themeColor="text1"/>
          <w:szCs w:val="24"/>
        </w:rPr>
        <w:t xml:space="preserve"> </w:t>
      </w:r>
      <w:r w:rsidR="008763DB" w:rsidRPr="002E0B5D">
        <w:rPr>
          <w:rFonts w:ascii="Arial" w:hAnsi="Arial" w:cs="Arial"/>
          <w:bCs/>
          <w:color w:val="000000" w:themeColor="text1"/>
          <w:szCs w:val="24"/>
        </w:rPr>
        <w:t xml:space="preserve">В случаях если средняя этажность жилых домов превышает предельное значение, </w:t>
      </w:r>
      <w:proofErr w:type="spellStart"/>
      <w:r w:rsidR="008763DB" w:rsidRPr="002E0B5D">
        <w:rPr>
          <w:rFonts w:ascii="Arial" w:hAnsi="Arial" w:cs="Arial"/>
          <w:bCs/>
          <w:color w:val="000000" w:themeColor="text1"/>
          <w:szCs w:val="24"/>
        </w:rPr>
        <w:t>расчетные</w:t>
      </w:r>
      <w:proofErr w:type="spellEnd"/>
      <w:r w:rsidR="008763DB" w:rsidRPr="002E0B5D">
        <w:rPr>
          <w:rFonts w:ascii="Arial" w:hAnsi="Arial" w:cs="Arial"/>
          <w:bCs/>
          <w:color w:val="000000" w:themeColor="text1"/>
          <w:szCs w:val="24"/>
        </w:rPr>
        <w:t xml:space="preserve"> показатели потребности в территориях определяются методом линейной экстраполяции. В этом случае не допускается снижение </w:t>
      </w:r>
      <w:proofErr w:type="spellStart"/>
      <w:r w:rsidR="008763DB" w:rsidRPr="002E0B5D">
        <w:rPr>
          <w:rFonts w:ascii="Arial" w:hAnsi="Arial" w:cs="Arial"/>
          <w:bCs/>
          <w:color w:val="000000" w:themeColor="text1"/>
          <w:szCs w:val="24"/>
        </w:rPr>
        <w:t>расчетных</w:t>
      </w:r>
      <w:proofErr w:type="spellEnd"/>
      <w:r w:rsidR="008763DB" w:rsidRPr="002E0B5D">
        <w:rPr>
          <w:rFonts w:ascii="Arial" w:hAnsi="Arial" w:cs="Arial"/>
          <w:bCs/>
          <w:color w:val="000000" w:themeColor="text1"/>
          <w:szCs w:val="24"/>
        </w:rPr>
        <w:t xml:space="preserve"> показателей потребности в территориях различного назначения более чем на 15%.</w:t>
      </w:r>
    </w:p>
    <w:p w14:paraId="317DD735" w14:textId="19C4217E" w:rsidR="009256BA" w:rsidRPr="002E0B5D" w:rsidRDefault="0087216B" w:rsidP="0087216B">
      <w:pPr>
        <w:tabs>
          <w:tab w:val="center" w:pos="9300"/>
        </w:tabs>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 xml:space="preserve">                                                                                                                               </w:t>
      </w:r>
      <w:r w:rsidR="009256BA" w:rsidRPr="002E0B5D">
        <w:rPr>
          <w:rFonts w:ascii="Arial" w:hAnsi="Arial" w:cs="Arial"/>
          <w:color w:val="000000" w:themeColor="text1"/>
          <w:szCs w:val="24"/>
        </w:rPr>
        <w:t>Таблица 1</w:t>
      </w:r>
      <w:r w:rsidR="000654A0" w:rsidRPr="002E0B5D">
        <w:rPr>
          <w:rFonts w:ascii="Arial" w:hAnsi="Arial" w:cs="Arial"/>
          <w:color w:val="000000" w:themeColor="text1"/>
          <w:szCs w:val="24"/>
        </w:rPr>
        <w:t>2</w:t>
      </w:r>
    </w:p>
    <w:tbl>
      <w:tblPr>
        <w:tblW w:w="9683" w:type="dxa"/>
        <w:tblInd w:w="93" w:type="dxa"/>
        <w:tblLook w:val="04A0" w:firstRow="1" w:lastRow="0" w:firstColumn="1" w:lastColumn="0" w:noHBand="0" w:noVBand="1"/>
      </w:tblPr>
      <w:tblGrid>
        <w:gridCol w:w="2425"/>
        <w:gridCol w:w="3543"/>
        <w:gridCol w:w="3715"/>
      </w:tblGrid>
      <w:tr w:rsidR="00857137" w:rsidRPr="002E0B5D" w14:paraId="4CE1A590" w14:textId="77777777" w:rsidTr="0087216B">
        <w:trPr>
          <w:trHeight w:val="522"/>
        </w:trPr>
        <w:tc>
          <w:tcPr>
            <w:tcW w:w="2425" w:type="dxa"/>
            <w:vMerge w:val="restart"/>
            <w:tcBorders>
              <w:top w:val="single" w:sz="4" w:space="0" w:color="auto"/>
              <w:left w:val="single" w:sz="4" w:space="0" w:color="auto"/>
              <w:bottom w:val="single" w:sz="4" w:space="0" w:color="auto"/>
              <w:right w:val="single" w:sz="4" w:space="0" w:color="auto"/>
            </w:tcBorders>
            <w:noWrap/>
            <w:vAlign w:val="bottom"/>
            <w:hideMark/>
          </w:tcPr>
          <w:p w14:paraId="43B5E8F1" w14:textId="77777777" w:rsidR="009256BA" w:rsidRPr="002E0B5D" w:rsidRDefault="009256BA" w:rsidP="003F485A">
            <w:pPr>
              <w:widowControl/>
              <w:autoSpaceDE/>
              <w:adjustRightInd/>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Средняя этажность многоквартирных жилых домов</w:t>
            </w:r>
          </w:p>
        </w:tc>
        <w:tc>
          <w:tcPr>
            <w:tcW w:w="7258" w:type="dxa"/>
            <w:gridSpan w:val="2"/>
            <w:tcBorders>
              <w:top w:val="single" w:sz="4" w:space="0" w:color="auto"/>
              <w:left w:val="nil"/>
              <w:bottom w:val="single" w:sz="4" w:space="0" w:color="auto"/>
              <w:right w:val="single" w:sz="4" w:space="0" w:color="auto"/>
            </w:tcBorders>
            <w:noWrap/>
            <w:vAlign w:val="bottom"/>
            <w:hideMark/>
          </w:tcPr>
          <w:p w14:paraId="34B6337A" w14:textId="77777777" w:rsidR="009256BA" w:rsidRPr="002E0B5D" w:rsidRDefault="009256BA" w:rsidP="003F485A">
            <w:pPr>
              <w:widowControl/>
              <w:autoSpaceDE/>
              <w:adjustRightInd/>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 xml:space="preserve">Минимальная </w:t>
            </w:r>
            <w:r w:rsidRPr="002E0B5D">
              <w:rPr>
                <w:rFonts w:ascii="Arial" w:hAnsi="Arial" w:cs="Arial"/>
                <w:bCs/>
                <w:color w:val="000000" w:themeColor="text1"/>
                <w:szCs w:val="24"/>
              </w:rPr>
              <w:t>обеспеченности территорией</w:t>
            </w:r>
            <w:r w:rsidRPr="002E0B5D">
              <w:rPr>
                <w:rFonts w:ascii="Arial" w:hAnsi="Arial" w:cs="Arial"/>
                <w:color w:val="000000" w:themeColor="text1"/>
                <w:szCs w:val="24"/>
              </w:rPr>
              <w:t xml:space="preserve"> для</w:t>
            </w:r>
            <w:r w:rsidRPr="002E0B5D">
              <w:rPr>
                <w:rFonts w:ascii="Arial" w:hAnsi="Arial" w:cs="Arial"/>
                <w:bCs/>
                <w:color w:val="000000" w:themeColor="text1"/>
                <w:szCs w:val="24"/>
              </w:rPr>
              <w:t xml:space="preserve"> хранения индивидуального автомобильного транспорта</w:t>
            </w:r>
            <w:r w:rsidRPr="002E0B5D">
              <w:rPr>
                <w:rFonts w:ascii="Arial" w:hAnsi="Arial" w:cs="Arial"/>
                <w:color w:val="000000" w:themeColor="text1"/>
                <w:szCs w:val="24"/>
              </w:rPr>
              <w:t>, 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/чел.</w:t>
            </w:r>
          </w:p>
        </w:tc>
      </w:tr>
      <w:tr w:rsidR="00857137" w:rsidRPr="002E0B5D" w14:paraId="03168676" w14:textId="77777777" w:rsidTr="0087216B">
        <w:trPr>
          <w:trHeight w:val="373"/>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079961C7" w14:textId="77777777" w:rsidR="009256BA" w:rsidRPr="002E0B5D" w:rsidRDefault="009256BA" w:rsidP="003F485A">
            <w:pPr>
              <w:widowControl/>
              <w:autoSpaceDE/>
              <w:autoSpaceDN/>
              <w:adjustRightInd/>
              <w:spacing w:line="240" w:lineRule="auto"/>
              <w:ind w:right="-1" w:firstLine="0"/>
              <w:jc w:val="left"/>
              <w:rPr>
                <w:rFonts w:ascii="Arial" w:hAnsi="Arial" w:cs="Arial"/>
                <w:color w:val="000000" w:themeColor="text1"/>
                <w:szCs w:val="24"/>
              </w:rPr>
            </w:pPr>
          </w:p>
        </w:tc>
        <w:tc>
          <w:tcPr>
            <w:tcW w:w="3543" w:type="dxa"/>
            <w:tcBorders>
              <w:top w:val="single" w:sz="4" w:space="0" w:color="auto"/>
              <w:left w:val="nil"/>
              <w:bottom w:val="single" w:sz="4" w:space="0" w:color="auto"/>
              <w:right w:val="single" w:sz="4" w:space="0" w:color="auto"/>
            </w:tcBorders>
            <w:noWrap/>
            <w:vAlign w:val="center"/>
            <w:hideMark/>
          </w:tcPr>
          <w:p w14:paraId="2248C851" w14:textId="77777777" w:rsidR="009256BA" w:rsidRPr="002E0B5D" w:rsidRDefault="009256BA" w:rsidP="003F485A">
            <w:pPr>
              <w:widowControl/>
              <w:autoSpaceDE/>
              <w:adjustRightInd/>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в границах квартала</w:t>
            </w:r>
          </w:p>
        </w:tc>
        <w:tc>
          <w:tcPr>
            <w:tcW w:w="3715" w:type="dxa"/>
            <w:tcBorders>
              <w:top w:val="single" w:sz="4" w:space="0" w:color="auto"/>
              <w:left w:val="nil"/>
              <w:bottom w:val="single" w:sz="4" w:space="0" w:color="auto"/>
              <w:right w:val="single" w:sz="4" w:space="0" w:color="auto"/>
            </w:tcBorders>
            <w:noWrap/>
            <w:vAlign w:val="center"/>
            <w:hideMark/>
          </w:tcPr>
          <w:p w14:paraId="5D3987AB" w14:textId="77777777" w:rsidR="009256BA" w:rsidRPr="002E0B5D" w:rsidRDefault="009256BA" w:rsidP="003F485A">
            <w:pPr>
              <w:widowControl/>
              <w:autoSpaceDE/>
              <w:adjustRightInd/>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в границах жилого района</w:t>
            </w:r>
          </w:p>
        </w:tc>
      </w:tr>
      <w:tr w:rsidR="00857137" w:rsidRPr="002E0B5D" w14:paraId="76718DE7" w14:textId="77777777" w:rsidTr="0087216B">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65F76" w14:textId="2D436EE3" w:rsidR="009256BA" w:rsidRPr="002E0B5D" w:rsidRDefault="00F30F1A" w:rsidP="003F485A">
            <w:pPr>
              <w:ind w:right="-1"/>
              <w:jc w:val="center"/>
              <w:rPr>
                <w:rFonts w:ascii="Arial" w:hAnsi="Arial" w:cs="Arial"/>
                <w:color w:val="000000" w:themeColor="text1"/>
                <w:szCs w:val="24"/>
              </w:rPr>
            </w:pPr>
            <w:r w:rsidRPr="002E0B5D">
              <w:rPr>
                <w:rFonts w:ascii="Arial" w:hAnsi="Arial" w:cs="Arial"/>
                <w:color w:val="000000" w:themeColor="text1"/>
                <w:szCs w:val="24"/>
              </w:rPr>
              <w:t xml:space="preserve">до 3 </w:t>
            </w:r>
            <w:proofErr w:type="spellStart"/>
            <w:r w:rsidRPr="002E0B5D">
              <w:rPr>
                <w:rFonts w:ascii="Arial" w:hAnsi="Arial" w:cs="Arial"/>
                <w:color w:val="000000" w:themeColor="text1"/>
                <w:szCs w:val="24"/>
              </w:rPr>
              <w:t>эт</w:t>
            </w:r>
            <w:proofErr w:type="spellEnd"/>
            <w:r w:rsidRPr="002E0B5D">
              <w:rPr>
                <w:rFonts w:ascii="Arial" w:hAnsi="Arial" w:cs="Arial"/>
                <w:color w:val="000000" w:themeColor="text1"/>
                <w:szCs w:val="24"/>
              </w:rPr>
              <w:t>.</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66F92136" w14:textId="01DAEB8C" w:rsidR="009256BA" w:rsidRPr="002E0B5D" w:rsidRDefault="00731749" w:rsidP="003F485A">
            <w:pPr>
              <w:ind w:right="-1"/>
              <w:jc w:val="center"/>
              <w:rPr>
                <w:rFonts w:ascii="Arial" w:hAnsi="Arial" w:cs="Arial"/>
                <w:color w:val="000000" w:themeColor="text1"/>
                <w:szCs w:val="24"/>
              </w:rPr>
            </w:pPr>
            <w:r w:rsidRPr="002E0B5D">
              <w:rPr>
                <w:rFonts w:ascii="Arial" w:hAnsi="Arial" w:cs="Arial"/>
                <w:color w:val="000000" w:themeColor="text1"/>
                <w:szCs w:val="24"/>
              </w:rPr>
              <w:t>2,98</w:t>
            </w:r>
          </w:p>
        </w:tc>
        <w:tc>
          <w:tcPr>
            <w:tcW w:w="3715" w:type="dxa"/>
            <w:tcBorders>
              <w:top w:val="single" w:sz="4" w:space="0" w:color="auto"/>
              <w:left w:val="nil"/>
              <w:bottom w:val="single" w:sz="4" w:space="0" w:color="auto"/>
              <w:right w:val="single" w:sz="4" w:space="0" w:color="auto"/>
            </w:tcBorders>
            <w:shd w:val="clear" w:color="auto" w:fill="auto"/>
            <w:noWrap/>
            <w:vAlign w:val="bottom"/>
            <w:hideMark/>
          </w:tcPr>
          <w:p w14:paraId="7E7C024F" w14:textId="5FA59020" w:rsidR="009256BA" w:rsidRPr="002E0B5D" w:rsidRDefault="00731749" w:rsidP="003F485A">
            <w:pPr>
              <w:ind w:right="-1"/>
              <w:jc w:val="center"/>
              <w:rPr>
                <w:rFonts w:ascii="Arial" w:hAnsi="Arial" w:cs="Arial"/>
                <w:color w:val="000000" w:themeColor="text1"/>
                <w:szCs w:val="24"/>
              </w:rPr>
            </w:pPr>
            <w:r w:rsidRPr="002E0B5D">
              <w:rPr>
                <w:rFonts w:ascii="Arial" w:hAnsi="Arial" w:cs="Arial"/>
                <w:color w:val="000000" w:themeColor="text1"/>
                <w:szCs w:val="24"/>
              </w:rPr>
              <w:t>4,01</w:t>
            </w:r>
          </w:p>
        </w:tc>
      </w:tr>
      <w:tr w:rsidR="00857137" w:rsidRPr="002E0B5D" w14:paraId="252C7F7E" w14:textId="77777777" w:rsidTr="0087216B">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DC4D6" w14:textId="1DE61461" w:rsidR="009256BA" w:rsidRPr="002E0B5D" w:rsidRDefault="00F30F1A" w:rsidP="003F485A">
            <w:pPr>
              <w:ind w:right="-1"/>
              <w:jc w:val="center"/>
              <w:rPr>
                <w:rFonts w:ascii="Arial" w:hAnsi="Arial" w:cs="Arial"/>
                <w:color w:val="000000" w:themeColor="text1"/>
                <w:szCs w:val="24"/>
              </w:rPr>
            </w:pPr>
            <w:r w:rsidRPr="002E0B5D">
              <w:rPr>
                <w:rFonts w:ascii="Arial" w:hAnsi="Arial" w:cs="Arial"/>
                <w:color w:val="000000" w:themeColor="text1"/>
                <w:szCs w:val="24"/>
              </w:rPr>
              <w:t xml:space="preserve">от 4 до 8 </w:t>
            </w:r>
            <w:proofErr w:type="spellStart"/>
            <w:r w:rsidRPr="002E0B5D">
              <w:rPr>
                <w:rFonts w:ascii="Arial" w:hAnsi="Arial" w:cs="Arial"/>
                <w:color w:val="000000" w:themeColor="text1"/>
                <w:szCs w:val="24"/>
              </w:rPr>
              <w:t>эт</w:t>
            </w:r>
            <w:proofErr w:type="spellEnd"/>
            <w:r w:rsidRPr="002E0B5D">
              <w:rPr>
                <w:rFonts w:ascii="Arial" w:hAnsi="Arial" w:cs="Arial"/>
                <w:color w:val="000000" w:themeColor="text1"/>
                <w:szCs w:val="24"/>
              </w:rPr>
              <w:t>.</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11553191" w14:textId="1381CF88" w:rsidR="009256BA" w:rsidRPr="002E0B5D" w:rsidRDefault="00731749" w:rsidP="003F485A">
            <w:pPr>
              <w:ind w:right="-1"/>
              <w:jc w:val="center"/>
              <w:rPr>
                <w:rFonts w:ascii="Arial" w:hAnsi="Arial" w:cs="Arial"/>
                <w:color w:val="000000" w:themeColor="text1"/>
                <w:szCs w:val="24"/>
              </w:rPr>
            </w:pPr>
            <w:r w:rsidRPr="002E0B5D">
              <w:rPr>
                <w:rFonts w:ascii="Arial" w:hAnsi="Arial" w:cs="Arial"/>
                <w:color w:val="000000" w:themeColor="text1"/>
                <w:szCs w:val="24"/>
              </w:rPr>
              <w:t>2,06</w:t>
            </w:r>
          </w:p>
        </w:tc>
        <w:tc>
          <w:tcPr>
            <w:tcW w:w="3715" w:type="dxa"/>
            <w:tcBorders>
              <w:top w:val="single" w:sz="4" w:space="0" w:color="auto"/>
              <w:left w:val="nil"/>
              <w:bottom w:val="single" w:sz="4" w:space="0" w:color="auto"/>
              <w:right w:val="single" w:sz="4" w:space="0" w:color="auto"/>
            </w:tcBorders>
            <w:shd w:val="clear" w:color="auto" w:fill="auto"/>
            <w:noWrap/>
            <w:vAlign w:val="bottom"/>
            <w:hideMark/>
          </w:tcPr>
          <w:p w14:paraId="0C5B49D7" w14:textId="798817F7" w:rsidR="009256BA" w:rsidRPr="002E0B5D" w:rsidRDefault="00731749" w:rsidP="003F485A">
            <w:pPr>
              <w:ind w:right="-1"/>
              <w:jc w:val="center"/>
              <w:rPr>
                <w:rFonts w:ascii="Arial" w:hAnsi="Arial" w:cs="Arial"/>
                <w:color w:val="000000" w:themeColor="text1"/>
                <w:szCs w:val="24"/>
              </w:rPr>
            </w:pPr>
            <w:r w:rsidRPr="002E0B5D">
              <w:rPr>
                <w:rFonts w:ascii="Arial" w:hAnsi="Arial" w:cs="Arial"/>
                <w:color w:val="000000" w:themeColor="text1"/>
                <w:szCs w:val="24"/>
              </w:rPr>
              <w:t>3,12</w:t>
            </w:r>
          </w:p>
        </w:tc>
      </w:tr>
      <w:tr w:rsidR="00857137" w:rsidRPr="002E0B5D" w14:paraId="570F95D9" w14:textId="77777777" w:rsidTr="0087216B">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3DC11" w14:textId="15F88D56" w:rsidR="009256BA" w:rsidRPr="002E0B5D" w:rsidRDefault="00F30F1A" w:rsidP="003F485A">
            <w:pPr>
              <w:ind w:right="-1"/>
              <w:jc w:val="center"/>
              <w:rPr>
                <w:rFonts w:ascii="Arial" w:hAnsi="Arial" w:cs="Arial"/>
                <w:color w:val="000000" w:themeColor="text1"/>
                <w:szCs w:val="24"/>
              </w:rPr>
            </w:pPr>
            <w:r w:rsidRPr="002E0B5D">
              <w:rPr>
                <w:rFonts w:ascii="Arial" w:hAnsi="Arial" w:cs="Arial"/>
                <w:color w:val="000000" w:themeColor="text1"/>
                <w:szCs w:val="24"/>
              </w:rPr>
              <w:t xml:space="preserve">от 9 до 17 </w:t>
            </w:r>
            <w:proofErr w:type="spellStart"/>
            <w:r w:rsidRPr="002E0B5D">
              <w:rPr>
                <w:rFonts w:ascii="Arial" w:hAnsi="Arial" w:cs="Arial"/>
                <w:color w:val="000000" w:themeColor="text1"/>
                <w:szCs w:val="24"/>
              </w:rPr>
              <w:t>эт</w:t>
            </w:r>
            <w:proofErr w:type="spellEnd"/>
            <w:r w:rsidRPr="002E0B5D">
              <w:rPr>
                <w:rFonts w:ascii="Arial" w:hAnsi="Arial" w:cs="Arial"/>
                <w:color w:val="000000" w:themeColor="text1"/>
                <w:szCs w:val="24"/>
              </w:rPr>
              <w:t>.</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75BE431A" w14:textId="1246CE9B" w:rsidR="009256BA" w:rsidRPr="002E0B5D" w:rsidRDefault="00731749" w:rsidP="003F485A">
            <w:pPr>
              <w:ind w:left="34" w:right="-1" w:firstLine="250"/>
              <w:jc w:val="center"/>
              <w:rPr>
                <w:rFonts w:ascii="Arial" w:hAnsi="Arial" w:cs="Arial"/>
                <w:color w:val="000000" w:themeColor="text1"/>
                <w:szCs w:val="24"/>
              </w:rPr>
            </w:pPr>
            <w:r w:rsidRPr="002E0B5D">
              <w:rPr>
                <w:rFonts w:ascii="Arial" w:hAnsi="Arial" w:cs="Arial"/>
                <w:color w:val="000000" w:themeColor="text1"/>
                <w:szCs w:val="24"/>
              </w:rPr>
              <w:t>1,63</w:t>
            </w:r>
          </w:p>
        </w:tc>
        <w:tc>
          <w:tcPr>
            <w:tcW w:w="3715" w:type="dxa"/>
            <w:tcBorders>
              <w:top w:val="single" w:sz="4" w:space="0" w:color="auto"/>
              <w:left w:val="nil"/>
              <w:bottom w:val="single" w:sz="4" w:space="0" w:color="auto"/>
              <w:right w:val="single" w:sz="4" w:space="0" w:color="auto"/>
            </w:tcBorders>
            <w:shd w:val="clear" w:color="auto" w:fill="auto"/>
            <w:noWrap/>
            <w:vAlign w:val="bottom"/>
            <w:hideMark/>
          </w:tcPr>
          <w:p w14:paraId="1F212EDD" w14:textId="75BEDE14" w:rsidR="009256BA" w:rsidRPr="002E0B5D" w:rsidRDefault="00731749" w:rsidP="003F485A">
            <w:pPr>
              <w:ind w:right="-1"/>
              <w:jc w:val="center"/>
              <w:rPr>
                <w:rFonts w:ascii="Arial" w:hAnsi="Arial" w:cs="Arial"/>
                <w:color w:val="000000" w:themeColor="text1"/>
                <w:szCs w:val="24"/>
              </w:rPr>
            </w:pPr>
            <w:r w:rsidRPr="002E0B5D">
              <w:rPr>
                <w:rFonts w:ascii="Arial" w:hAnsi="Arial" w:cs="Arial"/>
                <w:color w:val="000000" w:themeColor="text1"/>
                <w:szCs w:val="24"/>
              </w:rPr>
              <w:t>2,70</w:t>
            </w:r>
          </w:p>
        </w:tc>
      </w:tr>
    </w:tbl>
    <w:p w14:paraId="37C62989" w14:textId="778D67A5" w:rsidR="009256BA" w:rsidRPr="002E0B5D" w:rsidRDefault="008763DB" w:rsidP="008763DB">
      <w:pPr>
        <w:tabs>
          <w:tab w:val="center" w:pos="7950"/>
          <w:tab w:val="center" w:pos="8550"/>
          <w:tab w:val="center" w:pos="8625"/>
        </w:tabs>
        <w:spacing w:line="240" w:lineRule="auto"/>
        <w:ind w:right="-1" w:firstLine="0"/>
        <w:rPr>
          <w:rFonts w:ascii="Arial" w:hAnsi="Arial" w:cs="Arial"/>
          <w:color w:val="000000" w:themeColor="text1"/>
          <w:szCs w:val="24"/>
        </w:rPr>
      </w:pPr>
      <w:r w:rsidRPr="002E0B5D">
        <w:rPr>
          <w:rFonts w:ascii="Arial" w:hAnsi="Arial" w:cs="Arial"/>
          <w:color w:val="000000" w:themeColor="text1"/>
          <w:szCs w:val="24"/>
        </w:rPr>
        <w:tab/>
      </w:r>
      <w:r w:rsidR="009256BA" w:rsidRPr="002E0B5D">
        <w:rPr>
          <w:rFonts w:ascii="Arial" w:hAnsi="Arial" w:cs="Arial"/>
          <w:color w:val="000000" w:themeColor="text1"/>
          <w:szCs w:val="24"/>
        </w:rPr>
        <w:t>Примечание:</w:t>
      </w:r>
      <w:r w:rsidR="009256BA" w:rsidRPr="002E0B5D">
        <w:rPr>
          <w:rFonts w:ascii="Arial" w:hAnsi="Arial" w:cs="Arial"/>
          <w:bCs/>
          <w:color w:val="000000" w:themeColor="text1"/>
          <w:szCs w:val="24"/>
        </w:rPr>
        <w:t xml:space="preserve"> для промежуточных значений средней этажности </w:t>
      </w:r>
      <w:r w:rsidR="009256BA" w:rsidRPr="002E0B5D">
        <w:rPr>
          <w:rFonts w:ascii="Arial" w:hAnsi="Arial" w:cs="Arial"/>
          <w:color w:val="000000" w:themeColor="text1"/>
          <w:szCs w:val="24"/>
        </w:rPr>
        <w:t>жилых домов</w:t>
      </w:r>
      <w:r w:rsidR="009256BA" w:rsidRPr="002E0B5D">
        <w:rPr>
          <w:rFonts w:ascii="Arial" w:hAnsi="Arial" w:cs="Arial"/>
          <w:bCs/>
          <w:color w:val="000000" w:themeColor="text1"/>
          <w:szCs w:val="24"/>
        </w:rPr>
        <w:t xml:space="preserve"> </w:t>
      </w:r>
      <w:r w:rsidR="009256BA" w:rsidRPr="002E0B5D">
        <w:rPr>
          <w:rFonts w:ascii="Arial" w:hAnsi="Arial" w:cs="Arial"/>
          <w:color w:val="000000" w:themeColor="text1"/>
          <w:szCs w:val="24"/>
        </w:rPr>
        <w:lastRenderedPageBreak/>
        <w:t xml:space="preserve">минимальная </w:t>
      </w:r>
      <w:r w:rsidR="009256BA" w:rsidRPr="002E0B5D">
        <w:rPr>
          <w:rFonts w:ascii="Arial" w:hAnsi="Arial" w:cs="Arial"/>
          <w:bCs/>
          <w:color w:val="000000" w:themeColor="text1"/>
          <w:szCs w:val="24"/>
        </w:rPr>
        <w:t>обеспеченности территорией</w:t>
      </w:r>
      <w:r w:rsidR="009256BA" w:rsidRPr="002E0B5D">
        <w:rPr>
          <w:rFonts w:ascii="Arial" w:hAnsi="Arial" w:cs="Arial"/>
          <w:color w:val="000000" w:themeColor="text1"/>
          <w:szCs w:val="24"/>
        </w:rPr>
        <w:t xml:space="preserve"> для</w:t>
      </w:r>
      <w:r w:rsidR="009256BA" w:rsidRPr="002E0B5D">
        <w:rPr>
          <w:rFonts w:ascii="Arial" w:hAnsi="Arial" w:cs="Arial"/>
          <w:bCs/>
          <w:color w:val="000000" w:themeColor="text1"/>
          <w:szCs w:val="24"/>
        </w:rPr>
        <w:t xml:space="preserve"> хранения индивидуального автомобильного транспорта рассчитывается методом линейной интерполяции</w:t>
      </w:r>
      <w:r w:rsidR="00CD16DD" w:rsidRPr="002E0B5D">
        <w:rPr>
          <w:rFonts w:ascii="Arial" w:hAnsi="Arial" w:cs="Arial"/>
          <w:color w:val="000000" w:themeColor="text1"/>
          <w:szCs w:val="24"/>
        </w:rPr>
        <w:t xml:space="preserve">, </w:t>
      </w:r>
      <w:proofErr w:type="spellStart"/>
      <w:r w:rsidR="00CD16DD" w:rsidRPr="002E0B5D">
        <w:rPr>
          <w:rFonts w:ascii="Arial" w:hAnsi="Arial" w:cs="Arial"/>
          <w:color w:val="000000" w:themeColor="text1"/>
          <w:szCs w:val="24"/>
        </w:rPr>
        <w:t>расчетный</w:t>
      </w:r>
      <w:proofErr w:type="spellEnd"/>
      <w:r w:rsidR="00CD16DD" w:rsidRPr="002E0B5D">
        <w:rPr>
          <w:rFonts w:ascii="Arial" w:hAnsi="Arial" w:cs="Arial"/>
          <w:color w:val="000000" w:themeColor="text1"/>
          <w:szCs w:val="24"/>
        </w:rPr>
        <w:t xml:space="preserve"> уровень </w:t>
      </w:r>
      <w:proofErr w:type="gramStart"/>
      <w:r w:rsidR="00CD16DD" w:rsidRPr="002E0B5D">
        <w:rPr>
          <w:rFonts w:ascii="Arial" w:hAnsi="Arial" w:cs="Arial"/>
          <w:color w:val="000000" w:themeColor="text1"/>
          <w:szCs w:val="24"/>
        </w:rPr>
        <w:t>автомобилизации  принят</w:t>
      </w:r>
      <w:proofErr w:type="gramEnd"/>
      <w:r w:rsidR="00CD16DD" w:rsidRPr="002E0B5D">
        <w:rPr>
          <w:rFonts w:ascii="Arial" w:hAnsi="Arial" w:cs="Arial"/>
          <w:color w:val="000000" w:themeColor="text1"/>
          <w:szCs w:val="24"/>
        </w:rPr>
        <w:t xml:space="preserve"> </w:t>
      </w:r>
      <w:r w:rsidR="0023578A" w:rsidRPr="002E0B5D">
        <w:rPr>
          <w:rFonts w:ascii="Arial" w:hAnsi="Arial" w:cs="Arial"/>
          <w:color w:val="000000" w:themeColor="text1"/>
          <w:szCs w:val="24"/>
        </w:rPr>
        <w:t>356</w:t>
      </w:r>
      <w:r w:rsidR="00CD16DD" w:rsidRPr="002E0B5D">
        <w:rPr>
          <w:rFonts w:ascii="Arial" w:hAnsi="Arial" w:cs="Arial"/>
          <w:color w:val="000000" w:themeColor="text1"/>
          <w:szCs w:val="24"/>
        </w:rPr>
        <w:t xml:space="preserve"> автомобилей на 1000 жителей.</w:t>
      </w:r>
    </w:p>
    <w:p w14:paraId="483445C9"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bCs/>
          <w:color w:val="000000" w:themeColor="text1"/>
          <w:szCs w:val="24"/>
        </w:rPr>
        <w:t xml:space="preserve">2.5.8. При проектировании новой и реконструкции существующей застройки многоквартирными жилыми домами </w:t>
      </w:r>
      <w:r w:rsidRPr="002E0B5D">
        <w:rPr>
          <w:rStyle w:val="zakonspanusual2"/>
          <w:rFonts w:ascii="Arial" w:hAnsi="Arial" w:cs="Arial"/>
          <w:color w:val="000000" w:themeColor="text1"/>
          <w:szCs w:val="24"/>
        </w:rPr>
        <w:t xml:space="preserve">рекомендуется предусматривать размещение мест для хранения </w:t>
      </w:r>
      <w:r w:rsidRPr="002E0B5D">
        <w:rPr>
          <w:rFonts w:ascii="Arial" w:hAnsi="Arial" w:cs="Arial"/>
          <w:color w:val="000000" w:themeColor="text1"/>
          <w:szCs w:val="24"/>
        </w:rPr>
        <w:t>индивидуального автомобильного транспорта</w:t>
      </w:r>
      <w:r w:rsidRPr="002E0B5D">
        <w:rPr>
          <w:rStyle w:val="zakonspanusual2"/>
          <w:rFonts w:ascii="Arial" w:hAnsi="Arial" w:cs="Arial"/>
          <w:color w:val="000000" w:themeColor="text1"/>
          <w:szCs w:val="24"/>
        </w:rPr>
        <w:t xml:space="preserve"> жителей в границах квартала. В случае недостаточности площади территории квартала размещение автомобилей жителей предусматривается в подземных и (или) многоэтажных надземных гаражах.</w:t>
      </w:r>
    </w:p>
    <w:p w14:paraId="186601C5" w14:textId="38023484" w:rsidR="009256BA" w:rsidRPr="002E0B5D" w:rsidRDefault="009256BA"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2.5.9. В случаях обоснованных технико-экономических ограничений, препятствующих исполнению рекомендаций п</w:t>
      </w:r>
      <w:r w:rsidR="00606DD7" w:rsidRPr="002E0B5D">
        <w:rPr>
          <w:rFonts w:ascii="Arial" w:hAnsi="Arial" w:cs="Arial"/>
          <w:bCs/>
          <w:color w:val="000000" w:themeColor="text1"/>
          <w:szCs w:val="24"/>
        </w:rPr>
        <w:t>ункта</w:t>
      </w:r>
      <w:r w:rsidRPr="002E0B5D">
        <w:rPr>
          <w:rFonts w:ascii="Arial" w:hAnsi="Arial" w:cs="Arial"/>
          <w:bCs/>
          <w:color w:val="000000" w:themeColor="text1"/>
          <w:szCs w:val="24"/>
        </w:rPr>
        <w:t xml:space="preserve"> 2.5.8, допускается принимать обеспеченность жителей многоквартирных домов местами для хранения индивидуального автомобильного транспорта в процентах от </w:t>
      </w:r>
      <w:proofErr w:type="spellStart"/>
      <w:r w:rsidRPr="002E0B5D">
        <w:rPr>
          <w:rFonts w:ascii="Arial" w:hAnsi="Arial" w:cs="Arial"/>
          <w:bCs/>
          <w:color w:val="000000" w:themeColor="text1"/>
          <w:szCs w:val="24"/>
        </w:rPr>
        <w:t>расчетного</w:t>
      </w:r>
      <w:proofErr w:type="spellEnd"/>
      <w:r w:rsidRPr="002E0B5D">
        <w:rPr>
          <w:rFonts w:ascii="Arial" w:hAnsi="Arial" w:cs="Arial"/>
          <w:bCs/>
          <w:color w:val="000000" w:themeColor="text1"/>
          <w:szCs w:val="24"/>
        </w:rPr>
        <w:t xml:space="preserve"> количества мест:</w:t>
      </w:r>
    </w:p>
    <w:p w14:paraId="1C5E9C90" w14:textId="61A06EFC" w:rsidR="009256BA" w:rsidRPr="002E0B5D" w:rsidRDefault="009256BA"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не менее 40% в границах квартала; </w:t>
      </w:r>
    </w:p>
    <w:p w14:paraId="74A90A6A" w14:textId="5573E3A0" w:rsidR="009256BA" w:rsidRPr="002E0B5D" w:rsidRDefault="009256BA"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color w:val="000000" w:themeColor="text1"/>
          <w:szCs w:val="24"/>
        </w:rPr>
        <w:t xml:space="preserve">не менее </w:t>
      </w:r>
      <w:r w:rsidR="00C3240E" w:rsidRPr="002E0B5D">
        <w:rPr>
          <w:rFonts w:ascii="Arial" w:hAnsi="Arial" w:cs="Arial"/>
          <w:color w:val="000000" w:themeColor="text1"/>
          <w:szCs w:val="24"/>
        </w:rPr>
        <w:t>80</w:t>
      </w:r>
      <w:r w:rsidRPr="002E0B5D">
        <w:rPr>
          <w:rFonts w:ascii="Arial" w:hAnsi="Arial" w:cs="Arial"/>
          <w:color w:val="000000" w:themeColor="text1"/>
          <w:szCs w:val="24"/>
        </w:rPr>
        <w:t xml:space="preserve">% в границах жилого района </w:t>
      </w:r>
      <w:r w:rsidRPr="002E0B5D">
        <w:rPr>
          <w:rFonts w:ascii="Arial" w:hAnsi="Arial" w:cs="Arial"/>
          <w:bCs/>
          <w:color w:val="000000" w:themeColor="text1"/>
          <w:szCs w:val="24"/>
        </w:rPr>
        <w:t xml:space="preserve">при соблюдении пешеходной доступности от мест жительства до мест хранения индивидуального автомобильного транспорта </w:t>
      </w:r>
      <w:r w:rsidR="000D57E6"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не более </w:t>
      </w:r>
      <w:r w:rsidR="00C3240E" w:rsidRPr="002E0B5D">
        <w:rPr>
          <w:rFonts w:ascii="Arial" w:hAnsi="Arial" w:cs="Arial"/>
          <w:bCs/>
          <w:color w:val="000000" w:themeColor="text1"/>
          <w:szCs w:val="24"/>
        </w:rPr>
        <w:t>0,5</w:t>
      </w:r>
      <w:r w:rsidRPr="002E0B5D">
        <w:rPr>
          <w:rFonts w:ascii="Arial" w:hAnsi="Arial" w:cs="Arial"/>
          <w:bCs/>
          <w:color w:val="000000" w:themeColor="text1"/>
          <w:szCs w:val="24"/>
        </w:rPr>
        <w:t xml:space="preserve"> </w:t>
      </w:r>
      <w:r w:rsidR="00C3240E" w:rsidRPr="002E0B5D">
        <w:rPr>
          <w:rFonts w:ascii="Arial" w:hAnsi="Arial" w:cs="Arial"/>
          <w:bCs/>
          <w:color w:val="000000" w:themeColor="text1"/>
          <w:szCs w:val="24"/>
        </w:rPr>
        <w:t>к</w:t>
      </w:r>
      <w:r w:rsidRPr="002E0B5D">
        <w:rPr>
          <w:rFonts w:ascii="Arial" w:hAnsi="Arial" w:cs="Arial"/>
          <w:bCs/>
          <w:color w:val="000000" w:themeColor="text1"/>
          <w:szCs w:val="24"/>
        </w:rPr>
        <w:t>м</w:t>
      </w:r>
      <w:r w:rsidRPr="002E0B5D">
        <w:rPr>
          <w:rFonts w:ascii="Arial" w:hAnsi="Arial" w:cs="Arial"/>
          <w:color w:val="000000" w:themeColor="text1"/>
          <w:szCs w:val="24"/>
        </w:rPr>
        <w:t>;</w:t>
      </w:r>
    </w:p>
    <w:p w14:paraId="14017700" w14:textId="41ABC608" w:rsidR="009256BA" w:rsidRPr="002E0B5D" w:rsidRDefault="009256BA" w:rsidP="003F485A">
      <w:pPr>
        <w:tabs>
          <w:tab w:val="center" w:pos="7950"/>
          <w:tab w:val="center" w:pos="8550"/>
          <w:tab w:val="center" w:pos="8625"/>
        </w:tabs>
        <w:spacing w:line="240" w:lineRule="auto"/>
        <w:ind w:right="-1" w:firstLine="600"/>
        <w:rPr>
          <w:rFonts w:ascii="Arial" w:hAnsi="Arial" w:cs="Arial"/>
          <w:bCs/>
          <w:color w:val="000000" w:themeColor="text1"/>
          <w:szCs w:val="24"/>
        </w:rPr>
      </w:pPr>
      <w:r w:rsidRPr="002E0B5D">
        <w:rPr>
          <w:rFonts w:ascii="Arial" w:hAnsi="Arial" w:cs="Arial"/>
          <w:bCs/>
          <w:color w:val="000000" w:themeColor="text1"/>
          <w:szCs w:val="24"/>
        </w:rPr>
        <w:t xml:space="preserve">не менее 100% в границах города при соблюдении </w:t>
      </w:r>
      <w:r w:rsidRPr="002E0B5D">
        <w:rPr>
          <w:rFonts w:ascii="Arial" w:hAnsi="Arial" w:cs="Arial"/>
          <w:color w:val="000000" w:themeColor="text1"/>
          <w:szCs w:val="24"/>
        </w:rPr>
        <w:t xml:space="preserve">транспортной доступности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не более чем 15 минут</w:t>
      </w:r>
      <w:r w:rsidR="00C3240E" w:rsidRPr="002E0B5D">
        <w:rPr>
          <w:rFonts w:ascii="Arial" w:hAnsi="Arial" w:cs="Arial"/>
          <w:bCs/>
          <w:color w:val="000000" w:themeColor="text1"/>
          <w:szCs w:val="24"/>
        </w:rPr>
        <w:t xml:space="preserve"> или пешеходной доступности не более 1 км от мест жительства до мест хранения индивидуальн</w:t>
      </w:r>
      <w:r w:rsidR="002A3133" w:rsidRPr="002E0B5D">
        <w:rPr>
          <w:rFonts w:ascii="Arial" w:hAnsi="Arial" w:cs="Arial"/>
          <w:bCs/>
          <w:color w:val="000000" w:themeColor="text1"/>
          <w:szCs w:val="24"/>
        </w:rPr>
        <w:t>ого</w:t>
      </w:r>
      <w:r w:rsidR="00C3240E" w:rsidRPr="002E0B5D">
        <w:rPr>
          <w:rFonts w:ascii="Arial" w:hAnsi="Arial" w:cs="Arial"/>
          <w:bCs/>
          <w:color w:val="000000" w:themeColor="text1"/>
          <w:szCs w:val="24"/>
        </w:rPr>
        <w:t xml:space="preserve"> автомобильн</w:t>
      </w:r>
      <w:r w:rsidR="002A3133" w:rsidRPr="002E0B5D">
        <w:rPr>
          <w:rFonts w:ascii="Arial" w:hAnsi="Arial" w:cs="Arial"/>
          <w:bCs/>
          <w:color w:val="000000" w:themeColor="text1"/>
          <w:szCs w:val="24"/>
        </w:rPr>
        <w:t>ого</w:t>
      </w:r>
      <w:r w:rsidR="00C3240E" w:rsidRPr="002E0B5D">
        <w:rPr>
          <w:rFonts w:ascii="Arial" w:hAnsi="Arial" w:cs="Arial"/>
          <w:bCs/>
          <w:color w:val="000000" w:themeColor="text1"/>
          <w:szCs w:val="24"/>
        </w:rPr>
        <w:t xml:space="preserve"> транспорт</w:t>
      </w:r>
      <w:r w:rsidR="002A3133" w:rsidRPr="002E0B5D">
        <w:rPr>
          <w:rFonts w:ascii="Arial" w:hAnsi="Arial" w:cs="Arial"/>
          <w:bCs/>
          <w:color w:val="000000" w:themeColor="text1"/>
          <w:szCs w:val="24"/>
        </w:rPr>
        <w:t>а</w:t>
      </w:r>
      <w:r w:rsidR="00C3240E" w:rsidRPr="002E0B5D">
        <w:rPr>
          <w:rFonts w:ascii="Arial" w:hAnsi="Arial" w:cs="Arial"/>
          <w:bCs/>
          <w:color w:val="000000" w:themeColor="text1"/>
          <w:szCs w:val="24"/>
        </w:rPr>
        <w:t>.</w:t>
      </w:r>
    </w:p>
    <w:p w14:paraId="173F0375" w14:textId="77777777" w:rsidR="009256BA" w:rsidRPr="002E0B5D" w:rsidRDefault="009256BA" w:rsidP="003F485A">
      <w:pPr>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 xml:space="preserve">2.5.10. Подземные гаражи допускается размещать под общественными и жилыми зданиями, а также на незастроенной территории – под проездами, улицами, площадями, хозяйственными площадками, автостоянками. </w:t>
      </w:r>
    </w:p>
    <w:p w14:paraId="67746BC7" w14:textId="3494D482" w:rsidR="009256BA" w:rsidRPr="002E0B5D" w:rsidRDefault="009256BA" w:rsidP="003F485A">
      <w:pPr>
        <w:spacing w:line="240" w:lineRule="auto"/>
        <w:ind w:right="-1" w:firstLine="540"/>
        <w:rPr>
          <w:rFonts w:ascii="Arial" w:hAnsi="Arial" w:cs="Arial"/>
          <w:color w:val="000000" w:themeColor="text1"/>
          <w:szCs w:val="24"/>
        </w:rPr>
      </w:pPr>
      <w:r w:rsidRPr="002E0B5D">
        <w:rPr>
          <w:rFonts w:ascii="Arial" w:hAnsi="Arial" w:cs="Arial"/>
          <w:color w:val="000000" w:themeColor="text1"/>
          <w:szCs w:val="24"/>
        </w:rPr>
        <w:t xml:space="preserve">2.5.11. Минимальный размер земельных участков многоэтажных гаражей легковых автомобилей в зависимости от их этажности принимается в </w:t>
      </w:r>
      <w:proofErr w:type="spellStart"/>
      <w:r w:rsidRPr="002E0B5D">
        <w:rPr>
          <w:rFonts w:ascii="Arial" w:hAnsi="Arial" w:cs="Arial"/>
          <w:color w:val="000000" w:themeColor="text1"/>
          <w:szCs w:val="24"/>
        </w:rPr>
        <w:t>расчете</w:t>
      </w:r>
      <w:proofErr w:type="spellEnd"/>
      <w:r w:rsidRPr="002E0B5D">
        <w:rPr>
          <w:rFonts w:ascii="Arial" w:hAnsi="Arial" w:cs="Arial"/>
          <w:color w:val="000000" w:themeColor="text1"/>
          <w:szCs w:val="24"/>
        </w:rPr>
        <w:t xml:space="preserve"> на одно </w:t>
      </w:r>
      <w:r w:rsidR="000D57E6" w:rsidRPr="002E0B5D">
        <w:rPr>
          <w:rFonts w:ascii="Arial" w:hAnsi="Arial" w:cs="Arial"/>
          <w:color w:val="000000" w:themeColor="text1"/>
          <w:szCs w:val="24"/>
        </w:rPr>
        <w:t xml:space="preserve">                          </w:t>
      </w:r>
      <w:proofErr w:type="spellStart"/>
      <w:r w:rsidRPr="002E0B5D">
        <w:rPr>
          <w:rFonts w:ascii="Arial" w:hAnsi="Arial" w:cs="Arial"/>
          <w:color w:val="000000" w:themeColor="text1"/>
          <w:szCs w:val="24"/>
        </w:rPr>
        <w:t>машино</w:t>
      </w:r>
      <w:proofErr w:type="spellEnd"/>
      <w:r w:rsidRPr="002E0B5D">
        <w:rPr>
          <w:rFonts w:ascii="Arial" w:hAnsi="Arial" w:cs="Arial"/>
          <w:color w:val="000000" w:themeColor="text1"/>
          <w:szCs w:val="24"/>
        </w:rPr>
        <w:t>-ме</w:t>
      </w:r>
      <w:r w:rsidR="000654A0" w:rsidRPr="002E0B5D">
        <w:rPr>
          <w:rFonts w:ascii="Arial" w:hAnsi="Arial" w:cs="Arial"/>
          <w:color w:val="000000" w:themeColor="text1"/>
          <w:szCs w:val="24"/>
        </w:rPr>
        <w:t>сто в соответствии с таблицей 13</w:t>
      </w:r>
      <w:r w:rsidRPr="002E0B5D">
        <w:rPr>
          <w:rFonts w:ascii="Arial" w:hAnsi="Arial" w:cs="Arial"/>
          <w:color w:val="000000" w:themeColor="text1"/>
          <w:szCs w:val="24"/>
        </w:rPr>
        <w:t>.</w:t>
      </w:r>
    </w:p>
    <w:p w14:paraId="7857AE0C" w14:textId="5F90F295" w:rsidR="009256BA" w:rsidRPr="002E0B5D" w:rsidRDefault="009256BA" w:rsidP="003F485A">
      <w:pPr>
        <w:spacing w:line="240" w:lineRule="auto"/>
        <w:ind w:right="-1"/>
        <w:jc w:val="right"/>
        <w:outlineLvl w:val="4"/>
        <w:rPr>
          <w:rFonts w:ascii="Arial" w:hAnsi="Arial" w:cs="Arial"/>
          <w:color w:val="000000" w:themeColor="text1"/>
          <w:szCs w:val="24"/>
        </w:rPr>
      </w:pPr>
      <w:r w:rsidRPr="002E0B5D">
        <w:rPr>
          <w:rFonts w:ascii="Arial" w:hAnsi="Arial" w:cs="Arial"/>
          <w:color w:val="000000" w:themeColor="text1"/>
          <w:szCs w:val="24"/>
        </w:rPr>
        <w:t>Таблица 1</w:t>
      </w:r>
      <w:r w:rsidR="000654A0" w:rsidRPr="002E0B5D">
        <w:rPr>
          <w:rFonts w:ascii="Arial" w:hAnsi="Arial" w:cs="Arial"/>
          <w:color w:val="000000" w:themeColor="text1"/>
          <w:szCs w:val="24"/>
        </w:rPr>
        <w:t>3</w:t>
      </w:r>
    </w:p>
    <w:p w14:paraId="25C25AB4" w14:textId="1C48DF35" w:rsidR="00E05491" w:rsidRPr="002E0B5D" w:rsidRDefault="004842B0" w:rsidP="00E05491">
      <w:pPr>
        <w:spacing w:line="240" w:lineRule="auto"/>
        <w:ind w:right="-1"/>
        <w:outlineLvl w:val="4"/>
        <w:rPr>
          <w:rFonts w:ascii="Arial" w:hAnsi="Arial" w:cs="Arial"/>
          <w:color w:val="000000" w:themeColor="text1"/>
          <w:szCs w:val="24"/>
        </w:rPr>
      </w:pPr>
      <w:r w:rsidRPr="002E0B5D">
        <w:rPr>
          <w:rFonts w:ascii="Arial" w:hAnsi="Arial" w:cs="Arial"/>
          <w:color w:val="000000" w:themeColor="text1"/>
          <w:szCs w:val="24"/>
        </w:rPr>
        <w:t xml:space="preserve">- </w:t>
      </w:r>
      <w:r w:rsidR="00E05491" w:rsidRPr="002E0B5D">
        <w:rPr>
          <w:rFonts w:ascii="Arial" w:hAnsi="Arial" w:cs="Arial"/>
          <w:color w:val="000000" w:themeColor="text1"/>
          <w:szCs w:val="24"/>
        </w:rPr>
        <w:t>Для гаражей (гаражей - стоянок):</w:t>
      </w:r>
    </w:p>
    <w:p w14:paraId="32A7AB07" w14:textId="77777777" w:rsidR="004842B0" w:rsidRPr="002E0B5D" w:rsidRDefault="004842B0" w:rsidP="00E05491">
      <w:pPr>
        <w:spacing w:line="240" w:lineRule="auto"/>
        <w:ind w:right="-1"/>
        <w:outlineLvl w:val="4"/>
        <w:rPr>
          <w:rFonts w:ascii="Arial" w:hAnsi="Arial" w:cs="Arial"/>
          <w:color w:val="000000" w:themeColor="text1"/>
          <w:szCs w:val="24"/>
        </w:rPr>
      </w:pPr>
    </w:p>
    <w:tbl>
      <w:tblPr>
        <w:tblStyle w:val="ad"/>
        <w:tblW w:w="0" w:type="auto"/>
        <w:tblInd w:w="108" w:type="dxa"/>
        <w:tblLook w:val="04A0" w:firstRow="1" w:lastRow="0" w:firstColumn="1" w:lastColumn="0" w:noHBand="0" w:noVBand="1"/>
      </w:tblPr>
      <w:tblGrid>
        <w:gridCol w:w="3091"/>
        <w:gridCol w:w="6428"/>
      </w:tblGrid>
      <w:tr w:rsidR="00857137" w:rsidRPr="002E0B5D" w14:paraId="5A8581C1" w14:textId="77777777" w:rsidTr="002A3133">
        <w:tc>
          <w:tcPr>
            <w:tcW w:w="3091" w:type="dxa"/>
          </w:tcPr>
          <w:p w14:paraId="56BCECC2"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Этажность гаража</w:t>
            </w:r>
          </w:p>
        </w:tc>
        <w:tc>
          <w:tcPr>
            <w:tcW w:w="6428" w:type="dxa"/>
          </w:tcPr>
          <w:p w14:paraId="28D3A59F"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 xml:space="preserve">Площадь земельного участка на одно </w:t>
            </w:r>
            <w:proofErr w:type="spellStart"/>
            <w:r w:rsidRPr="002E0B5D">
              <w:rPr>
                <w:rFonts w:ascii="Arial" w:hAnsi="Arial" w:cs="Arial"/>
                <w:color w:val="000000" w:themeColor="text1"/>
                <w:szCs w:val="24"/>
              </w:rPr>
              <w:t>машино</w:t>
            </w:r>
            <w:proofErr w:type="spellEnd"/>
            <w:r w:rsidRPr="002E0B5D">
              <w:rPr>
                <w:rFonts w:ascii="Arial" w:hAnsi="Arial" w:cs="Arial"/>
                <w:color w:val="000000" w:themeColor="text1"/>
                <w:szCs w:val="24"/>
              </w:rPr>
              <w:t>-место, м</w:t>
            </w:r>
            <w:r w:rsidRPr="002E0B5D">
              <w:rPr>
                <w:rFonts w:ascii="Arial" w:hAnsi="Arial" w:cs="Arial"/>
                <w:color w:val="000000" w:themeColor="text1"/>
                <w:szCs w:val="24"/>
                <w:vertAlign w:val="superscript"/>
              </w:rPr>
              <w:t>2</w:t>
            </w:r>
          </w:p>
        </w:tc>
      </w:tr>
      <w:tr w:rsidR="00E05491" w:rsidRPr="002E0B5D" w14:paraId="07D0791B" w14:textId="77777777" w:rsidTr="002A3133">
        <w:tc>
          <w:tcPr>
            <w:tcW w:w="3091" w:type="dxa"/>
          </w:tcPr>
          <w:p w14:paraId="06E5B613" w14:textId="63C2C3DE" w:rsidR="00E05491"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1</w:t>
            </w:r>
          </w:p>
        </w:tc>
        <w:tc>
          <w:tcPr>
            <w:tcW w:w="6428" w:type="dxa"/>
          </w:tcPr>
          <w:p w14:paraId="35869A0B" w14:textId="717B0872" w:rsidR="00E05491"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30</w:t>
            </w:r>
          </w:p>
        </w:tc>
      </w:tr>
      <w:tr w:rsidR="00857137" w:rsidRPr="002E0B5D" w14:paraId="178F6990" w14:textId="77777777" w:rsidTr="002A3133">
        <w:tc>
          <w:tcPr>
            <w:tcW w:w="3091" w:type="dxa"/>
          </w:tcPr>
          <w:p w14:paraId="6296DB5C"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2</w:t>
            </w:r>
          </w:p>
        </w:tc>
        <w:tc>
          <w:tcPr>
            <w:tcW w:w="6428" w:type="dxa"/>
          </w:tcPr>
          <w:p w14:paraId="506A42BF" w14:textId="1AB6D521" w:rsidR="009256BA"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20</w:t>
            </w:r>
          </w:p>
        </w:tc>
      </w:tr>
      <w:tr w:rsidR="00857137" w:rsidRPr="002E0B5D" w14:paraId="65596193" w14:textId="77777777" w:rsidTr="002A3133">
        <w:tc>
          <w:tcPr>
            <w:tcW w:w="3091" w:type="dxa"/>
          </w:tcPr>
          <w:p w14:paraId="73D17A6C"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3</w:t>
            </w:r>
          </w:p>
        </w:tc>
        <w:tc>
          <w:tcPr>
            <w:tcW w:w="6428" w:type="dxa"/>
          </w:tcPr>
          <w:p w14:paraId="46527B84" w14:textId="43777448" w:rsidR="009256BA"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14</w:t>
            </w:r>
          </w:p>
        </w:tc>
      </w:tr>
      <w:tr w:rsidR="00857137" w:rsidRPr="002E0B5D" w14:paraId="162194FD" w14:textId="77777777" w:rsidTr="002A3133">
        <w:tc>
          <w:tcPr>
            <w:tcW w:w="3091" w:type="dxa"/>
          </w:tcPr>
          <w:p w14:paraId="31013073"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4</w:t>
            </w:r>
          </w:p>
        </w:tc>
        <w:tc>
          <w:tcPr>
            <w:tcW w:w="6428" w:type="dxa"/>
          </w:tcPr>
          <w:p w14:paraId="15AC82C6" w14:textId="39F144F2" w:rsidR="009256BA"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12</w:t>
            </w:r>
          </w:p>
        </w:tc>
      </w:tr>
      <w:tr w:rsidR="00857137" w:rsidRPr="002E0B5D" w14:paraId="12CFFEAC" w14:textId="77777777" w:rsidTr="002A3133">
        <w:tc>
          <w:tcPr>
            <w:tcW w:w="3091" w:type="dxa"/>
          </w:tcPr>
          <w:p w14:paraId="215D6416" w14:textId="77777777" w:rsidR="009256BA" w:rsidRPr="002E0B5D" w:rsidRDefault="009256BA"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5</w:t>
            </w:r>
          </w:p>
        </w:tc>
        <w:tc>
          <w:tcPr>
            <w:tcW w:w="6428" w:type="dxa"/>
          </w:tcPr>
          <w:p w14:paraId="16D55FFC" w14:textId="67FDDFCE" w:rsidR="009256BA" w:rsidRPr="002E0B5D" w:rsidRDefault="00E05491" w:rsidP="003F485A">
            <w:pPr>
              <w:spacing w:line="240" w:lineRule="auto"/>
              <w:ind w:right="-1"/>
              <w:jc w:val="center"/>
              <w:rPr>
                <w:rFonts w:ascii="Arial" w:hAnsi="Arial" w:cs="Arial"/>
                <w:color w:val="000000" w:themeColor="text1"/>
                <w:szCs w:val="24"/>
              </w:rPr>
            </w:pPr>
            <w:r w:rsidRPr="002E0B5D">
              <w:rPr>
                <w:rFonts w:ascii="Arial" w:hAnsi="Arial" w:cs="Arial"/>
                <w:color w:val="000000" w:themeColor="text1"/>
                <w:szCs w:val="24"/>
              </w:rPr>
              <w:t>10</w:t>
            </w:r>
          </w:p>
        </w:tc>
      </w:tr>
    </w:tbl>
    <w:p w14:paraId="5069C1D5" w14:textId="4F4BB77F" w:rsidR="009256BA" w:rsidRPr="002E0B5D" w:rsidRDefault="004842B0" w:rsidP="004842B0">
      <w:pPr>
        <w:spacing w:line="240" w:lineRule="auto"/>
        <w:ind w:right="-1"/>
        <w:outlineLvl w:val="4"/>
        <w:rPr>
          <w:rFonts w:ascii="Arial" w:hAnsi="Arial" w:cs="Arial"/>
          <w:color w:val="000000" w:themeColor="text1"/>
          <w:szCs w:val="24"/>
        </w:rPr>
      </w:pPr>
      <w:r w:rsidRPr="002E0B5D">
        <w:rPr>
          <w:rFonts w:ascii="Arial" w:hAnsi="Arial" w:cs="Arial"/>
          <w:color w:val="000000" w:themeColor="text1"/>
          <w:szCs w:val="24"/>
        </w:rPr>
        <w:t>- наземных стоянок автомобилей – 25.</w:t>
      </w:r>
    </w:p>
    <w:p w14:paraId="043DEECF" w14:textId="77777777" w:rsidR="009256BA" w:rsidRPr="002E0B5D" w:rsidRDefault="009256BA" w:rsidP="003F485A">
      <w:pPr>
        <w:tabs>
          <w:tab w:val="left" w:pos="0"/>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2.5.12.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56FF3A4A" w14:textId="77777777" w:rsidR="009256BA" w:rsidRPr="002E0B5D" w:rsidRDefault="009256BA" w:rsidP="003F485A">
      <w:pPr>
        <w:tabs>
          <w:tab w:val="left" w:pos="709"/>
        </w:tabs>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2.5.13.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в объекты социального и коммунально-бытового назначения, в организации, использующие труд инвалидов. </w:t>
      </w:r>
    </w:p>
    <w:p w14:paraId="186C007A" w14:textId="1768F73F" w:rsidR="009256BA" w:rsidRPr="002E0B5D" w:rsidRDefault="009256BA" w:rsidP="003F485A">
      <w:pPr>
        <w:pStyle w:val="zakonpusual"/>
        <w:spacing w:before="0" w:beforeAutospacing="0" w:after="0" w:afterAutospacing="0"/>
        <w:ind w:right="-1" w:firstLine="600"/>
        <w:jc w:val="both"/>
        <w:rPr>
          <w:rStyle w:val="zakonlink1"/>
          <w:rFonts w:ascii="Arial" w:hAnsi="Arial" w:cs="Arial"/>
          <w:color w:val="000000" w:themeColor="text1"/>
        </w:rPr>
      </w:pPr>
      <w:r w:rsidRPr="002E0B5D">
        <w:rPr>
          <w:rFonts w:ascii="Arial" w:hAnsi="Arial" w:cs="Arial"/>
          <w:color w:val="000000" w:themeColor="text1"/>
        </w:rPr>
        <w:t>2.5.14. </w:t>
      </w:r>
      <w:r w:rsidRPr="002E0B5D">
        <w:rPr>
          <w:rStyle w:val="zakonspanusual2"/>
          <w:rFonts w:ascii="Arial" w:hAnsi="Arial" w:cs="Arial"/>
          <w:color w:val="000000" w:themeColor="text1"/>
        </w:rPr>
        <w:t xml:space="preserve">При размещении на территории </w:t>
      </w:r>
      <w:proofErr w:type="spellStart"/>
      <w:r w:rsidRPr="002E0B5D">
        <w:rPr>
          <w:rFonts w:ascii="Arial" w:hAnsi="Arial" w:cs="Arial"/>
          <w:color w:val="000000" w:themeColor="text1"/>
        </w:rPr>
        <w:t>населенного</w:t>
      </w:r>
      <w:proofErr w:type="spellEnd"/>
      <w:r w:rsidRPr="002E0B5D">
        <w:rPr>
          <w:rFonts w:ascii="Arial" w:hAnsi="Arial" w:cs="Arial"/>
          <w:color w:val="000000" w:themeColor="text1"/>
        </w:rPr>
        <w:t xml:space="preserve"> пункта</w:t>
      </w:r>
      <w:r w:rsidRPr="002E0B5D">
        <w:rPr>
          <w:rStyle w:val="zakonspanusual2"/>
          <w:rFonts w:ascii="Arial" w:hAnsi="Arial" w:cs="Arial"/>
          <w:color w:val="000000" w:themeColor="text1"/>
        </w:rPr>
        <w:t xml:space="preserve"> объектов социального и культурно-бытового назначения для работников и посетителей объектов рекомендуется предусматривать </w:t>
      </w:r>
      <w:proofErr w:type="spellStart"/>
      <w:r w:rsidRPr="002E0B5D">
        <w:rPr>
          <w:rStyle w:val="zakonspanusual2"/>
          <w:rFonts w:ascii="Arial" w:hAnsi="Arial" w:cs="Arial"/>
          <w:color w:val="000000" w:themeColor="text1"/>
        </w:rPr>
        <w:t>приобъектные</w:t>
      </w:r>
      <w:proofErr w:type="spellEnd"/>
      <w:r w:rsidRPr="002E0B5D">
        <w:rPr>
          <w:rStyle w:val="zakonspanusual2"/>
          <w:rFonts w:ascii="Arial" w:hAnsi="Arial" w:cs="Arial"/>
          <w:color w:val="000000" w:themeColor="text1"/>
        </w:rPr>
        <w:t xml:space="preserve"> автостоянки (парковки) с количеством парковочных мест в зависимости от вида и </w:t>
      </w:r>
      <w:proofErr w:type="spellStart"/>
      <w:r w:rsidRPr="002E0B5D">
        <w:rPr>
          <w:rStyle w:val="zakonspanusual2"/>
          <w:rFonts w:ascii="Arial" w:hAnsi="Arial" w:cs="Arial"/>
          <w:color w:val="000000" w:themeColor="text1"/>
        </w:rPr>
        <w:t>емкостных</w:t>
      </w:r>
      <w:proofErr w:type="spellEnd"/>
      <w:r w:rsidRPr="002E0B5D">
        <w:rPr>
          <w:rStyle w:val="zakonspanusual2"/>
          <w:rFonts w:ascii="Arial" w:hAnsi="Arial" w:cs="Arial"/>
          <w:color w:val="000000" w:themeColor="text1"/>
        </w:rPr>
        <w:t xml:space="preserve"> характеристик объектов </w:t>
      </w:r>
      <w:r w:rsidR="000D57E6" w:rsidRPr="002E0B5D">
        <w:rPr>
          <w:rStyle w:val="zakonspanusual2"/>
          <w:rFonts w:ascii="Arial" w:hAnsi="Arial" w:cs="Arial"/>
          <w:color w:val="000000" w:themeColor="text1"/>
        </w:rPr>
        <w:t xml:space="preserve">                                    </w:t>
      </w:r>
      <w:r w:rsidRPr="002E0B5D">
        <w:rPr>
          <w:rStyle w:val="zakonspanusual2"/>
          <w:rFonts w:ascii="Arial" w:hAnsi="Arial" w:cs="Arial"/>
          <w:color w:val="000000" w:themeColor="text1"/>
        </w:rPr>
        <w:t xml:space="preserve">в соответствии с </w:t>
      </w:r>
      <w:r w:rsidRPr="002E0B5D">
        <w:rPr>
          <w:rStyle w:val="zakonlink1"/>
          <w:rFonts w:ascii="Arial" w:hAnsi="Arial" w:cs="Arial"/>
          <w:color w:val="000000" w:themeColor="text1"/>
        </w:rPr>
        <w:t>таблицей 1</w:t>
      </w:r>
      <w:r w:rsidR="000654A0" w:rsidRPr="002E0B5D">
        <w:rPr>
          <w:rStyle w:val="zakonlink1"/>
          <w:rFonts w:ascii="Arial" w:hAnsi="Arial" w:cs="Arial"/>
          <w:color w:val="000000" w:themeColor="text1"/>
        </w:rPr>
        <w:t>4</w:t>
      </w:r>
      <w:r w:rsidRPr="002E0B5D">
        <w:rPr>
          <w:rStyle w:val="zakonlink1"/>
          <w:rFonts w:ascii="Arial" w:hAnsi="Arial" w:cs="Arial"/>
          <w:color w:val="000000" w:themeColor="text1"/>
        </w:rPr>
        <w:t>.</w:t>
      </w:r>
    </w:p>
    <w:p w14:paraId="025B08C3" w14:textId="6F928231" w:rsidR="009256BA" w:rsidRPr="002E0B5D" w:rsidRDefault="000654A0" w:rsidP="003F485A">
      <w:pPr>
        <w:pStyle w:val="zakonpright"/>
        <w:spacing w:before="0" w:beforeAutospacing="0" w:after="0" w:afterAutospacing="0"/>
        <w:ind w:right="-1"/>
        <w:jc w:val="right"/>
        <w:rPr>
          <w:rStyle w:val="zakonspanheader1"/>
          <w:rFonts w:ascii="Arial" w:hAnsi="Arial" w:cs="Arial"/>
          <w:bCs/>
          <w:color w:val="000000" w:themeColor="text1"/>
        </w:rPr>
      </w:pPr>
      <w:r w:rsidRPr="002E0B5D">
        <w:rPr>
          <w:rStyle w:val="zakonspanheader1"/>
          <w:rFonts w:ascii="Arial" w:hAnsi="Arial" w:cs="Arial"/>
          <w:bCs/>
          <w:color w:val="000000" w:themeColor="text1"/>
        </w:rPr>
        <w:t>Таблица 14</w:t>
      </w:r>
    </w:p>
    <w:p w14:paraId="3BAD11A7" w14:textId="77777777" w:rsidR="003B4852" w:rsidRPr="002E0B5D" w:rsidRDefault="003B4852" w:rsidP="003B4852">
      <w:pPr>
        <w:widowControl/>
        <w:spacing w:line="240" w:lineRule="auto"/>
        <w:ind w:firstLine="0"/>
        <w:outlineLvl w:val="0"/>
        <w:rPr>
          <w:rFonts w:ascii="Arial" w:hAnsi="Arial" w:cs="Arial"/>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7"/>
        <w:gridCol w:w="2268"/>
        <w:gridCol w:w="2409"/>
      </w:tblGrid>
      <w:tr w:rsidR="003B4852" w:rsidRPr="002E0B5D" w14:paraId="18BE902C" w14:textId="77777777" w:rsidTr="003B4852">
        <w:tc>
          <w:tcPr>
            <w:tcW w:w="4957" w:type="dxa"/>
            <w:tcBorders>
              <w:top w:val="single" w:sz="4" w:space="0" w:color="auto"/>
              <w:left w:val="single" w:sz="4" w:space="0" w:color="auto"/>
              <w:bottom w:val="single" w:sz="4" w:space="0" w:color="auto"/>
              <w:right w:val="single" w:sz="4" w:space="0" w:color="auto"/>
            </w:tcBorders>
            <w:vAlign w:val="center"/>
          </w:tcPr>
          <w:p w14:paraId="798AFC3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Здания и сооружения, рекреационные территории, объекты отдыха</w:t>
            </w:r>
          </w:p>
        </w:tc>
        <w:tc>
          <w:tcPr>
            <w:tcW w:w="2268" w:type="dxa"/>
            <w:tcBorders>
              <w:top w:val="single" w:sz="4" w:space="0" w:color="auto"/>
              <w:left w:val="single" w:sz="4" w:space="0" w:color="auto"/>
              <w:bottom w:val="single" w:sz="4" w:space="0" w:color="auto"/>
              <w:right w:val="single" w:sz="4" w:space="0" w:color="auto"/>
            </w:tcBorders>
            <w:vAlign w:val="center"/>
          </w:tcPr>
          <w:p w14:paraId="63FA03C5" w14:textId="77777777" w:rsidR="003B4852" w:rsidRPr="002E0B5D" w:rsidRDefault="003B4852">
            <w:pPr>
              <w:widowControl/>
              <w:spacing w:line="240" w:lineRule="auto"/>
              <w:ind w:firstLine="0"/>
              <w:jc w:val="center"/>
              <w:rPr>
                <w:rFonts w:ascii="Arial" w:hAnsi="Arial" w:cs="Arial"/>
                <w:szCs w:val="24"/>
              </w:rPr>
            </w:pPr>
            <w:proofErr w:type="spellStart"/>
            <w:r w:rsidRPr="002E0B5D">
              <w:rPr>
                <w:rFonts w:ascii="Arial" w:hAnsi="Arial" w:cs="Arial"/>
                <w:szCs w:val="24"/>
              </w:rPr>
              <w:t>Расчетная</w:t>
            </w:r>
            <w:proofErr w:type="spellEnd"/>
            <w:r w:rsidRPr="002E0B5D">
              <w:rPr>
                <w:rFonts w:ascii="Arial" w:hAnsi="Arial" w:cs="Arial"/>
                <w:szCs w:val="24"/>
              </w:rPr>
              <w:t xml:space="preserve"> единица</w:t>
            </w:r>
          </w:p>
        </w:tc>
        <w:tc>
          <w:tcPr>
            <w:tcW w:w="2409" w:type="dxa"/>
            <w:tcBorders>
              <w:top w:val="single" w:sz="4" w:space="0" w:color="auto"/>
              <w:left w:val="single" w:sz="4" w:space="0" w:color="auto"/>
              <w:bottom w:val="single" w:sz="4" w:space="0" w:color="auto"/>
              <w:right w:val="single" w:sz="4" w:space="0" w:color="auto"/>
            </w:tcBorders>
            <w:vAlign w:val="center"/>
          </w:tcPr>
          <w:p w14:paraId="096F954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 xml:space="preserve">Предусматривается 1 </w:t>
            </w:r>
            <w:proofErr w:type="spellStart"/>
            <w:r w:rsidRPr="002E0B5D">
              <w:rPr>
                <w:rFonts w:ascii="Arial" w:hAnsi="Arial" w:cs="Arial"/>
                <w:szCs w:val="24"/>
              </w:rPr>
              <w:t>машино</w:t>
            </w:r>
            <w:proofErr w:type="spellEnd"/>
            <w:r w:rsidRPr="002E0B5D">
              <w:rPr>
                <w:rFonts w:ascii="Arial" w:hAnsi="Arial" w:cs="Arial"/>
                <w:szCs w:val="24"/>
              </w:rPr>
              <w:t xml:space="preserve">-место на следующее количество </w:t>
            </w:r>
            <w:proofErr w:type="spellStart"/>
            <w:r w:rsidRPr="002E0B5D">
              <w:rPr>
                <w:rFonts w:ascii="Arial" w:hAnsi="Arial" w:cs="Arial"/>
                <w:szCs w:val="24"/>
              </w:rPr>
              <w:t>расчетных</w:t>
            </w:r>
            <w:proofErr w:type="spellEnd"/>
            <w:r w:rsidRPr="002E0B5D">
              <w:rPr>
                <w:rFonts w:ascii="Arial" w:hAnsi="Arial" w:cs="Arial"/>
                <w:szCs w:val="24"/>
              </w:rPr>
              <w:t xml:space="preserve"> единиц</w:t>
            </w:r>
          </w:p>
        </w:tc>
      </w:tr>
      <w:tr w:rsidR="003B4852" w:rsidRPr="002E0B5D" w14:paraId="6064DF2B" w14:textId="77777777" w:rsidTr="003B4852">
        <w:tc>
          <w:tcPr>
            <w:tcW w:w="9634" w:type="dxa"/>
            <w:gridSpan w:val="3"/>
            <w:tcBorders>
              <w:top w:val="single" w:sz="4" w:space="0" w:color="auto"/>
              <w:left w:val="single" w:sz="4" w:space="0" w:color="auto"/>
              <w:bottom w:val="single" w:sz="4" w:space="0" w:color="auto"/>
              <w:right w:val="single" w:sz="4" w:space="0" w:color="auto"/>
            </w:tcBorders>
          </w:tcPr>
          <w:p w14:paraId="61ADB77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b/>
                <w:bCs/>
                <w:szCs w:val="24"/>
              </w:rPr>
              <w:t>Здания и сооружения</w:t>
            </w:r>
          </w:p>
        </w:tc>
      </w:tr>
      <w:tr w:rsidR="003B4852" w:rsidRPr="002E0B5D" w14:paraId="2ED94842" w14:textId="77777777" w:rsidTr="003B4852">
        <w:tc>
          <w:tcPr>
            <w:tcW w:w="4957" w:type="dxa"/>
            <w:tcBorders>
              <w:top w:val="single" w:sz="4" w:space="0" w:color="auto"/>
              <w:left w:val="single" w:sz="4" w:space="0" w:color="auto"/>
              <w:bottom w:val="single" w:sz="4" w:space="0" w:color="auto"/>
              <w:right w:val="single" w:sz="4" w:space="0" w:color="auto"/>
            </w:tcBorders>
          </w:tcPr>
          <w:p w14:paraId="18D26DA2"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Учреждения органов государственной власти, органы местного самоуправления</w:t>
            </w:r>
          </w:p>
        </w:tc>
        <w:tc>
          <w:tcPr>
            <w:tcW w:w="2268" w:type="dxa"/>
            <w:tcBorders>
              <w:top w:val="single" w:sz="4" w:space="0" w:color="auto"/>
              <w:left w:val="single" w:sz="4" w:space="0" w:color="auto"/>
              <w:bottom w:val="single" w:sz="4" w:space="0" w:color="auto"/>
              <w:right w:val="single" w:sz="4" w:space="0" w:color="auto"/>
            </w:tcBorders>
          </w:tcPr>
          <w:p w14:paraId="5BC4A0BD"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2157580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200 - 220</w:t>
            </w:r>
          </w:p>
        </w:tc>
      </w:tr>
      <w:tr w:rsidR="003B4852" w:rsidRPr="002E0B5D" w14:paraId="63E00718" w14:textId="77777777" w:rsidTr="003B4852">
        <w:tc>
          <w:tcPr>
            <w:tcW w:w="4957" w:type="dxa"/>
            <w:tcBorders>
              <w:top w:val="single" w:sz="4" w:space="0" w:color="auto"/>
              <w:left w:val="single" w:sz="4" w:space="0" w:color="auto"/>
              <w:bottom w:val="single" w:sz="4" w:space="0" w:color="auto"/>
              <w:right w:val="single" w:sz="4" w:space="0" w:color="auto"/>
            </w:tcBorders>
          </w:tcPr>
          <w:p w14:paraId="60B5D08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268" w:type="dxa"/>
            <w:tcBorders>
              <w:top w:val="single" w:sz="4" w:space="0" w:color="auto"/>
              <w:left w:val="single" w:sz="4" w:space="0" w:color="auto"/>
              <w:bottom w:val="single" w:sz="4" w:space="0" w:color="auto"/>
              <w:right w:val="single" w:sz="4" w:space="0" w:color="auto"/>
            </w:tcBorders>
          </w:tcPr>
          <w:p w14:paraId="3A0DF95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4522D20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100 - 120</w:t>
            </w:r>
          </w:p>
        </w:tc>
      </w:tr>
      <w:tr w:rsidR="003B4852" w:rsidRPr="002E0B5D" w14:paraId="06E3B078" w14:textId="77777777" w:rsidTr="003B4852">
        <w:tc>
          <w:tcPr>
            <w:tcW w:w="4957" w:type="dxa"/>
            <w:tcBorders>
              <w:top w:val="single" w:sz="4" w:space="0" w:color="auto"/>
              <w:left w:val="single" w:sz="4" w:space="0" w:color="auto"/>
              <w:bottom w:val="single" w:sz="4" w:space="0" w:color="auto"/>
              <w:right w:val="single" w:sz="4" w:space="0" w:color="auto"/>
            </w:tcBorders>
          </w:tcPr>
          <w:p w14:paraId="247D188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Коммерческо-деловые центры, офисные здания и помещения, страховые компании</w:t>
            </w:r>
          </w:p>
        </w:tc>
        <w:tc>
          <w:tcPr>
            <w:tcW w:w="2268" w:type="dxa"/>
            <w:tcBorders>
              <w:top w:val="single" w:sz="4" w:space="0" w:color="auto"/>
              <w:left w:val="single" w:sz="4" w:space="0" w:color="auto"/>
              <w:bottom w:val="single" w:sz="4" w:space="0" w:color="auto"/>
              <w:right w:val="single" w:sz="4" w:space="0" w:color="auto"/>
            </w:tcBorders>
          </w:tcPr>
          <w:p w14:paraId="6E22FA1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4EE01DC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50 - 60</w:t>
            </w:r>
          </w:p>
        </w:tc>
      </w:tr>
      <w:tr w:rsidR="003B4852" w:rsidRPr="002E0B5D" w14:paraId="2D9C1ED3" w14:textId="77777777" w:rsidTr="003B4852">
        <w:tc>
          <w:tcPr>
            <w:tcW w:w="4957" w:type="dxa"/>
            <w:tcBorders>
              <w:top w:val="single" w:sz="4" w:space="0" w:color="auto"/>
              <w:left w:val="single" w:sz="4" w:space="0" w:color="auto"/>
              <w:right w:val="single" w:sz="4" w:space="0" w:color="auto"/>
            </w:tcBorders>
          </w:tcPr>
          <w:p w14:paraId="67F59627"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Банки и банковские учреждения, кредитно-финансовые учреждения:</w:t>
            </w:r>
          </w:p>
        </w:tc>
        <w:tc>
          <w:tcPr>
            <w:tcW w:w="2268" w:type="dxa"/>
            <w:tcBorders>
              <w:top w:val="single" w:sz="4" w:space="0" w:color="auto"/>
              <w:left w:val="single" w:sz="4" w:space="0" w:color="auto"/>
              <w:right w:val="single" w:sz="4" w:space="0" w:color="auto"/>
            </w:tcBorders>
          </w:tcPr>
          <w:p w14:paraId="538E369A" w14:textId="77777777" w:rsidR="003B4852" w:rsidRPr="002E0B5D" w:rsidRDefault="003B4852">
            <w:pPr>
              <w:widowControl/>
              <w:spacing w:line="240" w:lineRule="auto"/>
              <w:ind w:firstLine="0"/>
              <w:jc w:val="left"/>
              <w:rPr>
                <w:rFonts w:ascii="Arial" w:hAnsi="Arial" w:cs="Arial"/>
                <w:szCs w:val="24"/>
              </w:rPr>
            </w:pPr>
          </w:p>
        </w:tc>
        <w:tc>
          <w:tcPr>
            <w:tcW w:w="2409" w:type="dxa"/>
            <w:tcBorders>
              <w:top w:val="single" w:sz="4" w:space="0" w:color="auto"/>
              <w:left w:val="single" w:sz="4" w:space="0" w:color="auto"/>
              <w:right w:val="single" w:sz="4" w:space="0" w:color="auto"/>
            </w:tcBorders>
          </w:tcPr>
          <w:p w14:paraId="11D18305" w14:textId="77777777" w:rsidR="003B4852" w:rsidRPr="002E0B5D" w:rsidRDefault="003B4852">
            <w:pPr>
              <w:widowControl/>
              <w:spacing w:line="240" w:lineRule="auto"/>
              <w:ind w:firstLine="0"/>
              <w:jc w:val="left"/>
              <w:rPr>
                <w:rFonts w:ascii="Arial" w:hAnsi="Arial" w:cs="Arial"/>
                <w:szCs w:val="24"/>
              </w:rPr>
            </w:pPr>
          </w:p>
        </w:tc>
      </w:tr>
      <w:tr w:rsidR="003B4852" w:rsidRPr="002E0B5D" w14:paraId="33E36609" w14:textId="77777777" w:rsidTr="003B4852">
        <w:tc>
          <w:tcPr>
            <w:tcW w:w="4957" w:type="dxa"/>
            <w:tcBorders>
              <w:left w:val="single" w:sz="4" w:space="0" w:color="auto"/>
              <w:bottom w:val="single" w:sz="4" w:space="0" w:color="auto"/>
              <w:right w:val="single" w:sz="4" w:space="0" w:color="auto"/>
            </w:tcBorders>
          </w:tcPr>
          <w:p w14:paraId="59574D7B"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с операционными залами</w:t>
            </w:r>
          </w:p>
        </w:tc>
        <w:tc>
          <w:tcPr>
            <w:tcW w:w="2268" w:type="dxa"/>
            <w:tcBorders>
              <w:left w:val="single" w:sz="4" w:space="0" w:color="auto"/>
              <w:bottom w:val="single" w:sz="4" w:space="0" w:color="auto"/>
              <w:right w:val="single" w:sz="4" w:space="0" w:color="auto"/>
            </w:tcBorders>
          </w:tcPr>
          <w:p w14:paraId="054456C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left w:val="single" w:sz="4" w:space="0" w:color="auto"/>
              <w:bottom w:val="single" w:sz="4" w:space="0" w:color="auto"/>
              <w:right w:val="single" w:sz="4" w:space="0" w:color="auto"/>
            </w:tcBorders>
          </w:tcPr>
          <w:p w14:paraId="29C2DEA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30 - 35</w:t>
            </w:r>
          </w:p>
        </w:tc>
      </w:tr>
      <w:tr w:rsidR="003B4852" w:rsidRPr="002E0B5D" w14:paraId="025D7A34" w14:textId="77777777" w:rsidTr="003B4852">
        <w:tc>
          <w:tcPr>
            <w:tcW w:w="4957" w:type="dxa"/>
            <w:tcBorders>
              <w:top w:val="single" w:sz="4" w:space="0" w:color="auto"/>
              <w:left w:val="single" w:sz="4" w:space="0" w:color="auto"/>
              <w:bottom w:val="single" w:sz="4" w:space="0" w:color="auto"/>
              <w:right w:val="single" w:sz="4" w:space="0" w:color="auto"/>
            </w:tcBorders>
          </w:tcPr>
          <w:p w14:paraId="35CE2CC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без операционных залов</w:t>
            </w:r>
          </w:p>
        </w:tc>
        <w:tc>
          <w:tcPr>
            <w:tcW w:w="2268" w:type="dxa"/>
            <w:tcBorders>
              <w:top w:val="single" w:sz="4" w:space="0" w:color="auto"/>
              <w:left w:val="single" w:sz="4" w:space="0" w:color="auto"/>
              <w:bottom w:val="single" w:sz="4" w:space="0" w:color="auto"/>
              <w:right w:val="single" w:sz="4" w:space="0" w:color="auto"/>
            </w:tcBorders>
          </w:tcPr>
          <w:p w14:paraId="4199A3E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tcPr>
          <w:p w14:paraId="3E313F7D"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55 - 60</w:t>
            </w:r>
          </w:p>
        </w:tc>
      </w:tr>
      <w:tr w:rsidR="003B4852" w:rsidRPr="002E0B5D" w14:paraId="5A72D120" w14:textId="77777777" w:rsidTr="003B4852">
        <w:tc>
          <w:tcPr>
            <w:tcW w:w="4957" w:type="dxa"/>
            <w:tcBorders>
              <w:top w:val="single" w:sz="4" w:space="0" w:color="auto"/>
              <w:left w:val="single" w:sz="4" w:space="0" w:color="auto"/>
              <w:bottom w:val="single" w:sz="4" w:space="0" w:color="auto"/>
              <w:right w:val="single" w:sz="4" w:space="0" w:color="auto"/>
            </w:tcBorders>
          </w:tcPr>
          <w:p w14:paraId="5725BD8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и комплексы многофункциональные</w:t>
            </w:r>
          </w:p>
        </w:tc>
        <w:tc>
          <w:tcPr>
            <w:tcW w:w="4677" w:type="dxa"/>
            <w:gridSpan w:val="2"/>
            <w:tcBorders>
              <w:top w:val="single" w:sz="4" w:space="0" w:color="auto"/>
              <w:left w:val="single" w:sz="4" w:space="0" w:color="auto"/>
              <w:bottom w:val="single" w:sz="4" w:space="0" w:color="auto"/>
              <w:right w:val="single" w:sz="4" w:space="0" w:color="auto"/>
            </w:tcBorders>
          </w:tcPr>
          <w:p w14:paraId="5DE5F84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 СП 160.1325800</w:t>
            </w:r>
          </w:p>
        </w:tc>
      </w:tr>
      <w:tr w:rsidR="003B4852" w:rsidRPr="002E0B5D" w14:paraId="5630B7F1" w14:textId="77777777" w:rsidTr="003B4852">
        <w:tc>
          <w:tcPr>
            <w:tcW w:w="4957" w:type="dxa"/>
            <w:tcBorders>
              <w:top w:val="single" w:sz="4" w:space="0" w:color="auto"/>
              <w:left w:val="single" w:sz="4" w:space="0" w:color="auto"/>
              <w:right w:val="single" w:sz="4" w:space="0" w:color="auto"/>
            </w:tcBorders>
          </w:tcPr>
          <w:p w14:paraId="01CD92D8"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Общественные помещения с гибким функциональным назначением</w:t>
            </w:r>
          </w:p>
        </w:tc>
        <w:tc>
          <w:tcPr>
            <w:tcW w:w="2268" w:type="dxa"/>
            <w:tcBorders>
              <w:top w:val="single" w:sz="4" w:space="0" w:color="auto"/>
              <w:left w:val="single" w:sz="4" w:space="0" w:color="auto"/>
              <w:right w:val="single" w:sz="4" w:space="0" w:color="auto"/>
            </w:tcBorders>
          </w:tcPr>
          <w:p w14:paraId="46871041"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tcPr>
          <w:p w14:paraId="468778C3"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50 - 60</w:t>
            </w:r>
          </w:p>
        </w:tc>
      </w:tr>
      <w:tr w:rsidR="003B4852" w:rsidRPr="002E0B5D" w14:paraId="24BCE267" w14:textId="77777777" w:rsidTr="003B4852">
        <w:tc>
          <w:tcPr>
            <w:tcW w:w="4957" w:type="dxa"/>
            <w:tcBorders>
              <w:top w:val="single" w:sz="4" w:space="0" w:color="auto"/>
              <w:left w:val="single" w:sz="4" w:space="0" w:color="auto"/>
              <w:bottom w:val="single" w:sz="4" w:space="0" w:color="auto"/>
              <w:right w:val="single" w:sz="4" w:space="0" w:color="auto"/>
            </w:tcBorders>
          </w:tcPr>
          <w:p w14:paraId="27A5F4E4"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судов общей юрисдикции</w:t>
            </w:r>
          </w:p>
        </w:tc>
        <w:tc>
          <w:tcPr>
            <w:tcW w:w="4677" w:type="dxa"/>
            <w:gridSpan w:val="2"/>
            <w:tcBorders>
              <w:top w:val="single" w:sz="4" w:space="0" w:color="auto"/>
              <w:left w:val="single" w:sz="4" w:space="0" w:color="auto"/>
              <w:bottom w:val="single" w:sz="4" w:space="0" w:color="auto"/>
              <w:right w:val="single" w:sz="4" w:space="0" w:color="auto"/>
            </w:tcBorders>
          </w:tcPr>
          <w:p w14:paraId="24B0912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 СП 152.13330</w:t>
            </w:r>
          </w:p>
        </w:tc>
      </w:tr>
      <w:tr w:rsidR="003B4852" w:rsidRPr="002E0B5D" w14:paraId="7A02A596" w14:textId="77777777" w:rsidTr="003B4852">
        <w:tc>
          <w:tcPr>
            <w:tcW w:w="4957" w:type="dxa"/>
            <w:tcBorders>
              <w:top w:val="single" w:sz="4" w:space="0" w:color="auto"/>
              <w:left w:val="single" w:sz="4" w:space="0" w:color="auto"/>
              <w:bottom w:val="single" w:sz="4" w:space="0" w:color="auto"/>
              <w:right w:val="single" w:sz="4" w:space="0" w:color="auto"/>
            </w:tcBorders>
          </w:tcPr>
          <w:p w14:paraId="7D465877"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и сооружения следственных органов</w:t>
            </w:r>
          </w:p>
        </w:tc>
        <w:tc>
          <w:tcPr>
            <w:tcW w:w="4677" w:type="dxa"/>
            <w:gridSpan w:val="2"/>
            <w:tcBorders>
              <w:top w:val="single" w:sz="4" w:space="0" w:color="auto"/>
              <w:left w:val="single" w:sz="4" w:space="0" w:color="auto"/>
              <w:bottom w:val="single" w:sz="4" w:space="0" w:color="auto"/>
              <w:right w:val="single" w:sz="4" w:space="0" w:color="auto"/>
            </w:tcBorders>
          </w:tcPr>
          <w:p w14:paraId="0EBCBF4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 СП 228.1325800</w:t>
            </w:r>
          </w:p>
        </w:tc>
      </w:tr>
      <w:tr w:rsidR="003B4852" w:rsidRPr="002E0B5D" w14:paraId="0E5F0EBB" w14:textId="77777777" w:rsidTr="003B4852">
        <w:tc>
          <w:tcPr>
            <w:tcW w:w="4957" w:type="dxa"/>
            <w:tcBorders>
              <w:top w:val="single" w:sz="4" w:space="0" w:color="auto"/>
              <w:left w:val="single" w:sz="4" w:space="0" w:color="auto"/>
              <w:right w:val="single" w:sz="4" w:space="0" w:color="auto"/>
            </w:tcBorders>
          </w:tcPr>
          <w:p w14:paraId="52975E6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общеобразовательных организаций</w:t>
            </w:r>
          </w:p>
        </w:tc>
        <w:tc>
          <w:tcPr>
            <w:tcW w:w="4677" w:type="dxa"/>
            <w:gridSpan w:val="2"/>
            <w:tcBorders>
              <w:top w:val="single" w:sz="4" w:space="0" w:color="auto"/>
              <w:left w:val="single" w:sz="4" w:space="0" w:color="auto"/>
              <w:right w:val="single" w:sz="4" w:space="0" w:color="auto"/>
            </w:tcBorders>
          </w:tcPr>
          <w:p w14:paraId="140E9461"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РНГП (при отсутствии РНГП - по заданию на проектирование)</w:t>
            </w:r>
          </w:p>
        </w:tc>
      </w:tr>
      <w:tr w:rsidR="003B4852" w:rsidRPr="002E0B5D" w14:paraId="45EDC1CC" w14:textId="77777777" w:rsidTr="003B4852">
        <w:tc>
          <w:tcPr>
            <w:tcW w:w="4957" w:type="dxa"/>
            <w:tcBorders>
              <w:top w:val="single" w:sz="4" w:space="0" w:color="auto"/>
              <w:left w:val="single" w:sz="4" w:space="0" w:color="auto"/>
              <w:right w:val="single" w:sz="4" w:space="0" w:color="auto"/>
            </w:tcBorders>
          </w:tcPr>
          <w:p w14:paraId="6A2ACD17"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дошкольных организаций</w:t>
            </w:r>
          </w:p>
        </w:tc>
        <w:tc>
          <w:tcPr>
            <w:tcW w:w="4677" w:type="dxa"/>
            <w:gridSpan w:val="2"/>
            <w:tcBorders>
              <w:top w:val="single" w:sz="4" w:space="0" w:color="auto"/>
              <w:left w:val="single" w:sz="4" w:space="0" w:color="auto"/>
              <w:right w:val="single" w:sz="4" w:space="0" w:color="auto"/>
            </w:tcBorders>
          </w:tcPr>
          <w:p w14:paraId="070AD72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РНГП (при отсутствии РНГП - по заданию на проектирование)</w:t>
            </w:r>
          </w:p>
        </w:tc>
      </w:tr>
      <w:tr w:rsidR="003B4852" w:rsidRPr="002E0B5D" w14:paraId="3A5EE60E" w14:textId="77777777" w:rsidTr="003B4852">
        <w:tc>
          <w:tcPr>
            <w:tcW w:w="4957" w:type="dxa"/>
            <w:tcBorders>
              <w:top w:val="single" w:sz="4" w:space="0" w:color="auto"/>
              <w:left w:val="single" w:sz="4" w:space="0" w:color="auto"/>
              <w:bottom w:val="single" w:sz="4" w:space="0" w:color="auto"/>
              <w:right w:val="single" w:sz="4" w:space="0" w:color="auto"/>
            </w:tcBorders>
          </w:tcPr>
          <w:p w14:paraId="5B80531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Образовательные организации, реализующие программы высшего образования</w:t>
            </w:r>
          </w:p>
        </w:tc>
        <w:tc>
          <w:tcPr>
            <w:tcW w:w="2268" w:type="dxa"/>
            <w:tcBorders>
              <w:top w:val="single" w:sz="4" w:space="0" w:color="auto"/>
              <w:left w:val="single" w:sz="4" w:space="0" w:color="auto"/>
              <w:bottom w:val="single" w:sz="4" w:space="0" w:color="auto"/>
              <w:right w:val="single" w:sz="4" w:space="0" w:color="auto"/>
            </w:tcBorders>
          </w:tcPr>
          <w:p w14:paraId="64FFF5D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Преподаватели, сотрудники, студенты, занятые в одну смену</w:t>
            </w:r>
          </w:p>
        </w:tc>
        <w:tc>
          <w:tcPr>
            <w:tcW w:w="2409" w:type="dxa"/>
            <w:tcBorders>
              <w:top w:val="single" w:sz="4" w:space="0" w:color="auto"/>
              <w:left w:val="single" w:sz="4" w:space="0" w:color="auto"/>
              <w:bottom w:val="single" w:sz="4" w:space="0" w:color="auto"/>
              <w:right w:val="single" w:sz="4" w:space="0" w:color="auto"/>
            </w:tcBorders>
          </w:tcPr>
          <w:p w14:paraId="4A870F33"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 xml:space="preserve">2 - 4 преподавателя и сотрудника + 1 </w:t>
            </w:r>
            <w:proofErr w:type="spellStart"/>
            <w:r w:rsidRPr="002E0B5D">
              <w:rPr>
                <w:rFonts w:ascii="Arial" w:hAnsi="Arial" w:cs="Arial"/>
                <w:szCs w:val="24"/>
              </w:rPr>
              <w:t>машино</w:t>
            </w:r>
            <w:proofErr w:type="spellEnd"/>
            <w:r w:rsidRPr="002E0B5D">
              <w:rPr>
                <w:rFonts w:ascii="Arial" w:hAnsi="Arial" w:cs="Arial"/>
                <w:szCs w:val="24"/>
              </w:rPr>
              <w:t>-место на 10 студентов</w:t>
            </w:r>
          </w:p>
        </w:tc>
      </w:tr>
      <w:tr w:rsidR="003B4852" w:rsidRPr="002E0B5D" w14:paraId="3CD525B9" w14:textId="77777777" w:rsidTr="003B4852">
        <w:tc>
          <w:tcPr>
            <w:tcW w:w="4957" w:type="dxa"/>
            <w:tcBorders>
              <w:top w:val="single" w:sz="4" w:space="0" w:color="auto"/>
              <w:left w:val="single" w:sz="4" w:space="0" w:color="auto"/>
              <w:bottom w:val="single" w:sz="4" w:space="0" w:color="auto"/>
              <w:right w:val="single" w:sz="4" w:space="0" w:color="auto"/>
            </w:tcBorders>
          </w:tcPr>
          <w:p w14:paraId="65AC685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Профессиональные образовательные организации, образовательные организации искусств городского значения</w:t>
            </w:r>
          </w:p>
        </w:tc>
        <w:tc>
          <w:tcPr>
            <w:tcW w:w="2268" w:type="dxa"/>
            <w:tcBorders>
              <w:top w:val="single" w:sz="4" w:space="0" w:color="auto"/>
              <w:left w:val="single" w:sz="4" w:space="0" w:color="auto"/>
              <w:bottom w:val="single" w:sz="4" w:space="0" w:color="auto"/>
              <w:right w:val="single" w:sz="4" w:space="0" w:color="auto"/>
            </w:tcBorders>
          </w:tcPr>
          <w:p w14:paraId="222C0031"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Преподаватели, занятые в одну смену</w:t>
            </w:r>
          </w:p>
        </w:tc>
        <w:tc>
          <w:tcPr>
            <w:tcW w:w="2409" w:type="dxa"/>
            <w:tcBorders>
              <w:top w:val="single" w:sz="4" w:space="0" w:color="auto"/>
              <w:left w:val="single" w:sz="4" w:space="0" w:color="auto"/>
              <w:bottom w:val="single" w:sz="4" w:space="0" w:color="auto"/>
              <w:right w:val="single" w:sz="4" w:space="0" w:color="auto"/>
            </w:tcBorders>
            <w:vAlign w:val="bottom"/>
          </w:tcPr>
          <w:p w14:paraId="0D1013D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2 - 3</w:t>
            </w:r>
          </w:p>
        </w:tc>
      </w:tr>
      <w:tr w:rsidR="003B4852" w:rsidRPr="002E0B5D" w14:paraId="2C4A5512" w14:textId="77777777" w:rsidTr="003B4852">
        <w:tc>
          <w:tcPr>
            <w:tcW w:w="4957" w:type="dxa"/>
            <w:tcBorders>
              <w:top w:val="single" w:sz="4" w:space="0" w:color="auto"/>
              <w:left w:val="single" w:sz="4" w:space="0" w:color="auto"/>
              <w:bottom w:val="single" w:sz="4" w:space="0" w:color="auto"/>
              <w:right w:val="single" w:sz="4" w:space="0" w:color="auto"/>
            </w:tcBorders>
          </w:tcPr>
          <w:p w14:paraId="5814FA28"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lastRenderedPageBreak/>
              <w:t>Центры обучения, самодеятельного творчества, клубы по интересам для взрослых</w:t>
            </w:r>
          </w:p>
        </w:tc>
        <w:tc>
          <w:tcPr>
            <w:tcW w:w="2268" w:type="dxa"/>
            <w:tcBorders>
              <w:top w:val="single" w:sz="4" w:space="0" w:color="auto"/>
              <w:left w:val="single" w:sz="4" w:space="0" w:color="auto"/>
              <w:bottom w:val="single" w:sz="4" w:space="0" w:color="auto"/>
              <w:right w:val="single" w:sz="4" w:space="0" w:color="auto"/>
            </w:tcBorders>
          </w:tcPr>
          <w:p w14:paraId="37CDA31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66F6FCB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20 - 25</w:t>
            </w:r>
          </w:p>
        </w:tc>
      </w:tr>
      <w:tr w:rsidR="003B4852" w:rsidRPr="002E0B5D" w14:paraId="4DD40C8A" w14:textId="77777777" w:rsidTr="003B4852">
        <w:tc>
          <w:tcPr>
            <w:tcW w:w="4957" w:type="dxa"/>
            <w:tcBorders>
              <w:top w:val="single" w:sz="4" w:space="0" w:color="auto"/>
              <w:left w:val="single" w:sz="4" w:space="0" w:color="auto"/>
              <w:bottom w:val="single" w:sz="4" w:space="0" w:color="auto"/>
              <w:right w:val="single" w:sz="4" w:space="0" w:color="auto"/>
            </w:tcBorders>
          </w:tcPr>
          <w:p w14:paraId="3AAE63CA"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Научно-исследовательские и проектные институты</w:t>
            </w:r>
          </w:p>
        </w:tc>
        <w:tc>
          <w:tcPr>
            <w:tcW w:w="2268" w:type="dxa"/>
            <w:tcBorders>
              <w:top w:val="single" w:sz="4" w:space="0" w:color="auto"/>
              <w:left w:val="single" w:sz="4" w:space="0" w:color="auto"/>
              <w:bottom w:val="single" w:sz="4" w:space="0" w:color="auto"/>
              <w:right w:val="single" w:sz="4" w:space="0" w:color="auto"/>
            </w:tcBorders>
          </w:tcPr>
          <w:p w14:paraId="4F37047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0CB3190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140 - 170</w:t>
            </w:r>
          </w:p>
        </w:tc>
      </w:tr>
      <w:tr w:rsidR="003B4852" w:rsidRPr="002E0B5D" w14:paraId="2FA99F35" w14:textId="77777777" w:rsidTr="003B4852">
        <w:tc>
          <w:tcPr>
            <w:tcW w:w="4957" w:type="dxa"/>
            <w:tcBorders>
              <w:top w:val="single" w:sz="4" w:space="0" w:color="auto"/>
              <w:left w:val="single" w:sz="4" w:space="0" w:color="auto"/>
              <w:bottom w:val="single" w:sz="4" w:space="0" w:color="auto"/>
              <w:right w:val="single" w:sz="4" w:space="0" w:color="auto"/>
            </w:tcBorders>
          </w:tcPr>
          <w:p w14:paraId="5AF1F2A8"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Производственные здания, коммунально-складские объекты, размещаемые в составе многофункциональных зон</w:t>
            </w:r>
          </w:p>
        </w:tc>
        <w:tc>
          <w:tcPr>
            <w:tcW w:w="2268" w:type="dxa"/>
            <w:tcBorders>
              <w:top w:val="single" w:sz="4" w:space="0" w:color="auto"/>
              <w:left w:val="single" w:sz="4" w:space="0" w:color="auto"/>
              <w:bottom w:val="single" w:sz="4" w:space="0" w:color="auto"/>
              <w:right w:val="single" w:sz="4" w:space="0" w:color="auto"/>
            </w:tcBorders>
          </w:tcPr>
          <w:p w14:paraId="0EF6FFC9"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Работающие в двух смежных сменах, чел.</w:t>
            </w:r>
          </w:p>
        </w:tc>
        <w:tc>
          <w:tcPr>
            <w:tcW w:w="2409" w:type="dxa"/>
            <w:tcBorders>
              <w:top w:val="single" w:sz="4" w:space="0" w:color="auto"/>
              <w:left w:val="single" w:sz="4" w:space="0" w:color="auto"/>
              <w:bottom w:val="single" w:sz="4" w:space="0" w:color="auto"/>
              <w:right w:val="single" w:sz="4" w:space="0" w:color="auto"/>
            </w:tcBorders>
            <w:vAlign w:val="bottom"/>
          </w:tcPr>
          <w:p w14:paraId="34BF72F3"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6 - 8</w:t>
            </w:r>
          </w:p>
        </w:tc>
      </w:tr>
      <w:tr w:rsidR="003B4852" w:rsidRPr="002E0B5D" w14:paraId="4AA21CC2" w14:textId="77777777" w:rsidTr="003B4852">
        <w:tc>
          <w:tcPr>
            <w:tcW w:w="4957" w:type="dxa"/>
            <w:tcBorders>
              <w:top w:val="single" w:sz="4" w:space="0" w:color="auto"/>
              <w:left w:val="single" w:sz="4" w:space="0" w:color="auto"/>
              <w:right w:val="single" w:sz="4" w:space="0" w:color="auto"/>
            </w:tcBorders>
          </w:tcPr>
          <w:p w14:paraId="194D804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268" w:type="dxa"/>
            <w:tcBorders>
              <w:top w:val="single" w:sz="4" w:space="0" w:color="auto"/>
              <w:left w:val="single" w:sz="4" w:space="0" w:color="auto"/>
              <w:right w:val="single" w:sz="4" w:space="0" w:color="auto"/>
            </w:tcBorders>
          </w:tcPr>
          <w:p w14:paraId="4D40183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чел., работающих в двух смежных сменах</w:t>
            </w:r>
          </w:p>
        </w:tc>
        <w:tc>
          <w:tcPr>
            <w:tcW w:w="2409" w:type="dxa"/>
            <w:tcBorders>
              <w:top w:val="single" w:sz="4" w:space="0" w:color="auto"/>
              <w:left w:val="single" w:sz="4" w:space="0" w:color="auto"/>
              <w:right w:val="single" w:sz="4" w:space="0" w:color="auto"/>
            </w:tcBorders>
            <w:vAlign w:val="bottom"/>
          </w:tcPr>
          <w:p w14:paraId="2EECB9D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7 - 10</w:t>
            </w:r>
          </w:p>
        </w:tc>
      </w:tr>
      <w:tr w:rsidR="003B4852" w:rsidRPr="002E0B5D" w14:paraId="5467FEEB" w14:textId="77777777" w:rsidTr="003B4852">
        <w:tc>
          <w:tcPr>
            <w:tcW w:w="4957" w:type="dxa"/>
            <w:tcBorders>
              <w:top w:val="single" w:sz="4" w:space="0" w:color="auto"/>
              <w:left w:val="single" w:sz="4" w:space="0" w:color="auto"/>
              <w:right w:val="single" w:sz="4" w:space="0" w:color="auto"/>
            </w:tcBorders>
          </w:tcPr>
          <w:p w14:paraId="23674C2C"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Магазины-склады (мелкооптовой и розничной торговли, гипермаркеты)</w:t>
            </w:r>
          </w:p>
        </w:tc>
        <w:tc>
          <w:tcPr>
            <w:tcW w:w="2268" w:type="dxa"/>
            <w:tcBorders>
              <w:top w:val="single" w:sz="4" w:space="0" w:color="auto"/>
              <w:left w:val="single" w:sz="4" w:space="0" w:color="auto"/>
              <w:right w:val="single" w:sz="4" w:space="0" w:color="auto"/>
            </w:tcBorders>
          </w:tcPr>
          <w:p w14:paraId="4CE1F38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vAlign w:val="bottom"/>
          </w:tcPr>
          <w:p w14:paraId="134836B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30 - 35</w:t>
            </w:r>
          </w:p>
        </w:tc>
      </w:tr>
      <w:tr w:rsidR="003B4852" w:rsidRPr="002E0B5D" w14:paraId="77DB6B15" w14:textId="77777777" w:rsidTr="003B4852">
        <w:tc>
          <w:tcPr>
            <w:tcW w:w="4957" w:type="dxa"/>
            <w:tcBorders>
              <w:top w:val="single" w:sz="4" w:space="0" w:color="auto"/>
              <w:left w:val="single" w:sz="4" w:space="0" w:color="auto"/>
              <w:right w:val="single" w:sz="4" w:space="0" w:color="auto"/>
            </w:tcBorders>
          </w:tcPr>
          <w:p w14:paraId="40FDF92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268" w:type="dxa"/>
            <w:tcBorders>
              <w:top w:val="single" w:sz="4" w:space="0" w:color="auto"/>
              <w:left w:val="single" w:sz="4" w:space="0" w:color="auto"/>
              <w:right w:val="single" w:sz="4" w:space="0" w:color="auto"/>
            </w:tcBorders>
          </w:tcPr>
          <w:p w14:paraId="6A4D5BA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vAlign w:val="bottom"/>
          </w:tcPr>
          <w:p w14:paraId="34C154B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40 - 50</w:t>
            </w:r>
          </w:p>
        </w:tc>
      </w:tr>
      <w:tr w:rsidR="003B4852" w:rsidRPr="002E0B5D" w14:paraId="5BE13D4E" w14:textId="77777777" w:rsidTr="003B4852">
        <w:tc>
          <w:tcPr>
            <w:tcW w:w="4957" w:type="dxa"/>
            <w:tcBorders>
              <w:top w:val="single" w:sz="4" w:space="0" w:color="auto"/>
              <w:left w:val="single" w:sz="4" w:space="0" w:color="auto"/>
              <w:right w:val="single" w:sz="4" w:space="0" w:color="auto"/>
            </w:tcBorders>
          </w:tcPr>
          <w:p w14:paraId="1D3EED5C"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268" w:type="dxa"/>
            <w:tcBorders>
              <w:top w:val="single" w:sz="4" w:space="0" w:color="auto"/>
              <w:left w:val="single" w:sz="4" w:space="0" w:color="auto"/>
              <w:right w:val="single" w:sz="4" w:space="0" w:color="auto"/>
            </w:tcBorders>
          </w:tcPr>
          <w:p w14:paraId="12249D8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vAlign w:val="bottom"/>
          </w:tcPr>
          <w:p w14:paraId="21BC9D0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60 - 70</w:t>
            </w:r>
          </w:p>
        </w:tc>
      </w:tr>
      <w:tr w:rsidR="003B4852" w:rsidRPr="002E0B5D" w14:paraId="64CCF9A7" w14:textId="77777777" w:rsidTr="003B4852">
        <w:tc>
          <w:tcPr>
            <w:tcW w:w="4957" w:type="dxa"/>
            <w:tcBorders>
              <w:top w:val="single" w:sz="4" w:space="0" w:color="auto"/>
              <w:left w:val="single" w:sz="4" w:space="0" w:color="auto"/>
              <w:right w:val="single" w:sz="4" w:space="0" w:color="auto"/>
            </w:tcBorders>
          </w:tcPr>
          <w:p w14:paraId="28624B78"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Рынки постоянные:</w:t>
            </w:r>
          </w:p>
        </w:tc>
        <w:tc>
          <w:tcPr>
            <w:tcW w:w="2268" w:type="dxa"/>
            <w:tcBorders>
              <w:top w:val="single" w:sz="4" w:space="0" w:color="auto"/>
              <w:left w:val="single" w:sz="4" w:space="0" w:color="auto"/>
              <w:right w:val="single" w:sz="4" w:space="0" w:color="auto"/>
            </w:tcBorders>
          </w:tcPr>
          <w:p w14:paraId="5DF5FB55" w14:textId="77777777" w:rsidR="003B4852" w:rsidRPr="002E0B5D" w:rsidRDefault="003B4852">
            <w:pPr>
              <w:widowControl/>
              <w:spacing w:line="240" w:lineRule="auto"/>
              <w:ind w:firstLine="0"/>
              <w:jc w:val="left"/>
              <w:rPr>
                <w:rFonts w:ascii="Arial" w:hAnsi="Arial" w:cs="Arial"/>
                <w:szCs w:val="24"/>
              </w:rPr>
            </w:pPr>
          </w:p>
        </w:tc>
        <w:tc>
          <w:tcPr>
            <w:tcW w:w="2409" w:type="dxa"/>
            <w:tcBorders>
              <w:top w:val="single" w:sz="4" w:space="0" w:color="auto"/>
              <w:left w:val="single" w:sz="4" w:space="0" w:color="auto"/>
              <w:right w:val="single" w:sz="4" w:space="0" w:color="auto"/>
            </w:tcBorders>
            <w:vAlign w:val="bottom"/>
          </w:tcPr>
          <w:p w14:paraId="40B7C352" w14:textId="77777777" w:rsidR="003B4852" w:rsidRPr="002E0B5D" w:rsidRDefault="003B4852">
            <w:pPr>
              <w:widowControl/>
              <w:spacing w:line="240" w:lineRule="auto"/>
              <w:ind w:firstLine="0"/>
              <w:jc w:val="left"/>
              <w:rPr>
                <w:rFonts w:ascii="Arial" w:hAnsi="Arial" w:cs="Arial"/>
                <w:szCs w:val="24"/>
              </w:rPr>
            </w:pPr>
          </w:p>
        </w:tc>
      </w:tr>
      <w:tr w:rsidR="003B4852" w:rsidRPr="002E0B5D" w14:paraId="4AF8C358" w14:textId="77777777" w:rsidTr="003B4852">
        <w:tc>
          <w:tcPr>
            <w:tcW w:w="4957" w:type="dxa"/>
            <w:tcBorders>
              <w:left w:val="single" w:sz="4" w:space="0" w:color="auto"/>
              <w:bottom w:val="single" w:sz="4" w:space="0" w:color="auto"/>
              <w:right w:val="single" w:sz="4" w:space="0" w:color="auto"/>
            </w:tcBorders>
          </w:tcPr>
          <w:p w14:paraId="269265D8"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универсальные и непродовольственные</w:t>
            </w:r>
          </w:p>
        </w:tc>
        <w:tc>
          <w:tcPr>
            <w:tcW w:w="2268" w:type="dxa"/>
            <w:tcBorders>
              <w:left w:val="single" w:sz="4" w:space="0" w:color="auto"/>
              <w:bottom w:val="single" w:sz="4" w:space="0" w:color="auto"/>
              <w:right w:val="single" w:sz="4" w:space="0" w:color="auto"/>
            </w:tcBorders>
          </w:tcPr>
          <w:p w14:paraId="5959D1B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left w:val="single" w:sz="4" w:space="0" w:color="auto"/>
              <w:bottom w:val="single" w:sz="4" w:space="0" w:color="auto"/>
              <w:right w:val="single" w:sz="4" w:space="0" w:color="auto"/>
            </w:tcBorders>
            <w:vAlign w:val="bottom"/>
          </w:tcPr>
          <w:p w14:paraId="65CED61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30 - 40</w:t>
            </w:r>
          </w:p>
        </w:tc>
      </w:tr>
      <w:tr w:rsidR="003B4852" w:rsidRPr="002E0B5D" w14:paraId="2AAD904F" w14:textId="77777777" w:rsidTr="003B4852">
        <w:tc>
          <w:tcPr>
            <w:tcW w:w="4957" w:type="dxa"/>
            <w:tcBorders>
              <w:top w:val="single" w:sz="4" w:space="0" w:color="auto"/>
              <w:left w:val="single" w:sz="4" w:space="0" w:color="auto"/>
              <w:bottom w:val="single" w:sz="4" w:space="0" w:color="auto"/>
              <w:right w:val="single" w:sz="4" w:space="0" w:color="auto"/>
            </w:tcBorders>
          </w:tcPr>
          <w:p w14:paraId="446AD246"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продовольственные и сельскохозяйственные</w:t>
            </w:r>
          </w:p>
        </w:tc>
        <w:tc>
          <w:tcPr>
            <w:tcW w:w="2268" w:type="dxa"/>
            <w:tcBorders>
              <w:top w:val="single" w:sz="4" w:space="0" w:color="auto"/>
              <w:left w:val="single" w:sz="4" w:space="0" w:color="auto"/>
              <w:bottom w:val="single" w:sz="4" w:space="0" w:color="auto"/>
              <w:right w:val="single" w:sz="4" w:space="0" w:color="auto"/>
            </w:tcBorders>
          </w:tcPr>
          <w:p w14:paraId="51118FF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29CCA39D"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40 - 50</w:t>
            </w:r>
          </w:p>
        </w:tc>
      </w:tr>
      <w:tr w:rsidR="003B4852" w:rsidRPr="002E0B5D" w14:paraId="1EB3744E" w14:textId="77777777" w:rsidTr="003B4852">
        <w:tc>
          <w:tcPr>
            <w:tcW w:w="4957" w:type="dxa"/>
            <w:tcBorders>
              <w:top w:val="single" w:sz="4" w:space="0" w:color="auto"/>
              <w:left w:val="single" w:sz="4" w:space="0" w:color="auto"/>
              <w:bottom w:val="single" w:sz="4" w:space="0" w:color="auto"/>
              <w:right w:val="single" w:sz="4" w:space="0" w:color="auto"/>
            </w:tcBorders>
          </w:tcPr>
          <w:p w14:paraId="5F85EB1B"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Предприятия общественного питания периодического спроса (рестораны, кафе)</w:t>
            </w:r>
          </w:p>
        </w:tc>
        <w:tc>
          <w:tcPr>
            <w:tcW w:w="2268" w:type="dxa"/>
            <w:tcBorders>
              <w:top w:val="single" w:sz="4" w:space="0" w:color="auto"/>
              <w:left w:val="single" w:sz="4" w:space="0" w:color="auto"/>
              <w:bottom w:val="single" w:sz="4" w:space="0" w:color="auto"/>
              <w:right w:val="single" w:sz="4" w:space="0" w:color="auto"/>
            </w:tcBorders>
          </w:tcPr>
          <w:p w14:paraId="2F9964C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Посадочные места</w:t>
            </w:r>
          </w:p>
        </w:tc>
        <w:tc>
          <w:tcPr>
            <w:tcW w:w="2409" w:type="dxa"/>
            <w:tcBorders>
              <w:top w:val="single" w:sz="4" w:space="0" w:color="auto"/>
              <w:left w:val="single" w:sz="4" w:space="0" w:color="auto"/>
              <w:bottom w:val="single" w:sz="4" w:space="0" w:color="auto"/>
              <w:right w:val="single" w:sz="4" w:space="0" w:color="auto"/>
            </w:tcBorders>
            <w:vAlign w:val="bottom"/>
          </w:tcPr>
          <w:p w14:paraId="2ABC8E7F"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4 - 5</w:t>
            </w:r>
          </w:p>
        </w:tc>
      </w:tr>
      <w:tr w:rsidR="003B4852" w:rsidRPr="002E0B5D" w14:paraId="0D959EB9" w14:textId="77777777" w:rsidTr="003B4852">
        <w:tc>
          <w:tcPr>
            <w:tcW w:w="4957" w:type="dxa"/>
            <w:tcBorders>
              <w:top w:val="single" w:sz="4" w:space="0" w:color="auto"/>
              <w:left w:val="single" w:sz="4" w:space="0" w:color="auto"/>
              <w:right w:val="single" w:sz="4" w:space="0" w:color="auto"/>
            </w:tcBorders>
          </w:tcPr>
          <w:p w14:paraId="6581A9D4"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Объекты коммунально-бытового обслуживания:</w:t>
            </w:r>
          </w:p>
        </w:tc>
        <w:tc>
          <w:tcPr>
            <w:tcW w:w="2268" w:type="dxa"/>
            <w:tcBorders>
              <w:top w:val="single" w:sz="4" w:space="0" w:color="auto"/>
              <w:left w:val="single" w:sz="4" w:space="0" w:color="auto"/>
              <w:right w:val="single" w:sz="4" w:space="0" w:color="auto"/>
            </w:tcBorders>
          </w:tcPr>
          <w:p w14:paraId="3A5D0D85" w14:textId="77777777" w:rsidR="003B4852" w:rsidRPr="002E0B5D" w:rsidRDefault="003B4852">
            <w:pPr>
              <w:widowControl/>
              <w:spacing w:line="240" w:lineRule="auto"/>
              <w:ind w:firstLine="0"/>
              <w:jc w:val="left"/>
              <w:rPr>
                <w:rFonts w:ascii="Arial" w:hAnsi="Arial" w:cs="Arial"/>
                <w:szCs w:val="24"/>
              </w:rPr>
            </w:pPr>
          </w:p>
        </w:tc>
        <w:tc>
          <w:tcPr>
            <w:tcW w:w="2409" w:type="dxa"/>
            <w:tcBorders>
              <w:top w:val="single" w:sz="4" w:space="0" w:color="auto"/>
              <w:left w:val="single" w:sz="4" w:space="0" w:color="auto"/>
              <w:right w:val="single" w:sz="4" w:space="0" w:color="auto"/>
            </w:tcBorders>
            <w:vAlign w:val="bottom"/>
          </w:tcPr>
          <w:p w14:paraId="1EDC898D" w14:textId="77777777" w:rsidR="003B4852" w:rsidRPr="002E0B5D" w:rsidRDefault="003B4852">
            <w:pPr>
              <w:widowControl/>
              <w:spacing w:line="240" w:lineRule="auto"/>
              <w:ind w:firstLine="0"/>
              <w:jc w:val="left"/>
              <w:rPr>
                <w:rFonts w:ascii="Arial" w:hAnsi="Arial" w:cs="Arial"/>
                <w:szCs w:val="24"/>
              </w:rPr>
            </w:pPr>
          </w:p>
        </w:tc>
      </w:tr>
      <w:tr w:rsidR="003B4852" w:rsidRPr="002E0B5D" w14:paraId="7C462CA1" w14:textId="77777777" w:rsidTr="003B4852">
        <w:tc>
          <w:tcPr>
            <w:tcW w:w="4957" w:type="dxa"/>
            <w:tcBorders>
              <w:left w:val="single" w:sz="4" w:space="0" w:color="auto"/>
              <w:bottom w:val="single" w:sz="4" w:space="0" w:color="auto"/>
              <w:right w:val="single" w:sz="4" w:space="0" w:color="auto"/>
            </w:tcBorders>
          </w:tcPr>
          <w:p w14:paraId="3FF6D10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бани</w:t>
            </w:r>
          </w:p>
        </w:tc>
        <w:tc>
          <w:tcPr>
            <w:tcW w:w="2268" w:type="dxa"/>
            <w:tcBorders>
              <w:left w:val="single" w:sz="4" w:space="0" w:color="auto"/>
              <w:bottom w:val="single" w:sz="4" w:space="0" w:color="auto"/>
              <w:right w:val="single" w:sz="4" w:space="0" w:color="auto"/>
            </w:tcBorders>
          </w:tcPr>
          <w:p w14:paraId="7ABE181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left w:val="single" w:sz="4" w:space="0" w:color="auto"/>
              <w:bottom w:val="single" w:sz="4" w:space="0" w:color="auto"/>
              <w:right w:val="single" w:sz="4" w:space="0" w:color="auto"/>
            </w:tcBorders>
            <w:vAlign w:val="bottom"/>
          </w:tcPr>
          <w:p w14:paraId="69AF11A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5 - 6</w:t>
            </w:r>
          </w:p>
        </w:tc>
      </w:tr>
      <w:tr w:rsidR="003B4852" w:rsidRPr="002E0B5D" w14:paraId="1288459B" w14:textId="77777777" w:rsidTr="003B4852">
        <w:tc>
          <w:tcPr>
            <w:tcW w:w="4957" w:type="dxa"/>
            <w:tcBorders>
              <w:top w:val="single" w:sz="4" w:space="0" w:color="auto"/>
              <w:left w:val="single" w:sz="4" w:space="0" w:color="auto"/>
              <w:bottom w:val="single" w:sz="4" w:space="0" w:color="auto"/>
              <w:right w:val="single" w:sz="4" w:space="0" w:color="auto"/>
            </w:tcBorders>
          </w:tcPr>
          <w:p w14:paraId="2B2B165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ателье, фотосалоны городского значения, салоны-парикмахерские, салоны красоты, солярии, салоны моды, свадебные салоны</w:t>
            </w:r>
          </w:p>
        </w:tc>
        <w:tc>
          <w:tcPr>
            <w:tcW w:w="2268" w:type="dxa"/>
            <w:tcBorders>
              <w:top w:val="single" w:sz="4" w:space="0" w:color="auto"/>
              <w:left w:val="single" w:sz="4" w:space="0" w:color="auto"/>
              <w:bottom w:val="single" w:sz="4" w:space="0" w:color="auto"/>
              <w:right w:val="single" w:sz="4" w:space="0" w:color="auto"/>
            </w:tcBorders>
          </w:tcPr>
          <w:p w14:paraId="2F042F1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4E9057E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10 - 15</w:t>
            </w:r>
          </w:p>
        </w:tc>
      </w:tr>
      <w:tr w:rsidR="003B4852" w:rsidRPr="002E0B5D" w14:paraId="6DC93CEB" w14:textId="77777777" w:rsidTr="003B4852">
        <w:tc>
          <w:tcPr>
            <w:tcW w:w="4957" w:type="dxa"/>
            <w:tcBorders>
              <w:top w:val="single" w:sz="4" w:space="0" w:color="auto"/>
              <w:left w:val="single" w:sz="4" w:space="0" w:color="auto"/>
              <w:bottom w:val="single" w:sz="4" w:space="0" w:color="auto"/>
              <w:right w:val="single" w:sz="4" w:space="0" w:color="auto"/>
            </w:tcBorders>
          </w:tcPr>
          <w:p w14:paraId="10E3103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lastRenderedPageBreak/>
              <w:t>- салоны ритуальных услуг</w:t>
            </w:r>
          </w:p>
        </w:tc>
        <w:tc>
          <w:tcPr>
            <w:tcW w:w="2268" w:type="dxa"/>
            <w:tcBorders>
              <w:top w:val="single" w:sz="4" w:space="0" w:color="auto"/>
              <w:left w:val="single" w:sz="4" w:space="0" w:color="auto"/>
              <w:bottom w:val="single" w:sz="4" w:space="0" w:color="auto"/>
              <w:right w:val="single" w:sz="4" w:space="0" w:color="auto"/>
            </w:tcBorders>
          </w:tcPr>
          <w:p w14:paraId="71F2F88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общей площади</w:t>
            </w:r>
          </w:p>
        </w:tc>
        <w:tc>
          <w:tcPr>
            <w:tcW w:w="2409" w:type="dxa"/>
            <w:tcBorders>
              <w:top w:val="single" w:sz="4" w:space="0" w:color="auto"/>
              <w:left w:val="single" w:sz="4" w:space="0" w:color="auto"/>
              <w:bottom w:val="single" w:sz="4" w:space="0" w:color="auto"/>
              <w:right w:val="single" w:sz="4" w:space="0" w:color="auto"/>
            </w:tcBorders>
            <w:vAlign w:val="bottom"/>
          </w:tcPr>
          <w:p w14:paraId="11365E3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20 - 25</w:t>
            </w:r>
          </w:p>
        </w:tc>
      </w:tr>
      <w:tr w:rsidR="003B4852" w:rsidRPr="002E0B5D" w14:paraId="19C20080" w14:textId="77777777" w:rsidTr="003B4852">
        <w:tc>
          <w:tcPr>
            <w:tcW w:w="4957" w:type="dxa"/>
            <w:tcBorders>
              <w:top w:val="single" w:sz="4" w:space="0" w:color="auto"/>
              <w:left w:val="single" w:sz="4" w:space="0" w:color="auto"/>
              <w:bottom w:val="single" w:sz="4" w:space="0" w:color="auto"/>
              <w:right w:val="single" w:sz="4" w:space="0" w:color="auto"/>
            </w:tcBorders>
          </w:tcPr>
          <w:p w14:paraId="5C32F48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химчистки, прачечные, ремонтные мастерские, специализированные центры по обслуживанию сложной бытовой техники и др.</w:t>
            </w:r>
          </w:p>
        </w:tc>
        <w:tc>
          <w:tcPr>
            <w:tcW w:w="2268" w:type="dxa"/>
            <w:tcBorders>
              <w:top w:val="single" w:sz="4" w:space="0" w:color="auto"/>
              <w:left w:val="single" w:sz="4" w:space="0" w:color="auto"/>
              <w:bottom w:val="single" w:sz="4" w:space="0" w:color="auto"/>
              <w:right w:val="single" w:sz="4" w:space="0" w:color="auto"/>
            </w:tcBorders>
          </w:tcPr>
          <w:p w14:paraId="29DB2A3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 xml:space="preserve">Рабочее место </w:t>
            </w:r>
            <w:proofErr w:type="spellStart"/>
            <w:r w:rsidRPr="002E0B5D">
              <w:rPr>
                <w:rFonts w:ascii="Arial" w:hAnsi="Arial" w:cs="Arial"/>
                <w:szCs w:val="24"/>
              </w:rPr>
              <w:t>приемщика</w:t>
            </w:r>
            <w:proofErr w:type="spellEnd"/>
          </w:p>
        </w:tc>
        <w:tc>
          <w:tcPr>
            <w:tcW w:w="2409" w:type="dxa"/>
            <w:tcBorders>
              <w:top w:val="single" w:sz="4" w:space="0" w:color="auto"/>
              <w:left w:val="single" w:sz="4" w:space="0" w:color="auto"/>
              <w:bottom w:val="single" w:sz="4" w:space="0" w:color="auto"/>
              <w:right w:val="single" w:sz="4" w:space="0" w:color="auto"/>
            </w:tcBorders>
            <w:vAlign w:val="bottom"/>
          </w:tcPr>
          <w:p w14:paraId="57EF7E0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1 - 2</w:t>
            </w:r>
          </w:p>
        </w:tc>
      </w:tr>
      <w:tr w:rsidR="003B4852" w:rsidRPr="002E0B5D" w14:paraId="0C96785F" w14:textId="77777777" w:rsidTr="003B4852">
        <w:tc>
          <w:tcPr>
            <w:tcW w:w="4957" w:type="dxa"/>
            <w:tcBorders>
              <w:top w:val="single" w:sz="4" w:space="0" w:color="auto"/>
              <w:left w:val="single" w:sz="4" w:space="0" w:color="auto"/>
              <w:bottom w:val="single" w:sz="4" w:space="0" w:color="auto"/>
              <w:right w:val="single" w:sz="4" w:space="0" w:color="auto"/>
            </w:tcBorders>
          </w:tcPr>
          <w:p w14:paraId="4299E5F2"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Гостиницы</w:t>
            </w:r>
          </w:p>
        </w:tc>
        <w:tc>
          <w:tcPr>
            <w:tcW w:w="4677" w:type="dxa"/>
            <w:gridSpan w:val="2"/>
            <w:tcBorders>
              <w:top w:val="single" w:sz="4" w:space="0" w:color="auto"/>
              <w:left w:val="single" w:sz="4" w:space="0" w:color="auto"/>
              <w:bottom w:val="single" w:sz="4" w:space="0" w:color="auto"/>
              <w:right w:val="single" w:sz="4" w:space="0" w:color="auto"/>
            </w:tcBorders>
          </w:tcPr>
          <w:p w14:paraId="25175EA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 СП 257.1325800</w:t>
            </w:r>
          </w:p>
        </w:tc>
      </w:tr>
      <w:tr w:rsidR="003B4852" w:rsidRPr="002E0B5D" w14:paraId="4EA301EC" w14:textId="77777777" w:rsidTr="003B4852">
        <w:tc>
          <w:tcPr>
            <w:tcW w:w="4957" w:type="dxa"/>
            <w:tcBorders>
              <w:top w:val="single" w:sz="4" w:space="0" w:color="auto"/>
              <w:left w:val="single" w:sz="4" w:space="0" w:color="auto"/>
              <w:bottom w:val="single" w:sz="4" w:space="0" w:color="auto"/>
              <w:right w:val="single" w:sz="4" w:space="0" w:color="auto"/>
            </w:tcBorders>
          </w:tcPr>
          <w:p w14:paraId="0394903C" w14:textId="77777777" w:rsidR="003B4852" w:rsidRPr="002E0B5D" w:rsidRDefault="003B4852">
            <w:pPr>
              <w:widowControl/>
              <w:spacing w:line="240" w:lineRule="auto"/>
              <w:ind w:firstLine="0"/>
              <w:jc w:val="left"/>
              <w:rPr>
                <w:rFonts w:ascii="Arial" w:hAnsi="Arial" w:cs="Arial"/>
                <w:szCs w:val="24"/>
              </w:rPr>
            </w:pPr>
            <w:proofErr w:type="spellStart"/>
            <w:r w:rsidRPr="002E0B5D">
              <w:rPr>
                <w:rFonts w:ascii="Arial" w:hAnsi="Arial" w:cs="Arial"/>
                <w:szCs w:val="24"/>
              </w:rPr>
              <w:t>Выставочно</w:t>
            </w:r>
            <w:proofErr w:type="spellEnd"/>
            <w:r w:rsidRPr="002E0B5D">
              <w:rPr>
                <w:rFonts w:ascii="Arial" w:hAnsi="Arial" w:cs="Arial"/>
                <w:szCs w:val="24"/>
              </w:rPr>
              <w:t>-музейные комплексы, музеи-заповедники, музеи, галереи, выставочные залы</w:t>
            </w:r>
          </w:p>
        </w:tc>
        <w:tc>
          <w:tcPr>
            <w:tcW w:w="2268" w:type="dxa"/>
            <w:tcBorders>
              <w:top w:val="single" w:sz="4" w:space="0" w:color="auto"/>
              <w:left w:val="single" w:sz="4" w:space="0" w:color="auto"/>
              <w:bottom w:val="single" w:sz="4" w:space="0" w:color="auto"/>
              <w:right w:val="single" w:sz="4" w:space="0" w:color="auto"/>
            </w:tcBorders>
          </w:tcPr>
          <w:p w14:paraId="756DF85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16DD9B7F"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6 - 8</w:t>
            </w:r>
          </w:p>
        </w:tc>
      </w:tr>
      <w:tr w:rsidR="003B4852" w:rsidRPr="002E0B5D" w14:paraId="5C79C125" w14:textId="77777777" w:rsidTr="003B4852">
        <w:tc>
          <w:tcPr>
            <w:tcW w:w="4957" w:type="dxa"/>
            <w:tcBorders>
              <w:top w:val="single" w:sz="4" w:space="0" w:color="auto"/>
              <w:left w:val="single" w:sz="4" w:space="0" w:color="auto"/>
              <w:right w:val="single" w:sz="4" w:space="0" w:color="auto"/>
            </w:tcBorders>
          </w:tcPr>
          <w:p w14:paraId="5E8D89B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театрально-зрелищные</w:t>
            </w:r>
          </w:p>
        </w:tc>
        <w:tc>
          <w:tcPr>
            <w:tcW w:w="4677" w:type="dxa"/>
            <w:gridSpan w:val="2"/>
            <w:tcBorders>
              <w:top w:val="single" w:sz="4" w:space="0" w:color="auto"/>
              <w:left w:val="single" w:sz="4" w:space="0" w:color="auto"/>
              <w:right w:val="single" w:sz="4" w:space="0" w:color="auto"/>
            </w:tcBorders>
          </w:tcPr>
          <w:p w14:paraId="76E8CFD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В соответствии с СП 309.1325800</w:t>
            </w:r>
          </w:p>
        </w:tc>
      </w:tr>
      <w:tr w:rsidR="003B4852" w:rsidRPr="002E0B5D" w14:paraId="01EE1431" w14:textId="77777777" w:rsidTr="003B4852">
        <w:tc>
          <w:tcPr>
            <w:tcW w:w="4957" w:type="dxa"/>
            <w:tcBorders>
              <w:top w:val="single" w:sz="4" w:space="0" w:color="auto"/>
              <w:left w:val="single" w:sz="4" w:space="0" w:color="auto"/>
              <w:bottom w:val="single" w:sz="4" w:space="0" w:color="auto"/>
              <w:right w:val="single" w:sz="4" w:space="0" w:color="auto"/>
            </w:tcBorders>
          </w:tcPr>
          <w:p w14:paraId="2C888FA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Центральные, специальные и специализированные библиотеки, интернет-кафе</w:t>
            </w:r>
          </w:p>
        </w:tc>
        <w:tc>
          <w:tcPr>
            <w:tcW w:w="2268" w:type="dxa"/>
            <w:tcBorders>
              <w:top w:val="single" w:sz="4" w:space="0" w:color="auto"/>
              <w:left w:val="single" w:sz="4" w:space="0" w:color="auto"/>
              <w:bottom w:val="single" w:sz="4" w:space="0" w:color="auto"/>
              <w:right w:val="single" w:sz="4" w:space="0" w:color="auto"/>
            </w:tcBorders>
          </w:tcPr>
          <w:p w14:paraId="0DFC243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Постоянные места</w:t>
            </w:r>
          </w:p>
        </w:tc>
        <w:tc>
          <w:tcPr>
            <w:tcW w:w="2409" w:type="dxa"/>
            <w:tcBorders>
              <w:top w:val="single" w:sz="4" w:space="0" w:color="auto"/>
              <w:left w:val="single" w:sz="4" w:space="0" w:color="auto"/>
              <w:bottom w:val="single" w:sz="4" w:space="0" w:color="auto"/>
              <w:right w:val="single" w:sz="4" w:space="0" w:color="auto"/>
            </w:tcBorders>
            <w:vAlign w:val="bottom"/>
          </w:tcPr>
          <w:p w14:paraId="1D05C89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6 - 8</w:t>
            </w:r>
          </w:p>
        </w:tc>
      </w:tr>
      <w:tr w:rsidR="003B4852" w:rsidRPr="002E0B5D" w14:paraId="50411FAF" w14:textId="77777777" w:rsidTr="003B4852">
        <w:tc>
          <w:tcPr>
            <w:tcW w:w="4957" w:type="dxa"/>
            <w:tcBorders>
              <w:top w:val="single" w:sz="4" w:space="0" w:color="auto"/>
              <w:left w:val="single" w:sz="4" w:space="0" w:color="auto"/>
              <w:bottom w:val="single" w:sz="4" w:space="0" w:color="auto"/>
              <w:right w:val="single" w:sz="4" w:space="0" w:color="auto"/>
            </w:tcBorders>
          </w:tcPr>
          <w:p w14:paraId="2589578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xml:space="preserve">Объекты религиозных конфессий (церкви, </w:t>
            </w:r>
            <w:proofErr w:type="spellStart"/>
            <w:r w:rsidRPr="002E0B5D">
              <w:rPr>
                <w:rFonts w:ascii="Arial" w:hAnsi="Arial" w:cs="Arial"/>
                <w:szCs w:val="24"/>
              </w:rPr>
              <w:t>костелы</w:t>
            </w:r>
            <w:proofErr w:type="spellEnd"/>
            <w:r w:rsidRPr="002E0B5D">
              <w:rPr>
                <w:rFonts w:ascii="Arial" w:hAnsi="Arial" w:cs="Arial"/>
                <w:szCs w:val="24"/>
              </w:rPr>
              <w:t>, мечети, синагоги и др.)</w:t>
            </w:r>
          </w:p>
        </w:tc>
        <w:tc>
          <w:tcPr>
            <w:tcW w:w="2268" w:type="dxa"/>
            <w:tcBorders>
              <w:top w:val="single" w:sz="4" w:space="0" w:color="auto"/>
              <w:left w:val="single" w:sz="4" w:space="0" w:color="auto"/>
              <w:bottom w:val="single" w:sz="4" w:space="0" w:color="auto"/>
              <w:right w:val="single" w:sz="4" w:space="0" w:color="auto"/>
            </w:tcBorders>
          </w:tcPr>
          <w:p w14:paraId="20EF5A3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1965CD99"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8 - 10,</w:t>
            </w:r>
          </w:p>
          <w:p w14:paraId="718D2E9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 xml:space="preserve">но не менее 10 </w:t>
            </w:r>
            <w:proofErr w:type="spellStart"/>
            <w:r w:rsidRPr="002E0B5D">
              <w:rPr>
                <w:rFonts w:ascii="Arial" w:hAnsi="Arial" w:cs="Arial"/>
                <w:szCs w:val="24"/>
              </w:rPr>
              <w:t>машино</w:t>
            </w:r>
            <w:proofErr w:type="spellEnd"/>
            <w:r w:rsidRPr="002E0B5D">
              <w:rPr>
                <w:rFonts w:ascii="Arial" w:hAnsi="Arial" w:cs="Arial"/>
                <w:szCs w:val="24"/>
              </w:rPr>
              <w:t>-мест на объект</w:t>
            </w:r>
          </w:p>
        </w:tc>
      </w:tr>
      <w:tr w:rsidR="003B4852" w:rsidRPr="002E0B5D" w14:paraId="1ECB7500" w14:textId="77777777" w:rsidTr="003B4852">
        <w:tc>
          <w:tcPr>
            <w:tcW w:w="4957" w:type="dxa"/>
            <w:tcBorders>
              <w:top w:val="single" w:sz="4" w:space="0" w:color="auto"/>
              <w:left w:val="single" w:sz="4" w:space="0" w:color="auto"/>
              <w:bottom w:val="single" w:sz="4" w:space="0" w:color="auto"/>
              <w:right w:val="single" w:sz="4" w:space="0" w:color="auto"/>
            </w:tcBorders>
          </w:tcPr>
          <w:p w14:paraId="6D696BB1"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Досугово-развлекательные учреждения: развлекательные центры, дискотеки, залы игровых автоматов, ночные клубы</w:t>
            </w:r>
          </w:p>
        </w:tc>
        <w:tc>
          <w:tcPr>
            <w:tcW w:w="2268" w:type="dxa"/>
            <w:tcBorders>
              <w:top w:val="single" w:sz="4" w:space="0" w:color="auto"/>
              <w:left w:val="single" w:sz="4" w:space="0" w:color="auto"/>
              <w:bottom w:val="single" w:sz="4" w:space="0" w:color="auto"/>
              <w:right w:val="single" w:sz="4" w:space="0" w:color="auto"/>
            </w:tcBorders>
          </w:tcPr>
          <w:p w14:paraId="00554D7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63892132"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4 - 7</w:t>
            </w:r>
          </w:p>
        </w:tc>
      </w:tr>
      <w:tr w:rsidR="003B4852" w:rsidRPr="002E0B5D" w14:paraId="53AB7D01" w14:textId="77777777" w:rsidTr="003B4852">
        <w:tc>
          <w:tcPr>
            <w:tcW w:w="4957" w:type="dxa"/>
            <w:tcBorders>
              <w:top w:val="single" w:sz="4" w:space="0" w:color="auto"/>
              <w:left w:val="single" w:sz="4" w:space="0" w:color="auto"/>
              <w:bottom w:val="single" w:sz="4" w:space="0" w:color="auto"/>
              <w:right w:val="single" w:sz="4" w:space="0" w:color="auto"/>
            </w:tcBorders>
          </w:tcPr>
          <w:p w14:paraId="7E545032"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Бильярдные, боулинги</w:t>
            </w:r>
          </w:p>
        </w:tc>
        <w:tc>
          <w:tcPr>
            <w:tcW w:w="2268" w:type="dxa"/>
            <w:tcBorders>
              <w:top w:val="single" w:sz="4" w:space="0" w:color="auto"/>
              <w:left w:val="single" w:sz="4" w:space="0" w:color="auto"/>
              <w:bottom w:val="single" w:sz="4" w:space="0" w:color="auto"/>
              <w:right w:val="single" w:sz="4" w:space="0" w:color="auto"/>
            </w:tcBorders>
          </w:tcPr>
          <w:p w14:paraId="03958E2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1B7ADE36"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3 - 4</w:t>
            </w:r>
          </w:p>
        </w:tc>
      </w:tr>
      <w:tr w:rsidR="003B4852" w:rsidRPr="002E0B5D" w14:paraId="4C0F014F" w14:textId="77777777" w:rsidTr="003B4852">
        <w:tc>
          <w:tcPr>
            <w:tcW w:w="4957" w:type="dxa"/>
            <w:tcBorders>
              <w:top w:val="single" w:sz="4" w:space="0" w:color="auto"/>
              <w:left w:val="single" w:sz="4" w:space="0" w:color="auto"/>
              <w:bottom w:val="single" w:sz="4" w:space="0" w:color="auto"/>
              <w:right w:val="single" w:sz="4" w:space="0" w:color="auto"/>
            </w:tcBorders>
          </w:tcPr>
          <w:p w14:paraId="74E782D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Здания и помещения медицинских организаций</w:t>
            </w:r>
          </w:p>
        </w:tc>
        <w:tc>
          <w:tcPr>
            <w:tcW w:w="4677" w:type="dxa"/>
            <w:gridSpan w:val="2"/>
            <w:tcBorders>
              <w:top w:val="single" w:sz="4" w:space="0" w:color="auto"/>
              <w:left w:val="single" w:sz="4" w:space="0" w:color="auto"/>
              <w:bottom w:val="single" w:sz="4" w:space="0" w:color="auto"/>
              <w:right w:val="single" w:sz="4" w:space="0" w:color="auto"/>
            </w:tcBorders>
          </w:tcPr>
          <w:p w14:paraId="7092D55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По СП 158.13330</w:t>
            </w:r>
          </w:p>
        </w:tc>
      </w:tr>
      <w:tr w:rsidR="003B4852" w:rsidRPr="002E0B5D" w14:paraId="24F55318" w14:textId="77777777" w:rsidTr="003B4852">
        <w:tc>
          <w:tcPr>
            <w:tcW w:w="4957" w:type="dxa"/>
            <w:tcBorders>
              <w:top w:val="single" w:sz="4" w:space="0" w:color="auto"/>
              <w:left w:val="single" w:sz="4" w:space="0" w:color="auto"/>
              <w:bottom w:val="single" w:sz="4" w:space="0" w:color="auto"/>
              <w:right w:val="single" w:sz="4" w:space="0" w:color="auto"/>
            </w:tcBorders>
          </w:tcPr>
          <w:p w14:paraId="76B20F0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Спортивные комплексы и стадионы с трибунами</w:t>
            </w:r>
          </w:p>
        </w:tc>
        <w:tc>
          <w:tcPr>
            <w:tcW w:w="2268" w:type="dxa"/>
            <w:tcBorders>
              <w:top w:val="single" w:sz="4" w:space="0" w:color="auto"/>
              <w:left w:val="single" w:sz="4" w:space="0" w:color="auto"/>
              <w:bottom w:val="single" w:sz="4" w:space="0" w:color="auto"/>
              <w:right w:val="single" w:sz="4" w:space="0" w:color="auto"/>
            </w:tcBorders>
          </w:tcPr>
          <w:p w14:paraId="27F7B63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Места на трибунах</w:t>
            </w:r>
          </w:p>
        </w:tc>
        <w:tc>
          <w:tcPr>
            <w:tcW w:w="2409" w:type="dxa"/>
            <w:tcBorders>
              <w:top w:val="single" w:sz="4" w:space="0" w:color="auto"/>
              <w:left w:val="single" w:sz="4" w:space="0" w:color="auto"/>
              <w:bottom w:val="single" w:sz="4" w:space="0" w:color="auto"/>
              <w:right w:val="single" w:sz="4" w:space="0" w:color="auto"/>
            </w:tcBorders>
            <w:vAlign w:val="bottom"/>
          </w:tcPr>
          <w:p w14:paraId="6516563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25 - 30</w:t>
            </w:r>
          </w:p>
        </w:tc>
      </w:tr>
      <w:tr w:rsidR="003B4852" w:rsidRPr="002E0B5D" w14:paraId="55BEE813" w14:textId="77777777" w:rsidTr="003B4852">
        <w:tc>
          <w:tcPr>
            <w:tcW w:w="4957" w:type="dxa"/>
            <w:tcBorders>
              <w:top w:val="single" w:sz="4" w:space="0" w:color="auto"/>
              <w:left w:val="single" w:sz="4" w:space="0" w:color="auto"/>
              <w:right w:val="single" w:sz="4" w:space="0" w:color="auto"/>
            </w:tcBorders>
          </w:tcPr>
          <w:p w14:paraId="7281898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xml:space="preserve">Оздоровительные комплексы (фитнес-клубы, ФОК, спортивные и </w:t>
            </w:r>
            <w:proofErr w:type="spellStart"/>
            <w:r w:rsidRPr="002E0B5D">
              <w:rPr>
                <w:rFonts w:ascii="Arial" w:hAnsi="Arial" w:cs="Arial"/>
                <w:szCs w:val="24"/>
              </w:rPr>
              <w:t>тренажерные</w:t>
            </w:r>
            <w:proofErr w:type="spellEnd"/>
            <w:r w:rsidRPr="002E0B5D">
              <w:rPr>
                <w:rFonts w:ascii="Arial" w:hAnsi="Arial" w:cs="Arial"/>
                <w:szCs w:val="24"/>
              </w:rPr>
              <w:t xml:space="preserve"> залы)</w:t>
            </w:r>
          </w:p>
        </w:tc>
        <w:tc>
          <w:tcPr>
            <w:tcW w:w="2268" w:type="dxa"/>
            <w:tcBorders>
              <w:top w:val="single" w:sz="4" w:space="0" w:color="auto"/>
              <w:left w:val="single" w:sz="4" w:space="0" w:color="auto"/>
              <w:right w:val="single" w:sz="4" w:space="0" w:color="auto"/>
            </w:tcBorders>
          </w:tcPr>
          <w:p w14:paraId="6E85B04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vAlign w:val="bottom"/>
          </w:tcPr>
          <w:p w14:paraId="19C92C8D"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25 - 55</w:t>
            </w:r>
          </w:p>
        </w:tc>
      </w:tr>
      <w:tr w:rsidR="003B4852" w:rsidRPr="002E0B5D" w14:paraId="275020EC" w14:textId="77777777" w:rsidTr="003B4852">
        <w:tc>
          <w:tcPr>
            <w:tcW w:w="4957" w:type="dxa"/>
            <w:tcBorders>
              <w:left w:val="single" w:sz="4" w:space="0" w:color="auto"/>
              <w:bottom w:val="single" w:sz="4" w:space="0" w:color="auto"/>
              <w:right w:val="single" w:sz="4" w:space="0" w:color="auto"/>
            </w:tcBorders>
          </w:tcPr>
          <w:p w14:paraId="027DE65D"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общей площадью менее 1000 м</w:t>
            </w:r>
            <w:r w:rsidRPr="002E0B5D">
              <w:rPr>
                <w:rFonts w:ascii="Arial" w:hAnsi="Arial" w:cs="Arial"/>
                <w:szCs w:val="24"/>
                <w:vertAlign w:val="superscript"/>
              </w:rPr>
              <w:t>2</w:t>
            </w:r>
          </w:p>
        </w:tc>
        <w:tc>
          <w:tcPr>
            <w:tcW w:w="2268" w:type="dxa"/>
            <w:tcBorders>
              <w:left w:val="single" w:sz="4" w:space="0" w:color="auto"/>
              <w:bottom w:val="single" w:sz="4" w:space="0" w:color="auto"/>
              <w:right w:val="single" w:sz="4" w:space="0" w:color="auto"/>
            </w:tcBorders>
          </w:tcPr>
          <w:p w14:paraId="32FB30F6" w14:textId="77777777" w:rsidR="003B4852" w:rsidRPr="002E0B5D" w:rsidRDefault="003B4852">
            <w:pPr>
              <w:widowControl/>
              <w:spacing w:line="240" w:lineRule="auto"/>
              <w:ind w:firstLine="0"/>
              <w:jc w:val="left"/>
              <w:rPr>
                <w:rFonts w:ascii="Arial" w:hAnsi="Arial" w:cs="Arial"/>
                <w:szCs w:val="24"/>
              </w:rPr>
            </w:pPr>
          </w:p>
        </w:tc>
        <w:tc>
          <w:tcPr>
            <w:tcW w:w="2409" w:type="dxa"/>
            <w:tcBorders>
              <w:left w:val="single" w:sz="4" w:space="0" w:color="auto"/>
              <w:bottom w:val="single" w:sz="4" w:space="0" w:color="auto"/>
              <w:right w:val="single" w:sz="4" w:space="0" w:color="auto"/>
            </w:tcBorders>
            <w:vAlign w:val="bottom"/>
          </w:tcPr>
          <w:p w14:paraId="6992298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25 - 40</w:t>
            </w:r>
          </w:p>
        </w:tc>
      </w:tr>
      <w:tr w:rsidR="003B4852" w:rsidRPr="002E0B5D" w14:paraId="40BF8D74" w14:textId="77777777" w:rsidTr="003B4852">
        <w:tc>
          <w:tcPr>
            <w:tcW w:w="4957" w:type="dxa"/>
            <w:tcBorders>
              <w:top w:val="single" w:sz="4" w:space="0" w:color="auto"/>
              <w:left w:val="single" w:sz="4" w:space="0" w:color="auto"/>
              <w:right w:val="single" w:sz="4" w:space="0" w:color="auto"/>
            </w:tcBorders>
          </w:tcPr>
          <w:p w14:paraId="480BC16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общей площадью 1000 м</w:t>
            </w:r>
            <w:r w:rsidRPr="002E0B5D">
              <w:rPr>
                <w:rFonts w:ascii="Arial" w:hAnsi="Arial" w:cs="Arial"/>
                <w:szCs w:val="24"/>
                <w:vertAlign w:val="superscript"/>
              </w:rPr>
              <w:t>2</w:t>
            </w:r>
            <w:r w:rsidRPr="002E0B5D">
              <w:rPr>
                <w:rFonts w:ascii="Arial" w:hAnsi="Arial" w:cs="Arial"/>
                <w:szCs w:val="24"/>
              </w:rPr>
              <w:t xml:space="preserve"> и более</w:t>
            </w:r>
          </w:p>
        </w:tc>
        <w:tc>
          <w:tcPr>
            <w:tcW w:w="2268" w:type="dxa"/>
            <w:tcBorders>
              <w:top w:val="single" w:sz="4" w:space="0" w:color="auto"/>
              <w:left w:val="single" w:sz="4" w:space="0" w:color="auto"/>
              <w:right w:val="single" w:sz="4" w:space="0" w:color="auto"/>
            </w:tcBorders>
          </w:tcPr>
          <w:p w14:paraId="06071A5C"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м</w:t>
            </w:r>
            <w:r w:rsidRPr="002E0B5D">
              <w:rPr>
                <w:rFonts w:ascii="Arial" w:hAnsi="Arial" w:cs="Arial"/>
                <w:szCs w:val="24"/>
                <w:vertAlign w:val="superscript"/>
              </w:rPr>
              <w:t>2</w:t>
            </w:r>
            <w:r w:rsidRPr="002E0B5D">
              <w:rPr>
                <w:rFonts w:ascii="Arial" w:hAnsi="Arial" w:cs="Arial"/>
                <w:szCs w:val="24"/>
              </w:rPr>
              <w:t xml:space="preserve"> </w:t>
            </w:r>
            <w:proofErr w:type="spellStart"/>
            <w:r w:rsidRPr="002E0B5D">
              <w:rPr>
                <w:rFonts w:ascii="Arial" w:hAnsi="Arial" w:cs="Arial"/>
                <w:szCs w:val="24"/>
              </w:rPr>
              <w:t>расчетной</w:t>
            </w:r>
            <w:proofErr w:type="spellEnd"/>
            <w:r w:rsidRPr="002E0B5D">
              <w:rPr>
                <w:rFonts w:ascii="Arial" w:hAnsi="Arial" w:cs="Arial"/>
                <w:szCs w:val="24"/>
              </w:rPr>
              <w:t xml:space="preserve"> площади</w:t>
            </w:r>
          </w:p>
        </w:tc>
        <w:tc>
          <w:tcPr>
            <w:tcW w:w="2409" w:type="dxa"/>
            <w:tcBorders>
              <w:top w:val="single" w:sz="4" w:space="0" w:color="auto"/>
              <w:left w:val="single" w:sz="4" w:space="0" w:color="auto"/>
              <w:right w:val="single" w:sz="4" w:space="0" w:color="auto"/>
            </w:tcBorders>
            <w:vAlign w:val="bottom"/>
          </w:tcPr>
          <w:p w14:paraId="598AE6A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40 - 55</w:t>
            </w:r>
          </w:p>
        </w:tc>
      </w:tr>
      <w:tr w:rsidR="003B4852" w:rsidRPr="002E0B5D" w14:paraId="1A5272CF" w14:textId="77777777" w:rsidTr="003B4852">
        <w:tc>
          <w:tcPr>
            <w:tcW w:w="4957" w:type="dxa"/>
            <w:tcBorders>
              <w:top w:val="single" w:sz="4" w:space="0" w:color="auto"/>
              <w:left w:val="single" w:sz="4" w:space="0" w:color="auto"/>
              <w:right w:val="single" w:sz="4" w:space="0" w:color="auto"/>
            </w:tcBorders>
          </w:tcPr>
          <w:p w14:paraId="278357E2"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Муниципальные детские физкультурно-оздоровительные объекты локального и районного уровней обслуживания:</w:t>
            </w:r>
          </w:p>
        </w:tc>
        <w:tc>
          <w:tcPr>
            <w:tcW w:w="2268" w:type="dxa"/>
            <w:tcBorders>
              <w:top w:val="single" w:sz="4" w:space="0" w:color="auto"/>
              <w:left w:val="single" w:sz="4" w:space="0" w:color="auto"/>
              <w:right w:val="single" w:sz="4" w:space="0" w:color="auto"/>
            </w:tcBorders>
          </w:tcPr>
          <w:p w14:paraId="74CF4839" w14:textId="77777777" w:rsidR="003B4852" w:rsidRPr="002E0B5D" w:rsidRDefault="003B4852">
            <w:pPr>
              <w:widowControl/>
              <w:spacing w:line="240" w:lineRule="auto"/>
              <w:ind w:firstLine="0"/>
              <w:jc w:val="left"/>
              <w:rPr>
                <w:rFonts w:ascii="Arial" w:hAnsi="Arial" w:cs="Arial"/>
                <w:szCs w:val="24"/>
              </w:rPr>
            </w:pPr>
          </w:p>
        </w:tc>
        <w:tc>
          <w:tcPr>
            <w:tcW w:w="2409" w:type="dxa"/>
            <w:tcBorders>
              <w:top w:val="single" w:sz="4" w:space="0" w:color="auto"/>
              <w:left w:val="single" w:sz="4" w:space="0" w:color="auto"/>
              <w:right w:val="single" w:sz="4" w:space="0" w:color="auto"/>
            </w:tcBorders>
            <w:vAlign w:val="bottom"/>
          </w:tcPr>
          <w:p w14:paraId="4F12ABB7" w14:textId="77777777" w:rsidR="003B4852" w:rsidRPr="002E0B5D" w:rsidRDefault="003B4852">
            <w:pPr>
              <w:widowControl/>
              <w:spacing w:line="240" w:lineRule="auto"/>
              <w:ind w:firstLine="0"/>
              <w:jc w:val="left"/>
              <w:rPr>
                <w:rFonts w:ascii="Arial" w:hAnsi="Arial" w:cs="Arial"/>
                <w:szCs w:val="24"/>
              </w:rPr>
            </w:pPr>
          </w:p>
        </w:tc>
      </w:tr>
      <w:tr w:rsidR="003B4852" w:rsidRPr="002E0B5D" w14:paraId="70B4730F" w14:textId="77777777" w:rsidTr="003B4852">
        <w:tc>
          <w:tcPr>
            <w:tcW w:w="4957" w:type="dxa"/>
            <w:tcBorders>
              <w:left w:val="single" w:sz="4" w:space="0" w:color="auto"/>
              <w:bottom w:val="single" w:sz="4" w:space="0" w:color="auto"/>
              <w:right w:val="single" w:sz="4" w:space="0" w:color="auto"/>
            </w:tcBorders>
          </w:tcPr>
          <w:p w14:paraId="680B352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xml:space="preserve">- </w:t>
            </w:r>
            <w:proofErr w:type="spellStart"/>
            <w:r w:rsidRPr="002E0B5D">
              <w:rPr>
                <w:rFonts w:ascii="Arial" w:hAnsi="Arial" w:cs="Arial"/>
                <w:szCs w:val="24"/>
              </w:rPr>
              <w:t>тренажерные</w:t>
            </w:r>
            <w:proofErr w:type="spellEnd"/>
            <w:r w:rsidRPr="002E0B5D">
              <w:rPr>
                <w:rFonts w:ascii="Arial" w:hAnsi="Arial" w:cs="Arial"/>
                <w:szCs w:val="24"/>
              </w:rPr>
              <w:t xml:space="preserve"> залы площадью 150 - 500 м</w:t>
            </w:r>
            <w:r w:rsidRPr="002E0B5D">
              <w:rPr>
                <w:rFonts w:ascii="Arial" w:hAnsi="Arial" w:cs="Arial"/>
                <w:szCs w:val="24"/>
                <w:vertAlign w:val="superscript"/>
              </w:rPr>
              <w:t>2</w:t>
            </w:r>
          </w:p>
        </w:tc>
        <w:tc>
          <w:tcPr>
            <w:tcW w:w="2268" w:type="dxa"/>
            <w:tcBorders>
              <w:left w:val="single" w:sz="4" w:space="0" w:color="auto"/>
              <w:bottom w:val="single" w:sz="4" w:space="0" w:color="auto"/>
              <w:right w:val="single" w:sz="4" w:space="0" w:color="auto"/>
            </w:tcBorders>
          </w:tcPr>
          <w:p w14:paraId="1104189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left w:val="single" w:sz="4" w:space="0" w:color="auto"/>
              <w:bottom w:val="single" w:sz="4" w:space="0" w:color="auto"/>
              <w:right w:val="single" w:sz="4" w:space="0" w:color="auto"/>
            </w:tcBorders>
            <w:vAlign w:val="bottom"/>
          </w:tcPr>
          <w:p w14:paraId="652FAAB3"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8 - 10</w:t>
            </w:r>
          </w:p>
        </w:tc>
      </w:tr>
      <w:tr w:rsidR="003B4852" w:rsidRPr="002E0B5D" w14:paraId="26BA1463" w14:textId="77777777" w:rsidTr="003B4852">
        <w:tc>
          <w:tcPr>
            <w:tcW w:w="4957" w:type="dxa"/>
            <w:tcBorders>
              <w:top w:val="single" w:sz="4" w:space="0" w:color="auto"/>
              <w:left w:val="single" w:sz="4" w:space="0" w:color="auto"/>
              <w:bottom w:val="single" w:sz="4" w:space="0" w:color="auto"/>
              <w:right w:val="single" w:sz="4" w:space="0" w:color="auto"/>
            </w:tcBorders>
          </w:tcPr>
          <w:p w14:paraId="55AF0514"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ФОК с залом площадью 1000 - 2000 м</w:t>
            </w:r>
            <w:r w:rsidRPr="002E0B5D">
              <w:rPr>
                <w:rFonts w:ascii="Arial" w:hAnsi="Arial" w:cs="Arial"/>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3662A935"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02022109"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w:t>
            </w:r>
          </w:p>
        </w:tc>
      </w:tr>
      <w:tr w:rsidR="003B4852" w:rsidRPr="002E0B5D" w14:paraId="032A8F77" w14:textId="77777777" w:rsidTr="003B4852">
        <w:tc>
          <w:tcPr>
            <w:tcW w:w="4957" w:type="dxa"/>
            <w:tcBorders>
              <w:top w:val="single" w:sz="4" w:space="0" w:color="auto"/>
              <w:left w:val="single" w:sz="4" w:space="0" w:color="auto"/>
              <w:bottom w:val="single" w:sz="4" w:space="0" w:color="auto"/>
              <w:right w:val="single" w:sz="4" w:space="0" w:color="auto"/>
            </w:tcBorders>
          </w:tcPr>
          <w:p w14:paraId="4BACE3B2"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lastRenderedPageBreak/>
              <w:t>- ФОК с залом и бассейном общей площадью 2000 - 3000 м</w:t>
            </w:r>
            <w:r w:rsidRPr="002E0B5D">
              <w:rPr>
                <w:rFonts w:ascii="Arial" w:hAnsi="Arial" w:cs="Arial"/>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42A80A51"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43A0996C"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5 - 7</w:t>
            </w:r>
          </w:p>
        </w:tc>
      </w:tr>
      <w:tr w:rsidR="003B4852" w:rsidRPr="002E0B5D" w14:paraId="66876C8D" w14:textId="77777777" w:rsidTr="003B4852">
        <w:tc>
          <w:tcPr>
            <w:tcW w:w="4957" w:type="dxa"/>
            <w:tcBorders>
              <w:top w:val="single" w:sz="4" w:space="0" w:color="auto"/>
              <w:left w:val="single" w:sz="4" w:space="0" w:color="auto"/>
              <w:bottom w:val="single" w:sz="4" w:space="0" w:color="auto"/>
              <w:right w:val="single" w:sz="4" w:space="0" w:color="auto"/>
            </w:tcBorders>
          </w:tcPr>
          <w:p w14:paraId="12CE89CC"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Специализированные спортивные клубы и комплексы (теннис, конный спорт, горнолыжные центры и др.)</w:t>
            </w:r>
          </w:p>
        </w:tc>
        <w:tc>
          <w:tcPr>
            <w:tcW w:w="2268" w:type="dxa"/>
            <w:tcBorders>
              <w:top w:val="single" w:sz="4" w:space="0" w:color="auto"/>
              <w:left w:val="single" w:sz="4" w:space="0" w:color="auto"/>
              <w:bottom w:val="single" w:sz="4" w:space="0" w:color="auto"/>
              <w:right w:val="single" w:sz="4" w:space="0" w:color="auto"/>
            </w:tcBorders>
          </w:tcPr>
          <w:p w14:paraId="1889081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5C09296F"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3 - 4</w:t>
            </w:r>
          </w:p>
        </w:tc>
      </w:tr>
      <w:tr w:rsidR="003B4852" w:rsidRPr="002E0B5D" w14:paraId="66B547F1" w14:textId="77777777" w:rsidTr="003B4852">
        <w:tc>
          <w:tcPr>
            <w:tcW w:w="4957" w:type="dxa"/>
            <w:tcBorders>
              <w:top w:val="single" w:sz="4" w:space="0" w:color="auto"/>
              <w:left w:val="single" w:sz="4" w:space="0" w:color="auto"/>
              <w:bottom w:val="single" w:sz="4" w:space="0" w:color="auto"/>
              <w:right w:val="single" w:sz="4" w:space="0" w:color="auto"/>
            </w:tcBorders>
          </w:tcPr>
          <w:p w14:paraId="745C464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Аквапарки, бассейны</w:t>
            </w:r>
          </w:p>
        </w:tc>
        <w:tc>
          <w:tcPr>
            <w:tcW w:w="2268" w:type="dxa"/>
            <w:tcBorders>
              <w:top w:val="single" w:sz="4" w:space="0" w:color="auto"/>
              <w:left w:val="single" w:sz="4" w:space="0" w:color="auto"/>
              <w:bottom w:val="single" w:sz="4" w:space="0" w:color="auto"/>
              <w:right w:val="single" w:sz="4" w:space="0" w:color="auto"/>
            </w:tcBorders>
          </w:tcPr>
          <w:p w14:paraId="1300B83C"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1DA89051"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5 - 7</w:t>
            </w:r>
          </w:p>
        </w:tc>
      </w:tr>
      <w:tr w:rsidR="003B4852" w:rsidRPr="002E0B5D" w14:paraId="40530404" w14:textId="77777777" w:rsidTr="003B4852">
        <w:tc>
          <w:tcPr>
            <w:tcW w:w="4957" w:type="dxa"/>
            <w:tcBorders>
              <w:top w:val="single" w:sz="4" w:space="0" w:color="auto"/>
              <w:left w:val="single" w:sz="4" w:space="0" w:color="auto"/>
              <w:bottom w:val="single" w:sz="4" w:space="0" w:color="auto"/>
              <w:right w:val="single" w:sz="4" w:space="0" w:color="auto"/>
            </w:tcBorders>
          </w:tcPr>
          <w:p w14:paraId="5395E48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Катки с искусственным покрытием общей площадью более 3000 м</w:t>
            </w:r>
            <w:r w:rsidRPr="002E0B5D">
              <w:rPr>
                <w:rFonts w:ascii="Arial" w:hAnsi="Arial" w:cs="Arial"/>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tcPr>
          <w:p w14:paraId="386E0D0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Единовременные посетители</w:t>
            </w:r>
          </w:p>
        </w:tc>
        <w:tc>
          <w:tcPr>
            <w:tcW w:w="2409" w:type="dxa"/>
            <w:tcBorders>
              <w:top w:val="single" w:sz="4" w:space="0" w:color="auto"/>
              <w:left w:val="single" w:sz="4" w:space="0" w:color="auto"/>
              <w:bottom w:val="single" w:sz="4" w:space="0" w:color="auto"/>
              <w:right w:val="single" w:sz="4" w:space="0" w:color="auto"/>
            </w:tcBorders>
            <w:vAlign w:val="bottom"/>
          </w:tcPr>
          <w:p w14:paraId="70F69F8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6 - 7</w:t>
            </w:r>
          </w:p>
        </w:tc>
      </w:tr>
      <w:tr w:rsidR="003B4852" w:rsidRPr="002E0B5D" w14:paraId="5622008B" w14:textId="77777777" w:rsidTr="003B4852">
        <w:tc>
          <w:tcPr>
            <w:tcW w:w="4957" w:type="dxa"/>
            <w:tcBorders>
              <w:top w:val="single" w:sz="4" w:space="0" w:color="auto"/>
              <w:left w:val="single" w:sz="4" w:space="0" w:color="auto"/>
              <w:bottom w:val="single" w:sz="4" w:space="0" w:color="auto"/>
              <w:right w:val="single" w:sz="4" w:space="0" w:color="auto"/>
            </w:tcBorders>
          </w:tcPr>
          <w:p w14:paraId="4BCDDE9A"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Железнодорожные вокзалы</w:t>
            </w:r>
          </w:p>
        </w:tc>
        <w:tc>
          <w:tcPr>
            <w:tcW w:w="2268" w:type="dxa"/>
            <w:tcBorders>
              <w:top w:val="single" w:sz="4" w:space="0" w:color="auto"/>
              <w:left w:val="single" w:sz="4" w:space="0" w:color="auto"/>
              <w:bottom w:val="single" w:sz="4" w:space="0" w:color="auto"/>
              <w:right w:val="single" w:sz="4" w:space="0" w:color="auto"/>
            </w:tcBorders>
          </w:tcPr>
          <w:p w14:paraId="33E188EC"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Пассажиры дальнего следования в час пик</w:t>
            </w:r>
          </w:p>
        </w:tc>
        <w:tc>
          <w:tcPr>
            <w:tcW w:w="2409" w:type="dxa"/>
            <w:tcBorders>
              <w:top w:val="single" w:sz="4" w:space="0" w:color="auto"/>
              <w:left w:val="single" w:sz="4" w:space="0" w:color="auto"/>
              <w:bottom w:val="single" w:sz="4" w:space="0" w:color="auto"/>
              <w:right w:val="single" w:sz="4" w:space="0" w:color="auto"/>
            </w:tcBorders>
            <w:vAlign w:val="bottom"/>
          </w:tcPr>
          <w:p w14:paraId="6E4E8A71"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8 - 10</w:t>
            </w:r>
          </w:p>
        </w:tc>
      </w:tr>
      <w:tr w:rsidR="003B4852" w:rsidRPr="002E0B5D" w14:paraId="419FB038" w14:textId="77777777" w:rsidTr="003B4852">
        <w:tc>
          <w:tcPr>
            <w:tcW w:w="4957" w:type="dxa"/>
            <w:tcBorders>
              <w:top w:val="single" w:sz="4" w:space="0" w:color="auto"/>
              <w:left w:val="single" w:sz="4" w:space="0" w:color="auto"/>
              <w:bottom w:val="single" w:sz="4" w:space="0" w:color="auto"/>
              <w:right w:val="single" w:sz="4" w:space="0" w:color="auto"/>
            </w:tcBorders>
          </w:tcPr>
          <w:p w14:paraId="717BB91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Автовокзалы</w:t>
            </w:r>
          </w:p>
        </w:tc>
        <w:tc>
          <w:tcPr>
            <w:tcW w:w="2268" w:type="dxa"/>
            <w:tcBorders>
              <w:top w:val="single" w:sz="4" w:space="0" w:color="auto"/>
              <w:left w:val="single" w:sz="4" w:space="0" w:color="auto"/>
              <w:bottom w:val="single" w:sz="4" w:space="0" w:color="auto"/>
              <w:right w:val="single" w:sz="4" w:space="0" w:color="auto"/>
            </w:tcBorders>
          </w:tcPr>
          <w:p w14:paraId="3279D84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Пассажиры в час пик</w:t>
            </w:r>
          </w:p>
        </w:tc>
        <w:tc>
          <w:tcPr>
            <w:tcW w:w="2409" w:type="dxa"/>
            <w:tcBorders>
              <w:top w:val="single" w:sz="4" w:space="0" w:color="auto"/>
              <w:left w:val="single" w:sz="4" w:space="0" w:color="auto"/>
              <w:bottom w:val="single" w:sz="4" w:space="0" w:color="auto"/>
              <w:right w:val="single" w:sz="4" w:space="0" w:color="auto"/>
            </w:tcBorders>
            <w:vAlign w:val="bottom"/>
          </w:tcPr>
          <w:p w14:paraId="076B7CC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10 - 15</w:t>
            </w:r>
          </w:p>
        </w:tc>
      </w:tr>
      <w:tr w:rsidR="003B4852" w:rsidRPr="002E0B5D" w14:paraId="0E7FCF34" w14:textId="77777777" w:rsidTr="003B4852">
        <w:tc>
          <w:tcPr>
            <w:tcW w:w="4957" w:type="dxa"/>
            <w:tcBorders>
              <w:top w:val="single" w:sz="4" w:space="0" w:color="auto"/>
              <w:left w:val="single" w:sz="4" w:space="0" w:color="auto"/>
              <w:bottom w:val="single" w:sz="4" w:space="0" w:color="auto"/>
              <w:right w:val="single" w:sz="4" w:space="0" w:color="auto"/>
            </w:tcBorders>
          </w:tcPr>
          <w:p w14:paraId="263835D4"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Аэровокзалы</w:t>
            </w:r>
          </w:p>
        </w:tc>
        <w:tc>
          <w:tcPr>
            <w:tcW w:w="2268" w:type="dxa"/>
            <w:tcBorders>
              <w:top w:val="single" w:sz="4" w:space="0" w:color="auto"/>
              <w:left w:val="single" w:sz="4" w:space="0" w:color="auto"/>
              <w:bottom w:val="single" w:sz="4" w:space="0" w:color="auto"/>
              <w:right w:val="single" w:sz="4" w:space="0" w:color="auto"/>
            </w:tcBorders>
          </w:tcPr>
          <w:p w14:paraId="5575C58E"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Пассажиры в час пик</w:t>
            </w:r>
          </w:p>
        </w:tc>
        <w:tc>
          <w:tcPr>
            <w:tcW w:w="2409" w:type="dxa"/>
            <w:tcBorders>
              <w:top w:val="single" w:sz="4" w:space="0" w:color="auto"/>
              <w:left w:val="single" w:sz="4" w:space="0" w:color="auto"/>
              <w:bottom w:val="single" w:sz="4" w:space="0" w:color="auto"/>
              <w:right w:val="single" w:sz="4" w:space="0" w:color="auto"/>
            </w:tcBorders>
            <w:vAlign w:val="bottom"/>
          </w:tcPr>
          <w:p w14:paraId="2228B3A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6 - 8</w:t>
            </w:r>
          </w:p>
        </w:tc>
      </w:tr>
      <w:tr w:rsidR="003B4852" w:rsidRPr="002E0B5D" w14:paraId="598B5E6B" w14:textId="77777777" w:rsidTr="003B4852">
        <w:tc>
          <w:tcPr>
            <w:tcW w:w="4957" w:type="dxa"/>
            <w:tcBorders>
              <w:top w:val="single" w:sz="4" w:space="0" w:color="auto"/>
              <w:left w:val="single" w:sz="4" w:space="0" w:color="auto"/>
              <w:bottom w:val="single" w:sz="4" w:space="0" w:color="auto"/>
              <w:right w:val="single" w:sz="4" w:space="0" w:color="auto"/>
            </w:tcBorders>
          </w:tcPr>
          <w:p w14:paraId="583CBBB5"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Речные порты</w:t>
            </w:r>
          </w:p>
        </w:tc>
        <w:tc>
          <w:tcPr>
            <w:tcW w:w="2268" w:type="dxa"/>
            <w:tcBorders>
              <w:top w:val="single" w:sz="4" w:space="0" w:color="auto"/>
              <w:left w:val="single" w:sz="4" w:space="0" w:color="auto"/>
              <w:bottom w:val="single" w:sz="4" w:space="0" w:color="auto"/>
              <w:right w:val="single" w:sz="4" w:space="0" w:color="auto"/>
            </w:tcBorders>
          </w:tcPr>
          <w:p w14:paraId="2CF9E2F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Пассажиры в час пик</w:t>
            </w:r>
          </w:p>
        </w:tc>
        <w:tc>
          <w:tcPr>
            <w:tcW w:w="2409" w:type="dxa"/>
            <w:tcBorders>
              <w:top w:val="single" w:sz="4" w:space="0" w:color="auto"/>
              <w:left w:val="single" w:sz="4" w:space="0" w:color="auto"/>
              <w:bottom w:val="single" w:sz="4" w:space="0" w:color="auto"/>
              <w:right w:val="single" w:sz="4" w:space="0" w:color="auto"/>
            </w:tcBorders>
            <w:vAlign w:val="bottom"/>
          </w:tcPr>
          <w:p w14:paraId="09854A9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7 - 9</w:t>
            </w:r>
          </w:p>
        </w:tc>
      </w:tr>
      <w:tr w:rsidR="003B4852" w:rsidRPr="002E0B5D" w14:paraId="0519F382" w14:textId="77777777" w:rsidTr="003B4852">
        <w:tc>
          <w:tcPr>
            <w:tcW w:w="4957" w:type="dxa"/>
            <w:tcBorders>
              <w:top w:val="single" w:sz="4" w:space="0" w:color="auto"/>
              <w:left w:val="single" w:sz="4" w:space="0" w:color="auto"/>
              <w:right w:val="single" w:sz="4" w:space="0" w:color="auto"/>
            </w:tcBorders>
          </w:tcPr>
          <w:p w14:paraId="52B2075C"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Исправительные учреждения и центры уголовно-исполнительной системы</w:t>
            </w:r>
          </w:p>
        </w:tc>
        <w:tc>
          <w:tcPr>
            <w:tcW w:w="2268" w:type="dxa"/>
            <w:tcBorders>
              <w:top w:val="single" w:sz="4" w:space="0" w:color="auto"/>
              <w:left w:val="single" w:sz="4" w:space="0" w:color="auto"/>
              <w:right w:val="single" w:sz="4" w:space="0" w:color="auto"/>
            </w:tcBorders>
          </w:tcPr>
          <w:p w14:paraId="12D1421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 xml:space="preserve">Одно </w:t>
            </w:r>
            <w:proofErr w:type="spellStart"/>
            <w:r w:rsidRPr="002E0B5D">
              <w:rPr>
                <w:rFonts w:ascii="Arial" w:hAnsi="Arial" w:cs="Arial"/>
                <w:szCs w:val="24"/>
              </w:rPr>
              <w:t>машино</w:t>
            </w:r>
            <w:proofErr w:type="spellEnd"/>
            <w:r w:rsidRPr="002E0B5D">
              <w:rPr>
                <w:rFonts w:ascii="Arial" w:hAnsi="Arial" w:cs="Arial"/>
                <w:szCs w:val="24"/>
              </w:rPr>
              <w:t xml:space="preserve">-место на следующее количество </w:t>
            </w:r>
            <w:proofErr w:type="spellStart"/>
            <w:r w:rsidRPr="002E0B5D">
              <w:rPr>
                <w:rFonts w:ascii="Arial" w:hAnsi="Arial" w:cs="Arial"/>
                <w:szCs w:val="24"/>
              </w:rPr>
              <w:t>расчетных</w:t>
            </w:r>
            <w:proofErr w:type="spellEnd"/>
            <w:r w:rsidRPr="002E0B5D">
              <w:rPr>
                <w:rFonts w:ascii="Arial" w:hAnsi="Arial" w:cs="Arial"/>
                <w:szCs w:val="24"/>
              </w:rPr>
              <w:t xml:space="preserve"> единиц по СП 308.1325800</w:t>
            </w:r>
          </w:p>
        </w:tc>
        <w:tc>
          <w:tcPr>
            <w:tcW w:w="2409" w:type="dxa"/>
            <w:tcBorders>
              <w:top w:val="single" w:sz="4" w:space="0" w:color="auto"/>
              <w:left w:val="single" w:sz="4" w:space="0" w:color="auto"/>
              <w:right w:val="single" w:sz="4" w:space="0" w:color="auto"/>
            </w:tcBorders>
            <w:vAlign w:val="bottom"/>
          </w:tcPr>
          <w:p w14:paraId="00E24FBF"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7 - 9</w:t>
            </w:r>
          </w:p>
        </w:tc>
      </w:tr>
      <w:tr w:rsidR="003B4852" w:rsidRPr="002E0B5D" w14:paraId="6575E347" w14:textId="77777777" w:rsidTr="003B4852">
        <w:tc>
          <w:tcPr>
            <w:tcW w:w="9634" w:type="dxa"/>
            <w:gridSpan w:val="3"/>
            <w:tcBorders>
              <w:top w:val="single" w:sz="4" w:space="0" w:color="auto"/>
              <w:left w:val="single" w:sz="4" w:space="0" w:color="auto"/>
              <w:bottom w:val="single" w:sz="4" w:space="0" w:color="auto"/>
              <w:right w:val="single" w:sz="4" w:space="0" w:color="auto"/>
            </w:tcBorders>
          </w:tcPr>
          <w:p w14:paraId="4F1B4D6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b/>
                <w:bCs/>
                <w:szCs w:val="24"/>
              </w:rPr>
              <w:t>Рекреационные территории и объекты отдыха</w:t>
            </w:r>
          </w:p>
        </w:tc>
      </w:tr>
      <w:tr w:rsidR="003B4852" w:rsidRPr="002E0B5D" w14:paraId="602DA05E" w14:textId="77777777" w:rsidTr="003B4852">
        <w:tc>
          <w:tcPr>
            <w:tcW w:w="4957" w:type="dxa"/>
            <w:tcBorders>
              <w:top w:val="single" w:sz="4" w:space="0" w:color="auto"/>
              <w:left w:val="single" w:sz="4" w:space="0" w:color="auto"/>
              <w:bottom w:val="single" w:sz="4" w:space="0" w:color="auto"/>
              <w:right w:val="single" w:sz="4" w:space="0" w:color="auto"/>
            </w:tcBorders>
          </w:tcPr>
          <w:p w14:paraId="769CF9B9"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Пляжи и парки в зонах отдыха</w:t>
            </w:r>
          </w:p>
        </w:tc>
        <w:tc>
          <w:tcPr>
            <w:tcW w:w="2268" w:type="dxa"/>
            <w:tcBorders>
              <w:top w:val="single" w:sz="4" w:space="0" w:color="auto"/>
              <w:left w:val="single" w:sz="4" w:space="0" w:color="auto"/>
              <w:bottom w:val="single" w:sz="4" w:space="0" w:color="auto"/>
              <w:right w:val="single" w:sz="4" w:space="0" w:color="auto"/>
            </w:tcBorders>
          </w:tcPr>
          <w:p w14:paraId="7F2533B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единовременных посетителей</w:t>
            </w:r>
          </w:p>
        </w:tc>
        <w:tc>
          <w:tcPr>
            <w:tcW w:w="2409" w:type="dxa"/>
            <w:tcBorders>
              <w:top w:val="single" w:sz="4" w:space="0" w:color="auto"/>
              <w:left w:val="single" w:sz="4" w:space="0" w:color="auto"/>
              <w:bottom w:val="single" w:sz="4" w:space="0" w:color="auto"/>
              <w:right w:val="single" w:sz="4" w:space="0" w:color="auto"/>
            </w:tcBorders>
            <w:vAlign w:val="bottom"/>
          </w:tcPr>
          <w:p w14:paraId="513E5AC9"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15 - 20</w:t>
            </w:r>
          </w:p>
        </w:tc>
      </w:tr>
      <w:tr w:rsidR="003B4852" w:rsidRPr="002E0B5D" w14:paraId="4EE588A6" w14:textId="77777777" w:rsidTr="003B4852">
        <w:tc>
          <w:tcPr>
            <w:tcW w:w="4957" w:type="dxa"/>
            <w:tcBorders>
              <w:top w:val="single" w:sz="4" w:space="0" w:color="auto"/>
              <w:left w:val="single" w:sz="4" w:space="0" w:color="auto"/>
              <w:bottom w:val="single" w:sz="4" w:space="0" w:color="auto"/>
              <w:right w:val="single" w:sz="4" w:space="0" w:color="auto"/>
            </w:tcBorders>
          </w:tcPr>
          <w:p w14:paraId="516E1DB3"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Лесопарки и заповедники</w:t>
            </w:r>
          </w:p>
        </w:tc>
        <w:tc>
          <w:tcPr>
            <w:tcW w:w="2268" w:type="dxa"/>
            <w:tcBorders>
              <w:top w:val="single" w:sz="4" w:space="0" w:color="auto"/>
              <w:left w:val="single" w:sz="4" w:space="0" w:color="auto"/>
              <w:bottom w:val="single" w:sz="4" w:space="0" w:color="auto"/>
              <w:right w:val="single" w:sz="4" w:space="0" w:color="auto"/>
            </w:tcBorders>
          </w:tcPr>
          <w:p w14:paraId="087636EB"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единовременных посетителей</w:t>
            </w:r>
          </w:p>
        </w:tc>
        <w:tc>
          <w:tcPr>
            <w:tcW w:w="2409" w:type="dxa"/>
            <w:tcBorders>
              <w:top w:val="single" w:sz="4" w:space="0" w:color="auto"/>
              <w:left w:val="single" w:sz="4" w:space="0" w:color="auto"/>
              <w:bottom w:val="single" w:sz="4" w:space="0" w:color="auto"/>
              <w:right w:val="single" w:sz="4" w:space="0" w:color="auto"/>
            </w:tcBorders>
            <w:vAlign w:val="bottom"/>
          </w:tcPr>
          <w:p w14:paraId="3A259583"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7 - 10</w:t>
            </w:r>
          </w:p>
        </w:tc>
      </w:tr>
      <w:tr w:rsidR="003B4852" w:rsidRPr="002E0B5D" w14:paraId="2A9B2D17" w14:textId="77777777" w:rsidTr="003B4852">
        <w:tc>
          <w:tcPr>
            <w:tcW w:w="4957" w:type="dxa"/>
            <w:tcBorders>
              <w:top w:val="single" w:sz="4" w:space="0" w:color="auto"/>
              <w:left w:val="single" w:sz="4" w:space="0" w:color="auto"/>
              <w:bottom w:val="single" w:sz="4" w:space="0" w:color="auto"/>
              <w:right w:val="single" w:sz="4" w:space="0" w:color="auto"/>
            </w:tcBorders>
          </w:tcPr>
          <w:p w14:paraId="56B81BC6"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Базы кратковременного отдыха (спортивные, лыжные, рыболовные, охотничьи и др.)</w:t>
            </w:r>
          </w:p>
        </w:tc>
        <w:tc>
          <w:tcPr>
            <w:tcW w:w="2268" w:type="dxa"/>
            <w:tcBorders>
              <w:top w:val="single" w:sz="4" w:space="0" w:color="auto"/>
              <w:left w:val="single" w:sz="4" w:space="0" w:color="auto"/>
              <w:bottom w:val="single" w:sz="4" w:space="0" w:color="auto"/>
              <w:right w:val="single" w:sz="4" w:space="0" w:color="auto"/>
            </w:tcBorders>
          </w:tcPr>
          <w:p w14:paraId="700E621A"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единовременных посетителей</w:t>
            </w:r>
          </w:p>
        </w:tc>
        <w:tc>
          <w:tcPr>
            <w:tcW w:w="2409" w:type="dxa"/>
            <w:tcBorders>
              <w:top w:val="single" w:sz="4" w:space="0" w:color="auto"/>
              <w:left w:val="single" w:sz="4" w:space="0" w:color="auto"/>
              <w:bottom w:val="single" w:sz="4" w:space="0" w:color="auto"/>
              <w:right w:val="single" w:sz="4" w:space="0" w:color="auto"/>
            </w:tcBorders>
            <w:vAlign w:val="bottom"/>
          </w:tcPr>
          <w:p w14:paraId="72D6843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10 - 15</w:t>
            </w:r>
          </w:p>
        </w:tc>
      </w:tr>
      <w:tr w:rsidR="003B4852" w:rsidRPr="002E0B5D" w14:paraId="602C4B41" w14:textId="77777777" w:rsidTr="003B4852">
        <w:tc>
          <w:tcPr>
            <w:tcW w:w="4957" w:type="dxa"/>
            <w:tcBorders>
              <w:top w:val="single" w:sz="4" w:space="0" w:color="auto"/>
              <w:left w:val="single" w:sz="4" w:space="0" w:color="auto"/>
              <w:bottom w:val="single" w:sz="4" w:space="0" w:color="auto"/>
              <w:right w:val="single" w:sz="4" w:space="0" w:color="auto"/>
            </w:tcBorders>
          </w:tcPr>
          <w:p w14:paraId="1E1D8F9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Береговые базы маломерного флота</w:t>
            </w:r>
          </w:p>
        </w:tc>
        <w:tc>
          <w:tcPr>
            <w:tcW w:w="2268" w:type="dxa"/>
            <w:tcBorders>
              <w:top w:val="single" w:sz="4" w:space="0" w:color="auto"/>
              <w:left w:val="single" w:sz="4" w:space="0" w:color="auto"/>
              <w:bottom w:val="single" w:sz="4" w:space="0" w:color="auto"/>
              <w:right w:val="single" w:sz="4" w:space="0" w:color="auto"/>
            </w:tcBorders>
          </w:tcPr>
          <w:p w14:paraId="6F1B6614"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единовременных посетителей</w:t>
            </w:r>
          </w:p>
        </w:tc>
        <w:tc>
          <w:tcPr>
            <w:tcW w:w="2409" w:type="dxa"/>
            <w:tcBorders>
              <w:top w:val="single" w:sz="4" w:space="0" w:color="auto"/>
              <w:left w:val="single" w:sz="4" w:space="0" w:color="auto"/>
              <w:bottom w:val="single" w:sz="4" w:space="0" w:color="auto"/>
              <w:right w:val="single" w:sz="4" w:space="0" w:color="auto"/>
            </w:tcBorders>
            <w:vAlign w:val="bottom"/>
          </w:tcPr>
          <w:p w14:paraId="09280AA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10 - 15</w:t>
            </w:r>
          </w:p>
        </w:tc>
      </w:tr>
      <w:tr w:rsidR="003B4852" w:rsidRPr="002E0B5D" w14:paraId="2857762D" w14:textId="77777777" w:rsidTr="003B4852">
        <w:tc>
          <w:tcPr>
            <w:tcW w:w="4957" w:type="dxa"/>
            <w:tcBorders>
              <w:top w:val="single" w:sz="4" w:space="0" w:color="auto"/>
              <w:left w:val="single" w:sz="4" w:space="0" w:color="auto"/>
              <w:bottom w:val="single" w:sz="4" w:space="0" w:color="auto"/>
              <w:right w:val="single" w:sz="4" w:space="0" w:color="auto"/>
            </w:tcBorders>
          </w:tcPr>
          <w:p w14:paraId="1E4FE01F"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lastRenderedPageBreak/>
              <w:t>Дома отдыха и санатории, санатории-профилактории, базы отдыха предприятий и туристские базы</w:t>
            </w:r>
          </w:p>
        </w:tc>
        <w:tc>
          <w:tcPr>
            <w:tcW w:w="2268" w:type="dxa"/>
            <w:tcBorders>
              <w:top w:val="single" w:sz="4" w:space="0" w:color="auto"/>
              <w:left w:val="single" w:sz="4" w:space="0" w:color="auto"/>
              <w:bottom w:val="single" w:sz="4" w:space="0" w:color="auto"/>
              <w:right w:val="single" w:sz="4" w:space="0" w:color="auto"/>
            </w:tcBorders>
          </w:tcPr>
          <w:p w14:paraId="7955C120"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отдыхающих и обслуживающего персонала</w:t>
            </w:r>
          </w:p>
        </w:tc>
        <w:tc>
          <w:tcPr>
            <w:tcW w:w="2409" w:type="dxa"/>
            <w:tcBorders>
              <w:top w:val="single" w:sz="4" w:space="0" w:color="auto"/>
              <w:left w:val="single" w:sz="4" w:space="0" w:color="auto"/>
              <w:bottom w:val="single" w:sz="4" w:space="0" w:color="auto"/>
              <w:right w:val="single" w:sz="4" w:space="0" w:color="auto"/>
            </w:tcBorders>
            <w:vAlign w:val="bottom"/>
          </w:tcPr>
          <w:p w14:paraId="69DEEDD8"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3 - 5</w:t>
            </w:r>
          </w:p>
        </w:tc>
      </w:tr>
      <w:tr w:rsidR="003B4852" w:rsidRPr="002E0B5D" w14:paraId="27D262BE" w14:textId="77777777" w:rsidTr="003B4852">
        <w:tc>
          <w:tcPr>
            <w:tcW w:w="4957" w:type="dxa"/>
            <w:tcBorders>
              <w:top w:val="single" w:sz="4" w:space="0" w:color="auto"/>
              <w:left w:val="single" w:sz="4" w:space="0" w:color="auto"/>
              <w:bottom w:val="single" w:sz="4" w:space="0" w:color="auto"/>
              <w:right w:val="single" w:sz="4" w:space="0" w:color="auto"/>
            </w:tcBorders>
          </w:tcPr>
          <w:p w14:paraId="3E5D55BE" w14:textId="77777777" w:rsidR="003B4852" w:rsidRPr="002E0B5D" w:rsidRDefault="003B4852">
            <w:pPr>
              <w:widowControl/>
              <w:spacing w:line="240" w:lineRule="auto"/>
              <w:ind w:firstLine="0"/>
              <w:jc w:val="left"/>
              <w:rPr>
                <w:rFonts w:ascii="Arial" w:hAnsi="Arial" w:cs="Arial"/>
                <w:szCs w:val="24"/>
              </w:rPr>
            </w:pPr>
            <w:r w:rsidRPr="002E0B5D">
              <w:rPr>
                <w:rFonts w:ascii="Arial" w:hAnsi="Arial" w:cs="Arial"/>
                <w:szCs w:val="24"/>
              </w:rPr>
              <w:t>Предприятия общественного питания, торговли</w:t>
            </w:r>
          </w:p>
        </w:tc>
        <w:tc>
          <w:tcPr>
            <w:tcW w:w="2268" w:type="dxa"/>
            <w:tcBorders>
              <w:top w:val="single" w:sz="4" w:space="0" w:color="auto"/>
              <w:left w:val="single" w:sz="4" w:space="0" w:color="auto"/>
              <w:bottom w:val="single" w:sz="4" w:space="0" w:color="auto"/>
              <w:right w:val="single" w:sz="4" w:space="0" w:color="auto"/>
            </w:tcBorders>
          </w:tcPr>
          <w:p w14:paraId="1DAF391C"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100 мест в залах или единовременных посетителей и персонала</w:t>
            </w:r>
          </w:p>
        </w:tc>
        <w:tc>
          <w:tcPr>
            <w:tcW w:w="2409" w:type="dxa"/>
            <w:tcBorders>
              <w:top w:val="single" w:sz="4" w:space="0" w:color="auto"/>
              <w:left w:val="single" w:sz="4" w:space="0" w:color="auto"/>
              <w:bottom w:val="single" w:sz="4" w:space="0" w:color="auto"/>
              <w:right w:val="single" w:sz="4" w:space="0" w:color="auto"/>
            </w:tcBorders>
            <w:vAlign w:val="bottom"/>
          </w:tcPr>
          <w:p w14:paraId="662EADE7" w14:textId="77777777" w:rsidR="003B4852" w:rsidRPr="002E0B5D" w:rsidRDefault="003B4852">
            <w:pPr>
              <w:widowControl/>
              <w:spacing w:line="240" w:lineRule="auto"/>
              <w:ind w:firstLine="0"/>
              <w:jc w:val="center"/>
              <w:rPr>
                <w:rFonts w:ascii="Arial" w:hAnsi="Arial" w:cs="Arial"/>
                <w:szCs w:val="24"/>
              </w:rPr>
            </w:pPr>
            <w:r w:rsidRPr="002E0B5D">
              <w:rPr>
                <w:rFonts w:ascii="Arial" w:hAnsi="Arial" w:cs="Arial"/>
                <w:szCs w:val="24"/>
              </w:rPr>
              <w:t>7 - 10</w:t>
            </w:r>
          </w:p>
        </w:tc>
      </w:tr>
    </w:tbl>
    <w:p w14:paraId="2B271775" w14:textId="15BBA72B" w:rsidR="00D27217" w:rsidRPr="002E0B5D" w:rsidRDefault="00D27217" w:rsidP="00D27217">
      <w:pPr>
        <w:pStyle w:val="zakonpright"/>
        <w:spacing w:before="0" w:beforeAutospacing="0" w:after="0" w:afterAutospacing="0"/>
        <w:ind w:right="-1"/>
        <w:jc w:val="both"/>
        <w:rPr>
          <w:rStyle w:val="zakonspanheader1"/>
          <w:rFonts w:ascii="Arial" w:hAnsi="Arial" w:cs="Arial"/>
          <w:bCs/>
          <w:color w:val="000000" w:themeColor="text1"/>
        </w:rPr>
      </w:pPr>
    </w:p>
    <w:p w14:paraId="4B5D9585" w14:textId="022D3EAE" w:rsidR="009256BA" w:rsidRPr="002E0B5D" w:rsidRDefault="009256BA" w:rsidP="003F485A">
      <w:pPr>
        <w:spacing w:line="240" w:lineRule="auto"/>
        <w:ind w:right="-1" w:firstLine="0"/>
        <w:rPr>
          <w:rFonts w:ascii="Arial" w:hAnsi="Arial" w:cs="Arial"/>
          <w:color w:val="000000" w:themeColor="text1"/>
          <w:szCs w:val="24"/>
        </w:rPr>
      </w:pPr>
      <w:r w:rsidRPr="002E0B5D">
        <w:rPr>
          <w:rFonts w:ascii="Arial" w:hAnsi="Arial" w:cs="Arial"/>
          <w:color w:val="000000" w:themeColor="text1"/>
          <w:szCs w:val="24"/>
        </w:rPr>
        <w:t xml:space="preserve">Примечание: </w:t>
      </w:r>
      <w:r w:rsidRPr="002E0B5D">
        <w:rPr>
          <w:rStyle w:val="zakonspanusual11"/>
          <w:rFonts w:ascii="Arial" w:hAnsi="Arial" w:cs="Arial"/>
          <w:color w:val="000000" w:themeColor="text1"/>
          <w:szCs w:val="24"/>
        </w:rPr>
        <w:t>количество парковочных мест</w:t>
      </w:r>
      <w:r w:rsidRPr="002E0B5D">
        <w:rPr>
          <w:rFonts w:ascii="Arial" w:hAnsi="Arial" w:cs="Arial"/>
          <w:color w:val="000000" w:themeColor="text1"/>
          <w:szCs w:val="24"/>
        </w:rPr>
        <w:t xml:space="preserve"> для видов объектов, не связанных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с решением вопросов местного значения городского округа, приводятся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в информационно-справочных целях</w:t>
      </w:r>
    </w:p>
    <w:p w14:paraId="603DF61E" w14:textId="77777777" w:rsidR="009256BA" w:rsidRPr="002E0B5D" w:rsidRDefault="009256BA" w:rsidP="003F485A">
      <w:pPr>
        <w:spacing w:line="240" w:lineRule="auto"/>
        <w:ind w:right="-1" w:firstLine="0"/>
        <w:rPr>
          <w:rFonts w:ascii="Arial" w:hAnsi="Arial" w:cs="Arial"/>
          <w:color w:val="000000" w:themeColor="text1"/>
          <w:szCs w:val="24"/>
        </w:rPr>
      </w:pPr>
    </w:p>
    <w:p w14:paraId="4417BED4"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2.5.15.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5E00B45D" w14:textId="288834DC" w:rsidR="009256BA" w:rsidRPr="002E0B5D" w:rsidRDefault="009256BA" w:rsidP="003F485A">
      <w:pPr>
        <w:pStyle w:val="zakonpusual"/>
        <w:spacing w:before="0" w:beforeAutospacing="0" w:after="0" w:afterAutospacing="0"/>
        <w:ind w:right="-1" w:firstLine="600"/>
        <w:jc w:val="both"/>
        <w:rPr>
          <w:rStyle w:val="zakonspanusual2"/>
          <w:rFonts w:ascii="Arial" w:hAnsi="Arial" w:cs="Arial"/>
          <w:color w:val="000000" w:themeColor="text1"/>
        </w:rPr>
      </w:pPr>
      <w:r w:rsidRPr="002E0B5D">
        <w:rPr>
          <w:rFonts w:ascii="Arial" w:hAnsi="Arial" w:cs="Arial"/>
          <w:color w:val="000000" w:themeColor="text1"/>
        </w:rPr>
        <w:t>2.5.16. </w:t>
      </w:r>
      <w:r w:rsidRPr="002E0B5D">
        <w:rPr>
          <w:rStyle w:val="zakonspanusual2"/>
          <w:rFonts w:ascii="Arial" w:hAnsi="Arial" w:cs="Arial"/>
          <w:color w:val="000000" w:themeColor="text1"/>
        </w:rPr>
        <w:t xml:space="preserve">Площадь территории для размещения одного автомобиля на автостоянках принимается 22,5 </w:t>
      </w:r>
      <w:r w:rsidRPr="002E0B5D">
        <w:rPr>
          <w:rFonts w:ascii="Arial" w:hAnsi="Arial" w:cs="Arial"/>
          <w:bCs/>
          <w:color w:val="000000" w:themeColor="text1"/>
        </w:rPr>
        <w:t>м</w:t>
      </w:r>
      <w:r w:rsidRPr="002E0B5D">
        <w:rPr>
          <w:rFonts w:ascii="Arial" w:hAnsi="Arial" w:cs="Arial"/>
          <w:bCs/>
          <w:color w:val="000000" w:themeColor="text1"/>
          <w:vertAlign w:val="superscript"/>
        </w:rPr>
        <w:t>2</w:t>
      </w:r>
      <w:r w:rsidRPr="002E0B5D">
        <w:rPr>
          <w:rStyle w:val="zakonspanusual2"/>
          <w:rFonts w:ascii="Arial" w:hAnsi="Arial" w:cs="Arial"/>
          <w:color w:val="000000" w:themeColor="text1"/>
        </w:rPr>
        <w:t xml:space="preserve">. При устройстве автостоянок в </w:t>
      </w:r>
      <w:proofErr w:type="spellStart"/>
      <w:r w:rsidRPr="002E0B5D">
        <w:rPr>
          <w:rStyle w:val="zakonspanusual2"/>
          <w:rFonts w:ascii="Arial" w:hAnsi="Arial" w:cs="Arial"/>
          <w:color w:val="000000" w:themeColor="text1"/>
        </w:rPr>
        <w:t>уширениях</w:t>
      </w:r>
      <w:proofErr w:type="spellEnd"/>
      <w:r w:rsidRPr="002E0B5D">
        <w:rPr>
          <w:rStyle w:val="zakonspanusual2"/>
          <w:rFonts w:ascii="Arial" w:hAnsi="Arial" w:cs="Arial"/>
          <w:color w:val="000000" w:themeColor="text1"/>
        </w:rPr>
        <w:t xml:space="preserve"> проезжих частей улиц </w:t>
      </w:r>
      <w:r w:rsidR="006B4DCA" w:rsidRPr="002E0B5D">
        <w:rPr>
          <w:rStyle w:val="zakonspanusual2"/>
          <w:rFonts w:ascii="Arial" w:hAnsi="Arial" w:cs="Arial"/>
          <w:color w:val="000000" w:themeColor="text1"/>
        </w:rPr>
        <w:t xml:space="preserve">                      </w:t>
      </w:r>
      <w:r w:rsidRPr="002E0B5D">
        <w:rPr>
          <w:rStyle w:val="zakonspanusual2"/>
          <w:rFonts w:ascii="Arial" w:hAnsi="Arial" w:cs="Arial"/>
          <w:color w:val="000000" w:themeColor="text1"/>
        </w:rPr>
        <w:t xml:space="preserve">и проездов площадь для размещения 1 автомобиля принимается 18,0 </w:t>
      </w:r>
      <w:r w:rsidRPr="002E0B5D">
        <w:rPr>
          <w:rFonts w:ascii="Arial" w:hAnsi="Arial" w:cs="Arial"/>
          <w:bCs/>
          <w:color w:val="000000" w:themeColor="text1"/>
        </w:rPr>
        <w:t>м</w:t>
      </w:r>
      <w:r w:rsidRPr="002E0B5D">
        <w:rPr>
          <w:rFonts w:ascii="Arial" w:hAnsi="Arial" w:cs="Arial"/>
          <w:bCs/>
          <w:color w:val="000000" w:themeColor="text1"/>
          <w:vertAlign w:val="superscript"/>
        </w:rPr>
        <w:t>2</w:t>
      </w:r>
      <w:r w:rsidRPr="002E0B5D">
        <w:rPr>
          <w:rStyle w:val="zakonspanusual2"/>
          <w:rFonts w:ascii="Arial" w:hAnsi="Arial" w:cs="Arial"/>
          <w:color w:val="000000" w:themeColor="text1"/>
        </w:rPr>
        <w:t>.</w:t>
      </w:r>
    </w:p>
    <w:p w14:paraId="5C143C75" w14:textId="77777777" w:rsidR="009256BA" w:rsidRPr="002E0B5D" w:rsidRDefault="009256BA"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2.5.17. Автозаправочные станции проектируются из </w:t>
      </w:r>
      <w:proofErr w:type="spellStart"/>
      <w:r w:rsidRPr="002E0B5D">
        <w:rPr>
          <w:rFonts w:ascii="Arial" w:hAnsi="Arial" w:cs="Arial"/>
          <w:color w:val="000000" w:themeColor="text1"/>
        </w:rPr>
        <w:t>расчета</w:t>
      </w:r>
      <w:proofErr w:type="spellEnd"/>
      <w:r w:rsidRPr="002E0B5D">
        <w:rPr>
          <w:rFonts w:ascii="Arial" w:hAnsi="Arial" w:cs="Arial"/>
          <w:color w:val="000000" w:themeColor="text1"/>
        </w:rPr>
        <w:t xml:space="preserve"> одна топливораздаточная колонка на 1200 легковых автомобилей, принимая площадь земельных участков для размещения станций не менее:</w:t>
      </w:r>
    </w:p>
    <w:p w14:paraId="0F604B32" w14:textId="0E91BFA4" w:rsidR="009256BA" w:rsidRPr="002E0B5D" w:rsidRDefault="009256BA"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          на 2 колонки – 0,1</w:t>
      </w:r>
      <w:r w:rsidR="00232341" w:rsidRPr="002E0B5D">
        <w:rPr>
          <w:rFonts w:ascii="Arial" w:hAnsi="Arial" w:cs="Arial"/>
          <w:color w:val="000000" w:themeColor="text1"/>
        </w:rPr>
        <w:t xml:space="preserve"> </w:t>
      </w:r>
      <w:r w:rsidRPr="002E0B5D">
        <w:rPr>
          <w:rFonts w:ascii="Arial" w:hAnsi="Arial" w:cs="Arial"/>
          <w:color w:val="000000" w:themeColor="text1"/>
        </w:rPr>
        <w:t>га;</w:t>
      </w:r>
    </w:p>
    <w:p w14:paraId="7C3165D9" w14:textId="77777777" w:rsidR="009256BA" w:rsidRPr="002E0B5D" w:rsidRDefault="009256BA"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          на 5 колонок – 0,2 га;</w:t>
      </w:r>
    </w:p>
    <w:p w14:paraId="0E1D27E0" w14:textId="77777777" w:rsidR="009256BA" w:rsidRPr="002E0B5D" w:rsidRDefault="009256BA"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          на 7 колонок – 0,3 га;</w:t>
      </w:r>
    </w:p>
    <w:p w14:paraId="0F8F8189" w14:textId="6EE842BE" w:rsidR="009256BA" w:rsidRPr="002E0B5D" w:rsidRDefault="009256BA"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          на 9 колонок – 0,35 г</w:t>
      </w:r>
      <w:r w:rsidR="00232341" w:rsidRPr="002E0B5D">
        <w:rPr>
          <w:rFonts w:ascii="Arial" w:hAnsi="Arial" w:cs="Arial"/>
          <w:color w:val="000000" w:themeColor="text1"/>
        </w:rPr>
        <w:t>а;</w:t>
      </w:r>
    </w:p>
    <w:p w14:paraId="5F55686F" w14:textId="1F86B9C7" w:rsidR="00232341" w:rsidRPr="002E0B5D" w:rsidRDefault="00232341" w:rsidP="003F485A">
      <w:pPr>
        <w:pStyle w:val="zakonpusual"/>
        <w:spacing w:before="0" w:beforeAutospacing="0" w:after="0" w:afterAutospacing="0"/>
        <w:ind w:right="-1" w:firstLine="600"/>
        <w:jc w:val="both"/>
        <w:rPr>
          <w:rFonts w:ascii="Arial" w:hAnsi="Arial" w:cs="Arial"/>
          <w:color w:val="000000" w:themeColor="text1"/>
        </w:rPr>
      </w:pPr>
      <w:r w:rsidRPr="002E0B5D">
        <w:rPr>
          <w:rFonts w:ascii="Arial" w:hAnsi="Arial" w:cs="Arial"/>
          <w:color w:val="000000" w:themeColor="text1"/>
        </w:rPr>
        <w:t xml:space="preserve">          на 11 колонок – 0,4 га.</w:t>
      </w:r>
    </w:p>
    <w:p w14:paraId="7E0963B5" w14:textId="2EA65D3D" w:rsidR="00757157" w:rsidRDefault="009256BA" w:rsidP="003F485A">
      <w:pPr>
        <w:spacing w:line="240" w:lineRule="auto"/>
        <w:ind w:right="-1" w:firstLine="709"/>
        <w:rPr>
          <w:rFonts w:ascii="Arial" w:hAnsi="Arial" w:cs="Arial"/>
          <w:bCs/>
          <w:color w:val="000000" w:themeColor="text1"/>
          <w:szCs w:val="24"/>
        </w:rPr>
      </w:pPr>
      <w:r w:rsidRPr="002E0B5D">
        <w:rPr>
          <w:rFonts w:ascii="Arial" w:hAnsi="Arial" w:cs="Arial"/>
          <w:color w:val="000000" w:themeColor="text1"/>
          <w:szCs w:val="24"/>
        </w:rPr>
        <w:t>2.5.18. Для движения велосипедного транспорта</w:t>
      </w:r>
      <w:r w:rsidRPr="002E0B5D">
        <w:rPr>
          <w:rFonts w:ascii="Arial" w:hAnsi="Arial" w:cs="Arial"/>
          <w:bCs/>
          <w:color w:val="000000" w:themeColor="text1"/>
          <w:szCs w:val="24"/>
        </w:rPr>
        <w:t xml:space="preserve"> в </w:t>
      </w:r>
      <w:r w:rsidRPr="002E0B5D">
        <w:rPr>
          <w:rFonts w:ascii="Arial" w:hAnsi="Arial" w:cs="Arial"/>
          <w:color w:val="000000" w:themeColor="text1"/>
          <w:szCs w:val="24"/>
        </w:rPr>
        <w:t>городе организуются</w:t>
      </w:r>
      <w:r w:rsidRPr="002E0B5D">
        <w:rPr>
          <w:rFonts w:ascii="Arial" w:hAnsi="Arial" w:cs="Arial"/>
          <w:bCs/>
          <w:color w:val="000000" w:themeColor="text1"/>
          <w:szCs w:val="24"/>
        </w:rPr>
        <w:t xml:space="preserve"> </w:t>
      </w:r>
      <w:proofErr w:type="spellStart"/>
      <w:r w:rsidR="00757157">
        <w:rPr>
          <w:rFonts w:ascii="Arial" w:hAnsi="Arial" w:cs="Arial"/>
          <w:bCs/>
          <w:color w:val="000000" w:themeColor="text1"/>
          <w:szCs w:val="24"/>
        </w:rPr>
        <w:t>в</w:t>
      </w:r>
      <w:r w:rsidR="00E723F1" w:rsidRPr="00E723F1">
        <w:rPr>
          <w:rFonts w:ascii="Arial" w:hAnsi="Arial" w:cs="Arial"/>
          <w:bCs/>
          <w:color w:val="000000" w:themeColor="text1"/>
          <w:szCs w:val="24"/>
        </w:rPr>
        <w:t>елокоммуникации</w:t>
      </w:r>
      <w:proofErr w:type="spellEnd"/>
      <w:r w:rsidR="00757157">
        <w:rPr>
          <w:rFonts w:ascii="Arial" w:hAnsi="Arial" w:cs="Arial"/>
          <w:bCs/>
          <w:color w:val="000000" w:themeColor="text1"/>
          <w:szCs w:val="24"/>
        </w:rPr>
        <w:t xml:space="preserve"> </w:t>
      </w:r>
      <w:r w:rsidR="00757157" w:rsidRPr="00757157">
        <w:rPr>
          <w:rFonts w:ascii="Arial" w:hAnsi="Arial" w:cs="Arial"/>
          <w:bCs/>
          <w:color w:val="000000" w:themeColor="text1"/>
          <w:szCs w:val="24"/>
        </w:rPr>
        <w:t xml:space="preserve">(велосипедные дорожки, </w:t>
      </w:r>
      <w:proofErr w:type="spellStart"/>
      <w:r w:rsidR="00757157" w:rsidRPr="00757157">
        <w:rPr>
          <w:rFonts w:ascii="Arial" w:hAnsi="Arial" w:cs="Arial"/>
          <w:bCs/>
          <w:color w:val="000000" w:themeColor="text1"/>
          <w:szCs w:val="24"/>
        </w:rPr>
        <w:t>велопешеходные</w:t>
      </w:r>
      <w:proofErr w:type="spellEnd"/>
      <w:r w:rsidR="00757157" w:rsidRPr="00757157">
        <w:rPr>
          <w:rFonts w:ascii="Arial" w:hAnsi="Arial" w:cs="Arial"/>
          <w:bCs/>
          <w:color w:val="000000" w:themeColor="text1"/>
          <w:szCs w:val="24"/>
        </w:rPr>
        <w:t xml:space="preserve"> дорожки, полосы для велосипедного движения, </w:t>
      </w:r>
      <w:proofErr w:type="spellStart"/>
      <w:r w:rsidR="00757157" w:rsidRPr="00757157">
        <w:rPr>
          <w:rFonts w:ascii="Arial" w:hAnsi="Arial" w:cs="Arial"/>
          <w:bCs/>
          <w:color w:val="000000" w:themeColor="text1"/>
          <w:szCs w:val="24"/>
        </w:rPr>
        <w:t>велопешеходные</w:t>
      </w:r>
      <w:proofErr w:type="spellEnd"/>
      <w:r w:rsidR="00757157" w:rsidRPr="00757157">
        <w:rPr>
          <w:rFonts w:ascii="Arial" w:hAnsi="Arial" w:cs="Arial"/>
          <w:bCs/>
          <w:color w:val="000000" w:themeColor="text1"/>
          <w:szCs w:val="24"/>
        </w:rPr>
        <w:t xml:space="preserve"> аллеи)</w:t>
      </w:r>
      <w:r w:rsidRPr="002E0B5D">
        <w:rPr>
          <w:rFonts w:ascii="Arial" w:hAnsi="Arial" w:cs="Arial"/>
          <w:bCs/>
          <w:color w:val="000000" w:themeColor="text1"/>
          <w:szCs w:val="24"/>
        </w:rPr>
        <w:t xml:space="preserve">. </w:t>
      </w:r>
    </w:p>
    <w:p w14:paraId="0F693159" w14:textId="2F7EF9E4" w:rsidR="009256BA" w:rsidRPr="002E0B5D" w:rsidRDefault="009256BA" w:rsidP="003F485A">
      <w:pPr>
        <w:spacing w:line="240" w:lineRule="auto"/>
        <w:ind w:right="-1" w:firstLine="709"/>
        <w:rPr>
          <w:rFonts w:ascii="Arial" w:hAnsi="Arial" w:cs="Arial"/>
          <w:color w:val="000000" w:themeColor="text1"/>
          <w:szCs w:val="24"/>
        </w:rPr>
      </w:pPr>
      <w:r w:rsidRPr="002E0B5D">
        <w:rPr>
          <w:rFonts w:ascii="Arial" w:hAnsi="Arial" w:cs="Arial"/>
          <w:bCs/>
          <w:color w:val="000000" w:themeColor="text1"/>
          <w:szCs w:val="24"/>
        </w:rPr>
        <w:t>Велосипедная дорожка</w:t>
      </w:r>
      <w:r w:rsidR="00757157">
        <w:rPr>
          <w:rFonts w:ascii="Arial" w:hAnsi="Arial" w:cs="Arial"/>
          <w:bCs/>
          <w:color w:val="000000" w:themeColor="text1"/>
          <w:szCs w:val="24"/>
        </w:rPr>
        <w:t xml:space="preserve"> </w:t>
      </w:r>
      <w:r w:rsidRPr="002E0B5D">
        <w:rPr>
          <w:rFonts w:ascii="Arial" w:hAnsi="Arial" w:cs="Arial"/>
          <w:color w:val="000000" w:themeColor="text1"/>
          <w:szCs w:val="24"/>
        </w:rPr>
        <w:t xml:space="preserve">– это </w:t>
      </w:r>
      <w:proofErr w:type="gramStart"/>
      <w:r w:rsidRPr="002E0B5D">
        <w:rPr>
          <w:rFonts w:ascii="Arial" w:hAnsi="Arial" w:cs="Arial"/>
          <w:color w:val="000000" w:themeColor="text1"/>
          <w:szCs w:val="24"/>
        </w:rPr>
        <w:t xml:space="preserve">выделенная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или</w:t>
      </w:r>
      <w:proofErr w:type="gramEnd"/>
      <w:r w:rsidRPr="002E0B5D">
        <w:rPr>
          <w:rFonts w:ascii="Arial" w:hAnsi="Arial" w:cs="Arial"/>
          <w:color w:val="000000" w:themeColor="text1"/>
          <w:szCs w:val="24"/>
        </w:rPr>
        <w:t xml:space="preserve"> отдельно проложенная часть улицы в </w:t>
      </w:r>
      <w:proofErr w:type="spellStart"/>
      <w:r w:rsidRPr="002E0B5D">
        <w:rPr>
          <w:rFonts w:ascii="Arial" w:hAnsi="Arial" w:cs="Arial"/>
          <w:color w:val="000000" w:themeColor="text1"/>
          <w:szCs w:val="24"/>
        </w:rPr>
        <w:t>населенном</w:t>
      </w:r>
      <w:proofErr w:type="spellEnd"/>
      <w:r w:rsidRPr="002E0B5D">
        <w:rPr>
          <w:rFonts w:ascii="Arial" w:hAnsi="Arial" w:cs="Arial"/>
          <w:color w:val="000000" w:themeColor="text1"/>
          <w:szCs w:val="24"/>
        </w:rPr>
        <w:t xml:space="preserve"> пункте или автомобильной дороги между </w:t>
      </w:r>
      <w:proofErr w:type="spellStart"/>
      <w:r w:rsidRPr="002E0B5D">
        <w:rPr>
          <w:rFonts w:ascii="Arial" w:hAnsi="Arial" w:cs="Arial"/>
          <w:color w:val="000000" w:themeColor="text1"/>
          <w:szCs w:val="24"/>
        </w:rPr>
        <w:t>населенными</w:t>
      </w:r>
      <w:proofErr w:type="spellEnd"/>
      <w:r w:rsidRPr="002E0B5D">
        <w:rPr>
          <w:rFonts w:ascii="Arial" w:hAnsi="Arial" w:cs="Arial"/>
          <w:color w:val="000000" w:themeColor="text1"/>
          <w:szCs w:val="24"/>
        </w:rPr>
        <w:t xml:space="preserve">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3" w:tooltip="Проезжая часть" w:history="1">
        <w:r w:rsidRPr="002E0B5D">
          <w:rPr>
            <w:rFonts w:ascii="Arial" w:hAnsi="Arial" w:cs="Arial"/>
            <w:color w:val="000000" w:themeColor="text1"/>
            <w:szCs w:val="24"/>
          </w:rPr>
          <w:t>проезжей части</w:t>
        </w:r>
      </w:hyperlink>
      <w:r w:rsidRPr="002E0B5D">
        <w:rPr>
          <w:rFonts w:ascii="Arial" w:hAnsi="Arial" w:cs="Arial"/>
          <w:color w:val="000000" w:themeColor="text1"/>
          <w:szCs w:val="24"/>
        </w:rPr>
        <w:t xml:space="preserve"> </w:t>
      </w:r>
      <w:hyperlink r:id="rId14" w:tooltip="Разделительная полоса (страница отсутствует)" w:history="1">
        <w:r w:rsidRPr="002E0B5D">
          <w:rPr>
            <w:rFonts w:ascii="Arial" w:hAnsi="Arial" w:cs="Arial"/>
            <w:color w:val="000000" w:themeColor="text1"/>
            <w:szCs w:val="24"/>
          </w:rPr>
          <w:t>разделительной полосой</w:t>
        </w:r>
      </w:hyperlink>
      <w:r w:rsidRPr="002E0B5D">
        <w:rPr>
          <w:rFonts w:ascii="Arial" w:hAnsi="Arial" w:cs="Arial"/>
          <w:color w:val="000000" w:themeColor="text1"/>
          <w:szCs w:val="24"/>
        </w:rPr>
        <w:t xml:space="preserve">, </w:t>
      </w:r>
      <w:hyperlink r:id="rId15" w:tooltip="Газон" w:history="1">
        <w:r w:rsidRPr="002E0B5D">
          <w:rPr>
            <w:rFonts w:ascii="Arial" w:hAnsi="Arial" w:cs="Arial"/>
            <w:color w:val="000000" w:themeColor="text1"/>
            <w:szCs w:val="24"/>
          </w:rPr>
          <w:t>газоном</w:t>
        </w:r>
      </w:hyperlink>
      <w:r w:rsidRPr="002E0B5D">
        <w:rPr>
          <w:rFonts w:ascii="Arial" w:hAnsi="Arial" w:cs="Arial"/>
          <w:color w:val="000000" w:themeColor="text1"/>
          <w:szCs w:val="24"/>
        </w:rPr>
        <w:t xml:space="preserve">, </w:t>
      </w:r>
      <w:hyperlink r:id="rId16" w:tooltip="Бортовой камень" w:history="1">
        <w:r w:rsidRPr="002E0B5D">
          <w:rPr>
            <w:rFonts w:ascii="Arial" w:hAnsi="Arial" w:cs="Arial"/>
            <w:color w:val="000000" w:themeColor="text1"/>
            <w:szCs w:val="24"/>
          </w:rPr>
          <w:t>бордюром</w:t>
        </w:r>
      </w:hyperlink>
      <w:r w:rsidRPr="002E0B5D">
        <w:rPr>
          <w:rFonts w:ascii="Arial" w:hAnsi="Arial" w:cs="Arial"/>
          <w:color w:val="000000" w:themeColor="text1"/>
          <w:szCs w:val="24"/>
        </w:rPr>
        <w:t xml:space="preserve"> или </w:t>
      </w:r>
      <w:hyperlink r:id="rId17" w:tooltip="Дорожная разметка" w:history="1">
        <w:r w:rsidRPr="002E0B5D">
          <w:rPr>
            <w:rFonts w:ascii="Arial" w:hAnsi="Arial" w:cs="Arial"/>
            <w:color w:val="000000" w:themeColor="text1"/>
            <w:szCs w:val="24"/>
          </w:rPr>
          <w:t>разметкой</w:t>
        </w:r>
      </w:hyperlink>
      <w:r w:rsidRPr="002E0B5D">
        <w:rPr>
          <w:rFonts w:ascii="Arial" w:hAnsi="Arial" w:cs="Arial"/>
          <w:color w:val="000000" w:themeColor="text1"/>
          <w:szCs w:val="24"/>
        </w:rPr>
        <w:t>.</w:t>
      </w:r>
    </w:p>
    <w:p w14:paraId="17687CA7" w14:textId="77777777" w:rsidR="00757157" w:rsidRDefault="009256BA" w:rsidP="00757157">
      <w:pPr>
        <w:spacing w:line="240" w:lineRule="auto"/>
        <w:ind w:right="-1" w:firstLine="709"/>
        <w:rPr>
          <w:rFonts w:ascii="Arial" w:hAnsi="Arial" w:cs="Arial"/>
          <w:color w:val="000000" w:themeColor="text1"/>
          <w:szCs w:val="24"/>
        </w:rPr>
      </w:pPr>
      <w:r w:rsidRPr="002E0B5D">
        <w:rPr>
          <w:rFonts w:ascii="Arial" w:hAnsi="Arial" w:cs="Arial"/>
          <w:color w:val="000000" w:themeColor="text1"/>
          <w:szCs w:val="24"/>
        </w:rPr>
        <w:t>2.5.19. </w:t>
      </w:r>
      <w:r w:rsidR="00757157" w:rsidRPr="00757157">
        <w:rPr>
          <w:rFonts w:ascii="Arial" w:hAnsi="Arial" w:cs="Arial"/>
          <w:color w:val="000000" w:themeColor="text1"/>
          <w:szCs w:val="24"/>
        </w:rPr>
        <w:t xml:space="preserve">Размещение </w:t>
      </w:r>
      <w:proofErr w:type="spellStart"/>
      <w:r w:rsidR="00757157" w:rsidRPr="00757157">
        <w:rPr>
          <w:rFonts w:ascii="Arial" w:hAnsi="Arial" w:cs="Arial"/>
          <w:color w:val="000000" w:themeColor="text1"/>
          <w:szCs w:val="24"/>
        </w:rPr>
        <w:t>велокоммуникаций</w:t>
      </w:r>
      <w:proofErr w:type="spellEnd"/>
      <w:r w:rsidR="00757157" w:rsidRPr="00757157">
        <w:rPr>
          <w:rFonts w:ascii="Arial" w:hAnsi="Arial" w:cs="Arial"/>
          <w:color w:val="000000" w:themeColor="text1"/>
          <w:szCs w:val="24"/>
        </w:rPr>
        <w:t xml:space="preserve"> осуществляется из </w:t>
      </w:r>
      <w:proofErr w:type="spellStart"/>
      <w:r w:rsidR="00757157" w:rsidRPr="00757157">
        <w:rPr>
          <w:rFonts w:ascii="Arial" w:hAnsi="Arial" w:cs="Arial"/>
          <w:color w:val="000000" w:themeColor="text1"/>
          <w:szCs w:val="24"/>
        </w:rPr>
        <w:t>расчета</w:t>
      </w:r>
      <w:proofErr w:type="spellEnd"/>
      <w:r w:rsidR="00757157" w:rsidRPr="00757157">
        <w:rPr>
          <w:rFonts w:ascii="Arial" w:hAnsi="Arial" w:cs="Arial"/>
          <w:color w:val="000000" w:themeColor="text1"/>
          <w:szCs w:val="24"/>
        </w:rPr>
        <w:t xml:space="preserve">: 1 велодорожка на 15 тыс. человек </w:t>
      </w:r>
      <w:proofErr w:type="spellStart"/>
      <w:r w:rsidR="00757157" w:rsidRPr="00757157">
        <w:rPr>
          <w:rFonts w:ascii="Arial" w:hAnsi="Arial" w:cs="Arial"/>
          <w:color w:val="000000" w:themeColor="text1"/>
          <w:szCs w:val="24"/>
        </w:rPr>
        <w:t>расчетного</w:t>
      </w:r>
      <w:proofErr w:type="spellEnd"/>
      <w:r w:rsidR="00757157" w:rsidRPr="00757157">
        <w:rPr>
          <w:rFonts w:ascii="Arial" w:hAnsi="Arial" w:cs="Arial"/>
          <w:color w:val="000000" w:themeColor="text1"/>
          <w:szCs w:val="24"/>
        </w:rPr>
        <w:t xml:space="preserve"> населения в жилой зоне; 1 велодорожка в центральной части города. </w:t>
      </w:r>
    </w:p>
    <w:p w14:paraId="6DB1C9E1" w14:textId="5948149D" w:rsidR="009256BA" w:rsidRPr="002E0B5D" w:rsidRDefault="009256BA" w:rsidP="00757157">
      <w:pPr>
        <w:spacing w:line="240" w:lineRule="auto"/>
        <w:ind w:right="-1" w:firstLine="709"/>
        <w:rPr>
          <w:rFonts w:ascii="Arial" w:hAnsi="Arial" w:cs="Arial"/>
          <w:color w:val="000000" w:themeColor="text1"/>
          <w:szCs w:val="24"/>
        </w:rPr>
      </w:pPr>
      <w:proofErr w:type="spellStart"/>
      <w:r w:rsidRPr="002E0B5D">
        <w:rPr>
          <w:rFonts w:ascii="Arial" w:hAnsi="Arial" w:cs="Arial"/>
          <w:color w:val="000000" w:themeColor="text1"/>
          <w:szCs w:val="24"/>
        </w:rPr>
        <w:t>Протяженность</w:t>
      </w:r>
      <w:proofErr w:type="spellEnd"/>
      <w:r w:rsidRPr="002E0B5D">
        <w:rPr>
          <w:rFonts w:ascii="Arial" w:hAnsi="Arial" w:cs="Arial"/>
          <w:color w:val="000000" w:themeColor="text1"/>
          <w:szCs w:val="24"/>
        </w:rPr>
        <w:t xml:space="preserve"> </w:t>
      </w:r>
      <w:proofErr w:type="spellStart"/>
      <w:r w:rsidR="00757157" w:rsidRPr="00757157">
        <w:rPr>
          <w:rFonts w:ascii="Arial" w:hAnsi="Arial" w:cs="Arial"/>
          <w:color w:val="000000" w:themeColor="text1"/>
          <w:szCs w:val="24"/>
        </w:rPr>
        <w:t>велокоммуникаций</w:t>
      </w:r>
      <w:proofErr w:type="spellEnd"/>
      <w:r w:rsidRPr="002E0B5D">
        <w:rPr>
          <w:rFonts w:ascii="Arial" w:hAnsi="Arial" w:cs="Arial"/>
          <w:color w:val="000000" w:themeColor="text1"/>
          <w:szCs w:val="24"/>
        </w:rPr>
        <w:t xml:space="preserve">, как правило, должна быть более 500 м. </w:t>
      </w:r>
    </w:p>
    <w:p w14:paraId="43A18AEA" w14:textId="2445AFE0" w:rsidR="009256BA" w:rsidRPr="002E0B5D" w:rsidRDefault="00757157" w:rsidP="003F485A">
      <w:pPr>
        <w:spacing w:line="240" w:lineRule="auto"/>
        <w:ind w:right="-1" w:firstLine="600"/>
        <w:rPr>
          <w:rFonts w:ascii="Arial" w:hAnsi="Arial" w:cs="Arial"/>
          <w:color w:val="000000" w:themeColor="text1"/>
          <w:szCs w:val="24"/>
        </w:rPr>
      </w:pPr>
      <w:r>
        <w:rPr>
          <w:rFonts w:ascii="Arial" w:hAnsi="Arial" w:cs="Arial"/>
          <w:color w:val="000000" w:themeColor="text1"/>
          <w:szCs w:val="24"/>
        </w:rPr>
        <w:t>2.5.20</w:t>
      </w:r>
      <w:r w:rsidR="009256BA" w:rsidRPr="002E0B5D">
        <w:rPr>
          <w:rFonts w:ascii="Arial" w:hAnsi="Arial" w:cs="Arial"/>
          <w:color w:val="000000" w:themeColor="text1"/>
          <w:szCs w:val="24"/>
        </w:rPr>
        <w:t xml:space="preserve">. Уровень развития автомобильных дорог местного значения вне границ </w:t>
      </w:r>
      <w:proofErr w:type="spellStart"/>
      <w:r w:rsidR="009256BA" w:rsidRPr="002E0B5D">
        <w:rPr>
          <w:rFonts w:ascii="Arial" w:hAnsi="Arial" w:cs="Arial"/>
          <w:color w:val="000000" w:themeColor="text1"/>
          <w:szCs w:val="24"/>
        </w:rPr>
        <w:t>населенных</w:t>
      </w:r>
      <w:proofErr w:type="spellEnd"/>
      <w:r w:rsidR="009256BA" w:rsidRPr="002E0B5D">
        <w:rPr>
          <w:rFonts w:ascii="Arial" w:hAnsi="Arial" w:cs="Arial"/>
          <w:color w:val="000000" w:themeColor="text1"/>
          <w:szCs w:val="24"/>
        </w:rPr>
        <w:t xml:space="preserve"> пунктов в границах городского округа характеризуется показателем – 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w:t>
      </w:r>
      <w:proofErr w:type="spellStart"/>
      <w:r w:rsidR="009256BA" w:rsidRPr="002E0B5D">
        <w:rPr>
          <w:rFonts w:ascii="Arial" w:hAnsi="Arial" w:cs="Arial"/>
          <w:color w:val="000000" w:themeColor="text1"/>
          <w:szCs w:val="24"/>
        </w:rPr>
        <w:t>населенных</w:t>
      </w:r>
      <w:proofErr w:type="spellEnd"/>
      <w:r w:rsidR="009256BA" w:rsidRPr="002E0B5D">
        <w:rPr>
          <w:rFonts w:ascii="Arial" w:hAnsi="Arial" w:cs="Arial"/>
          <w:color w:val="000000" w:themeColor="text1"/>
          <w:szCs w:val="24"/>
        </w:rPr>
        <w:t xml:space="preserve"> пунктов к площади территории городского округа.</w:t>
      </w:r>
    </w:p>
    <w:p w14:paraId="275B05BB" w14:textId="166D011F"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Автомобильные дороги местного значения наряду с дорогами регионального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межмуниципального значения входят в состав сети дорог общего пользования. Плотность такой сети дорог на территории </w:t>
      </w:r>
      <w:r w:rsidR="00D41E2F" w:rsidRPr="002E0B5D">
        <w:rPr>
          <w:rFonts w:ascii="Arial" w:hAnsi="Arial" w:cs="Arial"/>
          <w:color w:val="000000" w:themeColor="text1"/>
          <w:szCs w:val="24"/>
        </w:rPr>
        <w:t xml:space="preserve">городского округа </w:t>
      </w:r>
      <w:r w:rsidRPr="002E0B5D">
        <w:rPr>
          <w:rFonts w:ascii="Arial" w:hAnsi="Arial" w:cs="Arial"/>
          <w:color w:val="000000" w:themeColor="text1"/>
          <w:szCs w:val="24"/>
        </w:rPr>
        <w:t>Д</w:t>
      </w:r>
      <w:r w:rsidR="00D41E2F" w:rsidRPr="002E0B5D">
        <w:rPr>
          <w:rFonts w:ascii="Arial" w:hAnsi="Arial" w:cs="Arial"/>
          <w:color w:val="000000" w:themeColor="text1"/>
          <w:szCs w:val="24"/>
        </w:rPr>
        <w:t xml:space="preserve">олгопрудный </w:t>
      </w:r>
      <w:r w:rsidRPr="002E0B5D">
        <w:rPr>
          <w:rFonts w:ascii="Arial" w:hAnsi="Arial" w:cs="Arial"/>
          <w:color w:val="000000" w:themeColor="text1"/>
          <w:szCs w:val="24"/>
        </w:rPr>
        <w:t>установлена нормативами градостроительного проектирования Московской области на уровне не ниже 0,46 км/км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xml:space="preserve">. Минимально допустимая </w:t>
      </w:r>
      <w:proofErr w:type="spellStart"/>
      <w:r w:rsidRPr="002E0B5D">
        <w:rPr>
          <w:rFonts w:ascii="Arial" w:hAnsi="Arial" w:cs="Arial"/>
          <w:color w:val="000000" w:themeColor="text1"/>
          <w:szCs w:val="24"/>
        </w:rPr>
        <w:t>протяженность</w:t>
      </w:r>
      <w:proofErr w:type="spellEnd"/>
      <w:r w:rsidRPr="002E0B5D">
        <w:rPr>
          <w:rFonts w:ascii="Arial" w:hAnsi="Arial" w:cs="Arial"/>
          <w:color w:val="000000" w:themeColor="text1"/>
          <w:szCs w:val="24"/>
        </w:rPr>
        <w:t xml:space="preserve"> дорог местного значения </w:t>
      </w:r>
      <w:r w:rsidRPr="002E0B5D">
        <w:rPr>
          <w:rFonts w:ascii="Arial" w:hAnsi="Arial" w:cs="Arial"/>
          <w:color w:val="000000" w:themeColor="text1"/>
          <w:szCs w:val="24"/>
        </w:rPr>
        <w:lastRenderedPageBreak/>
        <w:t xml:space="preserve">нормируется в сумме с </w:t>
      </w:r>
      <w:proofErr w:type="spellStart"/>
      <w:r w:rsidRPr="002E0B5D">
        <w:rPr>
          <w:rFonts w:ascii="Arial" w:hAnsi="Arial" w:cs="Arial"/>
          <w:color w:val="000000" w:themeColor="text1"/>
          <w:szCs w:val="24"/>
        </w:rPr>
        <w:t>протяженностью</w:t>
      </w:r>
      <w:proofErr w:type="spellEnd"/>
      <w:r w:rsidRPr="002E0B5D">
        <w:rPr>
          <w:rFonts w:ascii="Arial" w:hAnsi="Arial" w:cs="Arial"/>
          <w:color w:val="000000" w:themeColor="text1"/>
          <w:szCs w:val="24"/>
        </w:rPr>
        <w:t xml:space="preserve"> дорог общего пользования регионального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межмуниципального значения.</w:t>
      </w:r>
    </w:p>
    <w:p w14:paraId="69F79ECA" w14:textId="5CEA2FA1" w:rsidR="009256BA" w:rsidRPr="002E0B5D" w:rsidRDefault="00757157" w:rsidP="003F485A">
      <w:pPr>
        <w:spacing w:line="240" w:lineRule="auto"/>
        <w:ind w:right="-1" w:firstLine="600"/>
        <w:rPr>
          <w:rFonts w:ascii="Arial" w:hAnsi="Arial" w:cs="Arial"/>
          <w:color w:val="000000" w:themeColor="text1"/>
          <w:szCs w:val="24"/>
        </w:rPr>
      </w:pPr>
      <w:r>
        <w:rPr>
          <w:rFonts w:ascii="Arial" w:hAnsi="Arial" w:cs="Arial"/>
          <w:color w:val="000000" w:themeColor="text1"/>
          <w:szCs w:val="24"/>
        </w:rPr>
        <w:t>2.5.21</w:t>
      </w:r>
      <w:r w:rsidR="009256BA" w:rsidRPr="002E0B5D">
        <w:rPr>
          <w:rFonts w:ascii="Arial" w:hAnsi="Arial" w:cs="Arial"/>
          <w:color w:val="000000" w:themeColor="text1"/>
          <w:szCs w:val="24"/>
        </w:rPr>
        <w:t xml:space="preserve">. Уровень транспортного обслуживания населения между </w:t>
      </w:r>
      <w:proofErr w:type="spellStart"/>
      <w:r w:rsidR="009256BA" w:rsidRPr="002E0B5D">
        <w:rPr>
          <w:rFonts w:ascii="Arial" w:hAnsi="Arial" w:cs="Arial"/>
          <w:color w:val="000000" w:themeColor="text1"/>
          <w:szCs w:val="24"/>
        </w:rPr>
        <w:t>населенными</w:t>
      </w:r>
      <w:proofErr w:type="spellEnd"/>
      <w:r w:rsidR="009256BA" w:rsidRPr="002E0B5D">
        <w:rPr>
          <w:rFonts w:ascii="Arial" w:hAnsi="Arial" w:cs="Arial"/>
          <w:color w:val="000000" w:themeColor="text1"/>
          <w:szCs w:val="24"/>
        </w:rPr>
        <w:t xml:space="preserve"> пунктами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5B938CA3" w14:textId="15072EFB"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Плотность сети муниципальных маршрутов определяется как отношение </w:t>
      </w:r>
      <w:proofErr w:type="spellStart"/>
      <w:r w:rsidRPr="002E0B5D">
        <w:rPr>
          <w:rFonts w:ascii="Arial" w:hAnsi="Arial" w:cs="Arial"/>
          <w:color w:val="000000" w:themeColor="text1"/>
          <w:szCs w:val="24"/>
        </w:rPr>
        <w:t>протяженност</w:t>
      </w:r>
      <w:r w:rsidR="00606DD7" w:rsidRPr="002E0B5D">
        <w:rPr>
          <w:rFonts w:ascii="Arial" w:hAnsi="Arial" w:cs="Arial"/>
          <w:color w:val="000000" w:themeColor="text1"/>
          <w:szCs w:val="24"/>
        </w:rPr>
        <w:t>и</w:t>
      </w:r>
      <w:proofErr w:type="spellEnd"/>
      <w:r w:rsidRPr="002E0B5D">
        <w:rPr>
          <w:rFonts w:ascii="Arial" w:hAnsi="Arial" w:cs="Arial"/>
          <w:color w:val="000000" w:themeColor="text1"/>
          <w:szCs w:val="24"/>
        </w:rPr>
        <w:t xml:space="preserve"> части сети дорог общего пользования с </w:t>
      </w:r>
      <w:proofErr w:type="spellStart"/>
      <w:r w:rsidRPr="002E0B5D">
        <w:rPr>
          <w:rFonts w:ascii="Arial" w:hAnsi="Arial" w:cs="Arial"/>
          <w:color w:val="000000" w:themeColor="text1"/>
          <w:szCs w:val="24"/>
        </w:rPr>
        <w:t>твердым</w:t>
      </w:r>
      <w:proofErr w:type="spellEnd"/>
      <w:r w:rsidRPr="002E0B5D">
        <w:rPr>
          <w:rFonts w:ascii="Arial" w:hAnsi="Arial" w:cs="Arial"/>
          <w:color w:val="000000" w:themeColor="text1"/>
          <w:szCs w:val="24"/>
        </w:rPr>
        <w:t xml:space="preserve"> покрытием регионального, межмуниципального и местного значения, по которым проложены муниципальные маршруты (без</w:t>
      </w:r>
      <w:r w:rsidR="0062515E" w:rsidRPr="002E0B5D">
        <w:rPr>
          <w:rFonts w:ascii="Arial" w:hAnsi="Arial" w:cs="Arial"/>
          <w:color w:val="000000" w:themeColor="text1"/>
          <w:szCs w:val="24"/>
        </w:rPr>
        <w:t xml:space="preserve"> </w:t>
      </w:r>
      <w:proofErr w:type="spellStart"/>
      <w:r w:rsidR="0062515E" w:rsidRPr="002E0B5D">
        <w:rPr>
          <w:rFonts w:ascii="Arial" w:hAnsi="Arial" w:cs="Arial"/>
          <w:color w:val="000000" w:themeColor="text1"/>
          <w:szCs w:val="24"/>
        </w:rPr>
        <w:t>учета</w:t>
      </w:r>
      <w:proofErr w:type="spellEnd"/>
      <w:r w:rsidR="0062515E" w:rsidRPr="002E0B5D">
        <w:rPr>
          <w:rFonts w:ascii="Arial" w:hAnsi="Arial" w:cs="Arial"/>
          <w:color w:val="000000" w:themeColor="text1"/>
          <w:szCs w:val="24"/>
        </w:rPr>
        <w:t xml:space="preserve"> наложения маршрутов), к </w:t>
      </w:r>
      <w:r w:rsidRPr="002E0B5D">
        <w:rPr>
          <w:rFonts w:ascii="Arial" w:hAnsi="Arial" w:cs="Arial"/>
          <w:color w:val="000000" w:themeColor="text1"/>
          <w:szCs w:val="24"/>
        </w:rPr>
        <w:t>площади территории городского округа.</w:t>
      </w:r>
    </w:p>
    <w:p w14:paraId="46874093" w14:textId="5D88D051"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Сеть муниципальных маршрутов вместе с сетью межмуниципальных </w:t>
      </w:r>
      <w:r w:rsidR="00606DD7" w:rsidRPr="002E0B5D">
        <w:rPr>
          <w:rFonts w:ascii="Arial" w:hAnsi="Arial" w:cs="Arial"/>
          <w:color w:val="000000" w:themeColor="text1"/>
          <w:szCs w:val="24"/>
        </w:rPr>
        <w:br/>
      </w:r>
      <w:r w:rsidRPr="002E0B5D">
        <w:rPr>
          <w:rFonts w:ascii="Arial" w:hAnsi="Arial" w:cs="Arial"/>
          <w:color w:val="000000" w:themeColor="text1"/>
          <w:szCs w:val="24"/>
        </w:rPr>
        <w:t xml:space="preserve">и </w:t>
      </w:r>
      <w:proofErr w:type="spellStart"/>
      <w:r w:rsidRPr="002E0B5D">
        <w:rPr>
          <w:rFonts w:ascii="Arial" w:hAnsi="Arial" w:cs="Arial"/>
          <w:color w:val="000000" w:themeColor="text1"/>
          <w:szCs w:val="24"/>
        </w:rPr>
        <w:t>межсубъектных</w:t>
      </w:r>
      <w:proofErr w:type="spellEnd"/>
      <w:r w:rsidRPr="002E0B5D">
        <w:rPr>
          <w:rFonts w:ascii="Arial" w:hAnsi="Arial" w:cs="Arial"/>
          <w:color w:val="000000" w:themeColor="text1"/>
          <w:szCs w:val="24"/>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w:t>
      </w:r>
      <w:proofErr w:type="spellStart"/>
      <w:r w:rsidRPr="002E0B5D">
        <w:rPr>
          <w:rFonts w:ascii="Arial" w:hAnsi="Arial" w:cs="Arial"/>
          <w:color w:val="000000" w:themeColor="text1"/>
          <w:szCs w:val="24"/>
        </w:rPr>
        <w:t>населенные</w:t>
      </w:r>
      <w:proofErr w:type="spellEnd"/>
      <w:r w:rsidRPr="002E0B5D">
        <w:rPr>
          <w:rFonts w:ascii="Arial" w:hAnsi="Arial" w:cs="Arial"/>
          <w:color w:val="000000" w:themeColor="text1"/>
          <w:szCs w:val="24"/>
        </w:rPr>
        <w:t xml:space="preserve"> пункты, входящие в состав </w:t>
      </w:r>
      <w:r w:rsidR="00D41E2F" w:rsidRPr="002E0B5D">
        <w:rPr>
          <w:rFonts w:ascii="Arial" w:hAnsi="Arial" w:cs="Arial"/>
          <w:color w:val="000000" w:themeColor="text1"/>
          <w:szCs w:val="24"/>
        </w:rPr>
        <w:t xml:space="preserve">городского округа </w:t>
      </w:r>
      <w:r w:rsidRPr="002E0B5D">
        <w:rPr>
          <w:rFonts w:ascii="Arial" w:hAnsi="Arial" w:cs="Arial"/>
          <w:color w:val="000000" w:themeColor="text1"/>
          <w:szCs w:val="24"/>
        </w:rPr>
        <w:t>Д</w:t>
      </w:r>
      <w:r w:rsidR="00D41E2F" w:rsidRPr="002E0B5D">
        <w:rPr>
          <w:rFonts w:ascii="Arial" w:hAnsi="Arial" w:cs="Arial"/>
          <w:color w:val="000000" w:themeColor="text1"/>
          <w:szCs w:val="24"/>
        </w:rPr>
        <w:t>олгопрудный</w:t>
      </w:r>
      <w:r w:rsidRPr="002E0B5D">
        <w:rPr>
          <w:rFonts w:ascii="Arial" w:hAnsi="Arial" w:cs="Arial"/>
          <w:color w:val="000000" w:themeColor="text1"/>
          <w:szCs w:val="24"/>
        </w:rPr>
        <w:t>. Плотность совместной сет</w:t>
      </w:r>
      <w:r w:rsidR="00606DD7" w:rsidRPr="002E0B5D">
        <w:rPr>
          <w:rFonts w:ascii="Arial" w:hAnsi="Arial" w:cs="Arial"/>
          <w:color w:val="000000" w:themeColor="text1"/>
          <w:szCs w:val="24"/>
        </w:rPr>
        <w:t>и</w:t>
      </w:r>
      <w:r w:rsidRPr="002E0B5D">
        <w:rPr>
          <w:rFonts w:ascii="Arial" w:hAnsi="Arial" w:cs="Arial"/>
          <w:color w:val="000000" w:themeColor="text1"/>
          <w:szCs w:val="24"/>
        </w:rPr>
        <w:t xml:space="preserve"> маршрутов пассажирского транспорта на территории </w:t>
      </w:r>
      <w:r w:rsidR="00D41E2F" w:rsidRPr="002E0B5D">
        <w:rPr>
          <w:rFonts w:ascii="Arial" w:hAnsi="Arial" w:cs="Arial"/>
          <w:color w:val="000000" w:themeColor="text1"/>
          <w:szCs w:val="24"/>
        </w:rPr>
        <w:t xml:space="preserve">городского округа </w:t>
      </w:r>
      <w:r w:rsidRPr="002E0B5D">
        <w:rPr>
          <w:rFonts w:ascii="Arial" w:hAnsi="Arial" w:cs="Arial"/>
          <w:color w:val="000000" w:themeColor="text1"/>
          <w:szCs w:val="24"/>
        </w:rPr>
        <w:t>Д</w:t>
      </w:r>
      <w:r w:rsidR="00D41E2F" w:rsidRPr="002E0B5D">
        <w:rPr>
          <w:rFonts w:ascii="Arial" w:hAnsi="Arial" w:cs="Arial"/>
          <w:color w:val="000000" w:themeColor="text1"/>
          <w:szCs w:val="24"/>
        </w:rPr>
        <w:t>олгопрудный</w:t>
      </w:r>
      <w:r w:rsidRPr="002E0B5D">
        <w:rPr>
          <w:rFonts w:ascii="Arial" w:hAnsi="Arial" w:cs="Arial"/>
          <w:color w:val="000000" w:themeColor="text1"/>
          <w:szCs w:val="24"/>
        </w:rPr>
        <w:t xml:space="preserve"> установлена нормативами градостроительного проектирования Московской области на уровне не ниже 0,45 км/км</w:t>
      </w:r>
      <w:r w:rsidRPr="002E0B5D">
        <w:rPr>
          <w:rFonts w:ascii="Arial" w:hAnsi="Arial" w:cs="Arial"/>
          <w:color w:val="000000" w:themeColor="text1"/>
          <w:szCs w:val="24"/>
          <w:vertAlign w:val="superscript"/>
        </w:rPr>
        <w:t>2</w:t>
      </w:r>
      <w:r w:rsidRPr="002E0B5D">
        <w:rPr>
          <w:rFonts w:ascii="Arial" w:hAnsi="Arial" w:cs="Arial"/>
          <w:color w:val="000000" w:themeColor="text1"/>
          <w:szCs w:val="24"/>
        </w:rPr>
        <w:t xml:space="preserve">. Минимально допустимая </w:t>
      </w:r>
      <w:proofErr w:type="spellStart"/>
      <w:r w:rsidRPr="002E0B5D">
        <w:rPr>
          <w:rFonts w:ascii="Arial" w:hAnsi="Arial" w:cs="Arial"/>
          <w:color w:val="000000" w:themeColor="text1"/>
          <w:szCs w:val="24"/>
        </w:rPr>
        <w:t>протяженность</w:t>
      </w:r>
      <w:proofErr w:type="spellEnd"/>
      <w:r w:rsidRPr="002E0B5D">
        <w:rPr>
          <w:rFonts w:ascii="Arial" w:hAnsi="Arial" w:cs="Arial"/>
          <w:color w:val="000000" w:themeColor="text1"/>
          <w:szCs w:val="24"/>
        </w:rPr>
        <w:t xml:space="preserve"> сети муниципальных маршрутов нормируется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в составе совокупности межмуниципальных, </w:t>
      </w:r>
      <w:proofErr w:type="spellStart"/>
      <w:r w:rsidRPr="002E0B5D">
        <w:rPr>
          <w:rFonts w:ascii="Arial" w:hAnsi="Arial" w:cs="Arial"/>
          <w:color w:val="000000" w:themeColor="text1"/>
          <w:szCs w:val="24"/>
        </w:rPr>
        <w:t>межсубъектных</w:t>
      </w:r>
      <w:proofErr w:type="spellEnd"/>
      <w:r w:rsidRPr="002E0B5D">
        <w:rPr>
          <w:rFonts w:ascii="Arial" w:hAnsi="Arial" w:cs="Arial"/>
          <w:color w:val="000000" w:themeColor="text1"/>
          <w:szCs w:val="24"/>
        </w:rPr>
        <w:t xml:space="preserve"> и муниципальных маршрутов.</w:t>
      </w:r>
    </w:p>
    <w:p w14:paraId="4DC52ECE"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области электро-, тепло-, газо- и водоснабжения населения, водоотведения.</w:t>
      </w:r>
    </w:p>
    <w:p w14:paraId="20A161CA" w14:textId="432E1693"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2.6.1. Основные объекты инженерной инфраструктуры, сгруппированные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по целевому на</w:t>
      </w:r>
      <w:r w:rsidR="00B3352D" w:rsidRPr="002E0B5D">
        <w:rPr>
          <w:rFonts w:ascii="Arial" w:hAnsi="Arial" w:cs="Arial"/>
          <w:color w:val="000000" w:themeColor="text1"/>
          <w:szCs w:val="24"/>
        </w:rPr>
        <w:t>значению, приведены в таблице 15</w:t>
      </w:r>
      <w:r w:rsidRPr="002E0B5D">
        <w:rPr>
          <w:rFonts w:ascii="Arial" w:hAnsi="Arial" w:cs="Arial"/>
          <w:color w:val="000000" w:themeColor="text1"/>
          <w:szCs w:val="24"/>
        </w:rPr>
        <w:t>.</w:t>
      </w:r>
    </w:p>
    <w:p w14:paraId="6A314AC3" w14:textId="1AFA5AD0" w:rsidR="009256BA" w:rsidRPr="002E0B5D" w:rsidRDefault="009256BA" w:rsidP="003F485A">
      <w:pPr>
        <w:spacing w:line="240" w:lineRule="auto"/>
        <w:ind w:right="-1" w:firstLine="600"/>
        <w:jc w:val="right"/>
        <w:rPr>
          <w:rFonts w:ascii="Arial" w:hAnsi="Arial" w:cs="Arial"/>
          <w:color w:val="000000" w:themeColor="text1"/>
          <w:szCs w:val="24"/>
        </w:rPr>
      </w:pPr>
      <w:r w:rsidRPr="002E0B5D">
        <w:rPr>
          <w:rFonts w:ascii="Arial" w:hAnsi="Arial" w:cs="Arial"/>
          <w:color w:val="000000" w:themeColor="text1"/>
          <w:szCs w:val="24"/>
        </w:rPr>
        <w:t>Таблица 1</w:t>
      </w:r>
      <w:r w:rsidR="000654A0" w:rsidRPr="002E0B5D">
        <w:rPr>
          <w:rFonts w:ascii="Arial" w:hAnsi="Arial" w:cs="Arial"/>
          <w:color w:val="000000" w:themeColor="text1"/>
          <w:szCs w:val="24"/>
        </w:rPr>
        <w:t>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258"/>
      </w:tblGrid>
      <w:tr w:rsidR="00857137" w:rsidRPr="002E0B5D" w14:paraId="27B69179" w14:textId="77777777" w:rsidTr="006B4DCA">
        <w:trPr>
          <w:trHeight w:val="20"/>
          <w:tblHeader/>
        </w:trPr>
        <w:tc>
          <w:tcPr>
            <w:tcW w:w="2660" w:type="dxa"/>
            <w:vAlign w:val="center"/>
          </w:tcPr>
          <w:p w14:paraId="000E0684"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Назначение объектов инженерной инфраструктуры</w:t>
            </w:r>
          </w:p>
        </w:tc>
        <w:tc>
          <w:tcPr>
            <w:tcW w:w="7258" w:type="dxa"/>
            <w:vAlign w:val="center"/>
          </w:tcPr>
          <w:p w14:paraId="351CAA1B" w14:textId="77777777" w:rsidR="009256BA" w:rsidRPr="002E0B5D" w:rsidRDefault="009256BA" w:rsidP="003F485A">
            <w:pPr>
              <w:spacing w:after="225"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Примерный состав объектов</w:t>
            </w:r>
          </w:p>
        </w:tc>
      </w:tr>
      <w:tr w:rsidR="00857137" w:rsidRPr="002E0B5D" w14:paraId="5B5CBDEC" w14:textId="77777777" w:rsidTr="006B4DCA">
        <w:trPr>
          <w:trHeight w:val="20"/>
        </w:trPr>
        <w:tc>
          <w:tcPr>
            <w:tcW w:w="2660" w:type="dxa"/>
            <w:shd w:val="clear" w:color="auto" w:fill="auto"/>
          </w:tcPr>
          <w:p w14:paraId="21F790E5" w14:textId="77777777" w:rsidR="009256BA" w:rsidRPr="002E0B5D" w:rsidRDefault="009256BA" w:rsidP="003F485A">
            <w:pPr>
              <w:spacing w:after="225" w:line="240" w:lineRule="auto"/>
              <w:ind w:right="-1" w:firstLine="1"/>
              <w:rPr>
                <w:rFonts w:ascii="Arial" w:hAnsi="Arial" w:cs="Arial"/>
                <w:color w:val="000000" w:themeColor="text1"/>
                <w:szCs w:val="24"/>
              </w:rPr>
            </w:pPr>
            <w:r w:rsidRPr="002E0B5D">
              <w:rPr>
                <w:rFonts w:ascii="Arial" w:hAnsi="Arial" w:cs="Arial"/>
                <w:color w:val="000000" w:themeColor="text1"/>
                <w:szCs w:val="24"/>
              </w:rPr>
              <w:t>Электроснабжение</w:t>
            </w:r>
          </w:p>
        </w:tc>
        <w:tc>
          <w:tcPr>
            <w:tcW w:w="7258" w:type="dxa"/>
          </w:tcPr>
          <w:p w14:paraId="317E750A" w14:textId="77777777" w:rsidR="009256BA" w:rsidRPr="002E0B5D" w:rsidRDefault="009256BA" w:rsidP="003F485A">
            <w:pPr>
              <w:spacing w:after="225" w:line="240" w:lineRule="auto"/>
              <w:ind w:right="-1" w:firstLine="1"/>
              <w:jc w:val="left"/>
              <w:rPr>
                <w:rFonts w:ascii="Arial" w:hAnsi="Arial" w:cs="Arial"/>
                <w:color w:val="000000" w:themeColor="text1"/>
                <w:szCs w:val="24"/>
              </w:rPr>
            </w:pPr>
            <w:r w:rsidRPr="002E0B5D">
              <w:rPr>
                <w:rFonts w:ascii="Arial" w:hAnsi="Arial" w:cs="Arial"/>
                <w:color w:val="000000" w:themeColor="text1"/>
                <w:szCs w:val="24"/>
              </w:rPr>
              <w:t>Понижающие станции, линии электропередачи</w:t>
            </w:r>
          </w:p>
        </w:tc>
      </w:tr>
      <w:tr w:rsidR="00857137" w:rsidRPr="002E0B5D" w14:paraId="7ED3AAB5" w14:textId="77777777" w:rsidTr="006B4DCA">
        <w:trPr>
          <w:trHeight w:hRule="exact" w:val="811"/>
        </w:trPr>
        <w:tc>
          <w:tcPr>
            <w:tcW w:w="2660" w:type="dxa"/>
            <w:shd w:val="clear" w:color="auto" w:fill="auto"/>
          </w:tcPr>
          <w:p w14:paraId="0FEEF6E8" w14:textId="77777777" w:rsidR="009256BA" w:rsidRPr="002E0B5D" w:rsidRDefault="009256BA" w:rsidP="003F485A">
            <w:pPr>
              <w:spacing w:after="225" w:line="240" w:lineRule="auto"/>
              <w:ind w:right="-1" w:firstLine="1"/>
              <w:rPr>
                <w:rFonts w:ascii="Arial" w:hAnsi="Arial" w:cs="Arial"/>
                <w:color w:val="000000" w:themeColor="text1"/>
                <w:szCs w:val="24"/>
              </w:rPr>
            </w:pPr>
            <w:r w:rsidRPr="002E0B5D">
              <w:rPr>
                <w:rFonts w:ascii="Arial" w:hAnsi="Arial" w:cs="Arial"/>
                <w:color w:val="000000" w:themeColor="text1"/>
                <w:szCs w:val="24"/>
              </w:rPr>
              <w:t>Газоснабжение</w:t>
            </w:r>
          </w:p>
        </w:tc>
        <w:tc>
          <w:tcPr>
            <w:tcW w:w="7258" w:type="dxa"/>
          </w:tcPr>
          <w:p w14:paraId="5D82D289" w14:textId="77777777" w:rsidR="009256BA" w:rsidRPr="002E0B5D" w:rsidRDefault="009256BA" w:rsidP="003F485A">
            <w:pPr>
              <w:spacing w:after="225" w:line="240" w:lineRule="auto"/>
              <w:ind w:right="-1" w:firstLine="1"/>
              <w:jc w:val="left"/>
              <w:rPr>
                <w:rFonts w:ascii="Arial" w:hAnsi="Arial" w:cs="Arial"/>
                <w:color w:val="000000" w:themeColor="text1"/>
                <w:szCs w:val="24"/>
              </w:rPr>
            </w:pPr>
            <w:r w:rsidRPr="002E0B5D">
              <w:rPr>
                <w:rFonts w:ascii="Arial" w:hAnsi="Arial" w:cs="Arial"/>
                <w:color w:val="000000" w:themeColor="text1"/>
                <w:szCs w:val="24"/>
              </w:rPr>
              <w:t>Газораспределительные станции, газонаполнительные пункты, газопроводы высокого давления, газопроводы среднего давления</w:t>
            </w:r>
          </w:p>
        </w:tc>
      </w:tr>
      <w:tr w:rsidR="00857137" w:rsidRPr="002E0B5D" w14:paraId="486772F4" w14:textId="77777777" w:rsidTr="006B4DCA">
        <w:trPr>
          <w:trHeight w:val="20"/>
        </w:trPr>
        <w:tc>
          <w:tcPr>
            <w:tcW w:w="2660" w:type="dxa"/>
            <w:shd w:val="clear" w:color="auto" w:fill="auto"/>
          </w:tcPr>
          <w:p w14:paraId="1948D2E6" w14:textId="77777777" w:rsidR="009256BA" w:rsidRPr="002E0B5D" w:rsidRDefault="009256BA" w:rsidP="003F485A">
            <w:pPr>
              <w:spacing w:after="225" w:line="240" w:lineRule="auto"/>
              <w:ind w:right="-1" w:firstLine="1"/>
              <w:rPr>
                <w:rFonts w:ascii="Arial" w:hAnsi="Arial" w:cs="Arial"/>
                <w:color w:val="000000" w:themeColor="text1"/>
                <w:szCs w:val="24"/>
              </w:rPr>
            </w:pPr>
            <w:r w:rsidRPr="002E0B5D">
              <w:rPr>
                <w:rFonts w:ascii="Arial" w:hAnsi="Arial" w:cs="Arial"/>
                <w:color w:val="000000" w:themeColor="text1"/>
                <w:szCs w:val="24"/>
              </w:rPr>
              <w:t>Теплоснабжение</w:t>
            </w:r>
          </w:p>
        </w:tc>
        <w:tc>
          <w:tcPr>
            <w:tcW w:w="7258" w:type="dxa"/>
          </w:tcPr>
          <w:p w14:paraId="19CF7FD3" w14:textId="77777777" w:rsidR="009256BA" w:rsidRPr="002E0B5D" w:rsidRDefault="009256BA" w:rsidP="003F485A">
            <w:pPr>
              <w:spacing w:after="225" w:line="240" w:lineRule="auto"/>
              <w:ind w:right="-1" w:firstLine="1"/>
              <w:jc w:val="left"/>
              <w:rPr>
                <w:rFonts w:ascii="Arial" w:hAnsi="Arial" w:cs="Arial"/>
                <w:color w:val="000000" w:themeColor="text1"/>
                <w:szCs w:val="24"/>
              </w:rPr>
            </w:pPr>
            <w:r w:rsidRPr="002E0B5D">
              <w:rPr>
                <w:rFonts w:ascii="Arial" w:hAnsi="Arial" w:cs="Arial"/>
                <w:color w:val="000000" w:themeColor="text1"/>
                <w:szCs w:val="24"/>
              </w:rPr>
              <w:t>Теплоэлектроцентрали, котельные, магистральные сети</w:t>
            </w:r>
          </w:p>
        </w:tc>
      </w:tr>
      <w:tr w:rsidR="00857137" w:rsidRPr="002E0B5D" w14:paraId="4A42375D" w14:textId="77777777" w:rsidTr="006B4DCA">
        <w:trPr>
          <w:trHeight w:val="503"/>
        </w:trPr>
        <w:tc>
          <w:tcPr>
            <w:tcW w:w="2660" w:type="dxa"/>
            <w:shd w:val="clear" w:color="auto" w:fill="auto"/>
          </w:tcPr>
          <w:p w14:paraId="43B1E869" w14:textId="77777777" w:rsidR="009256BA" w:rsidRPr="002E0B5D" w:rsidRDefault="009256BA" w:rsidP="003F485A">
            <w:pPr>
              <w:spacing w:after="225" w:line="240" w:lineRule="auto"/>
              <w:ind w:right="-1" w:firstLine="1"/>
              <w:rPr>
                <w:rFonts w:ascii="Arial" w:hAnsi="Arial" w:cs="Arial"/>
                <w:color w:val="000000" w:themeColor="text1"/>
                <w:szCs w:val="24"/>
              </w:rPr>
            </w:pPr>
            <w:r w:rsidRPr="002E0B5D">
              <w:rPr>
                <w:rFonts w:ascii="Arial" w:hAnsi="Arial" w:cs="Arial"/>
                <w:color w:val="000000" w:themeColor="text1"/>
                <w:szCs w:val="24"/>
              </w:rPr>
              <w:t>Водоснабжение</w:t>
            </w:r>
          </w:p>
        </w:tc>
        <w:tc>
          <w:tcPr>
            <w:tcW w:w="7258" w:type="dxa"/>
          </w:tcPr>
          <w:p w14:paraId="1B2DE1F5" w14:textId="77777777" w:rsidR="009256BA" w:rsidRPr="002E0B5D" w:rsidRDefault="009256BA" w:rsidP="003F485A">
            <w:pPr>
              <w:spacing w:after="225" w:line="240" w:lineRule="auto"/>
              <w:ind w:right="-1" w:firstLine="1"/>
              <w:jc w:val="left"/>
              <w:rPr>
                <w:rFonts w:ascii="Arial" w:hAnsi="Arial" w:cs="Arial"/>
                <w:color w:val="000000" w:themeColor="text1"/>
                <w:szCs w:val="24"/>
              </w:rPr>
            </w:pPr>
            <w:r w:rsidRPr="002E0B5D">
              <w:rPr>
                <w:rFonts w:ascii="Arial" w:hAnsi="Arial" w:cs="Arial"/>
                <w:color w:val="000000" w:themeColor="text1"/>
                <w:szCs w:val="24"/>
              </w:rPr>
              <w:t>Водозаборы, водоочистные сооружения, насосные станции, магистральные сети</w:t>
            </w:r>
          </w:p>
        </w:tc>
      </w:tr>
      <w:tr w:rsidR="009256BA" w:rsidRPr="002E0B5D" w14:paraId="01E383FE" w14:textId="77777777" w:rsidTr="006B4DCA">
        <w:trPr>
          <w:trHeight w:val="20"/>
        </w:trPr>
        <w:tc>
          <w:tcPr>
            <w:tcW w:w="2660" w:type="dxa"/>
            <w:shd w:val="clear" w:color="auto" w:fill="auto"/>
          </w:tcPr>
          <w:p w14:paraId="6952CFF0" w14:textId="77777777" w:rsidR="009256BA" w:rsidRPr="002E0B5D" w:rsidRDefault="009256BA" w:rsidP="003F485A">
            <w:pPr>
              <w:spacing w:after="225" w:line="240" w:lineRule="auto"/>
              <w:ind w:right="-1" w:firstLine="1"/>
              <w:rPr>
                <w:rFonts w:ascii="Arial" w:hAnsi="Arial" w:cs="Arial"/>
                <w:color w:val="000000" w:themeColor="text1"/>
                <w:szCs w:val="24"/>
              </w:rPr>
            </w:pPr>
            <w:r w:rsidRPr="002E0B5D">
              <w:rPr>
                <w:rFonts w:ascii="Arial" w:hAnsi="Arial" w:cs="Arial"/>
                <w:color w:val="000000" w:themeColor="text1"/>
                <w:szCs w:val="24"/>
              </w:rPr>
              <w:t>Водоотведение</w:t>
            </w:r>
          </w:p>
        </w:tc>
        <w:tc>
          <w:tcPr>
            <w:tcW w:w="7258" w:type="dxa"/>
          </w:tcPr>
          <w:p w14:paraId="29000C45" w14:textId="77777777" w:rsidR="009256BA" w:rsidRPr="002E0B5D" w:rsidRDefault="009256BA" w:rsidP="003F485A">
            <w:pPr>
              <w:spacing w:after="225" w:line="240" w:lineRule="auto"/>
              <w:ind w:right="-1" w:firstLine="1"/>
              <w:jc w:val="left"/>
              <w:rPr>
                <w:rFonts w:ascii="Arial" w:hAnsi="Arial" w:cs="Arial"/>
                <w:color w:val="000000" w:themeColor="text1"/>
                <w:szCs w:val="24"/>
              </w:rPr>
            </w:pPr>
            <w:r w:rsidRPr="002E0B5D">
              <w:rPr>
                <w:rFonts w:ascii="Arial" w:hAnsi="Arial" w:cs="Arial"/>
                <w:color w:val="000000" w:themeColor="text1"/>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104B6159" w14:textId="77777777" w:rsidR="009256BA" w:rsidRPr="002E0B5D" w:rsidRDefault="009256BA" w:rsidP="003F485A">
      <w:pPr>
        <w:spacing w:line="240" w:lineRule="auto"/>
        <w:ind w:right="-1" w:firstLine="600"/>
        <w:jc w:val="center"/>
        <w:rPr>
          <w:rFonts w:ascii="Arial" w:hAnsi="Arial" w:cs="Arial"/>
          <w:b/>
          <w:color w:val="000000" w:themeColor="text1"/>
          <w:szCs w:val="24"/>
        </w:rPr>
      </w:pPr>
    </w:p>
    <w:p w14:paraId="36E23E0B" w14:textId="673E2331" w:rsidR="009256BA" w:rsidRPr="002E0B5D" w:rsidRDefault="009256BA" w:rsidP="003F485A">
      <w:pPr>
        <w:pStyle w:val="ConsPlusNonformat"/>
        <w:ind w:right="-1" w:firstLine="600"/>
        <w:jc w:val="both"/>
        <w:rPr>
          <w:rFonts w:ascii="Arial" w:hAnsi="Arial" w:cs="Arial"/>
          <w:color w:val="000000" w:themeColor="text1"/>
          <w:sz w:val="24"/>
          <w:szCs w:val="24"/>
        </w:rPr>
      </w:pPr>
      <w:r w:rsidRPr="002E0B5D">
        <w:rPr>
          <w:rFonts w:ascii="Arial" w:hAnsi="Arial" w:cs="Arial"/>
          <w:color w:val="000000" w:themeColor="text1"/>
          <w:sz w:val="24"/>
          <w:szCs w:val="24"/>
        </w:rPr>
        <w:t xml:space="preserve">2.6.2. Минимальный уровень обеспеченности населения территорией </w:t>
      </w:r>
      <w:r w:rsidR="006B4DCA" w:rsidRPr="002E0B5D">
        <w:rPr>
          <w:rFonts w:ascii="Arial" w:hAnsi="Arial" w:cs="Arial"/>
          <w:color w:val="000000" w:themeColor="text1"/>
          <w:sz w:val="24"/>
          <w:szCs w:val="24"/>
        </w:rPr>
        <w:t xml:space="preserve">                                 </w:t>
      </w:r>
      <w:r w:rsidRPr="002E0B5D">
        <w:rPr>
          <w:rFonts w:ascii="Arial" w:hAnsi="Arial" w:cs="Arial"/>
          <w:color w:val="000000" w:themeColor="text1"/>
          <w:sz w:val="24"/>
          <w:szCs w:val="24"/>
        </w:rPr>
        <w:t xml:space="preserve">для размещения объектов инженерной инфраструктуры в границах городского округа, определяется из </w:t>
      </w:r>
      <w:proofErr w:type="spellStart"/>
      <w:r w:rsidRPr="002E0B5D">
        <w:rPr>
          <w:rFonts w:ascii="Arial" w:hAnsi="Arial" w:cs="Arial"/>
          <w:color w:val="000000" w:themeColor="text1"/>
          <w:sz w:val="24"/>
          <w:szCs w:val="24"/>
        </w:rPr>
        <w:t>расчета</w:t>
      </w:r>
      <w:proofErr w:type="spellEnd"/>
      <w:r w:rsidRPr="002E0B5D">
        <w:rPr>
          <w:rFonts w:ascii="Arial" w:hAnsi="Arial" w:cs="Arial"/>
          <w:color w:val="000000" w:themeColor="text1"/>
          <w:sz w:val="24"/>
          <w:szCs w:val="24"/>
        </w:rPr>
        <w:t xml:space="preserve"> не менее 0,1</w:t>
      </w:r>
      <w:r w:rsidR="00D97B7E" w:rsidRPr="002E0B5D">
        <w:rPr>
          <w:rFonts w:ascii="Arial" w:hAnsi="Arial" w:cs="Arial"/>
          <w:color w:val="000000" w:themeColor="text1"/>
          <w:sz w:val="24"/>
          <w:szCs w:val="24"/>
        </w:rPr>
        <w:t>32</w:t>
      </w:r>
      <w:r w:rsidRPr="002E0B5D">
        <w:rPr>
          <w:rFonts w:ascii="Arial" w:hAnsi="Arial" w:cs="Arial"/>
          <w:color w:val="000000" w:themeColor="text1"/>
          <w:sz w:val="24"/>
          <w:szCs w:val="24"/>
        </w:rPr>
        <w:t xml:space="preserve"> га на 1 тыс. человек.</w:t>
      </w:r>
    </w:p>
    <w:p w14:paraId="20730B02" w14:textId="4440AD2D" w:rsidR="009256BA" w:rsidRPr="002E0B5D" w:rsidRDefault="009256BA" w:rsidP="003F485A">
      <w:pPr>
        <w:pStyle w:val="ConsPlusNonformat"/>
        <w:ind w:right="-1" w:firstLine="600"/>
        <w:jc w:val="both"/>
        <w:rPr>
          <w:rFonts w:ascii="Arial" w:hAnsi="Arial" w:cs="Arial"/>
          <w:color w:val="000000" w:themeColor="text1"/>
          <w:sz w:val="24"/>
          <w:szCs w:val="24"/>
        </w:rPr>
      </w:pPr>
      <w:r w:rsidRPr="002E0B5D">
        <w:rPr>
          <w:rFonts w:ascii="Arial" w:hAnsi="Arial" w:cs="Arial"/>
          <w:color w:val="000000" w:themeColor="text1"/>
          <w:sz w:val="24"/>
          <w:szCs w:val="24"/>
        </w:rPr>
        <w:t>2.6.3.</w:t>
      </w:r>
      <w:r w:rsidRPr="002E0B5D">
        <w:rPr>
          <w:rFonts w:ascii="Arial" w:hAnsi="Arial" w:cs="Arial"/>
          <w:b/>
          <w:color w:val="000000" w:themeColor="text1"/>
          <w:sz w:val="24"/>
          <w:szCs w:val="24"/>
        </w:rPr>
        <w:t> </w:t>
      </w:r>
      <w:r w:rsidRPr="002E0B5D">
        <w:rPr>
          <w:rFonts w:ascii="Arial" w:hAnsi="Arial" w:cs="Arial"/>
          <w:color w:val="000000" w:themeColor="text1"/>
          <w:sz w:val="24"/>
          <w:szCs w:val="24"/>
        </w:rPr>
        <w:t xml:space="preserve">Показатели обеспечения жителей объектами газоснабжения принимаются </w:t>
      </w:r>
      <w:r w:rsidR="006B4DCA" w:rsidRPr="002E0B5D">
        <w:rPr>
          <w:rFonts w:ascii="Arial" w:hAnsi="Arial" w:cs="Arial"/>
          <w:color w:val="000000" w:themeColor="text1"/>
          <w:sz w:val="24"/>
          <w:szCs w:val="24"/>
        </w:rPr>
        <w:t xml:space="preserve">                   </w:t>
      </w:r>
      <w:r w:rsidRPr="002E0B5D">
        <w:rPr>
          <w:rFonts w:ascii="Arial" w:hAnsi="Arial" w:cs="Arial"/>
          <w:color w:val="000000" w:themeColor="text1"/>
          <w:sz w:val="24"/>
          <w:szCs w:val="24"/>
        </w:rPr>
        <w:t xml:space="preserve">в виде удельного месячного расхода природного газа на коммунально-бытовые нужды </w:t>
      </w:r>
      <w:r w:rsidR="006B4DCA" w:rsidRPr="002E0B5D">
        <w:rPr>
          <w:rFonts w:ascii="Arial" w:hAnsi="Arial" w:cs="Arial"/>
          <w:color w:val="000000" w:themeColor="text1"/>
          <w:sz w:val="24"/>
          <w:szCs w:val="24"/>
        </w:rPr>
        <w:t xml:space="preserve">       </w:t>
      </w:r>
      <w:r w:rsidRPr="002E0B5D">
        <w:rPr>
          <w:rFonts w:ascii="Arial" w:hAnsi="Arial" w:cs="Arial"/>
          <w:color w:val="000000" w:themeColor="text1"/>
          <w:sz w:val="24"/>
          <w:szCs w:val="24"/>
        </w:rPr>
        <w:t xml:space="preserve">в </w:t>
      </w:r>
      <w:proofErr w:type="spellStart"/>
      <w:r w:rsidRPr="002E0B5D">
        <w:rPr>
          <w:rFonts w:ascii="Arial" w:hAnsi="Arial" w:cs="Arial"/>
          <w:color w:val="000000" w:themeColor="text1"/>
          <w:sz w:val="24"/>
          <w:szCs w:val="24"/>
        </w:rPr>
        <w:t>расчете</w:t>
      </w:r>
      <w:proofErr w:type="spellEnd"/>
      <w:r w:rsidRPr="002E0B5D">
        <w:rPr>
          <w:rFonts w:ascii="Arial" w:hAnsi="Arial" w:cs="Arial"/>
          <w:color w:val="000000" w:themeColor="text1"/>
          <w:sz w:val="24"/>
          <w:szCs w:val="24"/>
        </w:rPr>
        <w:t xml:space="preserve"> на одного жител</w:t>
      </w:r>
      <w:r w:rsidR="00B3352D" w:rsidRPr="002E0B5D">
        <w:rPr>
          <w:rFonts w:ascii="Arial" w:hAnsi="Arial" w:cs="Arial"/>
          <w:color w:val="000000" w:themeColor="text1"/>
          <w:sz w:val="24"/>
          <w:szCs w:val="24"/>
        </w:rPr>
        <w:t>я в месяц приведены в таблице 16</w:t>
      </w:r>
      <w:r w:rsidRPr="002E0B5D">
        <w:rPr>
          <w:rFonts w:ascii="Arial" w:hAnsi="Arial" w:cs="Arial"/>
          <w:color w:val="000000" w:themeColor="text1"/>
          <w:sz w:val="24"/>
          <w:szCs w:val="24"/>
        </w:rPr>
        <w:t>.</w:t>
      </w:r>
    </w:p>
    <w:p w14:paraId="787A0B7D" w14:textId="262F1D67" w:rsidR="009256BA" w:rsidRPr="002E0B5D" w:rsidRDefault="009256BA" w:rsidP="003F485A">
      <w:pPr>
        <w:pStyle w:val="ConsNormal"/>
        <w:widowControl/>
        <w:ind w:right="-1" w:firstLine="0"/>
        <w:jc w:val="right"/>
        <w:rPr>
          <w:bCs/>
          <w:color w:val="000000" w:themeColor="text1"/>
          <w:sz w:val="24"/>
          <w:szCs w:val="24"/>
        </w:rPr>
      </w:pPr>
      <w:r w:rsidRPr="002E0B5D">
        <w:rPr>
          <w:bCs/>
          <w:color w:val="000000" w:themeColor="text1"/>
          <w:sz w:val="24"/>
          <w:szCs w:val="24"/>
        </w:rPr>
        <w:t>Таблица 1</w:t>
      </w:r>
      <w:r w:rsidR="000654A0" w:rsidRPr="002E0B5D">
        <w:rPr>
          <w:bCs/>
          <w:color w:val="000000" w:themeColor="text1"/>
          <w:sz w:val="24"/>
          <w:szCs w:val="24"/>
        </w:rPr>
        <w:t>6</w:t>
      </w:r>
      <w:r w:rsidRPr="002E0B5D">
        <w:rPr>
          <w:bCs/>
          <w:color w:val="000000" w:themeColor="text1"/>
          <w:sz w:val="24"/>
          <w:szCs w:val="24"/>
        </w:rPr>
        <w:t xml:space="preserve"> </w:t>
      </w:r>
    </w:p>
    <w:tbl>
      <w:tblPr>
        <w:tblW w:w="9845" w:type="dxa"/>
        <w:tblInd w:w="70" w:type="dxa"/>
        <w:tblLayout w:type="fixed"/>
        <w:tblCellMar>
          <w:left w:w="70" w:type="dxa"/>
          <w:right w:w="70" w:type="dxa"/>
        </w:tblCellMar>
        <w:tblLook w:val="0000" w:firstRow="0" w:lastRow="0" w:firstColumn="0" w:lastColumn="0" w:noHBand="0" w:noVBand="0"/>
      </w:tblPr>
      <w:tblGrid>
        <w:gridCol w:w="540"/>
        <w:gridCol w:w="5556"/>
        <w:gridCol w:w="1985"/>
        <w:gridCol w:w="1764"/>
      </w:tblGrid>
      <w:tr w:rsidR="00857137" w:rsidRPr="002E0B5D" w14:paraId="7EF44C98" w14:textId="77777777" w:rsidTr="006B4DCA">
        <w:trPr>
          <w:trHeight w:val="20"/>
          <w:tblHeader/>
        </w:trPr>
        <w:tc>
          <w:tcPr>
            <w:tcW w:w="540" w:type="dxa"/>
            <w:tcBorders>
              <w:top w:val="single" w:sz="6" w:space="0" w:color="auto"/>
              <w:left w:val="single" w:sz="6" w:space="0" w:color="auto"/>
              <w:bottom w:val="single" w:sz="6" w:space="0" w:color="auto"/>
              <w:right w:val="single" w:sz="6" w:space="0" w:color="auto"/>
            </w:tcBorders>
            <w:vAlign w:val="center"/>
          </w:tcPr>
          <w:p w14:paraId="7D17AA5A"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lastRenderedPageBreak/>
              <w:t>№</w:t>
            </w:r>
          </w:p>
          <w:p w14:paraId="0FEF26ED"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п/п</w:t>
            </w:r>
          </w:p>
        </w:tc>
        <w:tc>
          <w:tcPr>
            <w:tcW w:w="5556" w:type="dxa"/>
            <w:tcBorders>
              <w:top w:val="single" w:sz="6" w:space="0" w:color="auto"/>
              <w:left w:val="single" w:sz="6" w:space="0" w:color="auto"/>
              <w:bottom w:val="single" w:sz="6" w:space="0" w:color="auto"/>
              <w:right w:val="single" w:sz="6" w:space="0" w:color="auto"/>
            </w:tcBorders>
            <w:vAlign w:val="center"/>
          </w:tcPr>
          <w:p w14:paraId="64B4F8AF"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Направления использования природного газа</w:t>
            </w:r>
          </w:p>
        </w:tc>
        <w:tc>
          <w:tcPr>
            <w:tcW w:w="1985" w:type="dxa"/>
            <w:tcBorders>
              <w:top w:val="single" w:sz="6" w:space="0" w:color="auto"/>
              <w:left w:val="single" w:sz="6" w:space="0" w:color="auto"/>
              <w:bottom w:val="single" w:sz="6" w:space="0" w:color="auto"/>
              <w:right w:val="single" w:sz="6" w:space="0" w:color="auto"/>
            </w:tcBorders>
            <w:vAlign w:val="center"/>
          </w:tcPr>
          <w:p w14:paraId="0DB54052"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Единица измерения</w:t>
            </w:r>
          </w:p>
        </w:tc>
        <w:tc>
          <w:tcPr>
            <w:tcW w:w="1764" w:type="dxa"/>
            <w:tcBorders>
              <w:top w:val="single" w:sz="6" w:space="0" w:color="auto"/>
              <w:left w:val="single" w:sz="6" w:space="0" w:color="auto"/>
              <w:bottom w:val="single" w:sz="6" w:space="0" w:color="auto"/>
              <w:right w:val="single" w:sz="6" w:space="0" w:color="auto"/>
            </w:tcBorders>
            <w:vAlign w:val="center"/>
          </w:tcPr>
          <w:p w14:paraId="7D714F18"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Нормативы потребления природного газа</w:t>
            </w:r>
          </w:p>
        </w:tc>
      </w:tr>
      <w:tr w:rsidR="00857137" w:rsidRPr="002E0B5D" w14:paraId="50DAAE47"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7D2B4D3D"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1</w:t>
            </w:r>
          </w:p>
        </w:tc>
        <w:tc>
          <w:tcPr>
            <w:tcW w:w="5556" w:type="dxa"/>
            <w:tcBorders>
              <w:top w:val="single" w:sz="6" w:space="0" w:color="auto"/>
              <w:left w:val="single" w:sz="6" w:space="0" w:color="auto"/>
              <w:bottom w:val="single" w:sz="6" w:space="0" w:color="auto"/>
              <w:right w:val="single" w:sz="6" w:space="0" w:color="auto"/>
            </w:tcBorders>
          </w:tcPr>
          <w:p w14:paraId="013F1E44"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985" w:type="dxa"/>
            <w:tcBorders>
              <w:top w:val="single" w:sz="6" w:space="0" w:color="auto"/>
              <w:left w:val="single" w:sz="6" w:space="0" w:color="auto"/>
              <w:bottom w:val="single" w:sz="6" w:space="0" w:color="auto"/>
              <w:right w:val="single" w:sz="6" w:space="0" w:color="auto"/>
            </w:tcBorders>
          </w:tcPr>
          <w:p w14:paraId="6D78C8FA"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 xml:space="preserve">/чел. </w:t>
            </w:r>
            <w:r w:rsidRPr="002E0B5D">
              <w:rPr>
                <w:color w:val="000000" w:themeColor="text1"/>
                <w:sz w:val="24"/>
                <w:szCs w:val="24"/>
              </w:rPr>
              <w:br/>
              <w:t>(в месяц)</w:t>
            </w:r>
          </w:p>
        </w:tc>
        <w:tc>
          <w:tcPr>
            <w:tcW w:w="1764" w:type="dxa"/>
            <w:tcBorders>
              <w:top w:val="single" w:sz="6" w:space="0" w:color="auto"/>
              <w:left w:val="single" w:sz="6" w:space="0" w:color="auto"/>
              <w:bottom w:val="single" w:sz="6" w:space="0" w:color="auto"/>
              <w:right w:val="single" w:sz="6" w:space="0" w:color="auto"/>
            </w:tcBorders>
          </w:tcPr>
          <w:p w14:paraId="4DC31A74"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10,0</w:t>
            </w:r>
          </w:p>
        </w:tc>
      </w:tr>
      <w:tr w:rsidR="00857137" w:rsidRPr="002E0B5D" w14:paraId="5B0CCFE4"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705CC756"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2</w:t>
            </w:r>
          </w:p>
        </w:tc>
        <w:tc>
          <w:tcPr>
            <w:tcW w:w="5556" w:type="dxa"/>
            <w:tcBorders>
              <w:top w:val="single" w:sz="6" w:space="0" w:color="auto"/>
              <w:left w:val="single" w:sz="6" w:space="0" w:color="auto"/>
              <w:bottom w:val="single" w:sz="6" w:space="0" w:color="auto"/>
              <w:right w:val="single" w:sz="6" w:space="0" w:color="auto"/>
            </w:tcBorders>
          </w:tcPr>
          <w:p w14:paraId="32581D83"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7970FA63"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 xml:space="preserve">/чел. </w:t>
            </w:r>
            <w:r w:rsidRPr="002E0B5D">
              <w:rPr>
                <w:color w:val="000000" w:themeColor="text1"/>
                <w:sz w:val="24"/>
                <w:szCs w:val="24"/>
              </w:rPr>
              <w:br/>
              <w:t>(в месяц)</w:t>
            </w:r>
          </w:p>
        </w:tc>
        <w:tc>
          <w:tcPr>
            <w:tcW w:w="1764" w:type="dxa"/>
            <w:tcBorders>
              <w:top w:val="single" w:sz="6" w:space="0" w:color="auto"/>
              <w:left w:val="single" w:sz="6" w:space="0" w:color="auto"/>
              <w:bottom w:val="single" w:sz="6" w:space="0" w:color="auto"/>
              <w:right w:val="single" w:sz="6" w:space="0" w:color="auto"/>
            </w:tcBorders>
          </w:tcPr>
          <w:p w14:paraId="7E4292F5"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23,1</w:t>
            </w:r>
          </w:p>
        </w:tc>
      </w:tr>
      <w:tr w:rsidR="00857137" w:rsidRPr="002E0B5D" w14:paraId="41FFD01A"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159046A8"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3</w:t>
            </w:r>
          </w:p>
        </w:tc>
        <w:tc>
          <w:tcPr>
            <w:tcW w:w="5556" w:type="dxa"/>
            <w:tcBorders>
              <w:top w:val="single" w:sz="6" w:space="0" w:color="auto"/>
              <w:left w:val="single" w:sz="6" w:space="0" w:color="auto"/>
              <w:bottom w:val="single" w:sz="6" w:space="0" w:color="auto"/>
              <w:right w:val="single" w:sz="6" w:space="0" w:color="auto"/>
            </w:tcBorders>
          </w:tcPr>
          <w:p w14:paraId="5AF352ED"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43C13B45"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 xml:space="preserve">/чел. </w:t>
            </w:r>
            <w:r w:rsidRPr="002E0B5D">
              <w:rPr>
                <w:color w:val="000000" w:themeColor="text1"/>
                <w:sz w:val="24"/>
                <w:szCs w:val="24"/>
              </w:rPr>
              <w:br/>
              <w:t>(в месяц)</w:t>
            </w:r>
          </w:p>
        </w:tc>
        <w:tc>
          <w:tcPr>
            <w:tcW w:w="1764" w:type="dxa"/>
            <w:tcBorders>
              <w:top w:val="single" w:sz="6" w:space="0" w:color="auto"/>
              <w:left w:val="single" w:sz="6" w:space="0" w:color="auto"/>
              <w:bottom w:val="single" w:sz="6" w:space="0" w:color="auto"/>
              <w:right w:val="single" w:sz="6" w:space="0" w:color="auto"/>
            </w:tcBorders>
          </w:tcPr>
          <w:p w14:paraId="670B927E"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11,6</w:t>
            </w:r>
          </w:p>
        </w:tc>
      </w:tr>
      <w:tr w:rsidR="00857137" w:rsidRPr="002E0B5D" w14:paraId="11E7CA55"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0DDF579B"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4</w:t>
            </w:r>
          </w:p>
        </w:tc>
        <w:tc>
          <w:tcPr>
            <w:tcW w:w="5556" w:type="dxa"/>
            <w:tcBorders>
              <w:top w:val="single" w:sz="6" w:space="0" w:color="auto"/>
              <w:left w:val="single" w:sz="6" w:space="0" w:color="auto"/>
              <w:bottom w:val="single" w:sz="6" w:space="0" w:color="auto"/>
              <w:right w:val="single" w:sz="6" w:space="0" w:color="auto"/>
            </w:tcBorders>
          </w:tcPr>
          <w:p w14:paraId="4C3086D6"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Нагрев воды с использованием газового водонагревателя</w:t>
            </w:r>
          </w:p>
        </w:tc>
        <w:tc>
          <w:tcPr>
            <w:tcW w:w="1985" w:type="dxa"/>
            <w:tcBorders>
              <w:top w:val="single" w:sz="6" w:space="0" w:color="auto"/>
              <w:left w:val="single" w:sz="6" w:space="0" w:color="auto"/>
              <w:bottom w:val="single" w:sz="6" w:space="0" w:color="auto"/>
              <w:right w:val="single" w:sz="6" w:space="0" w:color="auto"/>
            </w:tcBorders>
          </w:tcPr>
          <w:p w14:paraId="7CB19C0D"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 xml:space="preserve">/чел. </w:t>
            </w:r>
            <w:r w:rsidRPr="002E0B5D">
              <w:rPr>
                <w:color w:val="000000" w:themeColor="text1"/>
                <w:sz w:val="24"/>
                <w:szCs w:val="24"/>
              </w:rPr>
              <w:br/>
              <w:t>(в месяц)</w:t>
            </w:r>
          </w:p>
        </w:tc>
        <w:tc>
          <w:tcPr>
            <w:tcW w:w="1764" w:type="dxa"/>
            <w:tcBorders>
              <w:top w:val="single" w:sz="6" w:space="0" w:color="auto"/>
              <w:left w:val="single" w:sz="6" w:space="0" w:color="auto"/>
              <w:bottom w:val="single" w:sz="6" w:space="0" w:color="auto"/>
              <w:right w:val="single" w:sz="6" w:space="0" w:color="auto"/>
            </w:tcBorders>
          </w:tcPr>
          <w:p w14:paraId="44BC9688"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13,1</w:t>
            </w:r>
          </w:p>
        </w:tc>
      </w:tr>
      <w:tr w:rsidR="00857137" w:rsidRPr="002E0B5D" w14:paraId="7FD24EFE"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0449DA14"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5</w:t>
            </w:r>
          </w:p>
        </w:tc>
        <w:tc>
          <w:tcPr>
            <w:tcW w:w="5556" w:type="dxa"/>
            <w:tcBorders>
              <w:top w:val="single" w:sz="6" w:space="0" w:color="auto"/>
              <w:left w:val="single" w:sz="6" w:space="0" w:color="auto"/>
              <w:bottom w:val="single" w:sz="6" w:space="0" w:color="auto"/>
              <w:right w:val="single" w:sz="6" w:space="0" w:color="auto"/>
            </w:tcBorders>
          </w:tcPr>
          <w:p w14:paraId="203FD16A"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Индивидуальное (поквартирное) отопление жилых помещений (жилых домов, квартир, комнат)</w:t>
            </w:r>
          </w:p>
        </w:tc>
        <w:tc>
          <w:tcPr>
            <w:tcW w:w="1985" w:type="dxa"/>
            <w:tcBorders>
              <w:top w:val="single" w:sz="6" w:space="0" w:color="auto"/>
              <w:left w:val="single" w:sz="6" w:space="0" w:color="auto"/>
              <w:bottom w:val="single" w:sz="6" w:space="0" w:color="auto"/>
              <w:right w:val="single" w:sz="6" w:space="0" w:color="auto"/>
            </w:tcBorders>
          </w:tcPr>
          <w:p w14:paraId="4B518010"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w:t>
            </w:r>
            <w:r w:rsidRPr="002E0B5D">
              <w:rPr>
                <w:bCs/>
                <w:color w:val="000000" w:themeColor="text1"/>
                <w:sz w:val="24"/>
                <w:szCs w:val="24"/>
              </w:rPr>
              <w:t xml:space="preserve"> м</w:t>
            </w:r>
            <w:r w:rsidRPr="002E0B5D">
              <w:rPr>
                <w:bCs/>
                <w:color w:val="000000" w:themeColor="text1"/>
                <w:sz w:val="24"/>
                <w:szCs w:val="24"/>
                <w:vertAlign w:val="superscript"/>
              </w:rPr>
              <w:t>2</w:t>
            </w:r>
            <w:r w:rsidRPr="002E0B5D">
              <w:rPr>
                <w:color w:val="000000" w:themeColor="text1"/>
                <w:sz w:val="24"/>
                <w:szCs w:val="24"/>
              </w:rPr>
              <w:br/>
              <w:t>отапливаемой площади (в месяц)</w:t>
            </w:r>
          </w:p>
        </w:tc>
        <w:tc>
          <w:tcPr>
            <w:tcW w:w="1764" w:type="dxa"/>
            <w:tcBorders>
              <w:top w:val="single" w:sz="6" w:space="0" w:color="auto"/>
              <w:left w:val="single" w:sz="6" w:space="0" w:color="auto"/>
              <w:bottom w:val="single" w:sz="6" w:space="0" w:color="auto"/>
              <w:right w:val="single" w:sz="6" w:space="0" w:color="auto"/>
            </w:tcBorders>
          </w:tcPr>
          <w:p w14:paraId="10AAB444"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7,0</w:t>
            </w:r>
          </w:p>
        </w:tc>
      </w:tr>
      <w:tr w:rsidR="009256BA" w:rsidRPr="002E0B5D" w14:paraId="1CF4A85B" w14:textId="77777777" w:rsidTr="006B4DCA">
        <w:trPr>
          <w:cantSplit/>
          <w:trHeight w:val="20"/>
        </w:trPr>
        <w:tc>
          <w:tcPr>
            <w:tcW w:w="540" w:type="dxa"/>
            <w:tcBorders>
              <w:top w:val="single" w:sz="6" w:space="0" w:color="auto"/>
              <w:left w:val="single" w:sz="6" w:space="0" w:color="auto"/>
              <w:bottom w:val="single" w:sz="6" w:space="0" w:color="auto"/>
              <w:right w:val="single" w:sz="6" w:space="0" w:color="auto"/>
            </w:tcBorders>
          </w:tcPr>
          <w:p w14:paraId="422D729D"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6</w:t>
            </w:r>
          </w:p>
        </w:tc>
        <w:tc>
          <w:tcPr>
            <w:tcW w:w="5556" w:type="dxa"/>
            <w:tcBorders>
              <w:top w:val="single" w:sz="6" w:space="0" w:color="auto"/>
              <w:left w:val="single" w:sz="6" w:space="0" w:color="auto"/>
              <w:bottom w:val="single" w:sz="6" w:space="0" w:color="auto"/>
              <w:right w:val="single" w:sz="6" w:space="0" w:color="auto"/>
            </w:tcBorders>
          </w:tcPr>
          <w:p w14:paraId="6492D31D" w14:textId="77777777" w:rsidR="009256BA" w:rsidRPr="002E0B5D" w:rsidRDefault="009256BA" w:rsidP="003F485A">
            <w:pPr>
              <w:pStyle w:val="ConsPlusCell"/>
              <w:ind w:right="-1"/>
              <w:rPr>
                <w:color w:val="000000" w:themeColor="text1"/>
                <w:sz w:val="24"/>
                <w:szCs w:val="24"/>
              </w:rPr>
            </w:pPr>
            <w:r w:rsidRPr="002E0B5D">
              <w:rPr>
                <w:color w:val="000000" w:themeColor="text1"/>
                <w:sz w:val="24"/>
                <w:szCs w:val="24"/>
              </w:rPr>
              <w:t xml:space="preserve">Прочие цели (отопление нежилых помещений)  </w:t>
            </w:r>
          </w:p>
        </w:tc>
        <w:tc>
          <w:tcPr>
            <w:tcW w:w="1985" w:type="dxa"/>
            <w:tcBorders>
              <w:top w:val="single" w:sz="6" w:space="0" w:color="auto"/>
              <w:left w:val="single" w:sz="6" w:space="0" w:color="auto"/>
              <w:bottom w:val="single" w:sz="6" w:space="0" w:color="auto"/>
              <w:right w:val="single" w:sz="6" w:space="0" w:color="auto"/>
            </w:tcBorders>
          </w:tcPr>
          <w:p w14:paraId="6FB9F6D2" w14:textId="77777777" w:rsidR="009256BA" w:rsidRPr="002E0B5D" w:rsidRDefault="009256BA" w:rsidP="003F485A">
            <w:pPr>
              <w:pStyle w:val="ConsPlusCell"/>
              <w:ind w:left="-70" w:right="-1"/>
              <w:jc w:val="center"/>
              <w:rPr>
                <w:color w:val="000000" w:themeColor="text1"/>
                <w:sz w:val="24"/>
                <w:szCs w:val="24"/>
              </w:rPr>
            </w:pPr>
            <w:r w:rsidRPr="002E0B5D">
              <w:rPr>
                <w:color w:val="000000" w:themeColor="text1"/>
                <w:sz w:val="24"/>
                <w:szCs w:val="24"/>
              </w:rPr>
              <w:t>м</w:t>
            </w:r>
            <w:r w:rsidRPr="002E0B5D">
              <w:rPr>
                <w:color w:val="000000" w:themeColor="text1"/>
                <w:sz w:val="24"/>
                <w:szCs w:val="24"/>
                <w:vertAlign w:val="superscript"/>
              </w:rPr>
              <w:t>3</w:t>
            </w:r>
            <w:r w:rsidRPr="002E0B5D">
              <w:rPr>
                <w:color w:val="000000" w:themeColor="text1"/>
                <w:sz w:val="24"/>
                <w:szCs w:val="24"/>
              </w:rPr>
              <w:t>/</w:t>
            </w:r>
            <w:r w:rsidRPr="002E0B5D">
              <w:rPr>
                <w:bCs/>
                <w:color w:val="000000" w:themeColor="text1"/>
                <w:sz w:val="24"/>
                <w:szCs w:val="24"/>
              </w:rPr>
              <w:t xml:space="preserve"> м</w:t>
            </w:r>
            <w:r w:rsidRPr="002E0B5D">
              <w:rPr>
                <w:bCs/>
                <w:color w:val="000000" w:themeColor="text1"/>
                <w:sz w:val="24"/>
                <w:szCs w:val="24"/>
                <w:vertAlign w:val="superscript"/>
              </w:rPr>
              <w:t>2</w:t>
            </w:r>
            <w:r w:rsidRPr="002E0B5D">
              <w:rPr>
                <w:color w:val="000000" w:themeColor="text1"/>
                <w:sz w:val="24"/>
                <w:szCs w:val="24"/>
              </w:rPr>
              <w:br/>
              <w:t>отапливаемой площади (в месяц)</w:t>
            </w:r>
          </w:p>
        </w:tc>
        <w:tc>
          <w:tcPr>
            <w:tcW w:w="1764" w:type="dxa"/>
            <w:tcBorders>
              <w:top w:val="single" w:sz="6" w:space="0" w:color="auto"/>
              <w:left w:val="single" w:sz="6" w:space="0" w:color="auto"/>
              <w:bottom w:val="single" w:sz="6" w:space="0" w:color="auto"/>
              <w:right w:val="single" w:sz="6" w:space="0" w:color="auto"/>
            </w:tcBorders>
          </w:tcPr>
          <w:p w14:paraId="4C3EB6B9" w14:textId="77777777" w:rsidR="009256BA" w:rsidRPr="002E0B5D" w:rsidRDefault="009256BA" w:rsidP="003F485A">
            <w:pPr>
              <w:pStyle w:val="ConsPlusCell"/>
              <w:ind w:right="-1"/>
              <w:jc w:val="center"/>
              <w:rPr>
                <w:color w:val="000000" w:themeColor="text1"/>
                <w:sz w:val="24"/>
                <w:szCs w:val="24"/>
              </w:rPr>
            </w:pPr>
            <w:r w:rsidRPr="002E0B5D">
              <w:rPr>
                <w:color w:val="000000" w:themeColor="text1"/>
                <w:sz w:val="24"/>
                <w:szCs w:val="24"/>
              </w:rPr>
              <w:t>26,0</w:t>
            </w:r>
          </w:p>
        </w:tc>
      </w:tr>
    </w:tbl>
    <w:p w14:paraId="70EB7A08" w14:textId="77777777" w:rsidR="009256BA" w:rsidRPr="002E0B5D" w:rsidRDefault="009256BA" w:rsidP="003F485A">
      <w:pPr>
        <w:spacing w:line="240" w:lineRule="auto"/>
        <w:ind w:right="-1"/>
        <w:rPr>
          <w:rFonts w:ascii="Arial" w:hAnsi="Arial" w:cs="Arial"/>
          <w:color w:val="000000" w:themeColor="text1"/>
          <w:szCs w:val="24"/>
        </w:rPr>
      </w:pPr>
    </w:p>
    <w:p w14:paraId="14B56FFB" w14:textId="06EE7A38"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2.6.4.</w:t>
      </w:r>
      <w:r w:rsidRPr="002E0B5D">
        <w:rPr>
          <w:rFonts w:ascii="Arial" w:hAnsi="Arial" w:cs="Arial"/>
          <w:b/>
          <w:color w:val="000000" w:themeColor="text1"/>
          <w:szCs w:val="24"/>
        </w:rPr>
        <w:t> </w:t>
      </w:r>
      <w:r w:rsidRPr="002E0B5D">
        <w:rPr>
          <w:rFonts w:ascii="Arial" w:hAnsi="Arial" w:cs="Arial"/>
          <w:color w:val="000000" w:themeColor="text1"/>
          <w:szCs w:val="24"/>
        </w:rPr>
        <w:t xml:space="preserve">При наличии установленных и </w:t>
      </w:r>
      <w:proofErr w:type="spellStart"/>
      <w:r w:rsidRPr="002E0B5D">
        <w:rPr>
          <w:rFonts w:ascii="Arial" w:hAnsi="Arial" w:cs="Arial"/>
          <w:color w:val="000000" w:themeColor="text1"/>
          <w:szCs w:val="24"/>
        </w:rPr>
        <w:t>подключенных</w:t>
      </w:r>
      <w:proofErr w:type="spellEnd"/>
      <w:r w:rsidRPr="002E0B5D">
        <w:rPr>
          <w:rFonts w:ascii="Arial" w:hAnsi="Arial" w:cs="Arial"/>
          <w:color w:val="000000" w:themeColor="text1"/>
          <w:szCs w:val="24"/>
        </w:rPr>
        <w:t xml:space="preserve"> бытовых газовых плит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в Московской области.</w:t>
      </w:r>
    </w:p>
    <w:p w14:paraId="0F95B964" w14:textId="698D12FC"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2.6.5.</w:t>
      </w:r>
      <w:r w:rsidRPr="002E0B5D">
        <w:rPr>
          <w:rFonts w:ascii="Arial" w:hAnsi="Arial" w:cs="Arial"/>
          <w:b/>
          <w:color w:val="000000" w:themeColor="text1"/>
          <w:szCs w:val="24"/>
        </w:rPr>
        <w:t>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теплоснабжения жителей, в виде нормативов потребления тепловой энергии и требований к ограждающим конструкциям зданий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сооружений, принимаются в соответствии со сводом правил СП 50.13330.2012 «Тепловая защита зданий». Актуализированная редакция СНиП 23-02-2003.</w:t>
      </w:r>
    </w:p>
    <w:p w14:paraId="7DF5F68F" w14:textId="78CB3CFF"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2.6.6.</w:t>
      </w:r>
      <w:r w:rsidRPr="002E0B5D">
        <w:rPr>
          <w:rFonts w:ascii="Arial" w:hAnsi="Arial" w:cs="Arial"/>
          <w:b/>
          <w:color w:val="000000" w:themeColor="text1"/>
          <w:szCs w:val="24"/>
        </w:rPr>
        <w:t>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водоснабжения жителей, в виде нормативов потребления холодного и горячего водоснабжения, водоотведения принимаются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в соответствии со сводом правил СП 30.13330.2012 «Внутренний водопровод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канализация зданий». Актуализированная редакция СНиП 2.04.01-85* раздел 10, приложение А.</w:t>
      </w:r>
    </w:p>
    <w:p w14:paraId="6000C5DB" w14:textId="5B975FFF"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2.6.7.</w:t>
      </w:r>
      <w:r w:rsidRPr="002E0B5D">
        <w:rPr>
          <w:rFonts w:ascii="Arial" w:hAnsi="Arial" w:cs="Arial"/>
          <w:b/>
          <w:color w:val="000000" w:themeColor="text1"/>
          <w:szCs w:val="24"/>
        </w:rPr>
        <w:t>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энергоснабжения жителей, в виде нормативов потребления электроэнергии, принимаются в соответствии со сводом правил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СП 31-110-2003 «Проектирование и монтаж электроустановок жилых и общественных зданий» раздел 6.</w:t>
      </w:r>
    </w:p>
    <w:p w14:paraId="18B350C8" w14:textId="393249FB"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2.6.8.</w:t>
      </w:r>
      <w:r w:rsidRPr="002E0B5D">
        <w:rPr>
          <w:rFonts w:ascii="Arial" w:hAnsi="Arial" w:cs="Arial"/>
          <w:b/>
          <w:color w:val="000000" w:themeColor="text1"/>
          <w:szCs w:val="24"/>
        </w:rPr>
        <w:t>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сфере энергосбережения и соответствия зданий, строений и сооружений требованиям энергетической эффективности принимаются</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 в соответствии со строительными нормами и правилами СНиП 31-01-2003 «Здания жилые многоквартирные».</w:t>
      </w:r>
    </w:p>
    <w:p w14:paraId="4710C938" w14:textId="258A5082"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w:t>
      </w:r>
      <w:r w:rsidR="0002672C" w:rsidRPr="002E0B5D">
        <w:rPr>
          <w:rFonts w:ascii="Arial" w:hAnsi="Arial" w:cs="Arial"/>
          <w:color w:val="000000" w:themeColor="text1"/>
          <w:szCs w:val="24"/>
        </w:rPr>
        <w:t>9</w:t>
      </w:r>
      <w:r w:rsidRPr="002E0B5D">
        <w:rPr>
          <w:rFonts w:ascii="Arial" w:hAnsi="Arial" w:cs="Arial"/>
          <w:color w:val="000000" w:themeColor="text1"/>
          <w:szCs w:val="24"/>
        </w:rPr>
        <w:t>. Максимальные размеры земельных участков для размещения водоочистных сооружений в зависимости от их производи</w:t>
      </w:r>
      <w:r w:rsidR="00B3352D" w:rsidRPr="002E0B5D">
        <w:rPr>
          <w:rFonts w:ascii="Arial" w:hAnsi="Arial" w:cs="Arial"/>
          <w:color w:val="000000" w:themeColor="text1"/>
          <w:szCs w:val="24"/>
        </w:rPr>
        <w:t>тельности приведены в таблице 17</w:t>
      </w:r>
      <w:r w:rsidRPr="002E0B5D">
        <w:rPr>
          <w:rFonts w:ascii="Arial" w:hAnsi="Arial" w:cs="Arial"/>
          <w:color w:val="000000" w:themeColor="text1"/>
          <w:szCs w:val="24"/>
        </w:rPr>
        <w:t>.</w:t>
      </w:r>
    </w:p>
    <w:p w14:paraId="6A0450BE" w14:textId="14ACFD59" w:rsidR="009256BA" w:rsidRPr="002E0B5D" w:rsidRDefault="000654A0" w:rsidP="003F485A">
      <w:pPr>
        <w:spacing w:line="240" w:lineRule="auto"/>
        <w:ind w:right="-1" w:firstLine="720"/>
        <w:jc w:val="right"/>
        <w:rPr>
          <w:rFonts w:ascii="Arial" w:hAnsi="Arial" w:cs="Arial"/>
          <w:color w:val="000000" w:themeColor="text1"/>
          <w:szCs w:val="24"/>
        </w:rPr>
      </w:pPr>
      <w:r w:rsidRPr="002E0B5D">
        <w:rPr>
          <w:rFonts w:ascii="Arial" w:hAnsi="Arial" w:cs="Arial"/>
          <w:color w:val="000000" w:themeColor="text1"/>
          <w:szCs w:val="24"/>
        </w:rPr>
        <w:lastRenderedPageBreak/>
        <w:t>Таблица 17</w:t>
      </w:r>
    </w:p>
    <w:p w14:paraId="479D99E7" w14:textId="77777777" w:rsidR="00601A7F" w:rsidRPr="002E0B5D" w:rsidRDefault="00601A7F" w:rsidP="003F485A">
      <w:pPr>
        <w:spacing w:line="240" w:lineRule="auto"/>
        <w:ind w:right="-1" w:firstLine="720"/>
        <w:jc w:val="right"/>
        <w:rPr>
          <w:rFonts w:ascii="Arial" w:hAnsi="Arial" w:cs="Arial"/>
          <w:color w:val="000000" w:themeColor="text1"/>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268"/>
        <w:gridCol w:w="2268"/>
        <w:gridCol w:w="2268"/>
      </w:tblGrid>
      <w:tr w:rsidR="00601A7F" w:rsidRPr="002E0B5D" w14:paraId="29B4FE54" w14:textId="4D209307" w:rsidTr="006E023A">
        <w:trPr>
          <w:trHeight w:hRule="exact" w:val="340"/>
          <w:tblHeader/>
        </w:trPr>
        <w:tc>
          <w:tcPr>
            <w:tcW w:w="3431" w:type="dxa"/>
            <w:vAlign w:val="center"/>
          </w:tcPr>
          <w:p w14:paraId="08588449" w14:textId="77777777" w:rsidR="00601A7F" w:rsidRPr="002E0B5D" w:rsidRDefault="00601A7F" w:rsidP="003F485A">
            <w:pPr>
              <w:spacing w:line="240" w:lineRule="auto"/>
              <w:ind w:right="-1" w:firstLine="0"/>
              <w:jc w:val="center"/>
              <w:rPr>
                <w:rFonts w:ascii="Arial" w:hAnsi="Arial" w:cs="Arial"/>
                <w:color w:val="000000" w:themeColor="text1"/>
                <w:szCs w:val="24"/>
              </w:rPr>
            </w:pPr>
          </w:p>
        </w:tc>
        <w:tc>
          <w:tcPr>
            <w:tcW w:w="6804" w:type="dxa"/>
            <w:gridSpan w:val="3"/>
            <w:vAlign w:val="center"/>
          </w:tcPr>
          <w:p w14:paraId="75B55E3D" w14:textId="57E34490"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Размеры земельных участков, га</w:t>
            </w:r>
          </w:p>
        </w:tc>
      </w:tr>
      <w:tr w:rsidR="00601A7F" w:rsidRPr="002E0B5D" w14:paraId="2570F839" w14:textId="49ED3D2D" w:rsidTr="00C32B03">
        <w:trPr>
          <w:trHeight w:hRule="exact" w:val="1102"/>
          <w:tblHeader/>
        </w:trPr>
        <w:tc>
          <w:tcPr>
            <w:tcW w:w="3431" w:type="dxa"/>
            <w:vAlign w:val="center"/>
          </w:tcPr>
          <w:p w14:paraId="429A7C57" w14:textId="77777777"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Производительность, тыс. м</w:t>
            </w:r>
            <w:r w:rsidRPr="002E0B5D">
              <w:rPr>
                <w:rFonts w:ascii="Arial" w:hAnsi="Arial" w:cs="Arial"/>
                <w:color w:val="000000" w:themeColor="text1"/>
                <w:szCs w:val="24"/>
                <w:vertAlign w:val="superscript"/>
              </w:rPr>
              <w:t>3</w:t>
            </w:r>
            <w:r w:rsidRPr="002E0B5D">
              <w:rPr>
                <w:rFonts w:ascii="Arial" w:hAnsi="Arial" w:cs="Arial"/>
                <w:color w:val="000000" w:themeColor="text1"/>
                <w:szCs w:val="24"/>
              </w:rPr>
              <w:t>/</w:t>
            </w:r>
            <w:proofErr w:type="spellStart"/>
            <w:r w:rsidRPr="002E0B5D">
              <w:rPr>
                <w:rFonts w:ascii="Arial" w:hAnsi="Arial" w:cs="Arial"/>
                <w:color w:val="000000" w:themeColor="text1"/>
                <w:szCs w:val="24"/>
              </w:rPr>
              <w:t>сут</w:t>
            </w:r>
            <w:proofErr w:type="spellEnd"/>
            <w:r w:rsidRPr="002E0B5D">
              <w:rPr>
                <w:rFonts w:ascii="Arial" w:hAnsi="Arial" w:cs="Arial"/>
                <w:color w:val="000000" w:themeColor="text1"/>
                <w:szCs w:val="24"/>
              </w:rPr>
              <w:t>.</w:t>
            </w:r>
          </w:p>
        </w:tc>
        <w:tc>
          <w:tcPr>
            <w:tcW w:w="2268" w:type="dxa"/>
            <w:vAlign w:val="center"/>
          </w:tcPr>
          <w:p w14:paraId="3BA0DDFD" w14:textId="37B926B4"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Очистных сооружений</w:t>
            </w:r>
          </w:p>
        </w:tc>
        <w:tc>
          <w:tcPr>
            <w:tcW w:w="2268" w:type="dxa"/>
          </w:tcPr>
          <w:p w14:paraId="35601F5D" w14:textId="612F8DA2"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Иловых площадок</w:t>
            </w:r>
          </w:p>
        </w:tc>
        <w:tc>
          <w:tcPr>
            <w:tcW w:w="2268" w:type="dxa"/>
          </w:tcPr>
          <w:p w14:paraId="2D50BA4B" w14:textId="697F5754" w:rsidR="00601A7F" w:rsidRPr="002E0B5D" w:rsidRDefault="00C32B03" w:rsidP="00601A7F">
            <w:pPr>
              <w:spacing w:line="240" w:lineRule="auto"/>
              <w:ind w:firstLine="0"/>
              <w:jc w:val="center"/>
              <w:rPr>
                <w:rFonts w:ascii="Arial" w:hAnsi="Arial" w:cs="Arial"/>
                <w:color w:val="000000" w:themeColor="text1"/>
                <w:szCs w:val="24"/>
              </w:rPr>
            </w:pPr>
            <w:r>
              <w:rPr>
                <w:rFonts w:ascii="Arial" w:hAnsi="Arial" w:cs="Arial"/>
                <w:szCs w:val="24"/>
              </w:rPr>
              <w:t>биологических прудов глубокой очистки сточных вод</w:t>
            </w:r>
          </w:p>
        </w:tc>
      </w:tr>
      <w:tr w:rsidR="00601A7F" w:rsidRPr="002E0B5D" w14:paraId="5DEAA3DE" w14:textId="0D07AC03" w:rsidTr="00601A7F">
        <w:trPr>
          <w:trHeight w:hRule="exact" w:val="340"/>
        </w:trPr>
        <w:tc>
          <w:tcPr>
            <w:tcW w:w="3431" w:type="dxa"/>
          </w:tcPr>
          <w:p w14:paraId="79EF56DB" w14:textId="77777777" w:rsidR="00601A7F" w:rsidRPr="002E0B5D" w:rsidRDefault="00601A7F" w:rsidP="003F485A">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до 0,1</w:t>
            </w:r>
          </w:p>
        </w:tc>
        <w:tc>
          <w:tcPr>
            <w:tcW w:w="2268" w:type="dxa"/>
          </w:tcPr>
          <w:p w14:paraId="6DE3F994" w14:textId="1AF7E02C"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0,1</w:t>
            </w:r>
          </w:p>
        </w:tc>
        <w:tc>
          <w:tcPr>
            <w:tcW w:w="2268" w:type="dxa"/>
          </w:tcPr>
          <w:p w14:paraId="6B4B27BD" w14:textId="77777777" w:rsidR="00601A7F" w:rsidRPr="002E0B5D" w:rsidRDefault="00601A7F" w:rsidP="003F485A">
            <w:pPr>
              <w:spacing w:line="240" w:lineRule="auto"/>
              <w:ind w:right="-1" w:firstLine="0"/>
              <w:jc w:val="center"/>
              <w:rPr>
                <w:rFonts w:ascii="Arial" w:hAnsi="Arial" w:cs="Arial"/>
                <w:color w:val="000000" w:themeColor="text1"/>
                <w:szCs w:val="24"/>
              </w:rPr>
            </w:pPr>
          </w:p>
        </w:tc>
        <w:tc>
          <w:tcPr>
            <w:tcW w:w="2268" w:type="dxa"/>
          </w:tcPr>
          <w:p w14:paraId="7A5E9D9E" w14:textId="77777777" w:rsidR="00601A7F" w:rsidRPr="002E0B5D" w:rsidRDefault="00601A7F" w:rsidP="003F485A">
            <w:pPr>
              <w:spacing w:line="240" w:lineRule="auto"/>
              <w:ind w:right="-1" w:firstLine="0"/>
              <w:jc w:val="center"/>
              <w:rPr>
                <w:rFonts w:ascii="Arial" w:hAnsi="Arial" w:cs="Arial"/>
                <w:color w:val="000000" w:themeColor="text1"/>
                <w:szCs w:val="24"/>
              </w:rPr>
            </w:pPr>
          </w:p>
        </w:tc>
      </w:tr>
      <w:tr w:rsidR="00601A7F" w:rsidRPr="002E0B5D" w14:paraId="035656C6" w14:textId="1AD1AEE3" w:rsidTr="00601A7F">
        <w:trPr>
          <w:trHeight w:hRule="exact" w:val="340"/>
        </w:trPr>
        <w:tc>
          <w:tcPr>
            <w:tcW w:w="3431" w:type="dxa"/>
          </w:tcPr>
          <w:p w14:paraId="0D9D544B" w14:textId="6CA7082A" w:rsidR="00601A7F" w:rsidRPr="002E0B5D" w:rsidRDefault="00601A7F" w:rsidP="003F485A">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0,1 до 0,2</w:t>
            </w:r>
          </w:p>
        </w:tc>
        <w:tc>
          <w:tcPr>
            <w:tcW w:w="2268" w:type="dxa"/>
          </w:tcPr>
          <w:p w14:paraId="67B77026" w14:textId="3732C18C"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0,25</w:t>
            </w:r>
          </w:p>
        </w:tc>
        <w:tc>
          <w:tcPr>
            <w:tcW w:w="2268" w:type="dxa"/>
          </w:tcPr>
          <w:p w14:paraId="6B6918CA" w14:textId="77777777" w:rsidR="00601A7F" w:rsidRPr="002E0B5D" w:rsidRDefault="00601A7F" w:rsidP="00601A7F">
            <w:pPr>
              <w:spacing w:line="240" w:lineRule="auto"/>
              <w:ind w:right="-1" w:firstLine="0"/>
              <w:jc w:val="center"/>
              <w:rPr>
                <w:rFonts w:ascii="Arial" w:hAnsi="Arial" w:cs="Arial"/>
                <w:color w:val="000000" w:themeColor="text1"/>
                <w:szCs w:val="24"/>
              </w:rPr>
            </w:pPr>
          </w:p>
        </w:tc>
        <w:tc>
          <w:tcPr>
            <w:tcW w:w="2268" w:type="dxa"/>
          </w:tcPr>
          <w:p w14:paraId="792EF0EF" w14:textId="77777777" w:rsidR="00601A7F" w:rsidRPr="002E0B5D" w:rsidRDefault="00601A7F" w:rsidP="00601A7F">
            <w:pPr>
              <w:spacing w:line="240" w:lineRule="auto"/>
              <w:ind w:right="-1" w:firstLine="0"/>
              <w:jc w:val="center"/>
              <w:rPr>
                <w:rFonts w:ascii="Arial" w:hAnsi="Arial" w:cs="Arial"/>
                <w:color w:val="000000" w:themeColor="text1"/>
                <w:szCs w:val="24"/>
              </w:rPr>
            </w:pPr>
          </w:p>
        </w:tc>
      </w:tr>
      <w:tr w:rsidR="00601A7F" w:rsidRPr="002E0B5D" w14:paraId="545DB739" w14:textId="18DE030D" w:rsidTr="00601A7F">
        <w:trPr>
          <w:trHeight w:hRule="exact" w:val="340"/>
        </w:trPr>
        <w:tc>
          <w:tcPr>
            <w:tcW w:w="3431" w:type="dxa"/>
          </w:tcPr>
          <w:p w14:paraId="224B8BCD" w14:textId="77777777" w:rsidR="00601A7F" w:rsidRPr="002E0B5D" w:rsidRDefault="00601A7F" w:rsidP="003F485A">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0,4 до 0,8</w:t>
            </w:r>
          </w:p>
        </w:tc>
        <w:tc>
          <w:tcPr>
            <w:tcW w:w="2268" w:type="dxa"/>
          </w:tcPr>
          <w:p w14:paraId="473EEED8" w14:textId="0289702A" w:rsidR="00601A7F" w:rsidRPr="002E0B5D" w:rsidRDefault="00601A7F"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0,8</w:t>
            </w:r>
          </w:p>
        </w:tc>
        <w:tc>
          <w:tcPr>
            <w:tcW w:w="2268" w:type="dxa"/>
          </w:tcPr>
          <w:p w14:paraId="386F6B2C" w14:textId="77777777" w:rsidR="00601A7F" w:rsidRPr="002E0B5D" w:rsidRDefault="00601A7F" w:rsidP="003F485A">
            <w:pPr>
              <w:spacing w:line="240" w:lineRule="auto"/>
              <w:ind w:right="-1" w:firstLine="0"/>
              <w:jc w:val="center"/>
              <w:rPr>
                <w:rFonts w:ascii="Arial" w:hAnsi="Arial" w:cs="Arial"/>
                <w:color w:val="000000" w:themeColor="text1"/>
                <w:szCs w:val="24"/>
              </w:rPr>
            </w:pPr>
          </w:p>
        </w:tc>
        <w:tc>
          <w:tcPr>
            <w:tcW w:w="2268" w:type="dxa"/>
          </w:tcPr>
          <w:p w14:paraId="1827D7E0" w14:textId="77777777" w:rsidR="00601A7F" w:rsidRPr="002E0B5D" w:rsidRDefault="00601A7F" w:rsidP="003F485A">
            <w:pPr>
              <w:spacing w:line="240" w:lineRule="auto"/>
              <w:ind w:right="-1" w:firstLine="0"/>
              <w:jc w:val="center"/>
              <w:rPr>
                <w:rFonts w:ascii="Arial" w:hAnsi="Arial" w:cs="Arial"/>
                <w:color w:val="000000" w:themeColor="text1"/>
                <w:szCs w:val="24"/>
              </w:rPr>
            </w:pPr>
          </w:p>
        </w:tc>
      </w:tr>
      <w:tr w:rsidR="00601A7F" w:rsidRPr="002E0B5D" w14:paraId="13C5A346" w14:textId="4B917129" w:rsidTr="00601A7F">
        <w:trPr>
          <w:trHeight w:hRule="exact" w:val="340"/>
        </w:trPr>
        <w:tc>
          <w:tcPr>
            <w:tcW w:w="3431" w:type="dxa"/>
          </w:tcPr>
          <w:p w14:paraId="2A4AEEFC" w14:textId="6D51BA84" w:rsidR="00601A7F" w:rsidRPr="002E0B5D" w:rsidRDefault="00601A7F" w:rsidP="00601A7F">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0,8 до 17</w:t>
            </w:r>
          </w:p>
        </w:tc>
        <w:tc>
          <w:tcPr>
            <w:tcW w:w="2268" w:type="dxa"/>
          </w:tcPr>
          <w:p w14:paraId="17BEF4E5" w14:textId="422EC4A0"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4</w:t>
            </w:r>
          </w:p>
        </w:tc>
        <w:tc>
          <w:tcPr>
            <w:tcW w:w="2268" w:type="dxa"/>
          </w:tcPr>
          <w:p w14:paraId="37A5410B" w14:textId="4DFD2410" w:rsidR="00601A7F" w:rsidRPr="002E0B5D" w:rsidRDefault="00601A7F" w:rsidP="00601A7F">
            <w:pPr>
              <w:spacing w:line="240" w:lineRule="auto"/>
              <w:ind w:right="-1" w:firstLine="0"/>
              <w:jc w:val="center"/>
              <w:rPr>
                <w:rFonts w:ascii="Arial" w:hAnsi="Arial" w:cs="Arial"/>
                <w:color w:val="000000" w:themeColor="text1"/>
                <w:szCs w:val="24"/>
              </w:rPr>
            </w:pPr>
            <w:r w:rsidRPr="002E0B5D">
              <w:rPr>
                <w:szCs w:val="24"/>
              </w:rPr>
              <w:t xml:space="preserve">3 </w:t>
            </w:r>
          </w:p>
        </w:tc>
        <w:tc>
          <w:tcPr>
            <w:tcW w:w="2268" w:type="dxa"/>
          </w:tcPr>
          <w:p w14:paraId="25AF01FF" w14:textId="648C3A1E"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3 </w:t>
            </w:r>
          </w:p>
        </w:tc>
      </w:tr>
      <w:tr w:rsidR="00601A7F" w:rsidRPr="002E0B5D" w14:paraId="28B7637A" w14:textId="45EC4DC8" w:rsidTr="00601A7F">
        <w:trPr>
          <w:trHeight w:hRule="exact" w:val="340"/>
        </w:trPr>
        <w:tc>
          <w:tcPr>
            <w:tcW w:w="3431" w:type="dxa"/>
          </w:tcPr>
          <w:p w14:paraId="725BA886" w14:textId="0D5D2E85" w:rsidR="00601A7F" w:rsidRPr="002E0B5D" w:rsidRDefault="00601A7F" w:rsidP="00601A7F">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17 до 40</w:t>
            </w:r>
          </w:p>
        </w:tc>
        <w:tc>
          <w:tcPr>
            <w:tcW w:w="2268" w:type="dxa"/>
          </w:tcPr>
          <w:p w14:paraId="415D05E1" w14:textId="4ACE49C8"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6</w:t>
            </w:r>
          </w:p>
        </w:tc>
        <w:tc>
          <w:tcPr>
            <w:tcW w:w="2268" w:type="dxa"/>
          </w:tcPr>
          <w:p w14:paraId="47FC646C" w14:textId="035D5C0C" w:rsidR="00601A7F" w:rsidRPr="002E0B5D" w:rsidRDefault="00601A7F" w:rsidP="00601A7F">
            <w:pPr>
              <w:spacing w:line="240" w:lineRule="auto"/>
              <w:ind w:right="-1" w:firstLine="0"/>
              <w:jc w:val="center"/>
              <w:rPr>
                <w:rFonts w:ascii="Arial" w:hAnsi="Arial" w:cs="Arial"/>
                <w:color w:val="000000" w:themeColor="text1"/>
                <w:szCs w:val="24"/>
              </w:rPr>
            </w:pPr>
            <w:r w:rsidRPr="002E0B5D">
              <w:rPr>
                <w:szCs w:val="24"/>
              </w:rPr>
              <w:t xml:space="preserve">9 </w:t>
            </w:r>
          </w:p>
        </w:tc>
        <w:tc>
          <w:tcPr>
            <w:tcW w:w="2268" w:type="dxa"/>
          </w:tcPr>
          <w:p w14:paraId="1570C9B3" w14:textId="729E6ABC"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6 </w:t>
            </w:r>
          </w:p>
        </w:tc>
      </w:tr>
      <w:tr w:rsidR="00601A7F" w:rsidRPr="002E0B5D" w14:paraId="40499057" w14:textId="22F69BEA" w:rsidTr="00601A7F">
        <w:trPr>
          <w:trHeight w:hRule="exact" w:val="340"/>
        </w:trPr>
        <w:tc>
          <w:tcPr>
            <w:tcW w:w="3431" w:type="dxa"/>
          </w:tcPr>
          <w:p w14:paraId="2015831B" w14:textId="670E648B" w:rsidR="00601A7F" w:rsidRPr="002E0B5D" w:rsidRDefault="00601A7F" w:rsidP="00601A7F">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40 до 130</w:t>
            </w:r>
          </w:p>
        </w:tc>
        <w:tc>
          <w:tcPr>
            <w:tcW w:w="2268" w:type="dxa"/>
          </w:tcPr>
          <w:p w14:paraId="74537201" w14:textId="7D9B3F87" w:rsidR="00601A7F" w:rsidRPr="002E0B5D" w:rsidRDefault="00C32B03" w:rsidP="00601A7F">
            <w:pPr>
              <w:spacing w:line="240" w:lineRule="auto"/>
              <w:ind w:right="-1" w:firstLine="0"/>
              <w:jc w:val="center"/>
              <w:rPr>
                <w:rFonts w:ascii="Arial" w:hAnsi="Arial" w:cs="Arial"/>
                <w:color w:val="000000" w:themeColor="text1"/>
                <w:szCs w:val="24"/>
              </w:rPr>
            </w:pPr>
            <w:r>
              <w:rPr>
                <w:rFonts w:ascii="Arial" w:hAnsi="Arial" w:cs="Arial"/>
                <w:color w:val="000000" w:themeColor="text1"/>
                <w:szCs w:val="24"/>
              </w:rPr>
              <w:t>12</w:t>
            </w:r>
          </w:p>
        </w:tc>
        <w:tc>
          <w:tcPr>
            <w:tcW w:w="2268" w:type="dxa"/>
          </w:tcPr>
          <w:p w14:paraId="3A1E9D04" w14:textId="2FA0F0DB" w:rsidR="00601A7F" w:rsidRPr="002E0B5D" w:rsidRDefault="00601A7F" w:rsidP="00601A7F">
            <w:pPr>
              <w:spacing w:line="240" w:lineRule="auto"/>
              <w:ind w:right="-1" w:firstLine="0"/>
              <w:jc w:val="center"/>
              <w:rPr>
                <w:rFonts w:ascii="Arial" w:hAnsi="Arial" w:cs="Arial"/>
                <w:color w:val="000000" w:themeColor="text1"/>
                <w:szCs w:val="24"/>
              </w:rPr>
            </w:pPr>
            <w:r w:rsidRPr="002E0B5D">
              <w:rPr>
                <w:szCs w:val="24"/>
              </w:rPr>
              <w:t xml:space="preserve">25 </w:t>
            </w:r>
          </w:p>
        </w:tc>
        <w:tc>
          <w:tcPr>
            <w:tcW w:w="2268" w:type="dxa"/>
          </w:tcPr>
          <w:p w14:paraId="69C82936" w14:textId="4271A655"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20 </w:t>
            </w:r>
          </w:p>
        </w:tc>
      </w:tr>
      <w:tr w:rsidR="00601A7F" w:rsidRPr="002E0B5D" w14:paraId="7A2C65D2" w14:textId="3EE1E837" w:rsidTr="00601A7F">
        <w:trPr>
          <w:trHeight w:hRule="exact" w:val="340"/>
        </w:trPr>
        <w:tc>
          <w:tcPr>
            <w:tcW w:w="3431" w:type="dxa"/>
          </w:tcPr>
          <w:p w14:paraId="61333CBC" w14:textId="1FE607ED" w:rsidR="00601A7F" w:rsidRPr="002E0B5D" w:rsidRDefault="00601A7F" w:rsidP="00601A7F">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130 до 175</w:t>
            </w:r>
          </w:p>
        </w:tc>
        <w:tc>
          <w:tcPr>
            <w:tcW w:w="2268" w:type="dxa"/>
          </w:tcPr>
          <w:p w14:paraId="05ADDE0E" w14:textId="5EE36D19"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14</w:t>
            </w:r>
          </w:p>
        </w:tc>
        <w:tc>
          <w:tcPr>
            <w:tcW w:w="2268" w:type="dxa"/>
          </w:tcPr>
          <w:p w14:paraId="4C05062B" w14:textId="4C44D9C0" w:rsidR="00601A7F" w:rsidRPr="002E0B5D" w:rsidRDefault="00601A7F" w:rsidP="00601A7F">
            <w:pPr>
              <w:spacing w:line="240" w:lineRule="auto"/>
              <w:ind w:right="-1" w:firstLine="0"/>
              <w:jc w:val="center"/>
              <w:rPr>
                <w:rFonts w:ascii="Arial" w:hAnsi="Arial" w:cs="Arial"/>
                <w:color w:val="000000" w:themeColor="text1"/>
                <w:szCs w:val="24"/>
              </w:rPr>
            </w:pPr>
            <w:r w:rsidRPr="002E0B5D">
              <w:rPr>
                <w:szCs w:val="24"/>
              </w:rPr>
              <w:t xml:space="preserve">30 </w:t>
            </w:r>
          </w:p>
        </w:tc>
        <w:tc>
          <w:tcPr>
            <w:tcW w:w="2268" w:type="dxa"/>
          </w:tcPr>
          <w:p w14:paraId="7B965986" w14:textId="1D06E46C"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30 </w:t>
            </w:r>
          </w:p>
        </w:tc>
      </w:tr>
      <w:tr w:rsidR="00601A7F" w:rsidRPr="002E0B5D" w14:paraId="3818422E" w14:textId="51F557D3" w:rsidTr="00601A7F">
        <w:trPr>
          <w:trHeight w:hRule="exact" w:val="337"/>
        </w:trPr>
        <w:tc>
          <w:tcPr>
            <w:tcW w:w="3431" w:type="dxa"/>
          </w:tcPr>
          <w:p w14:paraId="3FAC913A" w14:textId="720D5CE4" w:rsidR="00601A7F" w:rsidRPr="002E0B5D" w:rsidRDefault="00601A7F" w:rsidP="00601A7F">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от 175 до 280</w:t>
            </w:r>
          </w:p>
        </w:tc>
        <w:tc>
          <w:tcPr>
            <w:tcW w:w="2268" w:type="dxa"/>
          </w:tcPr>
          <w:p w14:paraId="5A4C319D" w14:textId="052A8BA1"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18</w:t>
            </w:r>
          </w:p>
        </w:tc>
        <w:tc>
          <w:tcPr>
            <w:tcW w:w="2268" w:type="dxa"/>
          </w:tcPr>
          <w:p w14:paraId="2F8DFF6D" w14:textId="08626C93" w:rsidR="00601A7F" w:rsidRPr="002E0B5D" w:rsidRDefault="00601A7F" w:rsidP="00601A7F">
            <w:pPr>
              <w:spacing w:line="240" w:lineRule="auto"/>
              <w:ind w:right="-1" w:firstLine="0"/>
              <w:jc w:val="center"/>
              <w:rPr>
                <w:rFonts w:ascii="Arial" w:hAnsi="Arial" w:cs="Arial"/>
                <w:color w:val="000000" w:themeColor="text1"/>
                <w:szCs w:val="24"/>
              </w:rPr>
            </w:pPr>
            <w:r w:rsidRPr="002E0B5D">
              <w:rPr>
                <w:szCs w:val="24"/>
              </w:rPr>
              <w:t xml:space="preserve">55 </w:t>
            </w:r>
          </w:p>
        </w:tc>
        <w:tc>
          <w:tcPr>
            <w:tcW w:w="2268" w:type="dxa"/>
          </w:tcPr>
          <w:p w14:paraId="4C371417" w14:textId="2C75B909" w:rsidR="00601A7F" w:rsidRPr="002E0B5D" w:rsidRDefault="00601A7F" w:rsidP="00601A7F">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 </w:t>
            </w:r>
          </w:p>
        </w:tc>
      </w:tr>
    </w:tbl>
    <w:p w14:paraId="144B25F9" w14:textId="46BF584E"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w:t>
      </w:r>
      <w:r w:rsidR="0002672C" w:rsidRPr="002E0B5D">
        <w:rPr>
          <w:rFonts w:ascii="Arial" w:hAnsi="Arial" w:cs="Arial"/>
          <w:color w:val="000000" w:themeColor="text1"/>
          <w:szCs w:val="24"/>
        </w:rPr>
        <w:t>10</w:t>
      </w:r>
      <w:r w:rsidRPr="002E0B5D">
        <w:rPr>
          <w:rFonts w:ascii="Arial" w:hAnsi="Arial" w:cs="Arial"/>
          <w:color w:val="000000" w:themeColor="text1"/>
          <w:szCs w:val="24"/>
        </w:rPr>
        <w:t xml:space="preserve">. Для отдельно стоящих </w:t>
      </w:r>
      <w:proofErr w:type="spellStart"/>
      <w:r w:rsidRPr="002E0B5D">
        <w:rPr>
          <w:rFonts w:ascii="Arial" w:hAnsi="Arial" w:cs="Arial"/>
          <w:color w:val="000000" w:themeColor="text1"/>
          <w:szCs w:val="24"/>
        </w:rPr>
        <w:t>неканализованных</w:t>
      </w:r>
      <w:proofErr w:type="spellEnd"/>
      <w:r w:rsidRPr="002E0B5D">
        <w:rPr>
          <w:rFonts w:ascii="Arial" w:hAnsi="Arial" w:cs="Arial"/>
          <w:color w:val="000000" w:themeColor="text1"/>
          <w:szCs w:val="24"/>
        </w:rPr>
        <w:t xml:space="preserve"> индивидуальных жилых домов при расходе сточных вод до 1 м</w:t>
      </w:r>
      <w:r w:rsidRPr="002E0B5D">
        <w:rPr>
          <w:rFonts w:ascii="Arial" w:hAnsi="Arial" w:cs="Arial"/>
          <w:color w:val="000000" w:themeColor="text1"/>
          <w:szCs w:val="24"/>
          <w:vertAlign w:val="superscript"/>
        </w:rPr>
        <w:t>3</w:t>
      </w:r>
      <w:r w:rsidRPr="002E0B5D">
        <w:rPr>
          <w:rFonts w:ascii="Arial" w:hAnsi="Arial" w:cs="Arial"/>
          <w:color w:val="000000" w:themeColor="text1"/>
          <w:szCs w:val="24"/>
        </w:rPr>
        <w:t>/</w:t>
      </w:r>
      <w:proofErr w:type="spellStart"/>
      <w:r w:rsidRPr="002E0B5D">
        <w:rPr>
          <w:rFonts w:ascii="Arial" w:hAnsi="Arial" w:cs="Arial"/>
          <w:color w:val="000000" w:themeColor="text1"/>
          <w:szCs w:val="24"/>
        </w:rPr>
        <w:t>сут</w:t>
      </w:r>
      <w:proofErr w:type="spellEnd"/>
      <w:r w:rsidRPr="002E0B5D">
        <w:rPr>
          <w:rFonts w:ascii="Arial" w:hAnsi="Arial" w:cs="Arial"/>
          <w:color w:val="000000" w:themeColor="text1"/>
          <w:szCs w:val="24"/>
        </w:rPr>
        <w:t>.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1FC7E87" w14:textId="1AD4A50F"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2.6.1</w:t>
      </w:r>
      <w:r w:rsidR="0002672C" w:rsidRPr="002E0B5D">
        <w:rPr>
          <w:rFonts w:ascii="Arial" w:hAnsi="Arial" w:cs="Arial"/>
          <w:color w:val="000000" w:themeColor="text1"/>
          <w:szCs w:val="24"/>
        </w:rPr>
        <w:t>1</w:t>
      </w:r>
      <w:r w:rsidRPr="002E0B5D">
        <w:rPr>
          <w:rFonts w:ascii="Arial" w:hAnsi="Arial" w:cs="Arial"/>
          <w:color w:val="000000" w:themeColor="text1"/>
          <w:szCs w:val="24"/>
        </w:rPr>
        <w:t xml:space="preserve">. Максимальный размер земельного участка для размещения понизительных подстанций напряжением 35 </w:t>
      </w:r>
      <w:proofErr w:type="spellStart"/>
      <w:r w:rsidRPr="002E0B5D">
        <w:rPr>
          <w:rFonts w:ascii="Arial" w:hAnsi="Arial" w:cs="Arial"/>
          <w:color w:val="000000" w:themeColor="text1"/>
          <w:szCs w:val="24"/>
        </w:rPr>
        <w:t>кВ</w:t>
      </w:r>
      <w:proofErr w:type="spellEnd"/>
      <w:r w:rsidRPr="002E0B5D">
        <w:rPr>
          <w:rFonts w:ascii="Arial" w:hAnsi="Arial" w:cs="Arial"/>
          <w:color w:val="000000" w:themeColor="text1"/>
          <w:szCs w:val="24"/>
        </w:rPr>
        <w:t xml:space="preserve"> и выше принимается 0,6 га.</w:t>
      </w:r>
    </w:p>
    <w:p w14:paraId="6E8EB5F1" w14:textId="03E68372"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2.6.1</w:t>
      </w:r>
      <w:r w:rsidR="0002672C" w:rsidRPr="002E0B5D">
        <w:rPr>
          <w:rFonts w:ascii="Arial" w:hAnsi="Arial" w:cs="Arial"/>
          <w:color w:val="000000" w:themeColor="text1"/>
          <w:szCs w:val="24"/>
        </w:rPr>
        <w:t>2</w:t>
      </w:r>
      <w:r w:rsidRPr="002E0B5D">
        <w:rPr>
          <w:rFonts w:ascii="Arial" w:hAnsi="Arial" w:cs="Arial"/>
          <w:color w:val="000000" w:themeColor="text1"/>
          <w:szCs w:val="24"/>
        </w:rPr>
        <w:t xml:space="preserve">. Максимальные размеры земельных участков для размещения котельных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в зависимости от их производи</w:t>
      </w:r>
      <w:r w:rsidR="00B3352D" w:rsidRPr="002E0B5D">
        <w:rPr>
          <w:rFonts w:ascii="Arial" w:hAnsi="Arial" w:cs="Arial"/>
          <w:color w:val="000000" w:themeColor="text1"/>
          <w:szCs w:val="24"/>
        </w:rPr>
        <w:t>тельности приведены в таблице 18</w:t>
      </w:r>
      <w:r w:rsidRPr="002E0B5D">
        <w:rPr>
          <w:rFonts w:ascii="Arial" w:hAnsi="Arial" w:cs="Arial"/>
          <w:color w:val="000000" w:themeColor="text1"/>
          <w:szCs w:val="24"/>
        </w:rPr>
        <w:t>.</w:t>
      </w:r>
    </w:p>
    <w:p w14:paraId="73E6C187" w14:textId="64093028" w:rsidR="009256BA" w:rsidRPr="002E0B5D" w:rsidRDefault="009256BA" w:rsidP="003F485A">
      <w:pPr>
        <w:spacing w:line="240" w:lineRule="auto"/>
        <w:ind w:right="-1" w:firstLine="720"/>
        <w:jc w:val="right"/>
        <w:rPr>
          <w:rFonts w:ascii="Arial" w:hAnsi="Arial" w:cs="Arial"/>
          <w:color w:val="000000" w:themeColor="text1"/>
          <w:szCs w:val="24"/>
        </w:rPr>
      </w:pPr>
      <w:r w:rsidRPr="002E0B5D">
        <w:rPr>
          <w:rFonts w:ascii="Arial" w:hAnsi="Arial" w:cs="Arial"/>
          <w:color w:val="000000" w:themeColor="text1"/>
          <w:szCs w:val="24"/>
        </w:rPr>
        <w:t>Табли</w:t>
      </w:r>
      <w:r w:rsidR="000654A0" w:rsidRPr="002E0B5D">
        <w:rPr>
          <w:rFonts w:ascii="Arial" w:hAnsi="Arial" w:cs="Arial"/>
          <w:color w:val="000000" w:themeColor="text1"/>
          <w:szCs w:val="24"/>
        </w:rPr>
        <w:t>ца 18</w:t>
      </w:r>
    </w:p>
    <w:tbl>
      <w:tblPr>
        <w:tblW w:w="985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3344"/>
        <w:gridCol w:w="3237"/>
      </w:tblGrid>
      <w:tr w:rsidR="001E3D9B" w:rsidRPr="002E0B5D" w14:paraId="04D07822" w14:textId="77777777" w:rsidTr="006E023A">
        <w:trPr>
          <w:trHeight w:hRule="exact" w:val="348"/>
        </w:trPr>
        <w:tc>
          <w:tcPr>
            <w:tcW w:w="3272" w:type="dxa"/>
            <w:vMerge w:val="restart"/>
            <w:vAlign w:val="center"/>
          </w:tcPr>
          <w:p w14:paraId="769B564B" w14:textId="77777777" w:rsidR="001E3D9B" w:rsidRPr="002E0B5D" w:rsidRDefault="001E3D9B" w:rsidP="003F485A">
            <w:pPr>
              <w:spacing w:line="240" w:lineRule="auto"/>
              <w:ind w:right="-1" w:firstLine="0"/>
              <w:jc w:val="center"/>
              <w:rPr>
                <w:rFonts w:ascii="Arial" w:hAnsi="Arial" w:cs="Arial"/>
                <w:color w:val="000000" w:themeColor="text1"/>
                <w:szCs w:val="24"/>
              </w:rPr>
            </w:pPr>
            <w:proofErr w:type="spellStart"/>
            <w:r w:rsidRPr="002E0B5D">
              <w:rPr>
                <w:rFonts w:ascii="Arial" w:hAnsi="Arial" w:cs="Arial"/>
                <w:color w:val="000000" w:themeColor="text1"/>
                <w:szCs w:val="24"/>
              </w:rPr>
              <w:t>Теплопроизводительность</w:t>
            </w:r>
            <w:proofErr w:type="spellEnd"/>
            <w:r w:rsidRPr="002E0B5D">
              <w:rPr>
                <w:rFonts w:ascii="Arial" w:hAnsi="Arial" w:cs="Arial"/>
                <w:color w:val="000000" w:themeColor="text1"/>
                <w:szCs w:val="24"/>
              </w:rPr>
              <w:t>, Гкал/час</w:t>
            </w:r>
          </w:p>
        </w:tc>
        <w:tc>
          <w:tcPr>
            <w:tcW w:w="6581" w:type="dxa"/>
            <w:gridSpan w:val="2"/>
          </w:tcPr>
          <w:p w14:paraId="404A7DFF" w14:textId="35E6E137" w:rsidR="001E3D9B" w:rsidRPr="002E0B5D" w:rsidRDefault="001E3D9B"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Площадь, га</w:t>
            </w:r>
          </w:p>
        </w:tc>
      </w:tr>
      <w:tr w:rsidR="001E3D9B" w:rsidRPr="002E0B5D" w14:paraId="481316DF" w14:textId="77777777" w:rsidTr="001E3D9B">
        <w:trPr>
          <w:trHeight w:hRule="exact" w:val="348"/>
        </w:trPr>
        <w:tc>
          <w:tcPr>
            <w:tcW w:w="3272" w:type="dxa"/>
            <w:vMerge/>
            <w:vAlign w:val="center"/>
          </w:tcPr>
          <w:p w14:paraId="4D480074" w14:textId="77777777" w:rsidR="001E3D9B" w:rsidRPr="002E0B5D" w:rsidRDefault="001E3D9B" w:rsidP="003F485A">
            <w:pPr>
              <w:spacing w:line="240" w:lineRule="auto"/>
              <w:ind w:right="-1" w:firstLine="0"/>
              <w:jc w:val="center"/>
              <w:rPr>
                <w:rFonts w:ascii="Arial" w:hAnsi="Arial" w:cs="Arial"/>
                <w:color w:val="000000" w:themeColor="text1"/>
                <w:szCs w:val="24"/>
              </w:rPr>
            </w:pPr>
          </w:p>
        </w:tc>
        <w:tc>
          <w:tcPr>
            <w:tcW w:w="3344" w:type="dxa"/>
          </w:tcPr>
          <w:p w14:paraId="3B4E6446" w14:textId="65596F4D" w:rsidR="001E3D9B" w:rsidRPr="002E0B5D" w:rsidRDefault="001E3D9B" w:rsidP="003F485A">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на </w:t>
            </w:r>
            <w:proofErr w:type="spellStart"/>
            <w:r w:rsidRPr="002E0B5D">
              <w:rPr>
                <w:rFonts w:ascii="Arial" w:hAnsi="Arial" w:cs="Arial"/>
                <w:szCs w:val="24"/>
              </w:rPr>
              <w:t>твердом</w:t>
            </w:r>
            <w:proofErr w:type="spellEnd"/>
            <w:r w:rsidRPr="002E0B5D">
              <w:rPr>
                <w:rFonts w:ascii="Arial" w:hAnsi="Arial" w:cs="Arial"/>
                <w:szCs w:val="24"/>
              </w:rPr>
              <w:t xml:space="preserve"> топливе</w:t>
            </w:r>
          </w:p>
        </w:tc>
        <w:tc>
          <w:tcPr>
            <w:tcW w:w="3237" w:type="dxa"/>
            <w:vAlign w:val="center"/>
          </w:tcPr>
          <w:p w14:paraId="5E464006" w14:textId="7F0DEC8E" w:rsidR="001E3D9B" w:rsidRPr="002E0B5D" w:rsidRDefault="001E3D9B" w:rsidP="003F485A">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на </w:t>
            </w:r>
            <w:proofErr w:type="spellStart"/>
            <w:r w:rsidRPr="002E0B5D">
              <w:rPr>
                <w:rFonts w:ascii="Arial" w:hAnsi="Arial" w:cs="Arial"/>
                <w:szCs w:val="24"/>
              </w:rPr>
              <w:t>газомазутном</w:t>
            </w:r>
            <w:proofErr w:type="spellEnd"/>
            <w:r w:rsidRPr="002E0B5D">
              <w:rPr>
                <w:rFonts w:ascii="Arial" w:hAnsi="Arial" w:cs="Arial"/>
                <w:szCs w:val="24"/>
              </w:rPr>
              <w:t xml:space="preserve"> топливе</w:t>
            </w:r>
          </w:p>
        </w:tc>
      </w:tr>
      <w:tr w:rsidR="001E3D9B" w:rsidRPr="002E0B5D" w14:paraId="69574755" w14:textId="77777777" w:rsidTr="001E3D9B">
        <w:trPr>
          <w:trHeight w:hRule="exact" w:val="348"/>
        </w:trPr>
        <w:tc>
          <w:tcPr>
            <w:tcW w:w="3272" w:type="dxa"/>
          </w:tcPr>
          <w:p w14:paraId="4C9D5152" w14:textId="77777777"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до 5</w:t>
            </w:r>
          </w:p>
        </w:tc>
        <w:tc>
          <w:tcPr>
            <w:tcW w:w="3344" w:type="dxa"/>
          </w:tcPr>
          <w:p w14:paraId="74B9F4CC" w14:textId="46880F64"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0,7</w:t>
            </w:r>
          </w:p>
        </w:tc>
        <w:tc>
          <w:tcPr>
            <w:tcW w:w="3237" w:type="dxa"/>
          </w:tcPr>
          <w:p w14:paraId="4A458DA1" w14:textId="68085D1D"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0,7 </w:t>
            </w:r>
          </w:p>
        </w:tc>
      </w:tr>
      <w:tr w:rsidR="001E3D9B" w:rsidRPr="002E0B5D" w14:paraId="33CE8261" w14:textId="77777777" w:rsidTr="001E3D9B">
        <w:trPr>
          <w:trHeight w:hRule="exact" w:val="348"/>
        </w:trPr>
        <w:tc>
          <w:tcPr>
            <w:tcW w:w="3272" w:type="dxa"/>
          </w:tcPr>
          <w:p w14:paraId="54586CA8" w14:textId="77777777"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от 5 до 10</w:t>
            </w:r>
          </w:p>
        </w:tc>
        <w:tc>
          <w:tcPr>
            <w:tcW w:w="3344" w:type="dxa"/>
          </w:tcPr>
          <w:p w14:paraId="6BCED777" w14:textId="6CC33F46"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1,0</w:t>
            </w:r>
          </w:p>
        </w:tc>
        <w:tc>
          <w:tcPr>
            <w:tcW w:w="3237" w:type="dxa"/>
          </w:tcPr>
          <w:p w14:paraId="5F4D4EA2" w14:textId="23E900C5"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1,0 </w:t>
            </w:r>
          </w:p>
        </w:tc>
      </w:tr>
      <w:tr w:rsidR="001E3D9B" w:rsidRPr="002E0B5D" w14:paraId="4853B4B0" w14:textId="77777777" w:rsidTr="001E3D9B">
        <w:trPr>
          <w:trHeight w:hRule="exact" w:val="348"/>
        </w:trPr>
        <w:tc>
          <w:tcPr>
            <w:tcW w:w="3272" w:type="dxa"/>
          </w:tcPr>
          <w:p w14:paraId="146CA1CD" w14:textId="77777777"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от 10 до 50</w:t>
            </w:r>
          </w:p>
        </w:tc>
        <w:tc>
          <w:tcPr>
            <w:tcW w:w="3344" w:type="dxa"/>
          </w:tcPr>
          <w:p w14:paraId="4B83CA7C" w14:textId="195F595E"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2,0</w:t>
            </w:r>
          </w:p>
        </w:tc>
        <w:tc>
          <w:tcPr>
            <w:tcW w:w="3237" w:type="dxa"/>
          </w:tcPr>
          <w:p w14:paraId="2687F1CB" w14:textId="3CCF5A3C"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1,5 </w:t>
            </w:r>
          </w:p>
        </w:tc>
      </w:tr>
      <w:tr w:rsidR="001E3D9B" w:rsidRPr="002E0B5D" w14:paraId="696562E1" w14:textId="77777777" w:rsidTr="001E3D9B">
        <w:trPr>
          <w:trHeight w:hRule="exact" w:val="348"/>
        </w:trPr>
        <w:tc>
          <w:tcPr>
            <w:tcW w:w="3272" w:type="dxa"/>
          </w:tcPr>
          <w:p w14:paraId="3A011294" w14:textId="652C818D"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от 50 до 100 </w:t>
            </w:r>
          </w:p>
        </w:tc>
        <w:tc>
          <w:tcPr>
            <w:tcW w:w="3344" w:type="dxa"/>
          </w:tcPr>
          <w:p w14:paraId="6A55FF7B" w14:textId="79F42537" w:rsidR="001E3D9B" w:rsidRPr="002E0B5D" w:rsidRDefault="001E3D9B" w:rsidP="001E3D9B">
            <w:pPr>
              <w:spacing w:line="240" w:lineRule="auto"/>
              <w:ind w:right="-1" w:firstLine="0"/>
              <w:jc w:val="center"/>
              <w:rPr>
                <w:rFonts w:ascii="Arial" w:hAnsi="Arial" w:cs="Arial"/>
                <w:szCs w:val="24"/>
              </w:rPr>
            </w:pPr>
            <w:r w:rsidRPr="002E0B5D">
              <w:rPr>
                <w:rFonts w:ascii="Arial" w:hAnsi="Arial" w:cs="Arial"/>
                <w:szCs w:val="24"/>
              </w:rPr>
              <w:t xml:space="preserve">3,0 </w:t>
            </w:r>
          </w:p>
        </w:tc>
        <w:tc>
          <w:tcPr>
            <w:tcW w:w="3237" w:type="dxa"/>
          </w:tcPr>
          <w:p w14:paraId="56327954" w14:textId="79C59360"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2,5 </w:t>
            </w:r>
          </w:p>
        </w:tc>
      </w:tr>
      <w:tr w:rsidR="001E3D9B" w:rsidRPr="002E0B5D" w14:paraId="7D81F7AF" w14:textId="77777777" w:rsidTr="001E3D9B">
        <w:trPr>
          <w:trHeight w:hRule="exact" w:val="348"/>
        </w:trPr>
        <w:tc>
          <w:tcPr>
            <w:tcW w:w="3272" w:type="dxa"/>
          </w:tcPr>
          <w:p w14:paraId="718F49FF" w14:textId="18CF6766"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от 100 до 200 </w:t>
            </w:r>
          </w:p>
        </w:tc>
        <w:tc>
          <w:tcPr>
            <w:tcW w:w="3344" w:type="dxa"/>
          </w:tcPr>
          <w:p w14:paraId="5BF5404A" w14:textId="2644A66B" w:rsidR="001E3D9B" w:rsidRPr="002E0B5D" w:rsidRDefault="001E3D9B" w:rsidP="001E3D9B">
            <w:pPr>
              <w:spacing w:line="240" w:lineRule="auto"/>
              <w:ind w:right="-1" w:firstLine="0"/>
              <w:jc w:val="center"/>
              <w:rPr>
                <w:rFonts w:ascii="Arial" w:hAnsi="Arial" w:cs="Arial"/>
                <w:szCs w:val="24"/>
              </w:rPr>
            </w:pPr>
            <w:r w:rsidRPr="002E0B5D">
              <w:rPr>
                <w:rFonts w:ascii="Arial" w:hAnsi="Arial" w:cs="Arial"/>
                <w:szCs w:val="24"/>
              </w:rPr>
              <w:t xml:space="preserve">3,7 </w:t>
            </w:r>
          </w:p>
        </w:tc>
        <w:tc>
          <w:tcPr>
            <w:tcW w:w="3237" w:type="dxa"/>
          </w:tcPr>
          <w:p w14:paraId="2116A9EF" w14:textId="2BB3B313"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3,0 </w:t>
            </w:r>
          </w:p>
        </w:tc>
      </w:tr>
      <w:tr w:rsidR="001E3D9B" w:rsidRPr="002E0B5D" w14:paraId="27B3D8DA" w14:textId="77777777" w:rsidTr="001E3D9B">
        <w:trPr>
          <w:trHeight w:hRule="exact" w:val="348"/>
        </w:trPr>
        <w:tc>
          <w:tcPr>
            <w:tcW w:w="3272" w:type="dxa"/>
          </w:tcPr>
          <w:p w14:paraId="7E07E7CF" w14:textId="03CF954A"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от 200 до 400 </w:t>
            </w:r>
          </w:p>
        </w:tc>
        <w:tc>
          <w:tcPr>
            <w:tcW w:w="3344" w:type="dxa"/>
          </w:tcPr>
          <w:p w14:paraId="07E1DFE2" w14:textId="32B11F07" w:rsidR="001E3D9B" w:rsidRPr="002E0B5D" w:rsidRDefault="001E3D9B" w:rsidP="001E3D9B">
            <w:pPr>
              <w:spacing w:line="240" w:lineRule="auto"/>
              <w:ind w:right="-1" w:firstLine="0"/>
              <w:jc w:val="center"/>
              <w:rPr>
                <w:rFonts w:ascii="Arial" w:hAnsi="Arial" w:cs="Arial"/>
                <w:szCs w:val="24"/>
              </w:rPr>
            </w:pPr>
            <w:r w:rsidRPr="002E0B5D">
              <w:rPr>
                <w:rFonts w:ascii="Arial" w:hAnsi="Arial" w:cs="Arial"/>
                <w:szCs w:val="24"/>
              </w:rPr>
              <w:t xml:space="preserve">4,3 </w:t>
            </w:r>
          </w:p>
        </w:tc>
        <w:tc>
          <w:tcPr>
            <w:tcW w:w="3237" w:type="dxa"/>
          </w:tcPr>
          <w:p w14:paraId="1054FE7E" w14:textId="27E9BAA4" w:rsidR="001E3D9B" w:rsidRPr="002E0B5D" w:rsidRDefault="001E3D9B" w:rsidP="001E3D9B">
            <w:pPr>
              <w:spacing w:line="240" w:lineRule="auto"/>
              <w:ind w:right="-1" w:firstLine="0"/>
              <w:jc w:val="center"/>
              <w:rPr>
                <w:rFonts w:ascii="Arial" w:hAnsi="Arial" w:cs="Arial"/>
                <w:color w:val="000000" w:themeColor="text1"/>
                <w:szCs w:val="24"/>
              </w:rPr>
            </w:pPr>
            <w:r w:rsidRPr="002E0B5D">
              <w:rPr>
                <w:rFonts w:ascii="Arial" w:hAnsi="Arial" w:cs="Arial"/>
                <w:szCs w:val="24"/>
              </w:rPr>
              <w:t xml:space="preserve">3,5 </w:t>
            </w:r>
          </w:p>
        </w:tc>
      </w:tr>
    </w:tbl>
    <w:p w14:paraId="4E47A9C4" w14:textId="77777777" w:rsidR="009256BA" w:rsidRPr="002E0B5D" w:rsidRDefault="009256BA" w:rsidP="003F485A">
      <w:pPr>
        <w:spacing w:line="240" w:lineRule="auto"/>
        <w:ind w:right="-1" w:firstLine="600"/>
        <w:rPr>
          <w:rFonts w:ascii="Arial" w:hAnsi="Arial" w:cs="Arial"/>
          <w:color w:val="000000" w:themeColor="text1"/>
          <w:szCs w:val="24"/>
        </w:rPr>
      </w:pPr>
    </w:p>
    <w:p w14:paraId="2E489846" w14:textId="68EBED5D"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2.6.1</w:t>
      </w:r>
      <w:r w:rsidR="0002672C" w:rsidRPr="002E0B5D">
        <w:rPr>
          <w:rFonts w:ascii="Arial" w:hAnsi="Arial" w:cs="Arial"/>
          <w:color w:val="000000" w:themeColor="text1"/>
          <w:szCs w:val="24"/>
        </w:rPr>
        <w:t>3</w:t>
      </w:r>
      <w:r w:rsidRPr="002E0B5D">
        <w:rPr>
          <w:rFonts w:ascii="Arial" w:hAnsi="Arial" w:cs="Arial"/>
          <w:color w:val="000000" w:themeColor="text1"/>
          <w:szCs w:val="24"/>
        </w:rPr>
        <w:t xml:space="preserve">.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с устройством мостиков или труб на пересечении с улицами, дорогами, проездами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тротуарами.</w:t>
      </w:r>
    </w:p>
    <w:p w14:paraId="320687A1" w14:textId="67D625AC"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2.6.1</w:t>
      </w:r>
      <w:r w:rsidR="0002672C" w:rsidRPr="002E0B5D">
        <w:rPr>
          <w:rFonts w:ascii="Arial" w:hAnsi="Arial" w:cs="Arial"/>
          <w:color w:val="000000" w:themeColor="text1"/>
          <w:szCs w:val="24"/>
        </w:rPr>
        <w:t>4</w:t>
      </w:r>
      <w:r w:rsidRPr="002E0B5D">
        <w:rPr>
          <w:rFonts w:ascii="Arial" w:hAnsi="Arial" w:cs="Arial"/>
          <w:color w:val="000000" w:themeColor="text1"/>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3F8DE8EE" w14:textId="037CDECC"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2.6.1</w:t>
      </w:r>
      <w:r w:rsidR="0002672C" w:rsidRPr="002E0B5D">
        <w:rPr>
          <w:rFonts w:ascii="Arial" w:hAnsi="Arial" w:cs="Arial"/>
          <w:color w:val="000000" w:themeColor="text1"/>
          <w:szCs w:val="24"/>
        </w:rPr>
        <w:t>5</w:t>
      </w:r>
      <w:r w:rsidRPr="002E0B5D">
        <w:rPr>
          <w:rFonts w:ascii="Arial" w:hAnsi="Arial" w:cs="Arial"/>
          <w:color w:val="000000" w:themeColor="text1"/>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422DCA34"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2.7. 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области благоустройства придомовой территории.</w:t>
      </w:r>
    </w:p>
    <w:p w14:paraId="71B2FB43" w14:textId="77777777" w:rsidR="009256BA" w:rsidRPr="002E0B5D" w:rsidRDefault="009256BA" w:rsidP="003F485A">
      <w:pPr>
        <w:spacing w:line="240" w:lineRule="auto"/>
        <w:ind w:right="-1" w:firstLine="600"/>
        <w:rPr>
          <w:rFonts w:ascii="Arial" w:hAnsi="Arial" w:cs="Arial"/>
          <w:color w:val="000000" w:themeColor="text1"/>
          <w:szCs w:val="24"/>
        </w:rPr>
      </w:pPr>
      <w:r w:rsidRPr="002E0B5D">
        <w:rPr>
          <w:rFonts w:ascii="Arial" w:hAnsi="Arial" w:cs="Arial"/>
          <w:color w:val="000000" w:themeColor="text1"/>
          <w:szCs w:val="24"/>
        </w:rPr>
        <w:t xml:space="preserve">2.7.1.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w:t>
      </w:r>
      <w:r w:rsidRPr="002E0B5D">
        <w:rPr>
          <w:rFonts w:ascii="Arial" w:hAnsi="Arial" w:cs="Arial"/>
          <w:color w:val="000000" w:themeColor="text1"/>
          <w:szCs w:val="24"/>
        </w:rPr>
        <w:lastRenderedPageBreak/>
        <w:t xml:space="preserve">многоквартирного дома, в том числе: </w:t>
      </w:r>
    </w:p>
    <w:p w14:paraId="7A5E3964" w14:textId="77777777" w:rsidR="009256BA" w:rsidRPr="002E0B5D" w:rsidRDefault="009256BA" w:rsidP="003F485A">
      <w:pPr>
        <w:spacing w:line="240" w:lineRule="auto"/>
        <w:ind w:right="-1" w:firstLine="525"/>
        <w:rPr>
          <w:rFonts w:ascii="Arial" w:hAnsi="Arial" w:cs="Arial"/>
          <w:color w:val="000000" w:themeColor="text1"/>
          <w:spacing w:val="-2"/>
          <w:szCs w:val="24"/>
        </w:rPr>
      </w:pPr>
      <w:r w:rsidRPr="002E0B5D">
        <w:rPr>
          <w:rFonts w:ascii="Arial" w:hAnsi="Arial" w:cs="Arial"/>
          <w:color w:val="000000" w:themeColor="text1"/>
          <w:spacing w:val="-2"/>
          <w:szCs w:val="24"/>
        </w:rPr>
        <w:t>1) подходы и подъезды к дому;</w:t>
      </w:r>
    </w:p>
    <w:p w14:paraId="0BCC9B81" w14:textId="77777777" w:rsidR="009256BA" w:rsidRPr="002E0B5D" w:rsidRDefault="009256BA" w:rsidP="003F485A">
      <w:pPr>
        <w:spacing w:line="240" w:lineRule="auto"/>
        <w:ind w:right="-1" w:firstLine="525"/>
        <w:rPr>
          <w:rFonts w:ascii="Arial" w:hAnsi="Arial" w:cs="Arial"/>
          <w:bCs/>
          <w:color w:val="000000" w:themeColor="text1"/>
          <w:szCs w:val="24"/>
        </w:rPr>
      </w:pPr>
      <w:r w:rsidRPr="002E0B5D">
        <w:rPr>
          <w:rFonts w:ascii="Arial" w:hAnsi="Arial" w:cs="Arial"/>
          <w:color w:val="000000" w:themeColor="text1"/>
          <w:spacing w:val="-2"/>
          <w:szCs w:val="24"/>
        </w:rPr>
        <w:t>2) </w:t>
      </w:r>
      <w:r w:rsidRPr="002E0B5D">
        <w:rPr>
          <w:rFonts w:ascii="Arial" w:hAnsi="Arial" w:cs="Arial"/>
          <w:bCs/>
          <w:color w:val="000000" w:themeColor="text1"/>
          <w:szCs w:val="24"/>
        </w:rPr>
        <w:t xml:space="preserve">стоянки для хранения индивидуального автомобильного транспорта (включая гостевые и </w:t>
      </w:r>
      <w:proofErr w:type="spellStart"/>
      <w:r w:rsidRPr="002E0B5D">
        <w:rPr>
          <w:rFonts w:ascii="Arial" w:hAnsi="Arial" w:cs="Arial"/>
          <w:bCs/>
          <w:color w:val="000000" w:themeColor="text1"/>
          <w:szCs w:val="24"/>
        </w:rPr>
        <w:t>приобъектные</w:t>
      </w:r>
      <w:proofErr w:type="spellEnd"/>
      <w:r w:rsidRPr="002E0B5D">
        <w:rPr>
          <w:rFonts w:ascii="Arial" w:hAnsi="Arial" w:cs="Arial"/>
          <w:bCs/>
          <w:color w:val="000000" w:themeColor="text1"/>
          <w:szCs w:val="24"/>
        </w:rPr>
        <w:t>, если в доме есть встроенные и пристроенные нежилые помещения);</w:t>
      </w:r>
    </w:p>
    <w:p w14:paraId="4376662D" w14:textId="77777777" w:rsidR="009256BA" w:rsidRPr="002E0B5D" w:rsidRDefault="009256BA" w:rsidP="003F485A">
      <w:pPr>
        <w:spacing w:line="240" w:lineRule="auto"/>
        <w:ind w:right="-1" w:firstLine="525"/>
        <w:rPr>
          <w:rFonts w:ascii="Arial" w:hAnsi="Arial" w:cs="Arial"/>
          <w:color w:val="000000" w:themeColor="text1"/>
          <w:spacing w:val="-2"/>
          <w:szCs w:val="24"/>
        </w:rPr>
      </w:pPr>
      <w:r w:rsidRPr="002E0B5D">
        <w:rPr>
          <w:rFonts w:ascii="Arial" w:hAnsi="Arial" w:cs="Arial"/>
          <w:color w:val="000000" w:themeColor="text1"/>
          <w:spacing w:val="-2"/>
          <w:szCs w:val="24"/>
        </w:rPr>
        <w:t xml:space="preserve">3) территория </w:t>
      </w:r>
      <w:proofErr w:type="spellStart"/>
      <w:r w:rsidRPr="002E0B5D">
        <w:rPr>
          <w:rFonts w:ascii="Arial" w:hAnsi="Arial" w:cs="Arial"/>
          <w:color w:val="000000" w:themeColor="text1"/>
          <w:spacing w:val="-2"/>
          <w:szCs w:val="24"/>
        </w:rPr>
        <w:t>зеленых</w:t>
      </w:r>
      <w:proofErr w:type="spellEnd"/>
      <w:r w:rsidRPr="002E0B5D">
        <w:rPr>
          <w:rFonts w:ascii="Arial" w:hAnsi="Arial" w:cs="Arial"/>
          <w:color w:val="000000" w:themeColor="text1"/>
          <w:spacing w:val="-2"/>
          <w:szCs w:val="24"/>
        </w:rPr>
        <w:t xml:space="preserve"> насаждений с площадками для игр детей и отдыха взрослых, </w:t>
      </w:r>
      <w:r w:rsidRPr="002E0B5D">
        <w:rPr>
          <w:rFonts w:ascii="Arial" w:hAnsi="Arial" w:cs="Arial"/>
          <w:color w:val="000000" w:themeColor="text1"/>
          <w:szCs w:val="24"/>
        </w:rPr>
        <w:t>занятий физической культурой и спортом</w:t>
      </w:r>
      <w:r w:rsidRPr="002E0B5D">
        <w:rPr>
          <w:rFonts w:ascii="Arial" w:hAnsi="Arial" w:cs="Arial"/>
          <w:color w:val="000000" w:themeColor="text1"/>
          <w:spacing w:val="-2"/>
          <w:szCs w:val="24"/>
        </w:rPr>
        <w:t>;</w:t>
      </w:r>
    </w:p>
    <w:p w14:paraId="303A9CAC" w14:textId="77777777" w:rsidR="009256BA" w:rsidRPr="002E0B5D" w:rsidRDefault="009256BA" w:rsidP="003F485A">
      <w:pPr>
        <w:spacing w:line="240" w:lineRule="auto"/>
        <w:ind w:right="-1" w:firstLine="525"/>
        <w:rPr>
          <w:rFonts w:ascii="Arial" w:hAnsi="Arial" w:cs="Arial"/>
          <w:color w:val="000000" w:themeColor="text1"/>
          <w:spacing w:val="-2"/>
          <w:szCs w:val="24"/>
        </w:rPr>
      </w:pPr>
      <w:r w:rsidRPr="002E0B5D">
        <w:rPr>
          <w:rFonts w:ascii="Arial" w:hAnsi="Arial" w:cs="Arial"/>
          <w:color w:val="000000" w:themeColor="text1"/>
          <w:spacing w:val="-2"/>
          <w:szCs w:val="24"/>
        </w:rPr>
        <w:t>4) хозяйственные (контейнерные) площадки для сбора мусора.</w:t>
      </w:r>
    </w:p>
    <w:p w14:paraId="53994188" w14:textId="602F1FBB" w:rsidR="009256BA" w:rsidRPr="002E0B5D" w:rsidRDefault="009256BA" w:rsidP="003F485A">
      <w:pPr>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2.7.2. Для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минимального размера элемента придомовой территории используется безразмерный показатель – 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2E0B5D">
        <w:rPr>
          <w:rFonts w:ascii="Arial" w:hAnsi="Arial" w:cs="Arial"/>
          <w:bCs/>
          <w:color w:val="000000" w:themeColor="text1"/>
          <w:szCs w:val="24"/>
        </w:rPr>
        <w:t>и пристроенных</w:t>
      </w:r>
      <w:r w:rsidRPr="002E0B5D">
        <w:rPr>
          <w:rFonts w:ascii="Arial" w:hAnsi="Arial" w:cs="Arial"/>
          <w:color w:val="000000" w:themeColor="text1"/>
          <w:szCs w:val="24"/>
        </w:rPr>
        <w:t xml:space="preserve"> помещений многоквартирного жилого дома в квадратных метрах. Показатели минимальной удельной площади </w:t>
      </w:r>
      <w:r w:rsidRPr="002E0B5D">
        <w:rPr>
          <w:rFonts w:ascii="Arial" w:hAnsi="Arial" w:cs="Arial"/>
          <w:bCs/>
          <w:color w:val="000000" w:themeColor="text1"/>
          <w:szCs w:val="24"/>
        </w:rPr>
        <w:t xml:space="preserve">придомовой территории и отдельных </w:t>
      </w:r>
      <w:proofErr w:type="spellStart"/>
      <w:r w:rsidRPr="002E0B5D">
        <w:rPr>
          <w:rFonts w:ascii="Arial" w:hAnsi="Arial" w:cs="Arial"/>
          <w:bCs/>
          <w:color w:val="000000" w:themeColor="text1"/>
          <w:szCs w:val="24"/>
        </w:rPr>
        <w:t>ее</w:t>
      </w:r>
      <w:proofErr w:type="spellEnd"/>
      <w:r w:rsidRPr="002E0B5D">
        <w:rPr>
          <w:rFonts w:ascii="Arial" w:hAnsi="Arial" w:cs="Arial"/>
          <w:bCs/>
          <w:color w:val="000000" w:themeColor="text1"/>
          <w:szCs w:val="24"/>
        </w:rPr>
        <w:t xml:space="preserve"> элементов </w:t>
      </w:r>
      <w:r w:rsidR="000D57E6" w:rsidRPr="002E0B5D">
        <w:rPr>
          <w:rFonts w:ascii="Arial" w:hAnsi="Arial" w:cs="Arial"/>
          <w:bCs/>
          <w:color w:val="000000" w:themeColor="text1"/>
          <w:szCs w:val="24"/>
        </w:rPr>
        <w:t xml:space="preserve">                                          </w:t>
      </w:r>
      <w:r w:rsidRPr="002E0B5D">
        <w:rPr>
          <w:rFonts w:ascii="Arial" w:hAnsi="Arial" w:cs="Arial"/>
          <w:bCs/>
          <w:color w:val="000000" w:themeColor="text1"/>
          <w:szCs w:val="24"/>
        </w:rPr>
        <w:t xml:space="preserve">для </w:t>
      </w:r>
      <w:r w:rsidRPr="002E0B5D">
        <w:rPr>
          <w:rFonts w:ascii="Arial" w:hAnsi="Arial" w:cs="Arial"/>
          <w:color w:val="000000" w:themeColor="text1"/>
          <w:szCs w:val="24"/>
        </w:rPr>
        <w:t>многоквартирных жилых домов</w:t>
      </w:r>
      <w:r w:rsidRPr="002E0B5D">
        <w:rPr>
          <w:rFonts w:ascii="Arial" w:hAnsi="Arial" w:cs="Arial"/>
          <w:bCs/>
          <w:color w:val="000000" w:themeColor="text1"/>
          <w:szCs w:val="24"/>
        </w:rPr>
        <w:t xml:space="preserve"> различной средней этажности </w:t>
      </w:r>
      <w:r w:rsidRPr="002E0B5D">
        <w:rPr>
          <w:rFonts w:ascii="Arial" w:hAnsi="Arial" w:cs="Arial"/>
          <w:color w:val="000000" w:themeColor="text1"/>
          <w:szCs w:val="24"/>
        </w:rPr>
        <w:t xml:space="preserve">приведены </w:t>
      </w:r>
      <w:r w:rsidR="000D57E6" w:rsidRPr="002E0B5D">
        <w:rPr>
          <w:rFonts w:ascii="Arial" w:hAnsi="Arial" w:cs="Arial"/>
          <w:color w:val="000000" w:themeColor="text1"/>
          <w:szCs w:val="24"/>
        </w:rPr>
        <w:t xml:space="preserve">                                  </w:t>
      </w:r>
      <w:r w:rsidR="00B3352D" w:rsidRPr="002E0B5D">
        <w:rPr>
          <w:rFonts w:ascii="Arial" w:hAnsi="Arial" w:cs="Arial"/>
          <w:color w:val="000000" w:themeColor="text1"/>
          <w:szCs w:val="24"/>
        </w:rPr>
        <w:t>в таблице 19</w:t>
      </w:r>
      <w:r w:rsidRPr="002E0B5D">
        <w:rPr>
          <w:rFonts w:ascii="Arial" w:hAnsi="Arial" w:cs="Arial"/>
          <w:color w:val="000000" w:themeColor="text1"/>
          <w:szCs w:val="24"/>
        </w:rPr>
        <w:t>.</w:t>
      </w:r>
    </w:p>
    <w:p w14:paraId="3973F073" w14:textId="344496C2" w:rsidR="009256BA" w:rsidRPr="002E0B5D" w:rsidRDefault="000654A0" w:rsidP="003F485A">
      <w:pPr>
        <w:suppressAutoHyphens/>
        <w:overflowPunct w:val="0"/>
        <w:spacing w:line="240" w:lineRule="auto"/>
        <w:ind w:right="-1" w:firstLine="525"/>
        <w:jc w:val="right"/>
        <w:rPr>
          <w:rFonts w:ascii="Arial" w:hAnsi="Arial" w:cs="Arial"/>
          <w:color w:val="000000" w:themeColor="text1"/>
          <w:szCs w:val="24"/>
        </w:rPr>
      </w:pPr>
      <w:r w:rsidRPr="002E0B5D">
        <w:rPr>
          <w:rFonts w:ascii="Arial" w:hAnsi="Arial" w:cs="Arial"/>
          <w:color w:val="000000" w:themeColor="text1"/>
          <w:szCs w:val="24"/>
        </w:rPr>
        <w:t>Таблица 19</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7"/>
        <w:gridCol w:w="1178"/>
        <w:gridCol w:w="1031"/>
        <w:gridCol w:w="1091"/>
        <w:gridCol w:w="1247"/>
      </w:tblGrid>
      <w:tr w:rsidR="00857137" w:rsidRPr="002E0B5D" w14:paraId="4F97DE53" w14:textId="77777777" w:rsidTr="003F485A">
        <w:trPr>
          <w:trHeight w:val="383"/>
          <w:jc w:val="center"/>
        </w:trPr>
        <w:tc>
          <w:tcPr>
            <w:tcW w:w="4990" w:type="dxa"/>
            <w:vMerge w:val="restart"/>
            <w:vAlign w:val="center"/>
          </w:tcPr>
          <w:p w14:paraId="2FDC30CA" w14:textId="77777777" w:rsidR="009256BA" w:rsidRPr="002E0B5D" w:rsidRDefault="009256BA" w:rsidP="003F485A">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 xml:space="preserve">Придомовая территория многоквартирного жилого дома и </w:t>
            </w:r>
            <w:proofErr w:type="spellStart"/>
            <w:r w:rsidRPr="002E0B5D">
              <w:rPr>
                <w:rFonts w:ascii="Arial" w:hAnsi="Arial" w:cs="Arial"/>
                <w:color w:val="000000" w:themeColor="text1"/>
                <w:szCs w:val="24"/>
              </w:rPr>
              <w:t>ее</w:t>
            </w:r>
            <w:proofErr w:type="spellEnd"/>
            <w:r w:rsidRPr="002E0B5D">
              <w:rPr>
                <w:rFonts w:ascii="Arial" w:hAnsi="Arial" w:cs="Arial"/>
                <w:color w:val="000000" w:themeColor="text1"/>
                <w:szCs w:val="24"/>
              </w:rPr>
              <w:t xml:space="preserve"> элементы</w:t>
            </w:r>
          </w:p>
        </w:tc>
        <w:tc>
          <w:tcPr>
            <w:tcW w:w="4389" w:type="dxa"/>
            <w:gridSpan w:val="4"/>
            <w:vAlign w:val="center"/>
          </w:tcPr>
          <w:p w14:paraId="2D487406" w14:textId="77777777" w:rsidR="009256BA" w:rsidRPr="002E0B5D" w:rsidRDefault="009256BA" w:rsidP="003F485A">
            <w:pPr>
              <w:spacing w:line="240" w:lineRule="auto"/>
              <w:ind w:right="-1" w:firstLine="525"/>
              <w:jc w:val="center"/>
              <w:rPr>
                <w:rFonts w:ascii="Arial" w:hAnsi="Arial" w:cs="Arial"/>
                <w:color w:val="000000" w:themeColor="text1"/>
                <w:szCs w:val="24"/>
              </w:rPr>
            </w:pPr>
            <w:r w:rsidRPr="002E0B5D">
              <w:rPr>
                <w:rFonts w:ascii="Arial" w:hAnsi="Arial" w:cs="Arial"/>
                <w:color w:val="000000" w:themeColor="text1"/>
                <w:szCs w:val="24"/>
              </w:rPr>
              <w:t xml:space="preserve">Минимальная удельная площадь придомовой территории и </w:t>
            </w:r>
            <w:proofErr w:type="spellStart"/>
            <w:r w:rsidRPr="002E0B5D">
              <w:rPr>
                <w:rFonts w:ascii="Arial" w:hAnsi="Arial" w:cs="Arial"/>
                <w:color w:val="000000" w:themeColor="text1"/>
                <w:szCs w:val="24"/>
              </w:rPr>
              <w:t>ее</w:t>
            </w:r>
            <w:proofErr w:type="spellEnd"/>
            <w:r w:rsidRPr="002E0B5D">
              <w:rPr>
                <w:rFonts w:ascii="Arial" w:hAnsi="Arial" w:cs="Arial"/>
                <w:color w:val="000000" w:themeColor="text1"/>
                <w:szCs w:val="24"/>
              </w:rPr>
              <w:t xml:space="preserve"> элементов </w:t>
            </w:r>
          </w:p>
        </w:tc>
      </w:tr>
      <w:tr w:rsidR="00857137" w:rsidRPr="002E0B5D" w14:paraId="435C50FF" w14:textId="77777777" w:rsidTr="003F485A">
        <w:trPr>
          <w:trHeight w:val="382"/>
          <w:jc w:val="center"/>
        </w:trPr>
        <w:tc>
          <w:tcPr>
            <w:tcW w:w="4990" w:type="dxa"/>
            <w:vMerge/>
            <w:vAlign w:val="center"/>
          </w:tcPr>
          <w:p w14:paraId="1038EF52" w14:textId="77777777" w:rsidR="009256BA" w:rsidRPr="002E0B5D" w:rsidRDefault="009256BA" w:rsidP="003F485A">
            <w:pPr>
              <w:spacing w:line="240" w:lineRule="auto"/>
              <w:ind w:right="-1" w:firstLine="525"/>
              <w:jc w:val="center"/>
              <w:rPr>
                <w:rFonts w:ascii="Arial" w:hAnsi="Arial" w:cs="Arial"/>
                <w:color w:val="000000" w:themeColor="text1"/>
                <w:szCs w:val="24"/>
              </w:rPr>
            </w:pPr>
          </w:p>
        </w:tc>
        <w:tc>
          <w:tcPr>
            <w:tcW w:w="1137" w:type="dxa"/>
          </w:tcPr>
          <w:p w14:paraId="7341D61B"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 xml:space="preserve">3 </w:t>
            </w:r>
            <w:proofErr w:type="spellStart"/>
            <w:r w:rsidRPr="002E0B5D">
              <w:rPr>
                <w:rFonts w:ascii="Arial" w:hAnsi="Arial" w:cs="Arial"/>
                <w:color w:val="000000" w:themeColor="text1"/>
                <w:szCs w:val="24"/>
              </w:rPr>
              <w:t>эт</w:t>
            </w:r>
            <w:proofErr w:type="spellEnd"/>
            <w:r w:rsidRPr="002E0B5D">
              <w:rPr>
                <w:rFonts w:ascii="Arial" w:hAnsi="Arial" w:cs="Arial"/>
                <w:color w:val="000000" w:themeColor="text1"/>
                <w:szCs w:val="24"/>
              </w:rPr>
              <w:t>.</w:t>
            </w:r>
          </w:p>
        </w:tc>
        <w:tc>
          <w:tcPr>
            <w:tcW w:w="995" w:type="dxa"/>
          </w:tcPr>
          <w:p w14:paraId="3FBFC84A"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 xml:space="preserve">5 </w:t>
            </w:r>
            <w:proofErr w:type="spellStart"/>
            <w:r w:rsidRPr="002E0B5D">
              <w:rPr>
                <w:rFonts w:ascii="Arial" w:hAnsi="Arial" w:cs="Arial"/>
                <w:color w:val="000000" w:themeColor="text1"/>
                <w:szCs w:val="24"/>
              </w:rPr>
              <w:t>эт</w:t>
            </w:r>
            <w:proofErr w:type="spellEnd"/>
            <w:r w:rsidRPr="002E0B5D">
              <w:rPr>
                <w:rFonts w:ascii="Arial" w:hAnsi="Arial" w:cs="Arial"/>
                <w:color w:val="000000" w:themeColor="text1"/>
                <w:szCs w:val="24"/>
              </w:rPr>
              <w:t>.</w:t>
            </w:r>
          </w:p>
        </w:tc>
        <w:tc>
          <w:tcPr>
            <w:tcW w:w="1053" w:type="dxa"/>
          </w:tcPr>
          <w:p w14:paraId="3B7389BD" w14:textId="0790CA76" w:rsidR="009256BA" w:rsidRPr="002E0B5D" w:rsidRDefault="00485558"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9</w:t>
            </w:r>
            <w:r w:rsidR="009256BA" w:rsidRPr="002E0B5D">
              <w:rPr>
                <w:rFonts w:ascii="Arial" w:hAnsi="Arial" w:cs="Arial"/>
                <w:color w:val="000000" w:themeColor="text1"/>
                <w:szCs w:val="24"/>
              </w:rPr>
              <w:t xml:space="preserve"> </w:t>
            </w:r>
            <w:proofErr w:type="spellStart"/>
            <w:r w:rsidR="009256BA" w:rsidRPr="002E0B5D">
              <w:rPr>
                <w:rFonts w:ascii="Arial" w:hAnsi="Arial" w:cs="Arial"/>
                <w:color w:val="000000" w:themeColor="text1"/>
                <w:szCs w:val="24"/>
              </w:rPr>
              <w:t>эт</w:t>
            </w:r>
            <w:proofErr w:type="spellEnd"/>
            <w:r w:rsidR="009256BA" w:rsidRPr="002E0B5D">
              <w:rPr>
                <w:rFonts w:ascii="Arial" w:hAnsi="Arial" w:cs="Arial"/>
                <w:color w:val="000000" w:themeColor="text1"/>
                <w:szCs w:val="24"/>
              </w:rPr>
              <w:t>.</w:t>
            </w:r>
          </w:p>
        </w:tc>
        <w:tc>
          <w:tcPr>
            <w:tcW w:w="1204" w:type="dxa"/>
          </w:tcPr>
          <w:p w14:paraId="5A77DCBE" w14:textId="4A99F3BA" w:rsidR="009256BA" w:rsidRPr="002E0B5D" w:rsidRDefault="00485558"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17</w:t>
            </w:r>
            <w:r w:rsidR="009256BA" w:rsidRPr="002E0B5D">
              <w:rPr>
                <w:rFonts w:ascii="Arial" w:hAnsi="Arial" w:cs="Arial"/>
                <w:color w:val="000000" w:themeColor="text1"/>
                <w:szCs w:val="24"/>
              </w:rPr>
              <w:t xml:space="preserve"> </w:t>
            </w:r>
            <w:proofErr w:type="spellStart"/>
            <w:r w:rsidR="009256BA" w:rsidRPr="002E0B5D">
              <w:rPr>
                <w:rFonts w:ascii="Arial" w:hAnsi="Arial" w:cs="Arial"/>
                <w:color w:val="000000" w:themeColor="text1"/>
                <w:szCs w:val="24"/>
              </w:rPr>
              <w:t>эт</w:t>
            </w:r>
            <w:proofErr w:type="spellEnd"/>
            <w:r w:rsidR="009256BA" w:rsidRPr="002E0B5D">
              <w:rPr>
                <w:rFonts w:ascii="Arial" w:hAnsi="Arial" w:cs="Arial"/>
                <w:color w:val="000000" w:themeColor="text1"/>
                <w:szCs w:val="24"/>
              </w:rPr>
              <w:t>.</w:t>
            </w:r>
          </w:p>
        </w:tc>
      </w:tr>
      <w:tr w:rsidR="00857137" w:rsidRPr="002E0B5D" w14:paraId="51577834" w14:textId="77777777" w:rsidTr="003F485A">
        <w:trPr>
          <w:trHeight w:val="381"/>
          <w:jc w:val="center"/>
        </w:trPr>
        <w:tc>
          <w:tcPr>
            <w:tcW w:w="4990" w:type="dxa"/>
          </w:tcPr>
          <w:p w14:paraId="479C16A9" w14:textId="77777777" w:rsidR="009256BA" w:rsidRPr="002E0B5D" w:rsidRDefault="009256BA" w:rsidP="003F485A">
            <w:pPr>
              <w:spacing w:line="240" w:lineRule="auto"/>
              <w:ind w:right="-1" w:firstLine="55"/>
              <w:jc w:val="left"/>
              <w:rPr>
                <w:rFonts w:ascii="Arial" w:hAnsi="Arial" w:cs="Arial"/>
                <w:color w:val="000000" w:themeColor="text1"/>
                <w:szCs w:val="24"/>
              </w:rPr>
            </w:pPr>
            <w:r w:rsidRPr="002E0B5D">
              <w:rPr>
                <w:rFonts w:ascii="Arial" w:hAnsi="Arial" w:cs="Arial"/>
                <w:bCs/>
                <w:color w:val="000000" w:themeColor="text1"/>
                <w:szCs w:val="24"/>
              </w:rPr>
              <w:t>Стоянки для хранения индивидуального автомобильного транспорта</w:t>
            </w:r>
          </w:p>
        </w:tc>
        <w:tc>
          <w:tcPr>
            <w:tcW w:w="1137" w:type="dxa"/>
          </w:tcPr>
          <w:p w14:paraId="4A1E2AEF" w14:textId="0CE0EB1B"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0,2</w:t>
            </w:r>
            <w:r w:rsidR="00485558" w:rsidRPr="002E0B5D">
              <w:rPr>
                <w:rFonts w:ascii="Arial" w:hAnsi="Arial" w:cs="Arial"/>
                <w:color w:val="000000" w:themeColor="text1"/>
                <w:szCs w:val="24"/>
              </w:rPr>
              <w:t>2</w:t>
            </w:r>
          </w:p>
        </w:tc>
        <w:tc>
          <w:tcPr>
            <w:tcW w:w="995" w:type="dxa"/>
          </w:tcPr>
          <w:p w14:paraId="0261EEFD" w14:textId="2672EF40"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w:t>
            </w:r>
            <w:r w:rsidR="00485558" w:rsidRPr="002E0B5D">
              <w:rPr>
                <w:rFonts w:ascii="Arial" w:hAnsi="Arial" w:cs="Arial"/>
                <w:color w:val="000000" w:themeColor="text1"/>
                <w:szCs w:val="24"/>
              </w:rPr>
              <w:t>19</w:t>
            </w:r>
          </w:p>
        </w:tc>
        <w:tc>
          <w:tcPr>
            <w:tcW w:w="1053" w:type="dxa"/>
          </w:tcPr>
          <w:p w14:paraId="021A236D" w14:textId="7A2FA5ED"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w:t>
            </w:r>
            <w:r w:rsidR="00485558" w:rsidRPr="002E0B5D">
              <w:rPr>
                <w:rFonts w:ascii="Arial" w:hAnsi="Arial" w:cs="Arial"/>
                <w:color w:val="000000" w:themeColor="text1"/>
                <w:szCs w:val="24"/>
              </w:rPr>
              <w:t>16</w:t>
            </w:r>
          </w:p>
        </w:tc>
        <w:tc>
          <w:tcPr>
            <w:tcW w:w="1204" w:type="dxa"/>
          </w:tcPr>
          <w:p w14:paraId="3FCDB2F7" w14:textId="15DE1E38"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w:t>
            </w:r>
            <w:r w:rsidR="00485558" w:rsidRPr="002E0B5D">
              <w:rPr>
                <w:rFonts w:ascii="Arial" w:hAnsi="Arial" w:cs="Arial"/>
                <w:color w:val="000000" w:themeColor="text1"/>
                <w:szCs w:val="24"/>
              </w:rPr>
              <w:t>14</w:t>
            </w:r>
          </w:p>
        </w:tc>
      </w:tr>
      <w:tr w:rsidR="00857137" w:rsidRPr="002E0B5D" w14:paraId="3BC3F72D" w14:textId="77777777" w:rsidTr="003F485A">
        <w:trPr>
          <w:trHeight w:val="20"/>
          <w:jc w:val="center"/>
        </w:trPr>
        <w:tc>
          <w:tcPr>
            <w:tcW w:w="4990" w:type="dxa"/>
          </w:tcPr>
          <w:p w14:paraId="23AB4A38" w14:textId="77777777" w:rsidR="009256BA" w:rsidRPr="002E0B5D" w:rsidRDefault="009256BA" w:rsidP="003F485A">
            <w:pPr>
              <w:spacing w:line="240" w:lineRule="auto"/>
              <w:ind w:right="-1" w:firstLine="55"/>
              <w:jc w:val="left"/>
              <w:rPr>
                <w:rFonts w:ascii="Arial" w:hAnsi="Arial" w:cs="Arial"/>
                <w:color w:val="000000" w:themeColor="text1"/>
                <w:spacing w:val="-2"/>
                <w:szCs w:val="24"/>
              </w:rPr>
            </w:pPr>
            <w:r w:rsidRPr="002E0B5D">
              <w:rPr>
                <w:rFonts w:ascii="Arial" w:hAnsi="Arial" w:cs="Arial"/>
                <w:color w:val="000000" w:themeColor="text1"/>
                <w:spacing w:val="-2"/>
                <w:szCs w:val="24"/>
              </w:rPr>
              <w:t xml:space="preserve">Территория </w:t>
            </w:r>
            <w:proofErr w:type="spellStart"/>
            <w:r w:rsidRPr="002E0B5D">
              <w:rPr>
                <w:rFonts w:ascii="Arial" w:hAnsi="Arial" w:cs="Arial"/>
                <w:color w:val="000000" w:themeColor="text1"/>
                <w:spacing w:val="-2"/>
                <w:szCs w:val="24"/>
              </w:rPr>
              <w:t>зеленых</w:t>
            </w:r>
            <w:proofErr w:type="spellEnd"/>
            <w:r w:rsidRPr="002E0B5D">
              <w:rPr>
                <w:rFonts w:ascii="Arial" w:hAnsi="Arial" w:cs="Arial"/>
                <w:color w:val="000000" w:themeColor="text1"/>
                <w:spacing w:val="-2"/>
                <w:szCs w:val="24"/>
              </w:rPr>
              <w:t xml:space="preserve"> насаждений с площадками для игр детей и отдыха взрослых, </w:t>
            </w:r>
            <w:r w:rsidRPr="002E0B5D">
              <w:rPr>
                <w:rFonts w:ascii="Arial" w:hAnsi="Arial" w:cs="Arial"/>
                <w:color w:val="000000" w:themeColor="text1"/>
                <w:szCs w:val="24"/>
              </w:rPr>
              <w:t>занятий физической культурой и спортом</w:t>
            </w:r>
          </w:p>
        </w:tc>
        <w:tc>
          <w:tcPr>
            <w:tcW w:w="1137" w:type="dxa"/>
          </w:tcPr>
          <w:p w14:paraId="7D4B0C53" w14:textId="1FFE6E1B"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0,3</w:t>
            </w:r>
            <w:r w:rsidR="00485558" w:rsidRPr="002E0B5D">
              <w:rPr>
                <w:rFonts w:ascii="Arial" w:hAnsi="Arial" w:cs="Arial"/>
                <w:color w:val="000000" w:themeColor="text1"/>
                <w:szCs w:val="24"/>
              </w:rPr>
              <w:t>5</w:t>
            </w:r>
          </w:p>
        </w:tc>
        <w:tc>
          <w:tcPr>
            <w:tcW w:w="995" w:type="dxa"/>
          </w:tcPr>
          <w:p w14:paraId="4324BF04" w14:textId="76A68A7D"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0,3</w:t>
            </w:r>
            <w:r w:rsidR="00485558" w:rsidRPr="002E0B5D">
              <w:rPr>
                <w:rFonts w:ascii="Arial" w:hAnsi="Arial" w:cs="Arial"/>
                <w:color w:val="000000" w:themeColor="text1"/>
                <w:szCs w:val="24"/>
              </w:rPr>
              <w:t>5</w:t>
            </w:r>
          </w:p>
        </w:tc>
        <w:tc>
          <w:tcPr>
            <w:tcW w:w="1053" w:type="dxa"/>
          </w:tcPr>
          <w:p w14:paraId="73C0E7D3" w14:textId="3B0984B3"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0,3</w:t>
            </w:r>
            <w:r w:rsidR="00485558" w:rsidRPr="002E0B5D">
              <w:rPr>
                <w:rFonts w:ascii="Arial" w:hAnsi="Arial" w:cs="Arial"/>
                <w:color w:val="000000" w:themeColor="text1"/>
                <w:szCs w:val="24"/>
              </w:rPr>
              <w:t>5</w:t>
            </w:r>
          </w:p>
        </w:tc>
        <w:tc>
          <w:tcPr>
            <w:tcW w:w="1204" w:type="dxa"/>
          </w:tcPr>
          <w:p w14:paraId="4A8A6EA8" w14:textId="3A0EEAAE"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0,3</w:t>
            </w:r>
            <w:r w:rsidR="00485558" w:rsidRPr="002E0B5D">
              <w:rPr>
                <w:rFonts w:ascii="Arial" w:hAnsi="Arial" w:cs="Arial"/>
                <w:color w:val="000000" w:themeColor="text1"/>
                <w:szCs w:val="24"/>
              </w:rPr>
              <w:t>5</w:t>
            </w:r>
          </w:p>
        </w:tc>
      </w:tr>
      <w:tr w:rsidR="00857137" w:rsidRPr="002E0B5D" w14:paraId="491DDE49" w14:textId="77777777" w:rsidTr="003F485A">
        <w:trPr>
          <w:trHeight w:val="698"/>
          <w:jc w:val="center"/>
        </w:trPr>
        <w:tc>
          <w:tcPr>
            <w:tcW w:w="4990" w:type="dxa"/>
          </w:tcPr>
          <w:p w14:paraId="67EE5283" w14:textId="77777777" w:rsidR="009256BA" w:rsidRPr="002E0B5D" w:rsidRDefault="009256BA" w:rsidP="003F485A">
            <w:pPr>
              <w:spacing w:line="240" w:lineRule="auto"/>
              <w:ind w:right="-1" w:firstLine="55"/>
              <w:jc w:val="left"/>
              <w:rPr>
                <w:rFonts w:ascii="Arial" w:hAnsi="Arial" w:cs="Arial"/>
                <w:color w:val="000000" w:themeColor="text1"/>
                <w:spacing w:val="-2"/>
                <w:szCs w:val="24"/>
              </w:rPr>
            </w:pPr>
            <w:r w:rsidRPr="002E0B5D">
              <w:rPr>
                <w:rFonts w:ascii="Arial" w:hAnsi="Arial" w:cs="Arial"/>
                <w:color w:val="000000" w:themeColor="text1"/>
                <w:spacing w:val="-2"/>
                <w:szCs w:val="24"/>
              </w:rPr>
              <w:t>Хозяйственные (контейнерные) площадки для сбора мусора</w:t>
            </w:r>
          </w:p>
        </w:tc>
        <w:tc>
          <w:tcPr>
            <w:tcW w:w="1137" w:type="dxa"/>
          </w:tcPr>
          <w:p w14:paraId="3CE04B46" w14:textId="4E50AD26"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0,0</w:t>
            </w:r>
            <w:r w:rsidR="00485558" w:rsidRPr="002E0B5D">
              <w:rPr>
                <w:rFonts w:ascii="Arial" w:hAnsi="Arial" w:cs="Arial"/>
                <w:color w:val="000000" w:themeColor="text1"/>
                <w:szCs w:val="24"/>
              </w:rPr>
              <w:t>5</w:t>
            </w:r>
          </w:p>
        </w:tc>
        <w:tc>
          <w:tcPr>
            <w:tcW w:w="995" w:type="dxa"/>
          </w:tcPr>
          <w:p w14:paraId="03B4948D"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0,005</w:t>
            </w:r>
          </w:p>
        </w:tc>
        <w:tc>
          <w:tcPr>
            <w:tcW w:w="1053" w:type="dxa"/>
          </w:tcPr>
          <w:p w14:paraId="41B389B7"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0,005</w:t>
            </w:r>
          </w:p>
        </w:tc>
        <w:tc>
          <w:tcPr>
            <w:tcW w:w="1204" w:type="dxa"/>
          </w:tcPr>
          <w:p w14:paraId="1FB6F691" w14:textId="77777777"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0,005</w:t>
            </w:r>
          </w:p>
        </w:tc>
      </w:tr>
      <w:tr w:rsidR="00857137" w:rsidRPr="002E0B5D" w14:paraId="037C4D70" w14:textId="77777777" w:rsidTr="003F485A">
        <w:trPr>
          <w:trHeight w:val="424"/>
          <w:jc w:val="center"/>
        </w:trPr>
        <w:tc>
          <w:tcPr>
            <w:tcW w:w="4990" w:type="dxa"/>
          </w:tcPr>
          <w:p w14:paraId="19E5668C" w14:textId="77777777" w:rsidR="009256BA" w:rsidRPr="002E0B5D" w:rsidRDefault="009256BA" w:rsidP="003F485A">
            <w:pPr>
              <w:spacing w:line="240" w:lineRule="auto"/>
              <w:ind w:right="-1" w:firstLine="55"/>
              <w:jc w:val="left"/>
              <w:rPr>
                <w:rFonts w:ascii="Arial" w:hAnsi="Arial" w:cs="Arial"/>
                <w:color w:val="000000" w:themeColor="text1"/>
                <w:spacing w:val="-2"/>
                <w:szCs w:val="24"/>
              </w:rPr>
            </w:pPr>
            <w:r w:rsidRPr="002E0B5D">
              <w:rPr>
                <w:rFonts w:ascii="Arial" w:hAnsi="Arial" w:cs="Arial"/>
                <w:color w:val="000000" w:themeColor="text1"/>
                <w:spacing w:val="-2"/>
                <w:szCs w:val="24"/>
              </w:rPr>
              <w:t>Придомовая территория в целом</w:t>
            </w:r>
          </w:p>
        </w:tc>
        <w:tc>
          <w:tcPr>
            <w:tcW w:w="1137" w:type="dxa"/>
          </w:tcPr>
          <w:p w14:paraId="109BBC0A" w14:textId="2A30602D" w:rsidR="009256BA" w:rsidRPr="002E0B5D" w:rsidRDefault="00485558"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0,86</w:t>
            </w:r>
          </w:p>
        </w:tc>
        <w:tc>
          <w:tcPr>
            <w:tcW w:w="995" w:type="dxa"/>
          </w:tcPr>
          <w:p w14:paraId="4189816E" w14:textId="21BF13E4" w:rsidR="009256BA" w:rsidRPr="002E0B5D" w:rsidRDefault="00485558"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0,74</w:t>
            </w:r>
          </w:p>
        </w:tc>
        <w:tc>
          <w:tcPr>
            <w:tcW w:w="1053" w:type="dxa"/>
          </w:tcPr>
          <w:p w14:paraId="533742D5" w14:textId="4D4D600F"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w:t>
            </w:r>
            <w:r w:rsidR="00485558" w:rsidRPr="002E0B5D">
              <w:rPr>
                <w:rFonts w:ascii="Arial" w:hAnsi="Arial" w:cs="Arial"/>
                <w:color w:val="000000" w:themeColor="text1"/>
                <w:szCs w:val="24"/>
              </w:rPr>
              <w:t>65</w:t>
            </w:r>
          </w:p>
        </w:tc>
        <w:tc>
          <w:tcPr>
            <w:tcW w:w="1204" w:type="dxa"/>
          </w:tcPr>
          <w:p w14:paraId="0A0BD879" w14:textId="1A95880A" w:rsidR="009256BA" w:rsidRPr="002E0B5D" w:rsidRDefault="009256BA" w:rsidP="003F485A">
            <w:pPr>
              <w:spacing w:line="240" w:lineRule="auto"/>
              <w:ind w:right="-1" w:firstLine="0"/>
              <w:jc w:val="center"/>
              <w:rPr>
                <w:rFonts w:ascii="Arial" w:hAnsi="Arial" w:cs="Arial"/>
                <w:color w:val="000000" w:themeColor="text1"/>
                <w:szCs w:val="24"/>
              </w:rPr>
            </w:pPr>
            <w:r w:rsidRPr="002E0B5D">
              <w:rPr>
                <w:rFonts w:ascii="Arial" w:hAnsi="Arial" w:cs="Arial"/>
                <w:color w:val="000000" w:themeColor="text1"/>
                <w:szCs w:val="24"/>
              </w:rPr>
              <w:t>0,</w:t>
            </w:r>
            <w:r w:rsidR="00485558" w:rsidRPr="002E0B5D">
              <w:rPr>
                <w:rFonts w:ascii="Arial" w:hAnsi="Arial" w:cs="Arial"/>
                <w:color w:val="000000" w:themeColor="text1"/>
                <w:szCs w:val="24"/>
              </w:rPr>
              <w:t>59</w:t>
            </w:r>
          </w:p>
        </w:tc>
      </w:tr>
    </w:tbl>
    <w:p w14:paraId="52B36CFF" w14:textId="77777777" w:rsidR="009256BA" w:rsidRPr="002E0B5D" w:rsidRDefault="009256BA" w:rsidP="003F485A">
      <w:pPr>
        <w:pStyle w:val="af9"/>
        <w:spacing w:after="0"/>
        <w:ind w:left="1276" w:right="-1" w:hanging="1276"/>
        <w:jc w:val="both"/>
        <w:rPr>
          <w:rFonts w:ascii="Arial" w:hAnsi="Arial" w:cs="Arial"/>
          <w:color w:val="000000" w:themeColor="text1"/>
        </w:rPr>
      </w:pPr>
      <w:r w:rsidRPr="002E0B5D">
        <w:rPr>
          <w:rFonts w:ascii="Arial" w:hAnsi="Arial" w:cs="Arial"/>
          <w:color w:val="000000" w:themeColor="text1"/>
        </w:rPr>
        <w:t>Примечания:</w:t>
      </w:r>
    </w:p>
    <w:p w14:paraId="48694C07" w14:textId="77777777"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1) </w:t>
      </w:r>
      <w:r w:rsidRPr="002E0B5D">
        <w:rPr>
          <w:rFonts w:ascii="Arial" w:hAnsi="Arial" w:cs="Arial"/>
          <w:bCs/>
          <w:color w:val="000000" w:themeColor="text1"/>
        </w:rPr>
        <w:t xml:space="preserve">для промежуточных значений средней этажности </w:t>
      </w:r>
      <w:r w:rsidRPr="002E0B5D">
        <w:rPr>
          <w:rFonts w:ascii="Arial" w:hAnsi="Arial" w:cs="Arial"/>
          <w:color w:val="000000" w:themeColor="text1"/>
        </w:rPr>
        <w:t>жилых домов</w:t>
      </w:r>
      <w:r w:rsidRPr="002E0B5D">
        <w:rPr>
          <w:rFonts w:ascii="Arial" w:hAnsi="Arial" w:cs="Arial"/>
          <w:bCs/>
          <w:color w:val="000000" w:themeColor="text1"/>
        </w:rPr>
        <w:t xml:space="preserve"> </w:t>
      </w:r>
      <w:r w:rsidRPr="002E0B5D">
        <w:rPr>
          <w:rFonts w:ascii="Arial" w:hAnsi="Arial" w:cs="Arial"/>
          <w:color w:val="000000" w:themeColor="text1"/>
        </w:rPr>
        <w:t xml:space="preserve">минимальная удельная площадь придомовой территории и </w:t>
      </w:r>
      <w:proofErr w:type="spellStart"/>
      <w:r w:rsidRPr="002E0B5D">
        <w:rPr>
          <w:rFonts w:ascii="Arial" w:hAnsi="Arial" w:cs="Arial"/>
          <w:color w:val="000000" w:themeColor="text1"/>
        </w:rPr>
        <w:t>ее</w:t>
      </w:r>
      <w:proofErr w:type="spellEnd"/>
      <w:r w:rsidRPr="002E0B5D">
        <w:rPr>
          <w:rFonts w:ascii="Arial" w:hAnsi="Arial" w:cs="Arial"/>
          <w:color w:val="000000" w:themeColor="text1"/>
        </w:rPr>
        <w:t xml:space="preserve"> элементов </w:t>
      </w:r>
      <w:r w:rsidRPr="002E0B5D">
        <w:rPr>
          <w:rFonts w:ascii="Arial" w:hAnsi="Arial" w:cs="Arial"/>
          <w:bCs/>
          <w:color w:val="000000" w:themeColor="text1"/>
        </w:rPr>
        <w:t>рассчитывается методом линейной интерполяции;</w:t>
      </w:r>
    </w:p>
    <w:p w14:paraId="0A9676C6" w14:textId="77777777"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 xml:space="preserve">2) применительно к </w:t>
      </w:r>
      <w:r w:rsidRPr="002E0B5D">
        <w:rPr>
          <w:rFonts w:ascii="Arial" w:hAnsi="Arial" w:cs="Arial"/>
          <w:bCs/>
          <w:color w:val="000000" w:themeColor="text1"/>
        </w:rPr>
        <w:t xml:space="preserve">встроенным и пристроенным нежилым </w:t>
      </w:r>
      <w:proofErr w:type="gramStart"/>
      <w:r w:rsidRPr="002E0B5D">
        <w:rPr>
          <w:rFonts w:ascii="Arial" w:hAnsi="Arial" w:cs="Arial"/>
          <w:bCs/>
          <w:color w:val="000000" w:themeColor="text1"/>
        </w:rPr>
        <w:t xml:space="preserve">помещениям </w:t>
      </w:r>
      <w:r w:rsidRPr="002E0B5D">
        <w:rPr>
          <w:rFonts w:ascii="Arial" w:hAnsi="Arial" w:cs="Arial"/>
          <w:color w:val="000000" w:themeColor="text1"/>
        </w:rPr>
        <w:t xml:space="preserve"> допускается</w:t>
      </w:r>
      <w:proofErr w:type="gramEnd"/>
      <w:r w:rsidRPr="002E0B5D">
        <w:rPr>
          <w:rFonts w:ascii="Arial" w:hAnsi="Arial" w:cs="Arial"/>
          <w:color w:val="000000" w:themeColor="text1"/>
        </w:rPr>
        <w:t xml:space="preserve"> перераспределять до 60 % удельной площади </w:t>
      </w:r>
      <w:r w:rsidRPr="002E0B5D">
        <w:rPr>
          <w:rFonts w:ascii="Arial" w:hAnsi="Arial" w:cs="Arial"/>
          <w:color w:val="000000" w:themeColor="text1"/>
          <w:spacing w:val="-2"/>
        </w:rPr>
        <w:t xml:space="preserve">территории </w:t>
      </w:r>
      <w:proofErr w:type="spellStart"/>
      <w:r w:rsidRPr="002E0B5D">
        <w:rPr>
          <w:rFonts w:ascii="Arial" w:hAnsi="Arial" w:cs="Arial"/>
          <w:color w:val="000000" w:themeColor="text1"/>
          <w:spacing w:val="-2"/>
        </w:rPr>
        <w:t>зеленых</w:t>
      </w:r>
      <w:proofErr w:type="spellEnd"/>
      <w:r w:rsidRPr="002E0B5D">
        <w:rPr>
          <w:rFonts w:ascii="Arial" w:hAnsi="Arial" w:cs="Arial"/>
          <w:color w:val="000000" w:themeColor="text1"/>
          <w:spacing w:val="-2"/>
        </w:rPr>
        <w:t xml:space="preserve"> насаждений с площадками для игр детей и отдыха взрослых, </w:t>
      </w:r>
      <w:r w:rsidRPr="002E0B5D">
        <w:rPr>
          <w:rFonts w:ascii="Arial" w:hAnsi="Arial" w:cs="Arial"/>
          <w:color w:val="000000" w:themeColor="text1"/>
        </w:rPr>
        <w:t xml:space="preserve">занятий физической культурой и спортом в пользу удельной площади </w:t>
      </w:r>
      <w:proofErr w:type="spellStart"/>
      <w:r w:rsidRPr="002E0B5D">
        <w:rPr>
          <w:rFonts w:ascii="Arial" w:hAnsi="Arial" w:cs="Arial"/>
          <w:color w:val="000000" w:themeColor="text1"/>
        </w:rPr>
        <w:t>приобъектных</w:t>
      </w:r>
      <w:proofErr w:type="spellEnd"/>
      <w:r w:rsidRPr="002E0B5D">
        <w:rPr>
          <w:rFonts w:ascii="Arial" w:hAnsi="Arial" w:cs="Arial"/>
          <w:color w:val="000000" w:themeColor="text1"/>
        </w:rPr>
        <w:t xml:space="preserve"> стоянок, обслуживающих нежилые помещения;</w:t>
      </w:r>
    </w:p>
    <w:p w14:paraId="49572F52" w14:textId="77777777"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3) допускается устройство общей контейнерной площадки для сбора мусора, обслуживающей несколько домов на смежных земельных участках;</w:t>
      </w:r>
    </w:p>
    <w:p w14:paraId="30BF28C5" w14:textId="77777777"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 xml:space="preserve">4) при подготовке проектов межевания территории квартала допускается за </w:t>
      </w:r>
      <w:proofErr w:type="spellStart"/>
      <w:r w:rsidRPr="002E0B5D">
        <w:rPr>
          <w:rFonts w:ascii="Arial" w:hAnsi="Arial" w:cs="Arial"/>
          <w:color w:val="000000" w:themeColor="text1"/>
        </w:rPr>
        <w:t>счет</w:t>
      </w:r>
      <w:proofErr w:type="spellEnd"/>
      <w:r w:rsidRPr="002E0B5D">
        <w:rPr>
          <w:rFonts w:ascii="Arial" w:hAnsi="Arial" w:cs="Arial"/>
          <w:color w:val="000000" w:themeColor="text1"/>
        </w:rPr>
        <w:t xml:space="preserve"> пропорционального перераспределения части придомовых территорий жилых домов формирование отдельных земельных участков:</w:t>
      </w:r>
    </w:p>
    <w:p w14:paraId="308BC816" w14:textId="7EC83A47"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 xml:space="preserve">для общих внутриквартальных детских и спортивных площадок; </w:t>
      </w:r>
    </w:p>
    <w:p w14:paraId="7D87C882" w14:textId="5A0122ED"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 xml:space="preserve">для внутриквартального озеленения; </w:t>
      </w:r>
    </w:p>
    <w:p w14:paraId="5D241F3B" w14:textId="271DD949"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для стоянок (в том числе многоэтажных и подземных) индивидуального автомобильного транспорта жителей многоквартирных домов квартала;</w:t>
      </w:r>
    </w:p>
    <w:p w14:paraId="1B0A4A3D" w14:textId="0E90B616" w:rsidR="009256BA" w:rsidRPr="002E0B5D" w:rsidRDefault="009256BA" w:rsidP="003F485A">
      <w:pPr>
        <w:pStyle w:val="af9"/>
        <w:spacing w:after="0"/>
        <w:ind w:left="0" w:right="-1" w:firstLine="567"/>
        <w:jc w:val="both"/>
        <w:rPr>
          <w:rFonts w:ascii="Arial" w:hAnsi="Arial" w:cs="Arial"/>
          <w:color w:val="000000" w:themeColor="text1"/>
        </w:rPr>
      </w:pPr>
      <w:r w:rsidRPr="002E0B5D">
        <w:rPr>
          <w:rFonts w:ascii="Arial" w:hAnsi="Arial" w:cs="Arial"/>
          <w:color w:val="000000" w:themeColor="text1"/>
        </w:rPr>
        <w:t xml:space="preserve">5) размеры, требования к размещению, покрытию и иные характеристики детских, спортивных, контейнерных площадок и площадок для отдыха установлены статьями </w:t>
      </w:r>
      <w:r w:rsidR="000D57E6" w:rsidRPr="002E0B5D">
        <w:rPr>
          <w:rFonts w:ascii="Arial" w:hAnsi="Arial" w:cs="Arial"/>
          <w:color w:val="000000" w:themeColor="text1"/>
        </w:rPr>
        <w:t xml:space="preserve">              </w:t>
      </w:r>
      <w:r w:rsidRPr="002E0B5D">
        <w:rPr>
          <w:rFonts w:ascii="Arial" w:hAnsi="Arial" w:cs="Arial"/>
          <w:color w:val="000000" w:themeColor="text1"/>
        </w:rPr>
        <w:lastRenderedPageBreak/>
        <w:t xml:space="preserve">12-14 Закона Московской области </w:t>
      </w:r>
      <w:r w:rsidR="00F3180E">
        <w:rPr>
          <w:rFonts w:ascii="Arial" w:hAnsi="Arial" w:cs="Arial"/>
          <w:color w:val="000000" w:themeColor="text1"/>
        </w:rPr>
        <w:t xml:space="preserve">от </w:t>
      </w:r>
      <w:r w:rsidRPr="002E0B5D">
        <w:rPr>
          <w:rFonts w:ascii="Arial" w:hAnsi="Arial" w:cs="Arial"/>
          <w:color w:val="000000" w:themeColor="text1"/>
        </w:rPr>
        <w:t>30.12.2014 № 191/2014-ОЗ «</w:t>
      </w:r>
      <w:r w:rsidR="00B629CB" w:rsidRPr="002E0B5D">
        <w:rPr>
          <w:rFonts w:ascii="Arial" w:hAnsi="Arial" w:cs="Arial"/>
          <w:color w:val="000000" w:themeColor="text1"/>
        </w:rPr>
        <w:t xml:space="preserve">О </w:t>
      </w:r>
      <w:r w:rsidR="00F3180E">
        <w:rPr>
          <w:rFonts w:ascii="Arial" w:hAnsi="Arial" w:cs="Arial"/>
          <w:color w:val="000000" w:themeColor="text1"/>
        </w:rPr>
        <w:t>р</w:t>
      </w:r>
      <w:r w:rsidR="00B629CB" w:rsidRPr="002E0B5D">
        <w:rPr>
          <w:rFonts w:ascii="Arial" w:hAnsi="Arial" w:cs="Arial"/>
          <w:color w:val="000000" w:themeColor="text1"/>
        </w:rPr>
        <w:t xml:space="preserve">егулировании дополнительных вопросов в сфере благоустройства в Московской </w:t>
      </w:r>
      <w:proofErr w:type="gramStart"/>
      <w:r w:rsidR="00B629CB" w:rsidRPr="002E0B5D">
        <w:rPr>
          <w:rFonts w:ascii="Arial" w:hAnsi="Arial" w:cs="Arial"/>
          <w:color w:val="000000" w:themeColor="text1"/>
        </w:rPr>
        <w:t>области</w:t>
      </w:r>
      <w:r w:rsidRPr="002E0B5D">
        <w:rPr>
          <w:rFonts w:ascii="Arial" w:hAnsi="Arial" w:cs="Arial"/>
          <w:color w:val="000000" w:themeColor="text1"/>
        </w:rPr>
        <w:t xml:space="preserve">» </w:t>
      </w:r>
      <w:r w:rsidR="006B4DCA" w:rsidRPr="002E0B5D">
        <w:rPr>
          <w:rFonts w:ascii="Arial" w:hAnsi="Arial" w:cs="Arial"/>
          <w:color w:val="000000" w:themeColor="text1"/>
        </w:rPr>
        <w:t xml:space="preserve">  </w:t>
      </w:r>
      <w:proofErr w:type="gramEnd"/>
      <w:r w:rsidR="006B4DCA" w:rsidRPr="002E0B5D">
        <w:rPr>
          <w:rFonts w:ascii="Arial" w:hAnsi="Arial" w:cs="Arial"/>
          <w:color w:val="000000" w:themeColor="text1"/>
        </w:rPr>
        <w:t xml:space="preserve">                                     </w:t>
      </w:r>
      <w:r w:rsidRPr="002E0B5D">
        <w:rPr>
          <w:rFonts w:ascii="Arial" w:hAnsi="Arial" w:cs="Arial"/>
          <w:color w:val="000000" w:themeColor="text1"/>
        </w:rPr>
        <w:t xml:space="preserve">и регламентированы Правилами благоустройства территории </w:t>
      </w:r>
      <w:r w:rsidR="00D41E2F" w:rsidRPr="002E0B5D">
        <w:rPr>
          <w:rFonts w:ascii="Arial" w:hAnsi="Arial" w:cs="Arial"/>
          <w:color w:val="000000" w:themeColor="text1"/>
        </w:rPr>
        <w:t xml:space="preserve">городского округа </w:t>
      </w:r>
      <w:r w:rsidRPr="002E0B5D">
        <w:rPr>
          <w:rFonts w:ascii="Arial" w:hAnsi="Arial" w:cs="Arial"/>
          <w:color w:val="000000" w:themeColor="text1"/>
        </w:rPr>
        <w:t>Д</w:t>
      </w:r>
      <w:r w:rsidR="00D41E2F" w:rsidRPr="002E0B5D">
        <w:rPr>
          <w:rFonts w:ascii="Arial" w:hAnsi="Arial" w:cs="Arial"/>
          <w:color w:val="000000" w:themeColor="text1"/>
        </w:rPr>
        <w:t>олгопрудный</w:t>
      </w:r>
      <w:r w:rsidR="00D41E2F" w:rsidRPr="002E0B5D">
        <w:rPr>
          <w:rFonts w:ascii="Arial" w:hAnsi="Arial" w:cs="Arial"/>
          <w:color w:val="000000" w:themeColor="text1"/>
        </w:rPr>
        <w:tab/>
      </w:r>
      <w:r w:rsidRPr="002E0B5D">
        <w:rPr>
          <w:rFonts w:ascii="Arial" w:hAnsi="Arial" w:cs="Arial"/>
          <w:color w:val="000000" w:themeColor="text1"/>
        </w:rPr>
        <w:t xml:space="preserve">Московской области. </w:t>
      </w:r>
    </w:p>
    <w:p w14:paraId="74CEBB48" w14:textId="40E1B9BA" w:rsidR="009256BA" w:rsidRPr="002E0B5D" w:rsidRDefault="009256BA" w:rsidP="003F485A">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2.7.3. Придомовые площадки размещаются от окон жилых и общественных зданий на расстоянии</w:t>
      </w:r>
      <w:r w:rsidR="00C32B03">
        <w:rPr>
          <w:rFonts w:ascii="Arial" w:hAnsi="Arial" w:cs="Arial"/>
          <w:color w:val="000000" w:themeColor="text1"/>
          <w:szCs w:val="24"/>
        </w:rPr>
        <w:t xml:space="preserve"> не менее</w:t>
      </w:r>
      <w:r w:rsidRPr="002E0B5D">
        <w:rPr>
          <w:rFonts w:ascii="Arial" w:hAnsi="Arial" w:cs="Arial"/>
          <w:color w:val="000000" w:themeColor="text1"/>
          <w:szCs w:val="24"/>
        </w:rPr>
        <w:t>:</w:t>
      </w:r>
    </w:p>
    <w:p w14:paraId="04190E43" w14:textId="54DFB699"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 детские игровые - 10;</w:t>
      </w:r>
    </w:p>
    <w:p w14:paraId="5044DE01" w14:textId="20691368"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 для отдыха взрослого населения - 8;</w:t>
      </w:r>
    </w:p>
    <w:p w14:paraId="7D05B902" w14:textId="77777777"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 для занятий физкультурой (в зависимости</w:t>
      </w:r>
    </w:p>
    <w:p w14:paraId="5F976A1A" w14:textId="59A230ED"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от шумовых характеристик &lt;*&gt; - 10 - 40;</w:t>
      </w:r>
    </w:p>
    <w:p w14:paraId="4ECE4255" w14:textId="5AD30DAD"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 для выгула собак - 40;</w:t>
      </w:r>
    </w:p>
    <w:p w14:paraId="6C8CECDD" w14:textId="5CE46803" w:rsidR="00803E4E" w:rsidRPr="002E0B5D" w:rsidRDefault="00803E4E"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    - для стоянки автомобилей по - 11.34</w:t>
      </w:r>
    </w:p>
    <w:p w14:paraId="5C5507A5" w14:textId="3CFBBCCB" w:rsidR="00803E4E" w:rsidRPr="002E0B5D" w:rsidRDefault="00803E4E" w:rsidP="00803E4E">
      <w:pPr>
        <w:widowControl/>
        <w:spacing w:line="240" w:lineRule="auto"/>
        <w:ind w:firstLine="540"/>
        <w:rPr>
          <w:rFonts w:ascii="Arial" w:hAnsi="Arial" w:cs="Arial"/>
          <w:szCs w:val="24"/>
        </w:rPr>
      </w:pPr>
      <w:r w:rsidRPr="002E0B5D">
        <w:rPr>
          <w:rFonts w:ascii="Arial" w:hAnsi="Arial" w:cs="Arial"/>
          <w:szCs w:val="24"/>
        </w:rPr>
        <w:t>&lt;*&gt; Наибольшие значения следует принимать для хоккейных и футбольных площадок, наименьшие - для площадок для настольного тенниса.</w:t>
      </w:r>
    </w:p>
    <w:p w14:paraId="19A544DA" w14:textId="26497EA9" w:rsidR="009256BA" w:rsidRPr="002E0B5D" w:rsidRDefault="009256BA" w:rsidP="00803E4E">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2.7.4. Расстояния от контейнерных площадок до площадок </w:t>
      </w:r>
      <w:r w:rsidRPr="002E0B5D">
        <w:rPr>
          <w:rFonts w:ascii="Arial" w:hAnsi="Arial" w:cs="Arial"/>
          <w:color w:val="000000" w:themeColor="text1"/>
          <w:spacing w:val="-2"/>
          <w:szCs w:val="24"/>
        </w:rPr>
        <w:t>для отдыха, игр и занятий физической культурой,</w:t>
      </w:r>
      <w:r w:rsidRPr="002E0B5D">
        <w:rPr>
          <w:rFonts w:ascii="Arial" w:hAnsi="Arial" w:cs="Arial"/>
          <w:color w:val="000000" w:themeColor="text1"/>
          <w:szCs w:val="24"/>
        </w:rPr>
        <w:t xml:space="preserve"> а также до границ детских дошкольных организаций и лечебных учреждений следует принимать не менее 20 м. </w:t>
      </w:r>
    </w:p>
    <w:p w14:paraId="744F1C8F" w14:textId="6A84F322" w:rsidR="009256BA" w:rsidRPr="002E0B5D" w:rsidRDefault="009256BA" w:rsidP="003F485A">
      <w:pPr>
        <w:tabs>
          <w:tab w:val="left" w:pos="1617"/>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2.7.5. На территории жилой застройки с многоквартирными </w:t>
      </w:r>
      <w:proofErr w:type="gramStart"/>
      <w:r w:rsidRPr="002E0B5D">
        <w:rPr>
          <w:rFonts w:ascii="Arial" w:hAnsi="Arial" w:cs="Arial"/>
          <w:color w:val="000000" w:themeColor="text1"/>
          <w:szCs w:val="24"/>
        </w:rPr>
        <w:t xml:space="preserve">домами, </w:t>
      </w:r>
      <w:r w:rsidR="006B4DCA" w:rsidRPr="002E0B5D">
        <w:rPr>
          <w:rFonts w:ascii="Arial" w:hAnsi="Arial" w:cs="Arial"/>
          <w:color w:val="000000" w:themeColor="text1"/>
          <w:szCs w:val="24"/>
        </w:rPr>
        <w:t xml:space="preserve">  </w:t>
      </w:r>
      <w:proofErr w:type="gramEnd"/>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не оборудованными </w:t>
      </w:r>
      <w:proofErr w:type="spellStart"/>
      <w:r w:rsidRPr="002E0B5D">
        <w:rPr>
          <w:rFonts w:ascii="Arial" w:hAnsi="Arial" w:cs="Arial"/>
          <w:color w:val="000000" w:themeColor="text1"/>
          <w:szCs w:val="24"/>
        </w:rPr>
        <w:t>мусоросборными</w:t>
      </w:r>
      <w:proofErr w:type="spellEnd"/>
      <w:r w:rsidRPr="002E0B5D">
        <w:rPr>
          <w:rFonts w:ascii="Arial" w:hAnsi="Arial" w:cs="Arial"/>
          <w:color w:val="000000" w:themeColor="text1"/>
          <w:szCs w:val="24"/>
        </w:rPr>
        <w:t xml:space="preserve"> камерами, расстояние подходов к контейнерным площадкам для сбора </w:t>
      </w:r>
      <w:proofErr w:type="spellStart"/>
      <w:r w:rsidRPr="002E0B5D">
        <w:rPr>
          <w:rFonts w:ascii="Arial" w:hAnsi="Arial" w:cs="Arial"/>
          <w:color w:val="000000" w:themeColor="text1"/>
          <w:szCs w:val="24"/>
        </w:rPr>
        <w:t>твердых</w:t>
      </w:r>
      <w:proofErr w:type="spellEnd"/>
      <w:r w:rsidRPr="002E0B5D">
        <w:rPr>
          <w:rFonts w:ascii="Arial" w:hAnsi="Arial" w:cs="Arial"/>
          <w:color w:val="000000" w:themeColor="text1"/>
          <w:szCs w:val="24"/>
        </w:rPr>
        <w:t xml:space="preserve"> бытовых отходов следует принимать не более 100 м.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от показателя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накопления </w:t>
      </w:r>
      <w:proofErr w:type="spellStart"/>
      <w:r w:rsidRPr="002E0B5D">
        <w:rPr>
          <w:rFonts w:ascii="Arial" w:hAnsi="Arial" w:cs="Arial"/>
          <w:color w:val="000000" w:themeColor="text1"/>
          <w:szCs w:val="24"/>
        </w:rPr>
        <w:t>твердых</w:t>
      </w:r>
      <w:proofErr w:type="spellEnd"/>
      <w:r w:rsidRPr="002E0B5D">
        <w:rPr>
          <w:rFonts w:ascii="Arial" w:hAnsi="Arial" w:cs="Arial"/>
          <w:color w:val="000000" w:themeColor="text1"/>
          <w:szCs w:val="24"/>
        </w:rPr>
        <w:t xml:space="preserve"> бытовых отходов на жителя в год, количества жителей, а также типа, вместимости и количества </w:t>
      </w:r>
      <w:proofErr w:type="gramStart"/>
      <w:r w:rsidRPr="002E0B5D">
        <w:rPr>
          <w:rFonts w:ascii="Arial" w:hAnsi="Arial" w:cs="Arial"/>
          <w:color w:val="000000" w:themeColor="text1"/>
          <w:szCs w:val="24"/>
        </w:rPr>
        <w:t xml:space="preserve">контейнеров, </w:t>
      </w:r>
      <w:r w:rsidR="000D57E6" w:rsidRPr="002E0B5D">
        <w:rPr>
          <w:rFonts w:ascii="Arial" w:hAnsi="Arial" w:cs="Arial"/>
          <w:color w:val="000000" w:themeColor="text1"/>
          <w:szCs w:val="24"/>
        </w:rPr>
        <w:t xml:space="preserve">  </w:t>
      </w:r>
      <w:proofErr w:type="gramEnd"/>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с соблюдением норматива удельного размера хозяйственной пло</w:t>
      </w:r>
      <w:r w:rsidR="00F3180E">
        <w:rPr>
          <w:rFonts w:ascii="Arial" w:hAnsi="Arial" w:cs="Arial"/>
          <w:color w:val="000000" w:themeColor="text1"/>
          <w:szCs w:val="24"/>
        </w:rPr>
        <w:t xml:space="preserve">щадки, </w:t>
      </w:r>
      <w:proofErr w:type="spellStart"/>
      <w:r w:rsidR="00F3180E">
        <w:rPr>
          <w:rFonts w:ascii="Arial" w:hAnsi="Arial" w:cs="Arial"/>
          <w:color w:val="000000" w:themeColor="text1"/>
          <w:szCs w:val="24"/>
        </w:rPr>
        <w:t>приведенного</w:t>
      </w:r>
      <w:proofErr w:type="spellEnd"/>
      <w:r w:rsidR="00F3180E">
        <w:rPr>
          <w:rFonts w:ascii="Arial" w:hAnsi="Arial" w:cs="Arial"/>
          <w:color w:val="000000" w:themeColor="text1"/>
          <w:szCs w:val="24"/>
        </w:rPr>
        <w:t xml:space="preserve"> в таблице 19</w:t>
      </w:r>
      <w:r w:rsidRPr="002E0B5D">
        <w:rPr>
          <w:rFonts w:ascii="Arial" w:hAnsi="Arial" w:cs="Arial"/>
          <w:color w:val="000000" w:themeColor="text1"/>
          <w:szCs w:val="24"/>
        </w:rPr>
        <w:t>.</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К контейнерным площадкам должны быть обеспечены подъезды, позволяющие маневрировать обслуживающему </w:t>
      </w:r>
      <w:proofErr w:type="spellStart"/>
      <w:r w:rsidRPr="002E0B5D">
        <w:rPr>
          <w:rFonts w:ascii="Arial" w:hAnsi="Arial" w:cs="Arial"/>
          <w:color w:val="000000" w:themeColor="text1"/>
          <w:szCs w:val="24"/>
        </w:rPr>
        <w:t>мусоровозному</w:t>
      </w:r>
      <w:proofErr w:type="spellEnd"/>
      <w:r w:rsidRPr="002E0B5D">
        <w:rPr>
          <w:rFonts w:ascii="Arial" w:hAnsi="Arial" w:cs="Arial"/>
          <w:color w:val="000000" w:themeColor="text1"/>
          <w:szCs w:val="24"/>
        </w:rPr>
        <w:t xml:space="preserve"> транспорту. </w:t>
      </w:r>
    </w:p>
    <w:p w14:paraId="1A079116" w14:textId="23074714"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из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1 контейнер на 10-</w:t>
      </w:r>
      <w:r w:rsidR="00B22487" w:rsidRPr="002E0B5D">
        <w:rPr>
          <w:rFonts w:ascii="Arial" w:hAnsi="Arial" w:cs="Arial"/>
          <w:color w:val="000000" w:themeColor="text1"/>
          <w:szCs w:val="24"/>
        </w:rPr>
        <w:t>30</w:t>
      </w:r>
      <w:r w:rsidRPr="002E0B5D">
        <w:rPr>
          <w:rFonts w:ascii="Arial" w:hAnsi="Arial" w:cs="Arial"/>
          <w:color w:val="000000" w:themeColor="text1"/>
          <w:szCs w:val="24"/>
        </w:rPr>
        <w:t xml:space="preserve"> домов, но не </w:t>
      </w:r>
      <w:proofErr w:type="gramStart"/>
      <w:r w:rsidRPr="002E0B5D">
        <w:rPr>
          <w:rFonts w:ascii="Arial" w:hAnsi="Arial" w:cs="Arial"/>
          <w:color w:val="000000" w:themeColor="text1"/>
          <w:szCs w:val="24"/>
        </w:rPr>
        <w:t>далее</w:t>
      </w:r>
      <w:proofErr w:type="gramEnd"/>
      <w:r w:rsidRPr="002E0B5D">
        <w:rPr>
          <w:rFonts w:ascii="Arial" w:hAnsi="Arial" w:cs="Arial"/>
          <w:color w:val="000000" w:themeColor="text1"/>
          <w:szCs w:val="24"/>
        </w:rPr>
        <w:t xml:space="preserve"> чем в 100 м от входа в дом).</w:t>
      </w:r>
    </w:p>
    <w:p w14:paraId="2F55CBA4"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2.7.7. К каждому земельному участку индивидуальной жилой застройки предусматривается проезд с </w:t>
      </w:r>
      <w:proofErr w:type="spellStart"/>
      <w:r w:rsidRPr="002E0B5D">
        <w:rPr>
          <w:rFonts w:ascii="Arial" w:hAnsi="Arial" w:cs="Arial"/>
          <w:color w:val="000000" w:themeColor="text1"/>
          <w:szCs w:val="24"/>
        </w:rPr>
        <w:t>твердым</w:t>
      </w:r>
      <w:proofErr w:type="spellEnd"/>
      <w:r w:rsidRPr="002E0B5D">
        <w:rPr>
          <w:rFonts w:ascii="Arial" w:hAnsi="Arial" w:cs="Arial"/>
          <w:color w:val="000000" w:themeColor="text1"/>
          <w:szCs w:val="24"/>
        </w:rPr>
        <w:t xml:space="preserve"> покрытием шириной не менее 3,5 м с устройством необходимых разъездных карманов.</w:t>
      </w:r>
    </w:p>
    <w:p w14:paraId="09721378" w14:textId="17863A6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2.7.8. Тупиковые проезды заканчиваются разворотными площадками размерами </w:t>
      </w:r>
      <w:r w:rsidR="00F04DE2">
        <w:rPr>
          <w:rFonts w:ascii="Arial" w:hAnsi="Arial" w:cs="Arial"/>
          <w:color w:val="000000" w:themeColor="text1"/>
          <w:szCs w:val="24"/>
        </w:rPr>
        <w:t xml:space="preserve">не менее </w:t>
      </w:r>
      <w:r w:rsidRPr="002E0B5D">
        <w:rPr>
          <w:rFonts w:ascii="Arial" w:hAnsi="Arial" w:cs="Arial"/>
          <w:color w:val="000000" w:themeColor="text1"/>
          <w:szCs w:val="24"/>
        </w:rPr>
        <w:t>15х15 м.</w:t>
      </w:r>
    </w:p>
    <w:p w14:paraId="7861A19B" w14:textId="7B74E1A3"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2.7.9. Минимальные расстояния от индивидуальных жилых домов и хозяйственных построек на одном земельном участке до индивидуальных жилых домов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хозяйственных построек на соседних земельных участках принимаются в соответствии с требованиями технических регламентов.</w:t>
      </w:r>
    </w:p>
    <w:p w14:paraId="5481AE4B"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2.7.10. На земельном участке расстояние от его границы до стены индивидуального жилого дома принимается не менее 3 м, до хозяйственных построек – не менее 1 м.</w:t>
      </w:r>
    </w:p>
    <w:p w14:paraId="0E085E2C" w14:textId="3934D908"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2.7.11. При отсутствии централизованной канализации расстояние от туалета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до стен соседнего дома принимается не менее 12 м, до источника водоснабжения (колодца) не менее 25 м.</w:t>
      </w:r>
    </w:p>
    <w:p w14:paraId="7211792D" w14:textId="6F325ACF"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2.7.12. Общественные туалеты размещаются на расстоянии не менее 50 м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от жилых и общественных зданий из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1 прибор на 1 тыс. человек.</w:t>
      </w:r>
    </w:p>
    <w:p w14:paraId="2362A038"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2.7.13.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другого назначения следует предусматривать беспрепятственный </w:t>
      </w:r>
      <w:r w:rsidRPr="002E0B5D">
        <w:rPr>
          <w:rFonts w:ascii="Arial" w:hAnsi="Arial" w:cs="Arial"/>
          <w:color w:val="000000" w:themeColor="text1"/>
          <w:szCs w:val="24"/>
        </w:rPr>
        <w:lastRenderedPageBreak/>
        <w:t xml:space="preserve">подход и подъезд к этим сооружениям, а также другие условия их нормального функционирования. </w:t>
      </w:r>
    </w:p>
    <w:p w14:paraId="61171AC6" w14:textId="7EE4AC8F" w:rsidR="00B22487" w:rsidRPr="002E0B5D" w:rsidRDefault="00F04DE2" w:rsidP="003F485A">
      <w:pPr>
        <w:tabs>
          <w:tab w:val="center" w:pos="9000"/>
          <w:tab w:val="center" w:pos="9375"/>
        </w:tabs>
        <w:spacing w:line="240" w:lineRule="auto"/>
        <w:ind w:right="-1" w:firstLine="525"/>
        <w:rPr>
          <w:rFonts w:ascii="Arial" w:hAnsi="Arial" w:cs="Arial"/>
          <w:color w:val="000000" w:themeColor="text1"/>
          <w:szCs w:val="24"/>
        </w:rPr>
      </w:pPr>
      <w:r>
        <w:rPr>
          <w:rFonts w:ascii="Arial" w:hAnsi="Arial" w:cs="Arial"/>
          <w:color w:val="000000" w:themeColor="text1"/>
          <w:szCs w:val="24"/>
        </w:rPr>
        <w:t>2.7.14 В П</w:t>
      </w:r>
      <w:r w:rsidR="00B22487" w:rsidRPr="002E0B5D">
        <w:rPr>
          <w:rFonts w:ascii="Arial" w:hAnsi="Arial" w:cs="Arial"/>
          <w:color w:val="000000" w:themeColor="text1"/>
          <w:szCs w:val="24"/>
        </w:rPr>
        <w:t xml:space="preserve">равилах благоустройства территории городского округа </w:t>
      </w:r>
      <w:proofErr w:type="spellStart"/>
      <w:r w:rsidR="00B22487" w:rsidRPr="002E0B5D">
        <w:rPr>
          <w:rFonts w:ascii="Arial" w:hAnsi="Arial" w:cs="Arial"/>
          <w:color w:val="000000" w:themeColor="text1"/>
          <w:szCs w:val="24"/>
        </w:rPr>
        <w:t>Долгрпрудный</w:t>
      </w:r>
      <w:proofErr w:type="spellEnd"/>
      <w:r w:rsidR="00B22487" w:rsidRPr="002E0B5D">
        <w:rPr>
          <w:rFonts w:ascii="Arial" w:hAnsi="Arial" w:cs="Arial"/>
          <w:color w:val="000000" w:themeColor="text1"/>
          <w:szCs w:val="24"/>
        </w:rPr>
        <w:t xml:space="preserve"> наряду с показателями, </w:t>
      </w:r>
      <w:proofErr w:type="spellStart"/>
      <w:r w:rsidR="00B22487" w:rsidRPr="002E0B5D">
        <w:rPr>
          <w:rFonts w:ascii="Arial" w:hAnsi="Arial" w:cs="Arial"/>
          <w:color w:val="000000" w:themeColor="text1"/>
          <w:szCs w:val="24"/>
        </w:rPr>
        <w:t>приведенными</w:t>
      </w:r>
      <w:proofErr w:type="spellEnd"/>
      <w:r w:rsidR="00B22487" w:rsidRPr="002E0B5D">
        <w:rPr>
          <w:rFonts w:ascii="Arial" w:hAnsi="Arial" w:cs="Arial"/>
          <w:color w:val="000000" w:themeColor="text1"/>
          <w:szCs w:val="24"/>
        </w:rPr>
        <w:t xml:space="preserve"> в пунктах 2.7.1-2.7.13 местных нормативов, могут у</w:t>
      </w:r>
      <w:r w:rsidR="00425094" w:rsidRPr="002E0B5D">
        <w:rPr>
          <w:rFonts w:ascii="Arial" w:hAnsi="Arial" w:cs="Arial"/>
          <w:color w:val="000000" w:themeColor="text1"/>
          <w:szCs w:val="24"/>
        </w:rPr>
        <w:t>ст</w:t>
      </w:r>
      <w:r w:rsidR="00B22487" w:rsidRPr="002E0B5D">
        <w:rPr>
          <w:rFonts w:ascii="Arial" w:hAnsi="Arial" w:cs="Arial"/>
          <w:color w:val="000000" w:themeColor="text1"/>
          <w:szCs w:val="24"/>
        </w:rPr>
        <w:t>анавливаться иные показатели обеспечения благоустройства территории.</w:t>
      </w:r>
    </w:p>
    <w:p w14:paraId="19A95B57"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2.8. 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мест захоронения.</w:t>
      </w:r>
    </w:p>
    <w:p w14:paraId="1121C7AA"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2.8.1. Площадь земельного участка для кладбища принимается из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0,24 га на 1 тыс. жителей, но не менее 0,5 га и не более 40 га. </w:t>
      </w:r>
    </w:p>
    <w:p w14:paraId="57F57AEE" w14:textId="77777777"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2.8.2. На вновь создаваемых кладбищах (независимо </w:t>
      </w:r>
      <w:proofErr w:type="gramStart"/>
      <w:r w:rsidRPr="002E0B5D">
        <w:rPr>
          <w:rFonts w:ascii="Arial" w:hAnsi="Arial" w:cs="Arial"/>
          <w:color w:val="000000" w:themeColor="text1"/>
          <w:szCs w:val="24"/>
        </w:rPr>
        <w:t>от  типа</w:t>
      </w:r>
      <w:proofErr w:type="gramEnd"/>
      <w:r w:rsidRPr="002E0B5D">
        <w:rPr>
          <w:rFonts w:ascii="Arial" w:hAnsi="Arial" w:cs="Arial"/>
          <w:color w:val="000000" w:themeColor="text1"/>
          <w:szCs w:val="24"/>
        </w:rPr>
        <w:t xml:space="preserve">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7F79E2CF" w14:textId="65F8F57F"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2.8.3. Устройство автостоянок осуществляется из </w:t>
      </w:r>
      <w:proofErr w:type="spellStart"/>
      <w:r w:rsidRPr="002E0B5D">
        <w:rPr>
          <w:rFonts w:ascii="Arial" w:hAnsi="Arial" w:cs="Arial"/>
          <w:color w:val="000000" w:themeColor="text1"/>
          <w:szCs w:val="24"/>
        </w:rPr>
        <w:t>расчета</w:t>
      </w:r>
      <w:proofErr w:type="spellEnd"/>
      <w:r w:rsidRPr="002E0B5D">
        <w:rPr>
          <w:rFonts w:ascii="Arial" w:hAnsi="Arial" w:cs="Arial"/>
          <w:color w:val="000000" w:themeColor="text1"/>
          <w:szCs w:val="24"/>
        </w:rPr>
        <w:t xml:space="preserve"> 10 парковочных мест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на 1 га территории общественного кладбища. </w:t>
      </w:r>
      <w:proofErr w:type="gramStart"/>
      <w:r w:rsidRPr="002E0B5D">
        <w:rPr>
          <w:rFonts w:ascii="Arial" w:hAnsi="Arial" w:cs="Arial"/>
          <w:color w:val="000000" w:themeColor="text1"/>
          <w:szCs w:val="24"/>
        </w:rPr>
        <w:t>Н</w:t>
      </w:r>
      <w:proofErr w:type="gramEnd"/>
      <w:r w:rsidRPr="002E0B5D">
        <w:rPr>
          <w:rFonts w:ascii="Arial" w:hAnsi="Arial" w:cs="Arial"/>
          <w:color w:val="000000" w:themeColor="text1"/>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1FF240D" w14:textId="1891EAA2"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2.9. 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 областях территориальной обороны, гражданской обороны, защиты населения и территории от чрезвычайных ситуаций природного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и техногенного характера.</w:t>
      </w:r>
    </w:p>
    <w:p w14:paraId="3416BC26" w14:textId="2D0B0D90"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2.9.1. Объекты местного значения, необходимые для осуществления мероприятий по территориальной обороне и гражданской обороне на территории городского округа проектируются в соответствии с требованиями Федерального закона от 12.02.1998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 28-ФЗ «О гражданской обороне»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требований СНиП 2.01.51-90 </w:t>
      </w:r>
      <w:r w:rsidR="000D57E6" w:rsidRPr="002E0B5D">
        <w:rPr>
          <w:rFonts w:ascii="Arial" w:hAnsi="Arial" w:cs="Arial"/>
          <w:color w:val="000000" w:themeColor="text1"/>
          <w:szCs w:val="24"/>
        </w:rPr>
        <w:t xml:space="preserve">                </w:t>
      </w:r>
      <w:proofErr w:type="gramStart"/>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w:t>
      </w:r>
      <w:proofErr w:type="gramEnd"/>
      <w:r w:rsidRPr="002E0B5D">
        <w:rPr>
          <w:rFonts w:ascii="Arial" w:hAnsi="Arial" w:cs="Arial"/>
          <w:color w:val="000000" w:themeColor="text1"/>
          <w:szCs w:val="24"/>
        </w:rPr>
        <w:t>Инженерно-технические мероприятия гражданской обороны».</w:t>
      </w:r>
    </w:p>
    <w:p w14:paraId="673CC4D6" w14:textId="476FE585"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2.9.2. Объекты местного значения, необходимые для предупреждения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ликвидации последствий чрезвычайных ситуаций природного и техногенного характера на территории городского округа проектируются в соответствии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с требованиями Федерального закона от 21.12.1994 № 68-ФЗ «О защите населения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и территорий от чрезвычайных ситуаций природного и техногенного характера»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требований ГОСТ Р 22.0.07-95 и СП 11-112-2001.</w:t>
      </w:r>
    </w:p>
    <w:p w14:paraId="21583E14" w14:textId="56AA0BE1" w:rsidR="009256BA" w:rsidRPr="002E0B5D" w:rsidRDefault="009256BA" w:rsidP="003F485A">
      <w:pPr>
        <w:tabs>
          <w:tab w:val="center" w:pos="9000"/>
          <w:tab w:val="center" w:pos="9375"/>
        </w:tabs>
        <w:spacing w:line="240" w:lineRule="auto"/>
        <w:ind w:right="-1" w:firstLine="525"/>
        <w:rPr>
          <w:rFonts w:ascii="Arial" w:hAnsi="Arial" w:cs="Arial"/>
          <w:color w:val="000000" w:themeColor="text1"/>
          <w:szCs w:val="24"/>
        </w:rPr>
      </w:pPr>
      <w:r w:rsidRPr="002E0B5D">
        <w:rPr>
          <w:rFonts w:ascii="Arial" w:hAnsi="Arial" w:cs="Arial"/>
          <w:color w:val="000000" w:themeColor="text1"/>
          <w:szCs w:val="24"/>
        </w:rPr>
        <w:t xml:space="preserve">2.9.3. Объекты местного значения, для пожарной охраны проектируются </w:t>
      </w:r>
      <w:r w:rsidR="006B4DCA"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в соответствии с требованиями Федерального закона от 22.07.2008 № 123-ФЗ «Технический регламент о требованиях пожарной безопасности».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количества пожарных депо и пожарных автомобилей для </w:t>
      </w:r>
      <w:proofErr w:type="spellStart"/>
      <w:r w:rsidRPr="002E0B5D">
        <w:rPr>
          <w:rFonts w:ascii="Arial" w:hAnsi="Arial" w:cs="Arial"/>
          <w:color w:val="000000" w:themeColor="text1"/>
          <w:szCs w:val="24"/>
        </w:rPr>
        <w:t>населенных</w:t>
      </w:r>
      <w:proofErr w:type="spellEnd"/>
      <w:r w:rsidRPr="002E0B5D">
        <w:rPr>
          <w:rFonts w:ascii="Arial" w:hAnsi="Arial" w:cs="Arial"/>
          <w:color w:val="000000" w:themeColor="text1"/>
          <w:szCs w:val="24"/>
        </w:rPr>
        <w:t xml:space="preserve"> пунктов следует принимать в соответствии с нормами пожарной безопасности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НПБ 101-95.</w:t>
      </w:r>
    </w:p>
    <w:p w14:paraId="5152542A" w14:textId="25BCF864" w:rsidR="009256BA" w:rsidRPr="002E0B5D" w:rsidRDefault="00241C5F" w:rsidP="003F485A">
      <w:pPr>
        <w:tabs>
          <w:tab w:val="center" w:pos="9000"/>
          <w:tab w:val="center" w:pos="9375"/>
        </w:tabs>
        <w:spacing w:line="240" w:lineRule="auto"/>
        <w:ind w:right="-1" w:firstLine="527"/>
        <w:rPr>
          <w:rFonts w:ascii="Arial" w:hAnsi="Arial" w:cs="Arial"/>
          <w:color w:val="000000" w:themeColor="text1"/>
          <w:szCs w:val="24"/>
        </w:rPr>
      </w:pPr>
      <w:r w:rsidRPr="002E0B5D">
        <w:rPr>
          <w:rFonts w:ascii="Arial" w:hAnsi="Arial" w:cs="Arial"/>
          <w:color w:val="000000" w:themeColor="text1"/>
          <w:szCs w:val="24"/>
        </w:rPr>
        <w:t>2</w:t>
      </w:r>
      <w:r w:rsidR="009256BA" w:rsidRPr="002E0B5D">
        <w:rPr>
          <w:rFonts w:ascii="Arial" w:hAnsi="Arial" w:cs="Arial"/>
          <w:color w:val="000000" w:themeColor="text1"/>
          <w:szCs w:val="24"/>
        </w:rPr>
        <w:t>.</w:t>
      </w:r>
      <w:r w:rsidRPr="002E0B5D">
        <w:rPr>
          <w:rFonts w:ascii="Arial" w:hAnsi="Arial" w:cs="Arial"/>
          <w:color w:val="000000" w:themeColor="text1"/>
          <w:szCs w:val="24"/>
        </w:rPr>
        <w:t>1</w:t>
      </w:r>
      <w:r w:rsidR="009256BA" w:rsidRPr="002E0B5D">
        <w:rPr>
          <w:rFonts w:ascii="Arial" w:hAnsi="Arial" w:cs="Arial"/>
          <w:color w:val="000000" w:themeColor="text1"/>
          <w:szCs w:val="24"/>
        </w:rPr>
        <w:t>0</w:t>
      </w:r>
      <w:r w:rsidR="00F04DE2">
        <w:rPr>
          <w:rFonts w:ascii="Arial" w:hAnsi="Arial" w:cs="Arial"/>
          <w:color w:val="000000" w:themeColor="text1"/>
          <w:szCs w:val="24"/>
        </w:rPr>
        <w:t>.</w:t>
      </w:r>
      <w:r w:rsidR="009256BA" w:rsidRPr="002E0B5D">
        <w:rPr>
          <w:rFonts w:ascii="Arial" w:hAnsi="Arial" w:cs="Arial"/>
          <w:color w:val="000000" w:themeColor="text1"/>
          <w:szCs w:val="24"/>
        </w:rPr>
        <w:t xml:space="preserve">  </w:t>
      </w:r>
      <w:proofErr w:type="gramStart"/>
      <w:r w:rsidR="009256BA" w:rsidRPr="002E0B5D">
        <w:rPr>
          <w:rFonts w:ascii="Arial" w:hAnsi="Arial" w:cs="Arial"/>
          <w:color w:val="000000" w:themeColor="text1"/>
          <w:szCs w:val="24"/>
        </w:rPr>
        <w:t>Особенности</w:t>
      </w:r>
      <w:proofErr w:type="gramEnd"/>
      <w:r w:rsidR="009256BA" w:rsidRPr="002E0B5D">
        <w:rPr>
          <w:rFonts w:ascii="Arial" w:hAnsi="Arial" w:cs="Arial"/>
          <w:color w:val="000000" w:themeColor="text1"/>
          <w:szCs w:val="24"/>
        </w:rPr>
        <w:t xml:space="preserve"> проектирования в рамках комплексного развития территорий </w:t>
      </w:r>
      <w:r w:rsidR="006B4DCA" w:rsidRPr="002E0B5D">
        <w:rPr>
          <w:rFonts w:ascii="Arial" w:hAnsi="Arial" w:cs="Arial"/>
          <w:color w:val="000000" w:themeColor="text1"/>
          <w:szCs w:val="24"/>
        </w:rPr>
        <w:t xml:space="preserve">                      </w:t>
      </w:r>
      <w:r w:rsidR="009256BA" w:rsidRPr="002E0B5D">
        <w:rPr>
          <w:rFonts w:ascii="Arial" w:hAnsi="Arial" w:cs="Arial"/>
          <w:color w:val="000000" w:themeColor="text1"/>
          <w:szCs w:val="24"/>
        </w:rPr>
        <w:t>в целях расселения ветхого и аварийного жилья</w:t>
      </w:r>
    </w:p>
    <w:p w14:paraId="5E73B35C" w14:textId="74B66E05" w:rsidR="009256BA" w:rsidRPr="002E0B5D" w:rsidRDefault="00241C5F" w:rsidP="003F485A">
      <w:pPr>
        <w:pStyle w:val="ConsPlusNormal"/>
        <w:ind w:right="-1" w:firstLine="540"/>
        <w:jc w:val="both"/>
        <w:rPr>
          <w:color w:val="000000" w:themeColor="text1"/>
          <w:sz w:val="24"/>
          <w:szCs w:val="24"/>
        </w:rPr>
      </w:pPr>
      <w:r w:rsidRPr="002E0B5D">
        <w:rPr>
          <w:color w:val="000000" w:themeColor="text1"/>
          <w:sz w:val="24"/>
          <w:szCs w:val="24"/>
        </w:rPr>
        <w:t>2</w:t>
      </w:r>
      <w:r w:rsidR="009256BA" w:rsidRPr="002E0B5D">
        <w:rPr>
          <w:color w:val="000000" w:themeColor="text1"/>
          <w:sz w:val="24"/>
          <w:szCs w:val="24"/>
        </w:rPr>
        <w:t>.1</w:t>
      </w:r>
      <w:r w:rsidRPr="002E0B5D">
        <w:rPr>
          <w:color w:val="000000" w:themeColor="text1"/>
          <w:sz w:val="24"/>
          <w:szCs w:val="24"/>
        </w:rPr>
        <w:t>1</w:t>
      </w:r>
      <w:r w:rsidR="009256BA" w:rsidRPr="002E0B5D">
        <w:rPr>
          <w:color w:val="000000" w:themeColor="text1"/>
          <w:sz w:val="24"/>
          <w:szCs w:val="24"/>
        </w:rPr>
        <w:t xml:space="preserve">. Не применяется регулирование предельной этажности многоквартирной жилой застройки, если иное не предусмотрено регламентами регулирования </w:t>
      </w:r>
      <w:r w:rsidR="009A190B" w:rsidRPr="002E0B5D">
        <w:rPr>
          <w:color w:val="000000" w:themeColor="text1"/>
          <w:sz w:val="24"/>
          <w:szCs w:val="24"/>
        </w:rPr>
        <w:t xml:space="preserve">                             зон</w:t>
      </w:r>
      <w:r w:rsidR="000D57E6" w:rsidRPr="002E0B5D">
        <w:rPr>
          <w:color w:val="000000" w:themeColor="text1"/>
          <w:sz w:val="24"/>
          <w:szCs w:val="24"/>
        </w:rPr>
        <w:t xml:space="preserve"> </w:t>
      </w:r>
      <w:r w:rsidR="009256BA" w:rsidRPr="002E0B5D">
        <w:rPr>
          <w:color w:val="000000" w:themeColor="text1"/>
          <w:sz w:val="24"/>
          <w:szCs w:val="24"/>
        </w:rPr>
        <w:t xml:space="preserve">с особыми условиями использования территории, в независимости от типа </w:t>
      </w:r>
      <w:proofErr w:type="spellStart"/>
      <w:r w:rsidR="009256BA" w:rsidRPr="002E0B5D">
        <w:rPr>
          <w:color w:val="000000" w:themeColor="text1"/>
          <w:sz w:val="24"/>
          <w:szCs w:val="24"/>
        </w:rPr>
        <w:t>населенного</w:t>
      </w:r>
      <w:proofErr w:type="spellEnd"/>
      <w:r w:rsidR="009256BA" w:rsidRPr="002E0B5D">
        <w:rPr>
          <w:color w:val="000000" w:themeColor="text1"/>
          <w:sz w:val="24"/>
          <w:szCs w:val="24"/>
        </w:rPr>
        <w:t xml:space="preserve"> пункта</w:t>
      </w:r>
      <w:r w:rsidR="006B4DCA" w:rsidRPr="002E0B5D">
        <w:rPr>
          <w:color w:val="000000" w:themeColor="text1"/>
          <w:sz w:val="24"/>
          <w:szCs w:val="24"/>
        </w:rPr>
        <w:t xml:space="preserve"> </w:t>
      </w:r>
      <w:r w:rsidR="009256BA" w:rsidRPr="002E0B5D">
        <w:rPr>
          <w:color w:val="000000" w:themeColor="text1"/>
          <w:sz w:val="24"/>
          <w:szCs w:val="24"/>
        </w:rPr>
        <w:t>и устойчивой системы расселения.</w:t>
      </w:r>
    </w:p>
    <w:p w14:paraId="17B4C40A" w14:textId="345F114F" w:rsidR="009256BA" w:rsidRPr="002E0B5D" w:rsidRDefault="00241C5F" w:rsidP="003F485A">
      <w:pPr>
        <w:pStyle w:val="ConsPlusNormal"/>
        <w:ind w:right="-1" w:firstLine="540"/>
        <w:jc w:val="both"/>
        <w:rPr>
          <w:color w:val="000000" w:themeColor="text1"/>
          <w:sz w:val="24"/>
          <w:szCs w:val="24"/>
        </w:rPr>
      </w:pPr>
      <w:r w:rsidRPr="002E0B5D">
        <w:rPr>
          <w:color w:val="000000" w:themeColor="text1"/>
          <w:sz w:val="24"/>
          <w:szCs w:val="24"/>
        </w:rPr>
        <w:t>2</w:t>
      </w:r>
      <w:r w:rsidR="009256BA" w:rsidRPr="002E0B5D">
        <w:rPr>
          <w:color w:val="000000" w:themeColor="text1"/>
          <w:sz w:val="24"/>
          <w:szCs w:val="24"/>
        </w:rPr>
        <w:t>.</w:t>
      </w:r>
      <w:r w:rsidRPr="002E0B5D">
        <w:rPr>
          <w:color w:val="000000" w:themeColor="text1"/>
          <w:sz w:val="24"/>
          <w:szCs w:val="24"/>
        </w:rPr>
        <w:t>1</w:t>
      </w:r>
      <w:r w:rsidR="009256BA" w:rsidRPr="002E0B5D">
        <w:rPr>
          <w:color w:val="000000" w:themeColor="text1"/>
          <w:sz w:val="24"/>
          <w:szCs w:val="24"/>
        </w:rPr>
        <w:t>2. Плотность застройки жилого квартала принимается до 25 тыс. кв. 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r w:rsidR="003D64E0" w:rsidRPr="002E0B5D">
        <w:rPr>
          <w:color w:val="000000" w:themeColor="text1"/>
          <w:sz w:val="24"/>
          <w:szCs w:val="24"/>
        </w:rPr>
        <w:t xml:space="preserve"> </w:t>
      </w:r>
      <w:r w:rsidR="009256BA" w:rsidRPr="002E0B5D">
        <w:rPr>
          <w:color w:val="000000" w:themeColor="text1"/>
          <w:sz w:val="24"/>
          <w:szCs w:val="24"/>
        </w:rPr>
        <w:t xml:space="preserve">Отклонение от данного параметра возможно при подготовке обоснования достаточности придомовой территории для </w:t>
      </w:r>
      <w:proofErr w:type="spellStart"/>
      <w:r w:rsidR="009256BA" w:rsidRPr="002E0B5D">
        <w:rPr>
          <w:color w:val="000000" w:themeColor="text1"/>
          <w:sz w:val="24"/>
          <w:szCs w:val="24"/>
        </w:rPr>
        <w:t>расчетного</w:t>
      </w:r>
      <w:proofErr w:type="spellEnd"/>
      <w:r w:rsidR="009256BA" w:rsidRPr="002E0B5D">
        <w:rPr>
          <w:color w:val="000000" w:themeColor="text1"/>
          <w:sz w:val="24"/>
          <w:szCs w:val="24"/>
        </w:rPr>
        <w:t xml:space="preserve"> населения и одобрения на заседании Градостроительного совета Московской области. Отклонение не должно противоречить федеральным законам и другим нормативным правовым актам. Коэффициент застройки нормированию не подлежит.</w:t>
      </w:r>
    </w:p>
    <w:p w14:paraId="0CD17187" w14:textId="2908C257" w:rsidR="009256BA" w:rsidRPr="002E0B5D" w:rsidRDefault="00241C5F" w:rsidP="003F485A">
      <w:pPr>
        <w:pStyle w:val="ConsPlusNormal"/>
        <w:ind w:right="-1" w:firstLine="540"/>
        <w:jc w:val="both"/>
        <w:rPr>
          <w:color w:val="000000" w:themeColor="text1"/>
          <w:sz w:val="24"/>
          <w:szCs w:val="24"/>
        </w:rPr>
      </w:pPr>
      <w:r w:rsidRPr="002E0B5D">
        <w:rPr>
          <w:color w:val="000000" w:themeColor="text1"/>
          <w:sz w:val="24"/>
          <w:szCs w:val="24"/>
        </w:rPr>
        <w:t>2</w:t>
      </w:r>
      <w:r w:rsidR="009256BA" w:rsidRPr="002E0B5D">
        <w:rPr>
          <w:color w:val="000000" w:themeColor="text1"/>
          <w:sz w:val="24"/>
          <w:szCs w:val="24"/>
        </w:rPr>
        <w:t>.</w:t>
      </w:r>
      <w:r w:rsidRPr="002E0B5D">
        <w:rPr>
          <w:color w:val="000000" w:themeColor="text1"/>
          <w:sz w:val="24"/>
          <w:szCs w:val="24"/>
        </w:rPr>
        <w:t>1</w:t>
      </w:r>
      <w:r w:rsidR="009256BA" w:rsidRPr="002E0B5D">
        <w:rPr>
          <w:color w:val="000000" w:themeColor="text1"/>
          <w:sz w:val="24"/>
          <w:szCs w:val="24"/>
        </w:rPr>
        <w:t xml:space="preserve">3. Предусматривается дифференцированный подход к определению потребности мест в общеобразовательных организациях (школах) в диапазоне от 126 </w:t>
      </w:r>
      <w:r w:rsidR="000D57E6" w:rsidRPr="002E0B5D">
        <w:rPr>
          <w:color w:val="000000" w:themeColor="text1"/>
          <w:sz w:val="24"/>
          <w:szCs w:val="24"/>
        </w:rPr>
        <w:t xml:space="preserve">         </w:t>
      </w:r>
      <w:r w:rsidR="009256BA" w:rsidRPr="002E0B5D">
        <w:rPr>
          <w:color w:val="000000" w:themeColor="text1"/>
          <w:sz w:val="24"/>
          <w:szCs w:val="24"/>
        </w:rPr>
        <w:t xml:space="preserve">до 135 мест на 1000 жителей с </w:t>
      </w:r>
      <w:proofErr w:type="spellStart"/>
      <w:r w:rsidR="009256BA" w:rsidRPr="002E0B5D">
        <w:rPr>
          <w:color w:val="000000" w:themeColor="text1"/>
          <w:sz w:val="24"/>
          <w:szCs w:val="24"/>
        </w:rPr>
        <w:t>учетом</w:t>
      </w:r>
      <w:proofErr w:type="spellEnd"/>
      <w:r w:rsidR="009256BA" w:rsidRPr="002E0B5D">
        <w:rPr>
          <w:color w:val="000000" w:themeColor="text1"/>
          <w:sz w:val="24"/>
          <w:szCs w:val="24"/>
        </w:rPr>
        <w:t xml:space="preserve"> текущей загруженности общеобразовательных </w:t>
      </w:r>
      <w:r w:rsidR="009256BA" w:rsidRPr="002E0B5D">
        <w:rPr>
          <w:color w:val="000000" w:themeColor="text1"/>
          <w:sz w:val="24"/>
          <w:szCs w:val="24"/>
        </w:rPr>
        <w:lastRenderedPageBreak/>
        <w:t>организаций (школ) на прилегающей территории при подготов</w:t>
      </w:r>
      <w:r w:rsidR="000D57E6" w:rsidRPr="002E0B5D">
        <w:rPr>
          <w:color w:val="000000" w:themeColor="text1"/>
          <w:sz w:val="24"/>
          <w:szCs w:val="24"/>
        </w:rPr>
        <w:t xml:space="preserve">ке соответствующего обоснования </w:t>
      </w:r>
      <w:r w:rsidR="009256BA" w:rsidRPr="002E0B5D">
        <w:rPr>
          <w:color w:val="000000" w:themeColor="text1"/>
          <w:sz w:val="24"/>
          <w:szCs w:val="24"/>
        </w:rPr>
        <w:t>и одобрении на заседании Градостроительного совета Московской области.</w:t>
      </w:r>
    </w:p>
    <w:p w14:paraId="59FCFCDE" w14:textId="2A98537F" w:rsidR="009256BA" w:rsidRPr="002E0B5D" w:rsidRDefault="00241C5F" w:rsidP="00584B2F">
      <w:pPr>
        <w:pStyle w:val="ConsPlusNormal"/>
        <w:ind w:right="-1" w:firstLine="540"/>
        <w:jc w:val="both"/>
        <w:rPr>
          <w:color w:val="000000" w:themeColor="text1"/>
          <w:sz w:val="24"/>
          <w:szCs w:val="24"/>
        </w:rPr>
      </w:pPr>
      <w:r w:rsidRPr="002E0B5D">
        <w:rPr>
          <w:color w:val="000000" w:themeColor="text1"/>
          <w:sz w:val="24"/>
          <w:szCs w:val="24"/>
        </w:rPr>
        <w:t>2</w:t>
      </w:r>
      <w:r w:rsidR="009256BA" w:rsidRPr="002E0B5D">
        <w:rPr>
          <w:color w:val="000000" w:themeColor="text1"/>
          <w:sz w:val="24"/>
          <w:szCs w:val="24"/>
        </w:rPr>
        <w:t>.</w:t>
      </w:r>
      <w:r w:rsidRPr="002E0B5D">
        <w:rPr>
          <w:color w:val="000000" w:themeColor="text1"/>
          <w:sz w:val="24"/>
          <w:szCs w:val="24"/>
        </w:rPr>
        <w:t>1</w:t>
      </w:r>
      <w:r w:rsidR="009256BA" w:rsidRPr="002E0B5D">
        <w:rPr>
          <w:color w:val="000000" w:themeColor="text1"/>
          <w:sz w:val="24"/>
          <w:szCs w:val="24"/>
        </w:rPr>
        <w:t xml:space="preserve">4. Потребность </w:t>
      </w:r>
      <w:proofErr w:type="spellStart"/>
      <w:r w:rsidR="009256BA" w:rsidRPr="002E0B5D">
        <w:rPr>
          <w:color w:val="000000" w:themeColor="text1"/>
          <w:sz w:val="24"/>
          <w:szCs w:val="24"/>
        </w:rPr>
        <w:t>расчетного</w:t>
      </w:r>
      <w:proofErr w:type="spellEnd"/>
      <w:r w:rsidR="009256BA" w:rsidRPr="002E0B5D">
        <w:rPr>
          <w:color w:val="000000" w:themeColor="text1"/>
          <w:sz w:val="24"/>
          <w:szCs w:val="24"/>
        </w:rPr>
        <w:t xml:space="preserve">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w:t>
      </w:r>
      <w:proofErr w:type="spellStart"/>
      <w:r w:rsidR="009256BA" w:rsidRPr="002E0B5D">
        <w:rPr>
          <w:color w:val="000000" w:themeColor="text1"/>
          <w:sz w:val="24"/>
          <w:szCs w:val="24"/>
        </w:rPr>
        <w:t>расчетного</w:t>
      </w:r>
      <w:proofErr w:type="spellEnd"/>
      <w:r w:rsidR="009256BA" w:rsidRPr="002E0B5D">
        <w:rPr>
          <w:color w:val="000000" w:themeColor="text1"/>
          <w:sz w:val="24"/>
          <w:szCs w:val="24"/>
        </w:rPr>
        <w:t xml:space="preserve"> населения.</w:t>
      </w:r>
    </w:p>
    <w:p w14:paraId="597DACA9" w14:textId="4D823579" w:rsidR="009256BA" w:rsidRPr="00F04DE2" w:rsidRDefault="00F04DE2" w:rsidP="00F04DE2">
      <w:pPr>
        <w:widowControl/>
        <w:spacing w:line="240" w:lineRule="auto"/>
        <w:ind w:firstLine="540"/>
        <w:rPr>
          <w:rFonts w:ascii="Arial" w:hAnsi="Arial" w:cs="Arial"/>
          <w:szCs w:val="24"/>
        </w:rPr>
      </w:pPr>
      <w:r>
        <w:rPr>
          <w:rFonts w:ascii="Arial" w:hAnsi="Arial" w:cs="Arial"/>
          <w:szCs w:val="24"/>
        </w:rPr>
        <w:t xml:space="preserve">Потребность </w:t>
      </w:r>
      <w:proofErr w:type="spellStart"/>
      <w:r>
        <w:rPr>
          <w:rFonts w:ascii="Arial" w:hAnsi="Arial" w:cs="Arial"/>
          <w:szCs w:val="24"/>
        </w:rPr>
        <w:t>расчетного</w:t>
      </w:r>
      <w:proofErr w:type="spellEnd"/>
      <w:r>
        <w:rPr>
          <w:rFonts w:ascii="Arial" w:hAnsi="Arial" w:cs="Arial"/>
          <w:szCs w:val="24"/>
        </w:rPr>
        <w:t xml:space="preserve"> населения в местах для временного хранения легковых автомобилей следует предусматривать из </w:t>
      </w:r>
      <w:proofErr w:type="spellStart"/>
      <w:r>
        <w:rPr>
          <w:rFonts w:ascii="Arial" w:hAnsi="Arial" w:cs="Arial"/>
          <w:szCs w:val="24"/>
        </w:rPr>
        <w:t>расчета</w:t>
      </w:r>
      <w:proofErr w:type="spellEnd"/>
      <w:r>
        <w:rPr>
          <w:rFonts w:ascii="Arial" w:hAnsi="Arial" w:cs="Arial"/>
          <w:szCs w:val="24"/>
        </w:rPr>
        <w:t xml:space="preserve"> не менее 18% от уровня автомобилизации - 356 автомобилей на 1000 человек </w:t>
      </w:r>
      <w:proofErr w:type="spellStart"/>
      <w:r>
        <w:rPr>
          <w:rFonts w:ascii="Arial" w:hAnsi="Arial" w:cs="Arial"/>
          <w:szCs w:val="24"/>
        </w:rPr>
        <w:t>расчетного</w:t>
      </w:r>
      <w:proofErr w:type="spellEnd"/>
      <w:r>
        <w:rPr>
          <w:rFonts w:ascii="Arial" w:hAnsi="Arial" w:cs="Arial"/>
          <w:szCs w:val="24"/>
        </w:rPr>
        <w:t xml:space="preserve">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r w:rsidR="009256BA" w:rsidRPr="002E0B5D">
        <w:rPr>
          <w:color w:val="000000" w:themeColor="text1"/>
          <w:szCs w:val="24"/>
        </w:rPr>
        <w:t>.</w:t>
      </w:r>
    </w:p>
    <w:p w14:paraId="5E201422"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Распределение обеспеченности </w:t>
      </w:r>
      <w:proofErr w:type="spellStart"/>
      <w:r w:rsidRPr="00B773AE">
        <w:rPr>
          <w:color w:val="000000" w:themeColor="text1"/>
          <w:sz w:val="24"/>
          <w:szCs w:val="24"/>
        </w:rPr>
        <w:t>расчетного</w:t>
      </w:r>
      <w:proofErr w:type="spellEnd"/>
      <w:r w:rsidRPr="00B773AE">
        <w:rPr>
          <w:color w:val="000000" w:themeColor="text1"/>
          <w:sz w:val="24"/>
          <w:szCs w:val="24"/>
        </w:rPr>
        <w:t xml:space="preserve"> населения местами для постоянного хранения индивидуального автомобильного транспорта:</w:t>
      </w:r>
    </w:p>
    <w:p w14:paraId="0FB1487A"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в границах квартала - не менее 40%;</w:t>
      </w:r>
    </w:p>
    <w:p w14:paraId="1F3627EB"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в границах жилого района на селитебных территориях и на прилегающих производственных территориях - 60% при условии обеспечения для </w:t>
      </w:r>
      <w:proofErr w:type="spellStart"/>
      <w:r w:rsidRPr="00B773AE">
        <w:rPr>
          <w:color w:val="000000" w:themeColor="text1"/>
          <w:sz w:val="24"/>
          <w:szCs w:val="24"/>
        </w:rPr>
        <w:t>расчетного</w:t>
      </w:r>
      <w:proofErr w:type="spellEnd"/>
      <w:r w:rsidRPr="00B773AE">
        <w:rPr>
          <w:color w:val="000000" w:themeColor="text1"/>
          <w:sz w:val="24"/>
          <w:szCs w:val="24"/>
        </w:rPr>
        <w:t xml:space="preserve"> населения дальности пешеходной доступности мест для постоянного хранения индивидуального автомобильного транспорта не более 800 м.</w:t>
      </w:r>
    </w:p>
    <w:p w14:paraId="7BA633AA"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14:paraId="60751514" w14:textId="16A31EEB" w:rsid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Потребность </w:t>
      </w:r>
      <w:proofErr w:type="spellStart"/>
      <w:r w:rsidRPr="00B773AE">
        <w:rPr>
          <w:color w:val="000000" w:themeColor="text1"/>
          <w:sz w:val="24"/>
          <w:szCs w:val="24"/>
        </w:rPr>
        <w:t>расчетного</w:t>
      </w:r>
      <w:proofErr w:type="spellEnd"/>
      <w:r w:rsidRPr="00B773AE">
        <w:rPr>
          <w:color w:val="000000" w:themeColor="text1"/>
          <w:sz w:val="24"/>
          <w:szCs w:val="24"/>
        </w:rPr>
        <w:t xml:space="preserve"> населения в местах для временного хранения легковых автомобилей следует предусматривать из </w:t>
      </w:r>
      <w:proofErr w:type="spellStart"/>
      <w:r w:rsidRPr="00B773AE">
        <w:rPr>
          <w:color w:val="000000" w:themeColor="text1"/>
          <w:sz w:val="24"/>
          <w:szCs w:val="24"/>
        </w:rPr>
        <w:t>расчета</w:t>
      </w:r>
      <w:proofErr w:type="spellEnd"/>
      <w:r w:rsidRPr="00B773AE">
        <w:rPr>
          <w:color w:val="000000" w:themeColor="text1"/>
          <w:sz w:val="24"/>
          <w:szCs w:val="24"/>
        </w:rPr>
        <w:t xml:space="preserve"> не менее 18% от уровня автомобилизации - 356 автомобилей на 1000 человек </w:t>
      </w:r>
      <w:proofErr w:type="spellStart"/>
      <w:r w:rsidRPr="00B773AE">
        <w:rPr>
          <w:color w:val="000000" w:themeColor="text1"/>
          <w:sz w:val="24"/>
          <w:szCs w:val="24"/>
        </w:rPr>
        <w:t>расчетного</w:t>
      </w:r>
      <w:proofErr w:type="spellEnd"/>
      <w:r w:rsidRPr="00B773AE">
        <w:rPr>
          <w:color w:val="000000" w:themeColor="text1"/>
          <w:sz w:val="24"/>
          <w:szCs w:val="24"/>
        </w:rPr>
        <w:t xml:space="preserve">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r>
        <w:rPr>
          <w:color w:val="000000" w:themeColor="text1"/>
          <w:sz w:val="24"/>
          <w:szCs w:val="24"/>
        </w:rPr>
        <w:t>.</w:t>
      </w:r>
    </w:p>
    <w:p w14:paraId="0F94268E"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w:t>
      </w:r>
      <w:proofErr w:type="spellStart"/>
      <w:r w:rsidRPr="00B773AE">
        <w:rPr>
          <w:color w:val="000000" w:themeColor="text1"/>
          <w:sz w:val="24"/>
          <w:szCs w:val="24"/>
        </w:rPr>
        <w:t>объединенных</w:t>
      </w:r>
      <w:proofErr w:type="spellEnd"/>
      <w:r w:rsidRPr="00B773AE">
        <w:rPr>
          <w:color w:val="000000" w:themeColor="text1"/>
          <w:sz w:val="24"/>
          <w:szCs w:val="24"/>
        </w:rPr>
        <w:t xml:space="preserve"> общей дворовой территорией с обеспечением потребности нормируемого (обязательного) комплекса элементами благоустройства.</w:t>
      </w:r>
    </w:p>
    <w:p w14:paraId="4197CF95"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Допускается размещение детских площадок и площадок отдыха на </w:t>
      </w:r>
      <w:proofErr w:type="spellStart"/>
      <w:r w:rsidRPr="00B773AE">
        <w:rPr>
          <w:color w:val="000000" w:themeColor="text1"/>
          <w:sz w:val="24"/>
          <w:szCs w:val="24"/>
        </w:rPr>
        <w:t>озелененных</w:t>
      </w:r>
      <w:proofErr w:type="spellEnd"/>
      <w:r w:rsidRPr="00B773AE">
        <w:rPr>
          <w:color w:val="000000" w:themeColor="text1"/>
          <w:sz w:val="24"/>
          <w:szCs w:val="24"/>
        </w:rPr>
        <w:t xml:space="preserve"> территориях общего пользования в пешеходной доступности не более 100 метров и размещение спортивных площадок вне дворовых территорий в пешеходной доступности не более 500 метров от проектируемого жилого дома.</w:t>
      </w:r>
    </w:p>
    <w:p w14:paraId="7803513B"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Расстояние пешеходных подходов от </w:t>
      </w:r>
      <w:proofErr w:type="spellStart"/>
      <w:r w:rsidRPr="00B773AE">
        <w:rPr>
          <w:color w:val="000000" w:themeColor="text1"/>
          <w:sz w:val="24"/>
          <w:szCs w:val="24"/>
        </w:rPr>
        <w:t>приобъектных</w:t>
      </w:r>
      <w:proofErr w:type="spellEnd"/>
      <w:r w:rsidRPr="00B773AE">
        <w:rPr>
          <w:color w:val="000000" w:themeColor="text1"/>
          <w:sz w:val="24"/>
          <w:szCs w:val="24"/>
        </w:rPr>
        <w:t xml:space="preserve"> стоянок для паркования легковых автомобилей следует принимать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325036ED"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 xml:space="preserve">Пешеходные коммуникации </w:t>
      </w:r>
      <w:proofErr w:type="spellStart"/>
      <w:r w:rsidRPr="00B773AE">
        <w:rPr>
          <w:color w:val="000000" w:themeColor="text1"/>
          <w:sz w:val="24"/>
          <w:szCs w:val="24"/>
        </w:rPr>
        <w:t>населенного</w:t>
      </w:r>
      <w:proofErr w:type="spellEnd"/>
      <w:r w:rsidRPr="00B773AE">
        <w:rPr>
          <w:color w:val="000000" w:themeColor="text1"/>
          <w:sz w:val="24"/>
          <w:szCs w:val="24"/>
        </w:rPr>
        <w:t xml:space="preserve">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14:paraId="4A57EA8E" w14:textId="77777777" w:rsidR="00B773AE" w:rsidRPr="00B773AE" w:rsidRDefault="00B773AE" w:rsidP="00B773AE">
      <w:pPr>
        <w:pStyle w:val="ConsPlusNormal"/>
        <w:ind w:right="-1" w:firstLine="539"/>
        <w:jc w:val="both"/>
        <w:rPr>
          <w:color w:val="000000" w:themeColor="text1"/>
          <w:sz w:val="24"/>
          <w:szCs w:val="24"/>
        </w:rPr>
      </w:pPr>
      <w:r w:rsidRPr="00B773AE">
        <w:rPr>
          <w:color w:val="000000" w:themeColor="text1"/>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14:paraId="348B82DC" w14:textId="622995AD" w:rsidR="009256BA" w:rsidRPr="002E0B5D" w:rsidRDefault="00B773AE" w:rsidP="00B773AE">
      <w:pPr>
        <w:pStyle w:val="ConsPlusNormal"/>
        <w:ind w:right="-1" w:firstLine="539"/>
        <w:jc w:val="both"/>
        <w:rPr>
          <w:color w:val="000000" w:themeColor="text1"/>
          <w:sz w:val="24"/>
          <w:szCs w:val="24"/>
        </w:rPr>
      </w:pPr>
      <w:r w:rsidRPr="00B773AE">
        <w:rPr>
          <w:color w:val="000000" w:themeColor="text1"/>
          <w:sz w:val="24"/>
          <w:szCs w:val="24"/>
        </w:rPr>
        <w:t>Высота первого нежилого этажа должна быть не менее 4,2 метра</w:t>
      </w:r>
      <w:r>
        <w:rPr>
          <w:color w:val="000000" w:themeColor="text1"/>
          <w:sz w:val="24"/>
          <w:szCs w:val="24"/>
        </w:rPr>
        <w:t>.</w:t>
      </w:r>
    </w:p>
    <w:p w14:paraId="6727F74E" w14:textId="729BCF2B" w:rsidR="009256BA" w:rsidRPr="002E0B5D" w:rsidRDefault="00241C5F" w:rsidP="003F485A">
      <w:pPr>
        <w:pStyle w:val="ConsPlusNormal"/>
        <w:ind w:right="-1" w:firstLine="539"/>
        <w:jc w:val="both"/>
        <w:rPr>
          <w:color w:val="000000" w:themeColor="text1"/>
          <w:sz w:val="24"/>
          <w:szCs w:val="24"/>
        </w:rPr>
      </w:pPr>
      <w:r w:rsidRPr="002E0B5D">
        <w:rPr>
          <w:color w:val="000000" w:themeColor="text1"/>
          <w:sz w:val="24"/>
          <w:szCs w:val="24"/>
        </w:rPr>
        <w:t>2</w:t>
      </w:r>
      <w:r w:rsidR="009256BA" w:rsidRPr="002E0B5D">
        <w:rPr>
          <w:color w:val="000000" w:themeColor="text1"/>
          <w:sz w:val="24"/>
          <w:szCs w:val="24"/>
        </w:rPr>
        <w:t>.</w:t>
      </w:r>
      <w:r w:rsidRPr="002E0B5D">
        <w:rPr>
          <w:color w:val="000000" w:themeColor="text1"/>
          <w:sz w:val="24"/>
          <w:szCs w:val="24"/>
        </w:rPr>
        <w:t>1</w:t>
      </w:r>
      <w:r w:rsidR="009256BA" w:rsidRPr="002E0B5D">
        <w:rPr>
          <w:color w:val="000000" w:themeColor="text1"/>
          <w:sz w:val="24"/>
          <w:szCs w:val="24"/>
        </w:rPr>
        <w:t xml:space="preserve">5. При комплексном развитии территорий в целях расселения ветхого </w:t>
      </w:r>
      <w:r w:rsidR="006B4DCA" w:rsidRPr="002E0B5D">
        <w:rPr>
          <w:color w:val="000000" w:themeColor="text1"/>
          <w:sz w:val="24"/>
          <w:szCs w:val="24"/>
        </w:rPr>
        <w:t xml:space="preserve">                                     </w:t>
      </w:r>
      <w:r w:rsidR="009256BA" w:rsidRPr="002E0B5D">
        <w:rPr>
          <w:color w:val="000000" w:themeColor="text1"/>
          <w:sz w:val="24"/>
          <w:szCs w:val="24"/>
        </w:rPr>
        <w:t>и аварийного жилья возможно отклонение от параметров, установленных п</w:t>
      </w:r>
      <w:r w:rsidR="003D64E0" w:rsidRPr="002E0B5D">
        <w:rPr>
          <w:color w:val="000000" w:themeColor="text1"/>
          <w:sz w:val="24"/>
          <w:szCs w:val="24"/>
        </w:rPr>
        <w:t>унктом</w:t>
      </w:r>
      <w:r w:rsidR="009256BA" w:rsidRPr="002E0B5D">
        <w:rPr>
          <w:color w:val="000000" w:themeColor="text1"/>
          <w:sz w:val="24"/>
          <w:szCs w:val="24"/>
        </w:rPr>
        <w:t xml:space="preserve"> 10.4 </w:t>
      </w:r>
      <w:r w:rsidR="000A52C0">
        <w:rPr>
          <w:color w:val="000000" w:themeColor="text1"/>
          <w:sz w:val="24"/>
          <w:szCs w:val="24"/>
        </w:rPr>
        <w:t>Постановления Правительства Московской области от 17.08.2015 № 713/30</w:t>
      </w:r>
      <w:r w:rsidR="009256BA" w:rsidRPr="002E0B5D">
        <w:rPr>
          <w:color w:val="000000" w:themeColor="text1"/>
          <w:sz w:val="24"/>
          <w:szCs w:val="24"/>
        </w:rPr>
        <w:t>, при условии предоставлен</w:t>
      </w:r>
      <w:r w:rsidR="000A52C0">
        <w:rPr>
          <w:color w:val="000000" w:themeColor="text1"/>
          <w:sz w:val="24"/>
          <w:szCs w:val="24"/>
        </w:rPr>
        <w:t xml:space="preserve">ия соответствующего обоснования </w:t>
      </w:r>
      <w:r w:rsidR="009256BA" w:rsidRPr="002E0B5D">
        <w:rPr>
          <w:color w:val="000000" w:themeColor="text1"/>
          <w:sz w:val="24"/>
          <w:szCs w:val="24"/>
        </w:rPr>
        <w:t>и одобрения на заседании Градостроительного совета Московской области.</w:t>
      </w:r>
    </w:p>
    <w:p w14:paraId="2E26E0C0" w14:textId="77777777" w:rsidR="002D7092" w:rsidRPr="002E0B5D" w:rsidRDefault="002D7092" w:rsidP="003F485A">
      <w:pPr>
        <w:pStyle w:val="ConsPlusNormal"/>
        <w:ind w:right="-1" w:firstLine="539"/>
        <w:jc w:val="both"/>
        <w:rPr>
          <w:color w:val="000000" w:themeColor="text1"/>
          <w:sz w:val="24"/>
          <w:szCs w:val="24"/>
        </w:rPr>
      </w:pPr>
    </w:p>
    <w:p w14:paraId="2488FE78" w14:textId="77777777" w:rsidR="002D7092" w:rsidRPr="002E0B5D" w:rsidRDefault="002D7092" w:rsidP="003F485A">
      <w:pPr>
        <w:pStyle w:val="ConsPlusNormal"/>
        <w:ind w:right="-1" w:firstLine="540"/>
        <w:jc w:val="both"/>
        <w:rPr>
          <w:color w:val="000000" w:themeColor="text1"/>
          <w:sz w:val="24"/>
          <w:szCs w:val="24"/>
        </w:rPr>
      </w:pPr>
    </w:p>
    <w:p w14:paraId="3696F778" w14:textId="38662630" w:rsidR="007C47FA" w:rsidRPr="002E0B5D" w:rsidRDefault="008307E7" w:rsidP="003F485A">
      <w:pPr>
        <w:spacing w:line="240" w:lineRule="auto"/>
        <w:ind w:right="-1" w:firstLine="0"/>
        <w:jc w:val="center"/>
        <w:rPr>
          <w:rFonts w:ascii="Arial" w:hAnsi="Arial" w:cs="Arial"/>
          <w:b/>
          <w:color w:val="000000" w:themeColor="text1"/>
          <w:szCs w:val="24"/>
        </w:rPr>
      </w:pPr>
      <w:r w:rsidRPr="002E0B5D">
        <w:rPr>
          <w:rFonts w:ascii="Arial" w:hAnsi="Arial" w:cs="Arial"/>
          <w:b/>
          <w:color w:val="000000" w:themeColor="text1"/>
          <w:szCs w:val="24"/>
        </w:rPr>
        <w:t>3</w:t>
      </w:r>
      <w:r w:rsidR="007C47FA" w:rsidRPr="002E0B5D">
        <w:rPr>
          <w:rFonts w:ascii="Arial" w:hAnsi="Arial" w:cs="Arial"/>
          <w:b/>
          <w:color w:val="000000" w:themeColor="text1"/>
          <w:szCs w:val="24"/>
        </w:rPr>
        <w:t xml:space="preserve">. Материалы по обоснованию </w:t>
      </w:r>
      <w:proofErr w:type="spellStart"/>
      <w:r w:rsidR="007C47FA" w:rsidRPr="002E0B5D">
        <w:rPr>
          <w:rFonts w:ascii="Arial" w:hAnsi="Arial" w:cs="Arial"/>
          <w:b/>
          <w:color w:val="000000" w:themeColor="text1"/>
          <w:szCs w:val="24"/>
        </w:rPr>
        <w:t>расчетных</w:t>
      </w:r>
      <w:proofErr w:type="spellEnd"/>
      <w:r w:rsidR="007C47FA" w:rsidRPr="002E0B5D">
        <w:rPr>
          <w:rFonts w:ascii="Arial" w:hAnsi="Arial" w:cs="Arial"/>
          <w:b/>
          <w:color w:val="000000" w:themeColor="text1"/>
          <w:szCs w:val="24"/>
        </w:rPr>
        <w:t xml:space="preserve"> показателей, содержащихся </w:t>
      </w:r>
      <w:r w:rsidR="000D57E6" w:rsidRPr="002E0B5D">
        <w:rPr>
          <w:rFonts w:ascii="Arial" w:hAnsi="Arial" w:cs="Arial"/>
          <w:b/>
          <w:color w:val="000000" w:themeColor="text1"/>
          <w:szCs w:val="24"/>
        </w:rPr>
        <w:t xml:space="preserve">                             </w:t>
      </w:r>
      <w:r w:rsidR="007C47FA" w:rsidRPr="002E0B5D">
        <w:rPr>
          <w:rFonts w:ascii="Arial" w:hAnsi="Arial" w:cs="Arial"/>
          <w:b/>
          <w:color w:val="000000" w:themeColor="text1"/>
          <w:szCs w:val="24"/>
        </w:rPr>
        <w:t>в основной части нормативов градостроительного проектирования.</w:t>
      </w:r>
    </w:p>
    <w:p w14:paraId="58A08112" w14:textId="77777777" w:rsidR="00D818CE" w:rsidRPr="002E0B5D" w:rsidRDefault="00D818CE" w:rsidP="003F485A">
      <w:pPr>
        <w:spacing w:line="240" w:lineRule="auto"/>
        <w:ind w:right="-1" w:firstLine="0"/>
        <w:jc w:val="center"/>
        <w:rPr>
          <w:rFonts w:ascii="Arial" w:hAnsi="Arial" w:cs="Arial"/>
          <w:b/>
          <w:color w:val="000000" w:themeColor="text1"/>
          <w:szCs w:val="24"/>
        </w:rPr>
      </w:pPr>
    </w:p>
    <w:p w14:paraId="20847E83" w14:textId="77777777"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3.1. Обо</w:t>
      </w:r>
      <w:r w:rsidR="00041313" w:rsidRPr="002E0B5D">
        <w:rPr>
          <w:rFonts w:ascii="Arial" w:hAnsi="Arial" w:cs="Arial"/>
          <w:color w:val="000000" w:themeColor="text1"/>
          <w:szCs w:val="24"/>
        </w:rPr>
        <w:t>с</w:t>
      </w:r>
      <w:r w:rsidRPr="002E0B5D">
        <w:rPr>
          <w:rFonts w:ascii="Arial" w:hAnsi="Arial" w:cs="Arial"/>
          <w:color w:val="000000" w:themeColor="text1"/>
          <w:szCs w:val="24"/>
        </w:rPr>
        <w:t xml:space="preserve">нование </w:t>
      </w:r>
      <w:proofErr w:type="spellStart"/>
      <w:r w:rsidRPr="002E0B5D">
        <w:rPr>
          <w:rFonts w:ascii="Arial" w:hAnsi="Arial" w:cs="Arial"/>
          <w:color w:val="000000" w:themeColor="text1"/>
          <w:szCs w:val="24"/>
        </w:rPr>
        <w:t>расчетных</w:t>
      </w:r>
      <w:proofErr w:type="spellEnd"/>
      <w:r w:rsidRPr="002E0B5D">
        <w:rPr>
          <w:rFonts w:ascii="Arial" w:hAnsi="Arial" w:cs="Arial"/>
          <w:color w:val="000000" w:themeColor="text1"/>
          <w:szCs w:val="24"/>
        </w:rPr>
        <w:t xml:space="preserve"> показателей основывается на: </w:t>
      </w:r>
    </w:p>
    <w:p w14:paraId="15F61B71" w14:textId="77777777"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1) применении и соблюдении требований и норм, связанных с градостроительной деятельностью, содержащихся: </w:t>
      </w:r>
    </w:p>
    <w:p w14:paraId="1D878C34" w14:textId="1A08FBFF"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 нормативных правовых актах Российской федерации;</w:t>
      </w:r>
    </w:p>
    <w:p w14:paraId="741A6BAC" w14:textId="64B833D2"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 нормативных правовых актах Московской области; </w:t>
      </w:r>
    </w:p>
    <w:p w14:paraId="34A19BF2" w14:textId="2EEC54B6"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 муниципальных правовых актах </w:t>
      </w:r>
      <w:r w:rsidR="0083701F" w:rsidRPr="002E0B5D">
        <w:rPr>
          <w:rFonts w:ascii="Arial" w:hAnsi="Arial" w:cs="Arial"/>
          <w:color w:val="000000" w:themeColor="text1"/>
          <w:szCs w:val="24"/>
        </w:rPr>
        <w:t>городского округа</w:t>
      </w:r>
      <w:r w:rsidR="000E024D" w:rsidRPr="002E0B5D">
        <w:rPr>
          <w:rFonts w:ascii="Arial" w:hAnsi="Arial" w:cs="Arial"/>
          <w:color w:val="000000" w:themeColor="text1"/>
          <w:szCs w:val="24"/>
        </w:rPr>
        <w:t xml:space="preserve"> </w:t>
      </w:r>
      <w:r w:rsidR="000E024D" w:rsidRPr="002E0B5D">
        <w:rPr>
          <w:rFonts w:ascii="Arial" w:hAnsi="Arial" w:cs="Arial"/>
          <w:bCs/>
          <w:color w:val="000000" w:themeColor="text1"/>
          <w:szCs w:val="24"/>
        </w:rPr>
        <w:t>Долгопрудный</w:t>
      </w:r>
      <w:r w:rsidRPr="002E0B5D">
        <w:rPr>
          <w:rFonts w:ascii="Arial" w:hAnsi="Arial" w:cs="Arial"/>
          <w:color w:val="000000" w:themeColor="text1"/>
          <w:szCs w:val="24"/>
        </w:rPr>
        <w:t>;</w:t>
      </w:r>
    </w:p>
    <w:p w14:paraId="36E8737F" w14:textId="3F2C04BB"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 национальных стандартах и сводах правил; </w:t>
      </w:r>
    </w:p>
    <w:p w14:paraId="0EA3AE26" w14:textId="77777777"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2) соблюдении: </w:t>
      </w:r>
    </w:p>
    <w:p w14:paraId="385CA792" w14:textId="51761694"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технических регламентов; </w:t>
      </w:r>
    </w:p>
    <w:p w14:paraId="5595559E" w14:textId="46DA2B92"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нормативов градостроительного проектирования Московской области;</w:t>
      </w:r>
    </w:p>
    <w:p w14:paraId="5D027679" w14:textId="77777777"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3) </w:t>
      </w:r>
      <w:proofErr w:type="spellStart"/>
      <w:r w:rsidRPr="002E0B5D">
        <w:rPr>
          <w:rFonts w:ascii="Arial" w:hAnsi="Arial" w:cs="Arial"/>
          <w:color w:val="000000" w:themeColor="text1"/>
          <w:szCs w:val="24"/>
        </w:rPr>
        <w:t>учете</w:t>
      </w:r>
      <w:proofErr w:type="spellEnd"/>
      <w:r w:rsidRPr="002E0B5D">
        <w:rPr>
          <w:rFonts w:ascii="Arial" w:hAnsi="Arial" w:cs="Arial"/>
          <w:color w:val="000000" w:themeColor="text1"/>
          <w:szCs w:val="24"/>
        </w:rPr>
        <w:t xml:space="preserve"> показателей и данных, содержащихся: </w:t>
      </w:r>
    </w:p>
    <w:p w14:paraId="4287E543" w14:textId="6924BF5F"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 планах и программах комплексного социально</w:t>
      </w:r>
      <w:r w:rsidR="001B39C7" w:rsidRPr="002E0B5D">
        <w:rPr>
          <w:rFonts w:ascii="Arial" w:hAnsi="Arial" w:cs="Arial"/>
          <w:color w:val="000000" w:themeColor="text1"/>
          <w:szCs w:val="24"/>
        </w:rPr>
        <w:t>–</w:t>
      </w:r>
      <w:r w:rsidRPr="002E0B5D">
        <w:rPr>
          <w:rFonts w:ascii="Arial" w:hAnsi="Arial" w:cs="Arial"/>
          <w:color w:val="000000" w:themeColor="text1"/>
          <w:szCs w:val="24"/>
        </w:rPr>
        <w:t xml:space="preserve">экономического развития </w:t>
      </w:r>
      <w:r w:rsidR="0083701F" w:rsidRPr="002E0B5D">
        <w:rPr>
          <w:rFonts w:ascii="Arial" w:hAnsi="Arial" w:cs="Arial"/>
          <w:color w:val="000000" w:themeColor="text1"/>
          <w:szCs w:val="24"/>
        </w:rPr>
        <w:t>городского округа</w:t>
      </w:r>
      <w:r w:rsidR="000E024D" w:rsidRPr="002E0B5D">
        <w:rPr>
          <w:rFonts w:ascii="Arial" w:hAnsi="Arial" w:cs="Arial"/>
          <w:color w:val="000000" w:themeColor="text1"/>
          <w:szCs w:val="24"/>
        </w:rPr>
        <w:t xml:space="preserve"> </w:t>
      </w:r>
      <w:r w:rsidR="000E024D" w:rsidRPr="002E0B5D">
        <w:rPr>
          <w:rFonts w:ascii="Arial" w:hAnsi="Arial" w:cs="Arial"/>
          <w:bCs/>
          <w:color w:val="000000" w:themeColor="text1"/>
          <w:szCs w:val="24"/>
        </w:rPr>
        <w:t>Долгопрудный</w:t>
      </w:r>
      <w:r w:rsidRPr="002E0B5D">
        <w:rPr>
          <w:rFonts w:ascii="Arial" w:hAnsi="Arial" w:cs="Arial"/>
          <w:color w:val="000000" w:themeColor="text1"/>
          <w:szCs w:val="24"/>
        </w:rPr>
        <w:t xml:space="preserve">, при реализации которых осуществляется создание объектов местного значения; </w:t>
      </w:r>
    </w:p>
    <w:p w14:paraId="727304FE" w14:textId="41CE814B"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 официальных статистических </w:t>
      </w:r>
      <w:proofErr w:type="spellStart"/>
      <w:r w:rsidRPr="002E0B5D">
        <w:rPr>
          <w:rFonts w:ascii="Arial" w:hAnsi="Arial" w:cs="Arial"/>
          <w:color w:val="000000" w:themeColor="text1"/>
          <w:szCs w:val="24"/>
        </w:rPr>
        <w:t>отчетах</w:t>
      </w:r>
      <w:proofErr w:type="spellEnd"/>
      <w:r w:rsidRPr="002E0B5D">
        <w:rPr>
          <w:rFonts w:ascii="Arial" w:hAnsi="Arial" w:cs="Arial"/>
          <w:color w:val="000000" w:themeColor="text1"/>
          <w:szCs w:val="24"/>
        </w:rPr>
        <w:t>, содержащих сведения о состоянии экономики и социальной сферы, социально</w:t>
      </w:r>
      <w:r w:rsidR="001B39C7" w:rsidRPr="002E0B5D">
        <w:rPr>
          <w:rFonts w:ascii="Arial" w:hAnsi="Arial" w:cs="Arial"/>
          <w:color w:val="000000" w:themeColor="text1"/>
          <w:szCs w:val="24"/>
        </w:rPr>
        <w:t>–</w:t>
      </w:r>
      <w:r w:rsidRPr="002E0B5D">
        <w:rPr>
          <w:rFonts w:ascii="Arial" w:hAnsi="Arial" w:cs="Arial"/>
          <w:color w:val="000000" w:themeColor="text1"/>
          <w:szCs w:val="24"/>
        </w:rPr>
        <w:t xml:space="preserve">демографическом составе и плотности населения на территории </w:t>
      </w:r>
      <w:r w:rsidR="0083701F" w:rsidRPr="002E0B5D">
        <w:rPr>
          <w:rFonts w:ascii="Arial" w:hAnsi="Arial" w:cs="Arial"/>
          <w:color w:val="000000" w:themeColor="text1"/>
          <w:szCs w:val="24"/>
        </w:rPr>
        <w:t>городского округа</w:t>
      </w:r>
      <w:r w:rsidR="000E024D" w:rsidRPr="002E0B5D">
        <w:rPr>
          <w:rFonts w:ascii="Arial" w:hAnsi="Arial" w:cs="Arial"/>
          <w:color w:val="000000" w:themeColor="text1"/>
          <w:szCs w:val="24"/>
        </w:rPr>
        <w:t xml:space="preserve"> </w:t>
      </w:r>
      <w:r w:rsidR="000E024D" w:rsidRPr="002E0B5D">
        <w:rPr>
          <w:rFonts w:ascii="Arial" w:hAnsi="Arial" w:cs="Arial"/>
          <w:bCs/>
          <w:color w:val="000000" w:themeColor="text1"/>
          <w:szCs w:val="24"/>
        </w:rPr>
        <w:t>Долгопрудный</w:t>
      </w:r>
      <w:r w:rsidRPr="002E0B5D">
        <w:rPr>
          <w:rFonts w:ascii="Arial" w:hAnsi="Arial" w:cs="Arial"/>
          <w:color w:val="000000" w:themeColor="text1"/>
          <w:szCs w:val="24"/>
        </w:rPr>
        <w:t>;</w:t>
      </w:r>
    </w:p>
    <w:p w14:paraId="41937351" w14:textId="2A42F5A9"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w:t>
      </w:r>
      <w:r w:rsidR="00EC18D5" w:rsidRPr="002E0B5D">
        <w:rPr>
          <w:rFonts w:ascii="Arial" w:hAnsi="Arial" w:cs="Arial"/>
          <w:color w:val="000000" w:themeColor="text1"/>
          <w:szCs w:val="24"/>
        </w:rPr>
        <w:t xml:space="preserve"> </w:t>
      </w:r>
      <w:proofErr w:type="spellStart"/>
      <w:r w:rsidRPr="002E0B5D">
        <w:rPr>
          <w:rFonts w:ascii="Arial" w:hAnsi="Arial" w:cs="Arial"/>
          <w:color w:val="000000" w:themeColor="text1"/>
          <w:szCs w:val="24"/>
        </w:rPr>
        <w:t>утвержденных</w:t>
      </w:r>
      <w:proofErr w:type="spellEnd"/>
      <w:r w:rsidRPr="002E0B5D">
        <w:rPr>
          <w:rFonts w:ascii="Arial" w:hAnsi="Arial" w:cs="Arial"/>
          <w:color w:val="000000" w:themeColor="text1"/>
          <w:szCs w:val="24"/>
        </w:rPr>
        <w:t xml:space="preserve"> документах территориального планирования Российской Федерации и Московской области;</w:t>
      </w:r>
    </w:p>
    <w:p w14:paraId="50BBCBC2" w14:textId="65D71EF2"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w:t>
      </w:r>
      <w:r w:rsidR="00EC18D5" w:rsidRPr="002E0B5D">
        <w:rPr>
          <w:rFonts w:ascii="Arial" w:hAnsi="Arial" w:cs="Arial"/>
          <w:color w:val="000000" w:themeColor="text1"/>
          <w:szCs w:val="24"/>
        </w:rPr>
        <w:t xml:space="preserve"> </w:t>
      </w:r>
      <w:proofErr w:type="spellStart"/>
      <w:r w:rsidRPr="002E0B5D">
        <w:rPr>
          <w:rFonts w:ascii="Arial" w:hAnsi="Arial" w:cs="Arial"/>
          <w:color w:val="000000" w:themeColor="text1"/>
          <w:szCs w:val="24"/>
        </w:rPr>
        <w:t>утвержденных</w:t>
      </w:r>
      <w:proofErr w:type="spellEnd"/>
      <w:r w:rsidRPr="002E0B5D">
        <w:rPr>
          <w:rFonts w:ascii="Arial" w:hAnsi="Arial" w:cs="Arial"/>
          <w:color w:val="000000" w:themeColor="text1"/>
          <w:szCs w:val="24"/>
        </w:rPr>
        <w:t xml:space="preserve"> документах территориального планирования </w:t>
      </w:r>
      <w:r w:rsidR="0083701F" w:rsidRPr="002E0B5D">
        <w:rPr>
          <w:rFonts w:ascii="Arial" w:hAnsi="Arial" w:cs="Arial"/>
          <w:color w:val="000000" w:themeColor="text1"/>
          <w:szCs w:val="24"/>
        </w:rPr>
        <w:t>городского округа</w:t>
      </w:r>
      <w:r w:rsidR="000E024D" w:rsidRPr="002E0B5D">
        <w:rPr>
          <w:rFonts w:ascii="Arial" w:hAnsi="Arial" w:cs="Arial"/>
          <w:color w:val="000000" w:themeColor="text1"/>
          <w:szCs w:val="24"/>
        </w:rPr>
        <w:t xml:space="preserve"> </w:t>
      </w:r>
      <w:r w:rsidR="000E024D" w:rsidRPr="002E0B5D">
        <w:rPr>
          <w:rFonts w:ascii="Arial" w:hAnsi="Arial" w:cs="Arial"/>
          <w:bCs/>
          <w:color w:val="000000" w:themeColor="text1"/>
          <w:szCs w:val="24"/>
        </w:rPr>
        <w:t>Долгопрудный</w:t>
      </w:r>
      <w:r w:rsidRPr="002E0B5D">
        <w:rPr>
          <w:rFonts w:ascii="Arial" w:hAnsi="Arial" w:cs="Arial"/>
          <w:color w:val="000000" w:themeColor="text1"/>
          <w:szCs w:val="24"/>
        </w:rPr>
        <w:t xml:space="preserve"> и материалах по их обоснованию;  </w:t>
      </w:r>
    </w:p>
    <w:p w14:paraId="4F84A971" w14:textId="08CB1FDB"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w:t>
      </w:r>
      <w:r w:rsidR="00EC18D5" w:rsidRPr="002E0B5D">
        <w:rPr>
          <w:rFonts w:ascii="Arial" w:hAnsi="Arial" w:cs="Arial"/>
          <w:color w:val="000000" w:themeColor="text1"/>
          <w:szCs w:val="24"/>
        </w:rPr>
        <w:t xml:space="preserve"> </w:t>
      </w:r>
      <w:proofErr w:type="spellStart"/>
      <w:r w:rsidRPr="002E0B5D">
        <w:rPr>
          <w:rFonts w:ascii="Arial" w:hAnsi="Arial" w:cs="Arial"/>
          <w:color w:val="000000" w:themeColor="text1"/>
          <w:szCs w:val="24"/>
        </w:rPr>
        <w:t>утвержденных</w:t>
      </w:r>
      <w:proofErr w:type="spellEnd"/>
      <w:r w:rsidRPr="002E0B5D">
        <w:rPr>
          <w:rFonts w:ascii="Arial" w:hAnsi="Arial" w:cs="Arial"/>
          <w:color w:val="000000" w:themeColor="text1"/>
          <w:szCs w:val="24"/>
        </w:rPr>
        <w:t xml:space="preserve"> проектах планировки и материалах по их обоснованию;</w:t>
      </w:r>
    </w:p>
    <w:p w14:paraId="2F653755" w14:textId="7391C449"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w:t>
      </w:r>
      <w:r w:rsidR="00EC18D5" w:rsidRPr="002E0B5D">
        <w:rPr>
          <w:rFonts w:ascii="Arial" w:hAnsi="Arial" w:cs="Arial"/>
          <w:color w:val="000000" w:themeColor="text1"/>
          <w:szCs w:val="24"/>
        </w:rPr>
        <w:t xml:space="preserve"> </w:t>
      </w:r>
      <w:r w:rsidRPr="002E0B5D">
        <w:rPr>
          <w:rFonts w:ascii="Arial" w:hAnsi="Arial" w:cs="Arial"/>
          <w:color w:val="000000" w:themeColor="text1"/>
          <w:szCs w:val="24"/>
        </w:rPr>
        <w:t>методических материалах в области градостроительной деятельности;</w:t>
      </w:r>
    </w:p>
    <w:p w14:paraId="59088534" w14:textId="77777777" w:rsidR="007C47FA" w:rsidRPr="002E0B5D" w:rsidRDefault="007C47FA"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4) корректном применении математических моделей и методов при проведении </w:t>
      </w:r>
      <w:proofErr w:type="spellStart"/>
      <w:r w:rsidRPr="002E0B5D">
        <w:rPr>
          <w:rFonts w:ascii="Arial" w:hAnsi="Arial" w:cs="Arial"/>
          <w:color w:val="000000" w:themeColor="text1"/>
          <w:szCs w:val="24"/>
        </w:rPr>
        <w:t>расчетов</w:t>
      </w:r>
      <w:proofErr w:type="spellEnd"/>
      <w:r w:rsidRPr="002E0B5D">
        <w:rPr>
          <w:rFonts w:ascii="Arial" w:hAnsi="Arial" w:cs="Arial"/>
          <w:color w:val="000000" w:themeColor="text1"/>
          <w:szCs w:val="24"/>
        </w:rPr>
        <w:t xml:space="preserve"> показателей местных нормативов. </w:t>
      </w:r>
    </w:p>
    <w:p w14:paraId="36EB071D" w14:textId="77777777"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3.2.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717CBA99" w14:textId="3A241969"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количество единиц объектов;</w:t>
      </w:r>
    </w:p>
    <w:p w14:paraId="590F8255" w14:textId="15EF9269"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площадь объекта, его помещений и (или) земельного участка для размещения объекта; </w:t>
      </w:r>
    </w:p>
    <w:p w14:paraId="4307CF5F" w14:textId="5BF3C49A"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вместимость (производительность, мощность, количество мест</w:t>
      </w:r>
      <w:r w:rsidR="004D04A5" w:rsidRPr="002E0B5D">
        <w:rPr>
          <w:rFonts w:ascii="Arial" w:hAnsi="Arial" w:cs="Arial"/>
          <w:color w:val="000000" w:themeColor="text1"/>
          <w:szCs w:val="24"/>
        </w:rPr>
        <w:t xml:space="preserve"> и т.п.</w:t>
      </w:r>
      <w:r w:rsidRPr="002E0B5D">
        <w:rPr>
          <w:rFonts w:ascii="Arial" w:hAnsi="Arial" w:cs="Arial"/>
          <w:color w:val="000000" w:themeColor="text1"/>
          <w:szCs w:val="24"/>
        </w:rPr>
        <w:t xml:space="preserve">) объекта </w:t>
      </w:r>
      <w:r w:rsidR="0087216B" w:rsidRPr="002E0B5D">
        <w:rPr>
          <w:rFonts w:ascii="Arial" w:hAnsi="Arial" w:cs="Arial"/>
          <w:color w:val="000000" w:themeColor="text1"/>
          <w:szCs w:val="24"/>
        </w:rPr>
        <w:t xml:space="preserve">                       </w:t>
      </w:r>
      <w:r w:rsidRPr="002E0B5D">
        <w:rPr>
          <w:rFonts w:ascii="Arial" w:hAnsi="Arial" w:cs="Arial"/>
          <w:color w:val="000000" w:themeColor="text1"/>
          <w:szCs w:val="24"/>
        </w:rPr>
        <w:t>и иные нормируемые показатели, характеризующие объект.</w:t>
      </w:r>
    </w:p>
    <w:p w14:paraId="1DAB36D9" w14:textId="4A6C5ECE"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w:t>
      </w:r>
      <w:proofErr w:type="spellStart"/>
      <w:r w:rsidRPr="002E0B5D">
        <w:rPr>
          <w:rFonts w:ascii="Arial" w:hAnsi="Arial" w:cs="Arial"/>
          <w:color w:val="000000" w:themeColor="text1"/>
          <w:szCs w:val="24"/>
        </w:rPr>
        <w:t>неоходимой</w:t>
      </w:r>
      <w:proofErr w:type="spellEnd"/>
      <w:r w:rsidRPr="002E0B5D">
        <w:rPr>
          <w:rFonts w:ascii="Arial" w:hAnsi="Arial" w:cs="Arial"/>
          <w:color w:val="000000" w:themeColor="text1"/>
          <w:szCs w:val="24"/>
        </w:rPr>
        <w:t xml:space="preserve"> для </w:t>
      </w:r>
      <w:proofErr w:type="spellStart"/>
      <w:r w:rsidRPr="002E0B5D">
        <w:rPr>
          <w:rFonts w:ascii="Arial" w:hAnsi="Arial" w:cs="Arial"/>
          <w:color w:val="000000" w:themeColor="text1"/>
          <w:szCs w:val="24"/>
        </w:rPr>
        <w:t>нее</w:t>
      </w:r>
      <w:proofErr w:type="spellEnd"/>
      <w:r w:rsidRPr="002E0B5D">
        <w:rPr>
          <w:rFonts w:ascii="Arial" w:hAnsi="Arial" w:cs="Arial"/>
          <w:color w:val="000000" w:themeColor="text1"/>
          <w:szCs w:val="24"/>
        </w:rPr>
        <w:t xml:space="preserve">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4C63D34F" w14:textId="77777777"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3.3. В соответствии с частью 2 статьи 29.2 Градостроительного кодекса </w:t>
      </w:r>
      <w:r w:rsidR="004D04A5" w:rsidRPr="002E0B5D">
        <w:rPr>
          <w:rFonts w:ascii="Arial" w:hAnsi="Arial" w:cs="Arial"/>
          <w:color w:val="000000" w:themeColor="text1"/>
          <w:szCs w:val="24"/>
        </w:rPr>
        <w:t xml:space="preserve">РФ </w:t>
      </w:r>
      <w:r w:rsidRPr="002E0B5D">
        <w:rPr>
          <w:rFonts w:ascii="Arial" w:hAnsi="Arial" w:cs="Arial"/>
          <w:color w:val="000000" w:themeColor="text1"/>
          <w:szCs w:val="24"/>
        </w:rPr>
        <w:t xml:space="preserve">региональные нормативы градостроительного проектирования могут устанавливать предельные значения </w:t>
      </w:r>
      <w:proofErr w:type="spellStart"/>
      <w:r w:rsidRPr="002E0B5D">
        <w:rPr>
          <w:rFonts w:ascii="Arial" w:hAnsi="Arial" w:cs="Arial"/>
          <w:color w:val="000000" w:themeColor="text1"/>
          <w:szCs w:val="24"/>
        </w:rPr>
        <w:t>расчетных</w:t>
      </w:r>
      <w:proofErr w:type="spellEnd"/>
      <w:r w:rsidRPr="002E0B5D">
        <w:rPr>
          <w:rFonts w:ascii="Arial" w:hAnsi="Arial" w:cs="Arial"/>
          <w:color w:val="000000" w:themeColor="text1"/>
          <w:szCs w:val="24"/>
        </w:rPr>
        <w:t xml:space="preserve">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w:t>
      </w:r>
      <w:proofErr w:type="spellStart"/>
      <w:r w:rsidRPr="002E0B5D">
        <w:rPr>
          <w:rFonts w:ascii="Arial" w:hAnsi="Arial" w:cs="Arial"/>
          <w:color w:val="000000" w:themeColor="text1"/>
          <w:szCs w:val="24"/>
        </w:rPr>
        <w:t>утвержденные</w:t>
      </w:r>
      <w:proofErr w:type="spellEnd"/>
      <w:r w:rsidRPr="002E0B5D">
        <w:rPr>
          <w:rFonts w:ascii="Arial" w:hAnsi="Arial" w:cs="Arial"/>
          <w:color w:val="000000" w:themeColor="text1"/>
          <w:szCs w:val="24"/>
        </w:rPr>
        <w:t xml:space="preserve"> постановлением Правительства Московской области от 17.08.2015 №</w:t>
      </w:r>
      <w:r w:rsidRPr="002E0B5D">
        <w:rPr>
          <w:rFonts w:ascii="Arial" w:hAnsi="Arial" w:cs="Arial"/>
          <w:color w:val="000000" w:themeColor="text1"/>
          <w:szCs w:val="24"/>
          <w:lang w:val="en-US"/>
        </w:rPr>
        <w:t> </w:t>
      </w:r>
      <w:r w:rsidRPr="002E0B5D">
        <w:rPr>
          <w:rFonts w:ascii="Arial" w:hAnsi="Arial" w:cs="Arial"/>
          <w:color w:val="000000" w:themeColor="text1"/>
          <w:szCs w:val="24"/>
        </w:rPr>
        <w:t xml:space="preserve">713/30 (далее </w:t>
      </w:r>
      <w:r w:rsidR="00E118B8"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региональные нормативы, РНГП МО), в </w:t>
      </w:r>
      <w:proofErr w:type="spellStart"/>
      <w:r w:rsidRPr="002E0B5D">
        <w:rPr>
          <w:rFonts w:ascii="Arial" w:hAnsi="Arial" w:cs="Arial"/>
          <w:color w:val="000000" w:themeColor="text1"/>
          <w:szCs w:val="24"/>
        </w:rPr>
        <w:t>своем</w:t>
      </w:r>
      <w:proofErr w:type="spellEnd"/>
      <w:r w:rsidRPr="002E0B5D">
        <w:rPr>
          <w:rFonts w:ascii="Arial" w:hAnsi="Arial" w:cs="Arial"/>
          <w:color w:val="000000" w:themeColor="text1"/>
          <w:szCs w:val="24"/>
        </w:rPr>
        <w:t xml:space="preserve"> составе содержат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применительно к объектам местного значения городских округов.</w:t>
      </w:r>
    </w:p>
    <w:p w14:paraId="2CAE6B8C" w14:textId="77777777"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3.4. Согласно статьи 29.4 Градостроительного кодекса </w:t>
      </w:r>
      <w:r w:rsidR="004D04A5" w:rsidRPr="002E0B5D">
        <w:rPr>
          <w:rFonts w:ascii="Arial" w:hAnsi="Arial" w:cs="Arial"/>
          <w:color w:val="000000" w:themeColor="text1"/>
          <w:szCs w:val="24"/>
        </w:rPr>
        <w:t xml:space="preserve">РФ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w:t>
      </w:r>
      <w:r w:rsidRPr="002E0B5D">
        <w:rPr>
          <w:rFonts w:ascii="Arial" w:hAnsi="Arial" w:cs="Arial"/>
          <w:color w:val="000000" w:themeColor="text1"/>
          <w:szCs w:val="24"/>
        </w:rPr>
        <w:lastRenderedPageBreak/>
        <w:t xml:space="preserve">предельных значений, устанавливаемых региональными нормативами градостроительного проектирования, а </w:t>
      </w: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3A609846" w14:textId="0D0357C7" w:rsidR="002C3C91" w:rsidRPr="002E0B5D" w:rsidRDefault="002C3C91" w:rsidP="003F485A">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 xml:space="preserve">Таким образом, предельные значения показателей РНГП МО задают рамочные ограничения для предельных показателей местных нормативов по отношению </w:t>
      </w:r>
      <w:r w:rsidR="0087216B" w:rsidRPr="002E0B5D">
        <w:rPr>
          <w:rFonts w:ascii="Arial" w:hAnsi="Arial" w:cs="Arial"/>
          <w:color w:val="000000" w:themeColor="text1"/>
          <w:szCs w:val="24"/>
        </w:rPr>
        <w:t xml:space="preserve">                                </w:t>
      </w:r>
      <w:r w:rsidRPr="002E0B5D">
        <w:rPr>
          <w:rFonts w:ascii="Arial" w:hAnsi="Arial" w:cs="Arial"/>
          <w:color w:val="000000" w:themeColor="text1"/>
          <w:szCs w:val="24"/>
        </w:rPr>
        <w:t xml:space="preserve">к объектам местного значения </w:t>
      </w:r>
      <w:r w:rsidR="0083701F" w:rsidRPr="002E0B5D">
        <w:rPr>
          <w:rFonts w:ascii="Arial" w:hAnsi="Arial" w:cs="Arial"/>
          <w:color w:val="000000" w:themeColor="text1"/>
          <w:szCs w:val="24"/>
        </w:rPr>
        <w:t>городского округа</w:t>
      </w:r>
      <w:r w:rsidR="000E024D" w:rsidRPr="002E0B5D">
        <w:rPr>
          <w:rFonts w:ascii="Arial" w:hAnsi="Arial" w:cs="Arial"/>
          <w:color w:val="000000" w:themeColor="text1"/>
          <w:szCs w:val="24"/>
        </w:rPr>
        <w:t xml:space="preserve"> </w:t>
      </w:r>
      <w:r w:rsidR="000E024D" w:rsidRPr="002E0B5D">
        <w:rPr>
          <w:rFonts w:ascii="Arial" w:hAnsi="Arial" w:cs="Arial"/>
          <w:bCs/>
          <w:color w:val="000000" w:themeColor="text1"/>
          <w:szCs w:val="24"/>
        </w:rPr>
        <w:t>Долгопрудный</w:t>
      </w:r>
      <w:r w:rsidRPr="002E0B5D">
        <w:rPr>
          <w:rFonts w:ascii="Arial" w:hAnsi="Arial" w:cs="Arial"/>
          <w:color w:val="000000" w:themeColor="text1"/>
          <w:szCs w:val="24"/>
        </w:rPr>
        <w:t xml:space="preserve">. Следовательно, предельные значения показателей РНГП МО могут быть приняты за основу </w:t>
      </w:r>
      <w:r w:rsidR="000D57E6" w:rsidRPr="002E0B5D">
        <w:rPr>
          <w:rFonts w:ascii="Arial" w:hAnsi="Arial" w:cs="Arial"/>
          <w:color w:val="000000" w:themeColor="text1"/>
          <w:szCs w:val="24"/>
        </w:rPr>
        <w:t xml:space="preserve">                                 </w:t>
      </w:r>
      <w:r w:rsidRPr="002E0B5D">
        <w:rPr>
          <w:rFonts w:ascii="Arial" w:hAnsi="Arial" w:cs="Arial"/>
          <w:color w:val="000000" w:themeColor="text1"/>
          <w:szCs w:val="24"/>
        </w:rPr>
        <w:t>при подготовке аналогичных показателей местных нормативов.</w:t>
      </w:r>
    </w:p>
    <w:p w14:paraId="72934D1C" w14:textId="5DD3AD6F" w:rsidR="00073832" w:rsidRPr="002E0B5D" w:rsidRDefault="007C47FA" w:rsidP="00CC6D96">
      <w:pPr>
        <w:spacing w:line="240" w:lineRule="auto"/>
        <w:ind w:right="-1" w:firstLine="567"/>
        <w:rPr>
          <w:rFonts w:ascii="Arial" w:hAnsi="Arial" w:cs="Arial"/>
          <w:color w:val="000000" w:themeColor="text1"/>
          <w:szCs w:val="24"/>
        </w:rPr>
      </w:pPr>
      <w:r w:rsidRPr="002E0B5D">
        <w:rPr>
          <w:rFonts w:ascii="Arial" w:hAnsi="Arial" w:cs="Arial"/>
          <w:color w:val="000000" w:themeColor="text1"/>
          <w:szCs w:val="24"/>
        </w:rPr>
        <w:t>3.</w:t>
      </w:r>
      <w:r w:rsidR="002C3C91" w:rsidRPr="002E0B5D">
        <w:rPr>
          <w:rFonts w:ascii="Arial" w:hAnsi="Arial" w:cs="Arial"/>
          <w:color w:val="000000" w:themeColor="text1"/>
          <w:szCs w:val="24"/>
        </w:rPr>
        <w:t>5</w:t>
      </w:r>
      <w:r w:rsidRPr="002E0B5D">
        <w:rPr>
          <w:rFonts w:ascii="Arial" w:hAnsi="Arial" w:cs="Arial"/>
          <w:color w:val="000000" w:themeColor="text1"/>
          <w:szCs w:val="24"/>
        </w:rPr>
        <w:t xml:space="preserve">. Материалы по обоснованию </w:t>
      </w:r>
      <w:proofErr w:type="spellStart"/>
      <w:r w:rsidRPr="002E0B5D">
        <w:rPr>
          <w:rFonts w:ascii="Arial" w:hAnsi="Arial" w:cs="Arial"/>
          <w:color w:val="000000" w:themeColor="text1"/>
          <w:szCs w:val="24"/>
        </w:rPr>
        <w:t>расчетных</w:t>
      </w:r>
      <w:proofErr w:type="spellEnd"/>
      <w:r w:rsidRPr="002E0B5D">
        <w:rPr>
          <w:rFonts w:ascii="Arial" w:hAnsi="Arial" w:cs="Arial"/>
          <w:color w:val="000000" w:themeColor="text1"/>
          <w:szCs w:val="24"/>
        </w:rPr>
        <w:t xml:space="preserve"> показателей с привязкой их к пунктам основной части нормативов градостроительного проектирования приведены </w:t>
      </w:r>
      <w:r w:rsidR="0087216B" w:rsidRPr="002E0B5D">
        <w:rPr>
          <w:rFonts w:ascii="Arial" w:hAnsi="Arial" w:cs="Arial"/>
          <w:color w:val="000000" w:themeColor="text1"/>
          <w:szCs w:val="24"/>
        </w:rPr>
        <w:t xml:space="preserve">                             </w:t>
      </w:r>
      <w:r w:rsidRPr="002E0B5D">
        <w:rPr>
          <w:rFonts w:ascii="Arial" w:hAnsi="Arial" w:cs="Arial"/>
          <w:color w:val="000000" w:themeColor="text1"/>
          <w:szCs w:val="24"/>
        </w:rPr>
        <w:t>в таблице </w:t>
      </w:r>
      <w:r w:rsidR="00771D7E" w:rsidRPr="002E0B5D">
        <w:rPr>
          <w:rFonts w:ascii="Arial" w:hAnsi="Arial" w:cs="Arial"/>
          <w:color w:val="000000" w:themeColor="text1"/>
          <w:szCs w:val="24"/>
        </w:rPr>
        <w:t>2</w:t>
      </w:r>
      <w:r w:rsidR="005C649D" w:rsidRPr="002E0B5D">
        <w:rPr>
          <w:rFonts w:ascii="Arial" w:hAnsi="Arial" w:cs="Arial"/>
          <w:color w:val="000000" w:themeColor="text1"/>
          <w:szCs w:val="24"/>
        </w:rPr>
        <w:t>0</w:t>
      </w:r>
      <w:r w:rsidRPr="002E0B5D">
        <w:rPr>
          <w:rFonts w:ascii="Arial" w:hAnsi="Arial" w:cs="Arial"/>
          <w:color w:val="000000" w:themeColor="text1"/>
          <w:szCs w:val="24"/>
        </w:rPr>
        <w:t>. Материалы по обоснованию включают ссылки на использованные документы</w:t>
      </w:r>
      <w:r w:rsidR="002C3C91" w:rsidRPr="002E0B5D">
        <w:rPr>
          <w:rFonts w:ascii="Arial" w:hAnsi="Arial" w:cs="Arial"/>
          <w:color w:val="000000" w:themeColor="text1"/>
          <w:szCs w:val="24"/>
        </w:rPr>
        <w:t xml:space="preserve"> [№ документа в таблице 2</w:t>
      </w:r>
      <w:r w:rsidR="005C649D" w:rsidRPr="002E0B5D">
        <w:rPr>
          <w:rFonts w:ascii="Arial" w:hAnsi="Arial" w:cs="Arial"/>
          <w:color w:val="000000" w:themeColor="text1"/>
          <w:szCs w:val="24"/>
        </w:rPr>
        <w:t>1</w:t>
      </w:r>
      <w:r w:rsidR="002C3C91" w:rsidRPr="002E0B5D">
        <w:rPr>
          <w:rFonts w:ascii="Arial" w:hAnsi="Arial" w:cs="Arial"/>
          <w:color w:val="000000" w:themeColor="text1"/>
          <w:szCs w:val="24"/>
        </w:rPr>
        <w:t>]</w:t>
      </w:r>
      <w:r w:rsidRPr="002E0B5D">
        <w:rPr>
          <w:rFonts w:ascii="Arial" w:hAnsi="Arial" w:cs="Arial"/>
          <w:color w:val="000000" w:themeColor="text1"/>
          <w:szCs w:val="24"/>
        </w:rPr>
        <w:t>, извлечения из этих документов, краткие пояснения</w:t>
      </w:r>
      <w:r w:rsidR="002843B4" w:rsidRPr="002E0B5D">
        <w:rPr>
          <w:rFonts w:ascii="Arial" w:hAnsi="Arial" w:cs="Arial"/>
          <w:color w:val="000000" w:themeColor="text1"/>
          <w:szCs w:val="24"/>
        </w:rPr>
        <w:t xml:space="preserve">, </w:t>
      </w:r>
      <w:r w:rsidR="0007428C" w:rsidRPr="002E0B5D">
        <w:rPr>
          <w:rFonts w:ascii="Arial" w:hAnsi="Arial" w:cs="Arial"/>
          <w:color w:val="000000" w:themeColor="text1"/>
          <w:szCs w:val="24"/>
        </w:rPr>
        <w:t xml:space="preserve">принятые допущения, математические формулы и вычисления </w:t>
      </w:r>
      <w:r w:rsidR="0087216B" w:rsidRPr="002E0B5D">
        <w:rPr>
          <w:rFonts w:ascii="Arial" w:hAnsi="Arial" w:cs="Arial"/>
          <w:color w:val="000000" w:themeColor="text1"/>
          <w:szCs w:val="24"/>
        </w:rPr>
        <w:t xml:space="preserve">                                  </w:t>
      </w:r>
      <w:r w:rsidRPr="002E0B5D">
        <w:rPr>
          <w:rFonts w:ascii="Arial" w:hAnsi="Arial" w:cs="Arial"/>
          <w:color w:val="000000" w:themeColor="text1"/>
          <w:szCs w:val="24"/>
        </w:rPr>
        <w:t>при необходимости.</w:t>
      </w:r>
      <w:r w:rsidR="003C68FB" w:rsidRPr="002E0B5D">
        <w:rPr>
          <w:rFonts w:ascii="Arial" w:hAnsi="Arial" w:cs="Arial"/>
          <w:color w:val="000000" w:themeColor="text1"/>
          <w:szCs w:val="24"/>
        </w:rPr>
        <w:t xml:space="preserve"> Перечень использованных документов, на которые содержатся ссылки в таблице </w:t>
      </w:r>
      <w:r w:rsidR="00771D7E" w:rsidRPr="002E0B5D">
        <w:rPr>
          <w:rFonts w:ascii="Arial" w:hAnsi="Arial" w:cs="Arial"/>
          <w:color w:val="000000" w:themeColor="text1"/>
          <w:szCs w:val="24"/>
        </w:rPr>
        <w:t>2</w:t>
      </w:r>
      <w:r w:rsidR="005C649D" w:rsidRPr="002E0B5D">
        <w:rPr>
          <w:rFonts w:ascii="Arial" w:hAnsi="Arial" w:cs="Arial"/>
          <w:color w:val="000000" w:themeColor="text1"/>
          <w:szCs w:val="24"/>
        </w:rPr>
        <w:t>0</w:t>
      </w:r>
      <w:r w:rsidR="003C68FB" w:rsidRPr="002E0B5D">
        <w:rPr>
          <w:rFonts w:ascii="Arial" w:hAnsi="Arial" w:cs="Arial"/>
          <w:color w:val="000000" w:themeColor="text1"/>
          <w:szCs w:val="24"/>
        </w:rPr>
        <w:t xml:space="preserve">, </w:t>
      </w:r>
      <w:proofErr w:type="spellStart"/>
      <w:r w:rsidR="003C68FB" w:rsidRPr="002E0B5D">
        <w:rPr>
          <w:rFonts w:ascii="Arial" w:hAnsi="Arial" w:cs="Arial"/>
          <w:color w:val="000000" w:themeColor="text1"/>
          <w:szCs w:val="24"/>
        </w:rPr>
        <w:t>приведен</w:t>
      </w:r>
      <w:proofErr w:type="spellEnd"/>
      <w:r w:rsidR="003C68FB" w:rsidRPr="002E0B5D">
        <w:rPr>
          <w:rFonts w:ascii="Arial" w:hAnsi="Arial" w:cs="Arial"/>
          <w:color w:val="000000" w:themeColor="text1"/>
          <w:szCs w:val="24"/>
        </w:rPr>
        <w:t xml:space="preserve"> в таблице 2</w:t>
      </w:r>
      <w:r w:rsidR="005C649D" w:rsidRPr="002E0B5D">
        <w:rPr>
          <w:rFonts w:ascii="Arial" w:hAnsi="Arial" w:cs="Arial"/>
          <w:color w:val="000000" w:themeColor="text1"/>
          <w:szCs w:val="24"/>
        </w:rPr>
        <w:t>1</w:t>
      </w:r>
      <w:r w:rsidR="003C68FB" w:rsidRPr="002E0B5D">
        <w:rPr>
          <w:rFonts w:ascii="Arial" w:hAnsi="Arial" w:cs="Arial"/>
          <w:color w:val="000000" w:themeColor="text1"/>
          <w:szCs w:val="24"/>
        </w:rPr>
        <w:t>.</w:t>
      </w:r>
    </w:p>
    <w:p w14:paraId="4C4DC1D8" w14:textId="5E124905" w:rsidR="00CC6D96" w:rsidRPr="002E0B5D" w:rsidRDefault="00CC6D96" w:rsidP="00CC6D96">
      <w:pPr>
        <w:spacing w:line="240" w:lineRule="auto"/>
        <w:ind w:right="-1" w:firstLine="567"/>
        <w:rPr>
          <w:rFonts w:ascii="Arial" w:hAnsi="Arial" w:cs="Arial"/>
          <w:color w:val="000000" w:themeColor="text1"/>
          <w:szCs w:val="24"/>
        </w:rPr>
      </w:pPr>
    </w:p>
    <w:p w14:paraId="659DB196" w14:textId="51D30FC2" w:rsidR="00762530" w:rsidRPr="002E0B5D" w:rsidRDefault="005C649D" w:rsidP="00762530">
      <w:pPr>
        <w:spacing w:line="23" w:lineRule="atLeast"/>
        <w:ind w:right="-30" w:firstLine="0"/>
        <w:rPr>
          <w:rFonts w:ascii="Arial" w:hAnsi="Arial" w:cs="Arial"/>
          <w:color w:val="000000" w:themeColor="text1"/>
          <w:szCs w:val="24"/>
        </w:rPr>
      </w:pPr>
      <w:r w:rsidRPr="002E0B5D">
        <w:rPr>
          <w:rFonts w:ascii="Arial" w:hAnsi="Arial" w:cs="Arial"/>
          <w:color w:val="000000" w:themeColor="text1"/>
          <w:szCs w:val="24"/>
        </w:rPr>
        <w:t>Таблица 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96"/>
      </w:tblGrid>
      <w:tr w:rsidR="00762530" w:rsidRPr="002E0B5D" w14:paraId="4BDC6255" w14:textId="77777777" w:rsidTr="00762530">
        <w:trPr>
          <w:trHeight w:val="1112"/>
        </w:trPr>
        <w:tc>
          <w:tcPr>
            <w:tcW w:w="1980" w:type="dxa"/>
            <w:shd w:val="clear" w:color="auto" w:fill="auto"/>
          </w:tcPr>
          <w:p w14:paraId="6DB2A394" w14:textId="29432A20" w:rsidR="00762530" w:rsidRPr="002E0B5D" w:rsidRDefault="00762530" w:rsidP="00387E6A">
            <w:pPr>
              <w:spacing w:line="23" w:lineRule="atLeast"/>
              <w:ind w:left="-91" w:right="-108" w:firstLine="0"/>
              <w:jc w:val="center"/>
              <w:rPr>
                <w:rFonts w:ascii="Arial" w:hAnsi="Arial" w:cs="Arial"/>
                <w:color w:val="000000" w:themeColor="text1"/>
                <w:szCs w:val="24"/>
              </w:rPr>
            </w:pPr>
            <w:r w:rsidRPr="002E0B5D">
              <w:rPr>
                <w:rFonts w:ascii="Arial" w:hAnsi="Arial" w:cs="Arial"/>
                <w:color w:val="000000" w:themeColor="text1"/>
                <w:szCs w:val="24"/>
              </w:rPr>
              <w:t>Номера пунктов основной части</w:t>
            </w:r>
          </w:p>
        </w:tc>
        <w:tc>
          <w:tcPr>
            <w:tcW w:w="7796" w:type="dxa"/>
            <w:shd w:val="clear" w:color="auto" w:fill="auto"/>
            <w:vAlign w:val="center"/>
          </w:tcPr>
          <w:p w14:paraId="793A47AB" w14:textId="77777777" w:rsidR="00762530" w:rsidRPr="002E0B5D" w:rsidRDefault="00762530" w:rsidP="00387E6A">
            <w:pPr>
              <w:spacing w:line="23" w:lineRule="atLeast"/>
              <w:ind w:right="24" w:firstLine="0"/>
              <w:jc w:val="center"/>
              <w:rPr>
                <w:rFonts w:ascii="Arial" w:hAnsi="Arial" w:cs="Arial"/>
                <w:color w:val="000000" w:themeColor="text1"/>
                <w:szCs w:val="24"/>
              </w:rPr>
            </w:pPr>
            <w:r w:rsidRPr="002E0B5D">
              <w:rPr>
                <w:rFonts w:ascii="Arial" w:hAnsi="Arial" w:cs="Arial"/>
                <w:color w:val="000000" w:themeColor="text1"/>
                <w:szCs w:val="24"/>
              </w:rPr>
              <w:t xml:space="preserve">Материалы по обоснованию </w:t>
            </w:r>
            <w:proofErr w:type="spellStart"/>
            <w:r w:rsidRPr="002E0B5D">
              <w:rPr>
                <w:rFonts w:ascii="Arial" w:hAnsi="Arial" w:cs="Arial"/>
                <w:color w:val="000000" w:themeColor="text1"/>
                <w:szCs w:val="24"/>
              </w:rPr>
              <w:t>расчетных</w:t>
            </w:r>
            <w:proofErr w:type="spellEnd"/>
            <w:r w:rsidRPr="002E0B5D">
              <w:rPr>
                <w:rFonts w:ascii="Arial" w:hAnsi="Arial" w:cs="Arial"/>
                <w:color w:val="000000" w:themeColor="text1"/>
                <w:szCs w:val="24"/>
              </w:rPr>
              <w:t xml:space="preserve"> показателей</w:t>
            </w:r>
          </w:p>
        </w:tc>
      </w:tr>
      <w:tr w:rsidR="00762530" w:rsidRPr="002E0B5D" w14:paraId="413DFDC8" w14:textId="77777777" w:rsidTr="00387E6A">
        <w:trPr>
          <w:trHeight w:val="1108"/>
        </w:trPr>
        <w:tc>
          <w:tcPr>
            <w:tcW w:w="1980" w:type="dxa"/>
            <w:shd w:val="clear" w:color="auto" w:fill="auto"/>
          </w:tcPr>
          <w:p w14:paraId="60B5306B" w14:textId="77777777"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2.1.1</w:t>
            </w:r>
          </w:p>
        </w:tc>
        <w:tc>
          <w:tcPr>
            <w:tcW w:w="7796" w:type="dxa"/>
            <w:shd w:val="clear" w:color="auto" w:fill="auto"/>
          </w:tcPr>
          <w:p w14:paraId="220F5509" w14:textId="7EAFA16F" w:rsidR="00762530" w:rsidRPr="002E0B5D" w:rsidRDefault="00762530" w:rsidP="00387E6A">
            <w:pPr>
              <w:spacing w:line="23" w:lineRule="atLeast"/>
              <w:ind w:right="24" w:firstLine="33"/>
              <w:rPr>
                <w:rFonts w:ascii="Arial" w:hAnsi="Arial" w:cs="Arial"/>
                <w:color w:val="000000" w:themeColor="text1"/>
                <w:szCs w:val="24"/>
              </w:rPr>
            </w:pPr>
            <w:r w:rsidRPr="002E0B5D">
              <w:rPr>
                <w:rFonts w:ascii="Arial" w:hAnsi="Arial" w:cs="Arial"/>
                <w:bCs/>
                <w:color w:val="000000" w:themeColor="text1"/>
                <w:szCs w:val="24"/>
              </w:rPr>
              <w:t>Максимально допустимая этажность жилых и нежилых зданий установлена по [1] (см. раздел I, по</w:t>
            </w:r>
            <w:r w:rsidR="0015174B">
              <w:rPr>
                <w:rFonts w:ascii="Arial" w:hAnsi="Arial" w:cs="Arial"/>
                <w:bCs/>
                <w:color w:val="000000" w:themeColor="text1"/>
                <w:szCs w:val="24"/>
              </w:rPr>
              <w:t>драздел 1, п.1.10 и таблица № 1</w:t>
            </w:r>
            <w:r w:rsidRPr="002E0B5D">
              <w:rPr>
                <w:rFonts w:ascii="Arial" w:hAnsi="Arial" w:cs="Arial"/>
                <w:bCs/>
                <w:color w:val="000000" w:themeColor="text1"/>
                <w:szCs w:val="24"/>
              </w:rPr>
              <w:t xml:space="preserve">). Городской округа Долгопрудный входит в состав </w:t>
            </w:r>
            <w:proofErr w:type="spellStart"/>
            <w:r w:rsidRPr="002E0B5D">
              <w:rPr>
                <w:rFonts w:ascii="Arial" w:hAnsi="Arial" w:cs="Arial"/>
                <w:bCs/>
                <w:color w:val="000000" w:themeColor="text1"/>
                <w:szCs w:val="24"/>
              </w:rPr>
              <w:t>Долгопрудненско-Химкинско-Красногорской</w:t>
            </w:r>
            <w:proofErr w:type="spellEnd"/>
            <w:r w:rsidRPr="002E0B5D">
              <w:rPr>
                <w:rFonts w:ascii="Arial" w:hAnsi="Arial" w:cs="Arial"/>
                <w:bCs/>
                <w:color w:val="000000" w:themeColor="text1"/>
                <w:szCs w:val="24"/>
              </w:rPr>
              <w:t xml:space="preserve"> городской устойчивой системы расселения. </w:t>
            </w:r>
            <w:proofErr w:type="spellStart"/>
            <w:r w:rsidRPr="002E0B5D">
              <w:rPr>
                <w:rFonts w:ascii="Arial" w:hAnsi="Arial" w:cs="Arial"/>
                <w:bCs/>
                <w:color w:val="000000" w:themeColor="text1"/>
                <w:szCs w:val="24"/>
              </w:rPr>
              <w:t>Численнойсть</w:t>
            </w:r>
            <w:proofErr w:type="spellEnd"/>
            <w:r w:rsidRPr="002E0B5D">
              <w:rPr>
                <w:rFonts w:ascii="Arial" w:hAnsi="Arial" w:cs="Arial"/>
                <w:bCs/>
                <w:color w:val="000000" w:themeColor="text1"/>
                <w:szCs w:val="24"/>
              </w:rPr>
              <w:t xml:space="preserve"> постоянно проживающего населения имеет устойчивую тенденцию к повышению (на 01.01.2025 - 98 788 чел., 01.01.2016 - 100 567 чел., 01.01.2017 – 104 238 чел., 01.01.2024 – 119 96 чел.) Для городов с численностью населения более 100 тыс. чел. Установлена максимальная этажность 17 этажей.</w:t>
            </w:r>
          </w:p>
        </w:tc>
      </w:tr>
      <w:tr w:rsidR="00762530" w:rsidRPr="002E0B5D" w14:paraId="360F0D63" w14:textId="77777777" w:rsidTr="00387E6A">
        <w:trPr>
          <w:trHeight w:val="701"/>
        </w:trPr>
        <w:tc>
          <w:tcPr>
            <w:tcW w:w="1980" w:type="dxa"/>
            <w:shd w:val="clear" w:color="auto" w:fill="auto"/>
          </w:tcPr>
          <w:p w14:paraId="023DAE63" w14:textId="77777777"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2.1.</w:t>
            </w:r>
            <w:r w:rsidRPr="002E0B5D">
              <w:rPr>
                <w:rFonts w:ascii="Arial" w:hAnsi="Arial" w:cs="Arial"/>
                <w:bCs/>
                <w:color w:val="000000" w:themeColor="text1"/>
                <w:szCs w:val="24"/>
                <w:lang w:val="en-US"/>
              </w:rPr>
              <w:t>2</w:t>
            </w:r>
          </w:p>
          <w:p w14:paraId="1357BF72" w14:textId="77777777"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таблица 1</w:t>
            </w:r>
          </w:p>
          <w:p w14:paraId="285823BA" w14:textId="77777777"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2.1.</w:t>
            </w:r>
            <w:r w:rsidRPr="002E0B5D">
              <w:rPr>
                <w:rFonts w:ascii="Arial" w:hAnsi="Arial" w:cs="Arial"/>
                <w:bCs/>
                <w:color w:val="000000" w:themeColor="text1"/>
                <w:szCs w:val="24"/>
                <w:lang w:val="en-US"/>
              </w:rPr>
              <w:t>3</w:t>
            </w:r>
          </w:p>
          <w:p w14:paraId="585F6099" w14:textId="77777777"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таблица 2</w:t>
            </w:r>
          </w:p>
        </w:tc>
        <w:tc>
          <w:tcPr>
            <w:tcW w:w="7796" w:type="dxa"/>
            <w:shd w:val="clear" w:color="auto" w:fill="auto"/>
          </w:tcPr>
          <w:p w14:paraId="5E09B91A" w14:textId="48E4AF4F" w:rsidR="00762530" w:rsidRPr="002E0B5D" w:rsidRDefault="00762530" w:rsidP="00387E6A">
            <w:pPr>
              <w:pStyle w:val="af4"/>
              <w:spacing w:after="0" w:line="23" w:lineRule="atLeast"/>
              <w:ind w:left="6" w:right="23"/>
              <w:jc w:val="both"/>
              <w:rPr>
                <w:rFonts w:ascii="Arial" w:hAnsi="Arial" w:cs="Arial"/>
                <w:color w:val="000000" w:themeColor="text1"/>
                <w:sz w:val="24"/>
                <w:szCs w:val="24"/>
              </w:rPr>
            </w:pPr>
            <w:r w:rsidRPr="002E0B5D">
              <w:rPr>
                <w:rFonts w:ascii="Arial" w:hAnsi="Arial" w:cs="Arial"/>
                <w:color w:val="000000" w:themeColor="text1"/>
                <w:sz w:val="24"/>
                <w:szCs w:val="24"/>
              </w:rPr>
              <w:t>Максимальный коэффициент и плотность застройки жилого кварта</w:t>
            </w:r>
            <w:r w:rsidR="006E023A" w:rsidRPr="002E0B5D">
              <w:rPr>
                <w:rFonts w:ascii="Arial" w:hAnsi="Arial" w:cs="Arial"/>
                <w:color w:val="000000" w:themeColor="text1"/>
                <w:sz w:val="24"/>
                <w:szCs w:val="24"/>
              </w:rPr>
              <w:t>ла многоква</w:t>
            </w:r>
            <w:r w:rsidR="009D7C1A" w:rsidRPr="002E0B5D">
              <w:rPr>
                <w:rFonts w:ascii="Arial" w:hAnsi="Arial" w:cs="Arial"/>
                <w:color w:val="000000" w:themeColor="text1"/>
                <w:sz w:val="24"/>
                <w:szCs w:val="24"/>
              </w:rPr>
              <w:t>р</w:t>
            </w:r>
            <w:r w:rsidR="006E023A" w:rsidRPr="002E0B5D">
              <w:rPr>
                <w:rFonts w:ascii="Arial" w:hAnsi="Arial" w:cs="Arial"/>
                <w:color w:val="000000" w:themeColor="text1"/>
                <w:sz w:val="24"/>
                <w:szCs w:val="24"/>
              </w:rPr>
              <w:t>тир</w:t>
            </w:r>
            <w:r w:rsidR="009D7C1A" w:rsidRPr="002E0B5D">
              <w:rPr>
                <w:rFonts w:ascii="Arial" w:hAnsi="Arial" w:cs="Arial"/>
                <w:color w:val="000000" w:themeColor="text1"/>
                <w:sz w:val="24"/>
                <w:szCs w:val="24"/>
              </w:rPr>
              <w:t xml:space="preserve">ными и </w:t>
            </w:r>
            <w:proofErr w:type="spellStart"/>
            <w:r w:rsidR="009D7C1A" w:rsidRPr="002E0B5D">
              <w:rPr>
                <w:rFonts w:ascii="Arial" w:hAnsi="Arial" w:cs="Arial"/>
                <w:color w:val="000000" w:themeColor="text1"/>
                <w:sz w:val="24"/>
                <w:szCs w:val="24"/>
              </w:rPr>
              <w:t>блокироваными</w:t>
            </w:r>
            <w:proofErr w:type="spellEnd"/>
            <w:r w:rsidR="009D7C1A" w:rsidRPr="002E0B5D">
              <w:rPr>
                <w:rFonts w:ascii="Arial" w:hAnsi="Arial" w:cs="Arial"/>
                <w:color w:val="000000" w:themeColor="text1"/>
                <w:sz w:val="24"/>
                <w:szCs w:val="24"/>
              </w:rPr>
              <w:t xml:space="preserve"> жилыми </w:t>
            </w:r>
            <w:r w:rsidRPr="002E0B5D">
              <w:rPr>
                <w:rFonts w:ascii="Arial" w:hAnsi="Arial" w:cs="Arial"/>
                <w:color w:val="000000" w:themeColor="text1"/>
                <w:sz w:val="24"/>
                <w:szCs w:val="24"/>
              </w:rPr>
              <w:t xml:space="preserve">домами установлены по [1] (см. раздел 1, подраздел 1, п. 1.15 и таблицы № 2) для города с численностью населения более 100 тыс. человек, расположенном в городской устойчивой системе расселения. </w:t>
            </w:r>
          </w:p>
        </w:tc>
      </w:tr>
      <w:tr w:rsidR="00762530" w:rsidRPr="002E0B5D" w14:paraId="2858FCF4" w14:textId="77777777" w:rsidTr="00387E6A">
        <w:trPr>
          <w:trHeight w:val="274"/>
        </w:trPr>
        <w:tc>
          <w:tcPr>
            <w:tcW w:w="1980" w:type="dxa"/>
            <w:shd w:val="clear" w:color="auto" w:fill="auto"/>
          </w:tcPr>
          <w:p w14:paraId="7A815ADD" w14:textId="77777777"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2.1.</w:t>
            </w:r>
            <w:r w:rsidRPr="002E0B5D">
              <w:rPr>
                <w:rFonts w:ascii="Arial" w:hAnsi="Arial" w:cs="Arial"/>
                <w:bCs/>
                <w:color w:val="000000" w:themeColor="text1"/>
                <w:szCs w:val="24"/>
                <w:lang w:val="en-US"/>
              </w:rPr>
              <w:t>4</w:t>
            </w:r>
          </w:p>
        </w:tc>
        <w:tc>
          <w:tcPr>
            <w:tcW w:w="7796" w:type="dxa"/>
            <w:shd w:val="clear" w:color="auto" w:fill="auto"/>
          </w:tcPr>
          <w:p w14:paraId="4F87D090" w14:textId="77777777" w:rsidR="00762530" w:rsidRPr="002E0B5D" w:rsidRDefault="00762530" w:rsidP="00387E6A">
            <w:pPr>
              <w:spacing w:line="23" w:lineRule="atLeast"/>
              <w:ind w:right="24" w:firstLine="33"/>
              <w:rPr>
                <w:rFonts w:ascii="Arial" w:hAnsi="Arial" w:cs="Arial"/>
                <w:color w:val="000000" w:themeColor="text1"/>
                <w:szCs w:val="24"/>
              </w:rPr>
            </w:pPr>
            <w:r w:rsidRPr="002E0B5D">
              <w:rPr>
                <w:rFonts w:ascii="Arial" w:hAnsi="Arial" w:cs="Arial"/>
                <w:color w:val="000000" w:themeColor="text1"/>
                <w:szCs w:val="24"/>
              </w:rPr>
              <w:t xml:space="preserve">Коэффициент застройки земельного участка согласно </w:t>
            </w:r>
            <w:r w:rsidRPr="002E0B5D">
              <w:rPr>
                <w:rFonts w:ascii="Arial" w:hAnsi="Arial" w:cs="Arial"/>
                <w:bCs/>
                <w:color w:val="000000" w:themeColor="text1"/>
                <w:szCs w:val="24"/>
              </w:rPr>
              <w:t>[1] (см. раздел 1, подраздел1, п.1.17) должен быть не более 40% и этажность не более 3 этажей</w:t>
            </w:r>
          </w:p>
        </w:tc>
      </w:tr>
      <w:tr w:rsidR="00762530" w:rsidRPr="002E0B5D" w14:paraId="75290B70" w14:textId="77777777" w:rsidTr="00387E6A">
        <w:trPr>
          <w:trHeight w:val="657"/>
        </w:trPr>
        <w:tc>
          <w:tcPr>
            <w:tcW w:w="1980" w:type="dxa"/>
            <w:shd w:val="clear" w:color="auto" w:fill="auto"/>
          </w:tcPr>
          <w:p w14:paraId="35ADBE89" w14:textId="1FF64C0E"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w:t>
            </w:r>
            <w:r w:rsidR="00866089" w:rsidRPr="002E0B5D">
              <w:rPr>
                <w:rFonts w:ascii="Arial" w:hAnsi="Arial" w:cs="Arial"/>
                <w:bCs/>
                <w:color w:val="000000" w:themeColor="text1"/>
                <w:szCs w:val="24"/>
              </w:rPr>
              <w:t>7.3</w:t>
            </w:r>
          </w:p>
          <w:p w14:paraId="657353AD" w14:textId="46D07CCB" w:rsidR="00762530" w:rsidRPr="002E0B5D" w:rsidRDefault="00762530" w:rsidP="00387E6A">
            <w:pPr>
              <w:spacing w:line="23" w:lineRule="atLeast"/>
              <w:ind w:left="-93" w:right="-108" w:firstLine="0"/>
              <w:rPr>
                <w:rFonts w:ascii="Arial" w:hAnsi="Arial" w:cs="Arial"/>
                <w:bCs/>
                <w:color w:val="000000" w:themeColor="text1"/>
                <w:szCs w:val="24"/>
                <w:lang w:val="en-US"/>
              </w:rPr>
            </w:pPr>
          </w:p>
        </w:tc>
        <w:tc>
          <w:tcPr>
            <w:tcW w:w="7796" w:type="dxa"/>
            <w:shd w:val="clear" w:color="auto" w:fill="auto"/>
          </w:tcPr>
          <w:p w14:paraId="145DFFBF" w14:textId="77777777" w:rsidR="00762530" w:rsidRPr="002E0B5D" w:rsidRDefault="00762530" w:rsidP="00387E6A">
            <w:pPr>
              <w:spacing w:line="23" w:lineRule="atLeast"/>
              <w:ind w:left="34" w:firstLine="425"/>
              <w:rPr>
                <w:rFonts w:ascii="Arial" w:hAnsi="Arial" w:cs="Arial"/>
                <w:bCs/>
                <w:color w:val="000000" w:themeColor="text1"/>
                <w:szCs w:val="24"/>
              </w:rPr>
            </w:pPr>
            <w:r w:rsidRPr="002E0B5D">
              <w:rPr>
                <w:rFonts w:ascii="Arial" w:hAnsi="Arial" w:cs="Arial"/>
                <w:bCs/>
                <w:color w:val="000000" w:themeColor="text1"/>
                <w:szCs w:val="24"/>
              </w:rPr>
              <w:t xml:space="preserve">Минимальные расстояния от окон жилых и общественных зданий до придомовых площадок установлены с </w:t>
            </w:r>
            <w:proofErr w:type="spellStart"/>
            <w:r w:rsidRPr="002E0B5D">
              <w:rPr>
                <w:rFonts w:ascii="Arial" w:hAnsi="Arial" w:cs="Arial"/>
                <w:bCs/>
                <w:color w:val="000000" w:themeColor="text1"/>
                <w:szCs w:val="24"/>
              </w:rPr>
              <w:t>учетом</w:t>
            </w:r>
            <w:proofErr w:type="spellEnd"/>
            <w:r w:rsidRPr="002E0B5D">
              <w:rPr>
                <w:rFonts w:ascii="Arial" w:hAnsi="Arial" w:cs="Arial"/>
                <w:bCs/>
                <w:color w:val="000000" w:themeColor="text1"/>
                <w:szCs w:val="24"/>
              </w:rPr>
              <w:t xml:space="preserve"> [2] (см. п.7.5)</w:t>
            </w:r>
          </w:p>
        </w:tc>
      </w:tr>
      <w:tr w:rsidR="00762530" w:rsidRPr="002E0B5D" w14:paraId="5715AB0E" w14:textId="77777777" w:rsidTr="00F10D6A">
        <w:trPr>
          <w:trHeight w:val="693"/>
        </w:trPr>
        <w:tc>
          <w:tcPr>
            <w:tcW w:w="1980" w:type="dxa"/>
            <w:shd w:val="clear" w:color="auto" w:fill="auto"/>
          </w:tcPr>
          <w:p w14:paraId="42A8CBB6" w14:textId="222EC20B"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w:t>
            </w:r>
            <w:r w:rsidR="00866089" w:rsidRPr="002E0B5D">
              <w:rPr>
                <w:rFonts w:ascii="Arial" w:hAnsi="Arial" w:cs="Arial"/>
                <w:bCs/>
                <w:color w:val="000000" w:themeColor="text1"/>
                <w:szCs w:val="24"/>
              </w:rPr>
              <w:t>7.8</w:t>
            </w:r>
          </w:p>
        </w:tc>
        <w:tc>
          <w:tcPr>
            <w:tcW w:w="7796" w:type="dxa"/>
            <w:shd w:val="clear" w:color="auto" w:fill="auto"/>
          </w:tcPr>
          <w:p w14:paraId="609BE10D" w14:textId="63832363" w:rsidR="00762530" w:rsidRPr="002E0B5D" w:rsidRDefault="00762530" w:rsidP="00387E6A">
            <w:pPr>
              <w:spacing w:line="23" w:lineRule="atLeast"/>
              <w:ind w:left="34"/>
              <w:rPr>
                <w:rFonts w:ascii="Arial" w:hAnsi="Arial" w:cs="Arial"/>
                <w:bCs/>
                <w:color w:val="000000" w:themeColor="text1"/>
                <w:szCs w:val="24"/>
              </w:rPr>
            </w:pPr>
            <w:r w:rsidRPr="002E0B5D">
              <w:rPr>
                <w:rFonts w:ascii="Arial" w:hAnsi="Arial" w:cs="Arial"/>
                <w:bCs/>
                <w:color w:val="000000" w:themeColor="text1"/>
                <w:szCs w:val="24"/>
              </w:rPr>
              <w:t xml:space="preserve">Размеры разворотных площадок тупиковых проездов устанавливают с </w:t>
            </w:r>
            <w:proofErr w:type="spellStart"/>
            <w:r w:rsidRPr="002E0B5D">
              <w:rPr>
                <w:rFonts w:ascii="Arial" w:hAnsi="Arial" w:cs="Arial"/>
                <w:bCs/>
                <w:color w:val="000000" w:themeColor="text1"/>
                <w:szCs w:val="24"/>
              </w:rPr>
              <w:t>учетом</w:t>
            </w:r>
            <w:proofErr w:type="spellEnd"/>
            <w:r w:rsidRPr="002E0B5D">
              <w:rPr>
                <w:rFonts w:ascii="Arial" w:hAnsi="Arial" w:cs="Arial"/>
                <w:bCs/>
                <w:color w:val="000000" w:themeColor="text1"/>
                <w:szCs w:val="24"/>
              </w:rPr>
              <w:t xml:space="preserve">  [</w:t>
            </w:r>
            <w:r w:rsidR="00F10D6A" w:rsidRPr="002E0B5D">
              <w:rPr>
                <w:rFonts w:ascii="Arial" w:hAnsi="Arial" w:cs="Arial"/>
                <w:bCs/>
                <w:color w:val="000000" w:themeColor="text1"/>
                <w:szCs w:val="24"/>
              </w:rPr>
              <w:t>2</w:t>
            </w:r>
            <w:r w:rsidRPr="002E0B5D">
              <w:rPr>
                <w:rFonts w:ascii="Arial" w:hAnsi="Arial" w:cs="Arial"/>
                <w:bCs/>
                <w:color w:val="000000" w:themeColor="text1"/>
                <w:szCs w:val="24"/>
              </w:rPr>
              <w:t xml:space="preserve">] (см. п. </w:t>
            </w:r>
            <w:r w:rsidR="00F10D6A" w:rsidRPr="002E0B5D">
              <w:rPr>
                <w:rFonts w:ascii="Arial" w:hAnsi="Arial" w:cs="Arial"/>
                <w:bCs/>
                <w:color w:val="000000" w:themeColor="text1"/>
                <w:szCs w:val="24"/>
              </w:rPr>
              <w:t>11.11</w:t>
            </w:r>
            <w:r w:rsidRPr="002E0B5D">
              <w:rPr>
                <w:rFonts w:ascii="Arial" w:hAnsi="Arial" w:cs="Arial"/>
                <w:bCs/>
                <w:color w:val="000000" w:themeColor="text1"/>
                <w:szCs w:val="24"/>
              </w:rPr>
              <w:t>)</w:t>
            </w:r>
          </w:p>
        </w:tc>
      </w:tr>
      <w:tr w:rsidR="00762530" w:rsidRPr="002E0B5D" w14:paraId="701A9B33" w14:textId="77777777" w:rsidTr="00387E6A">
        <w:trPr>
          <w:trHeight w:val="693"/>
        </w:trPr>
        <w:tc>
          <w:tcPr>
            <w:tcW w:w="1980" w:type="dxa"/>
            <w:shd w:val="clear" w:color="auto" w:fill="auto"/>
          </w:tcPr>
          <w:p w14:paraId="7550112C" w14:textId="3FF2BC76"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w:t>
            </w:r>
            <w:r w:rsidR="00866089" w:rsidRPr="002E0B5D">
              <w:rPr>
                <w:rFonts w:ascii="Arial" w:hAnsi="Arial" w:cs="Arial"/>
                <w:bCs/>
                <w:color w:val="000000" w:themeColor="text1"/>
                <w:szCs w:val="24"/>
              </w:rPr>
              <w:t>7.10</w:t>
            </w:r>
          </w:p>
          <w:p w14:paraId="1BAFC411" w14:textId="101708A9" w:rsidR="00762530" w:rsidRPr="002E0B5D" w:rsidRDefault="00866089" w:rsidP="00387E6A">
            <w:pPr>
              <w:spacing w:line="23" w:lineRule="atLeast"/>
              <w:ind w:left="-93" w:right="-108" w:firstLine="0"/>
              <w:rPr>
                <w:rFonts w:ascii="Arial" w:hAnsi="Arial" w:cs="Arial"/>
                <w:color w:val="000000" w:themeColor="text1"/>
                <w:szCs w:val="24"/>
                <w:lang w:val="en-US"/>
              </w:rPr>
            </w:pPr>
            <w:r w:rsidRPr="002E0B5D">
              <w:rPr>
                <w:rFonts w:ascii="Arial" w:hAnsi="Arial" w:cs="Arial"/>
                <w:bCs/>
                <w:color w:val="000000" w:themeColor="text1"/>
                <w:szCs w:val="24"/>
              </w:rPr>
              <w:t>2.7.11</w:t>
            </w:r>
          </w:p>
        </w:tc>
        <w:tc>
          <w:tcPr>
            <w:tcW w:w="7796" w:type="dxa"/>
            <w:shd w:val="clear" w:color="auto" w:fill="auto"/>
          </w:tcPr>
          <w:p w14:paraId="4101760D"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Минимальные отступы от границ земельного участка до стены </w:t>
            </w:r>
            <w:proofErr w:type="spellStart"/>
            <w:r w:rsidRPr="002E0B5D">
              <w:rPr>
                <w:rFonts w:ascii="Arial" w:hAnsi="Arial" w:cs="Arial"/>
                <w:color w:val="000000" w:themeColor="text1"/>
                <w:szCs w:val="24"/>
              </w:rPr>
              <w:t>индивидуаьного</w:t>
            </w:r>
            <w:proofErr w:type="spellEnd"/>
            <w:r w:rsidRPr="002E0B5D">
              <w:rPr>
                <w:rFonts w:ascii="Arial" w:hAnsi="Arial" w:cs="Arial"/>
                <w:color w:val="000000" w:themeColor="text1"/>
                <w:szCs w:val="24"/>
              </w:rPr>
              <w:t xml:space="preserve"> жилого дома, </w:t>
            </w:r>
            <w:proofErr w:type="spellStart"/>
            <w:r w:rsidRPr="002E0B5D">
              <w:rPr>
                <w:rFonts w:ascii="Arial" w:hAnsi="Arial" w:cs="Arial"/>
                <w:color w:val="000000" w:themeColor="text1"/>
                <w:szCs w:val="24"/>
              </w:rPr>
              <w:t>растояние</w:t>
            </w:r>
            <w:proofErr w:type="spellEnd"/>
            <w:r w:rsidRPr="002E0B5D">
              <w:rPr>
                <w:rFonts w:ascii="Arial" w:hAnsi="Arial" w:cs="Arial"/>
                <w:color w:val="000000" w:themeColor="text1"/>
                <w:szCs w:val="24"/>
              </w:rPr>
              <w:t xml:space="preserve"> от туалета до стен соседнего дома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 7.1)</w:t>
            </w:r>
          </w:p>
        </w:tc>
      </w:tr>
      <w:tr w:rsidR="00762530" w:rsidRPr="002E0B5D" w14:paraId="1A337182" w14:textId="77777777" w:rsidTr="00387E6A">
        <w:trPr>
          <w:trHeight w:val="419"/>
        </w:trPr>
        <w:tc>
          <w:tcPr>
            <w:tcW w:w="1980" w:type="dxa"/>
            <w:shd w:val="clear" w:color="auto" w:fill="auto"/>
          </w:tcPr>
          <w:p w14:paraId="47C0E27F" w14:textId="00173D95"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w:t>
            </w:r>
            <w:r w:rsidR="00015CBD" w:rsidRPr="002E0B5D">
              <w:rPr>
                <w:rFonts w:ascii="Arial" w:hAnsi="Arial" w:cs="Arial"/>
                <w:bCs/>
                <w:color w:val="000000" w:themeColor="text1"/>
                <w:szCs w:val="24"/>
              </w:rPr>
              <w:t>7.2</w:t>
            </w:r>
          </w:p>
          <w:p w14:paraId="4DBDFC6D" w14:textId="51D40781" w:rsidR="00762530" w:rsidRPr="002E0B5D" w:rsidRDefault="002D3304"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Таблица 19</w:t>
            </w:r>
          </w:p>
        </w:tc>
        <w:tc>
          <w:tcPr>
            <w:tcW w:w="7796" w:type="dxa"/>
            <w:shd w:val="clear" w:color="auto" w:fill="auto"/>
          </w:tcPr>
          <w:p w14:paraId="0C89B6B8" w14:textId="6A9116E7" w:rsidR="00762530" w:rsidRPr="002E0B5D" w:rsidRDefault="00762530" w:rsidP="00127DA1">
            <w:pPr>
              <w:spacing w:line="23" w:lineRule="atLeast"/>
              <w:ind w:left="34" w:right="24"/>
              <w:rPr>
                <w:rFonts w:ascii="Arial" w:hAnsi="Arial" w:cs="Arial"/>
                <w:color w:val="000000" w:themeColor="text1"/>
                <w:szCs w:val="24"/>
              </w:rPr>
            </w:pPr>
            <w:r w:rsidRPr="002E0B5D">
              <w:rPr>
                <w:rFonts w:ascii="Arial" w:hAnsi="Arial" w:cs="Arial"/>
                <w:szCs w:val="24"/>
              </w:rPr>
              <w:t>Минимальная удельная площадь территории для размещения объектов установлена в соответствии с [1] (см. раздел I, подраздел 1, п. 5.5 и таблицы № 7)</w:t>
            </w:r>
          </w:p>
        </w:tc>
      </w:tr>
      <w:tr w:rsidR="00762530" w:rsidRPr="002E0B5D" w14:paraId="11388F71" w14:textId="77777777" w:rsidTr="00762530">
        <w:trPr>
          <w:trHeight w:val="709"/>
        </w:trPr>
        <w:tc>
          <w:tcPr>
            <w:tcW w:w="1980" w:type="dxa"/>
            <w:shd w:val="clear" w:color="auto" w:fill="auto"/>
          </w:tcPr>
          <w:p w14:paraId="429658B3" w14:textId="5590E79B" w:rsidR="00762530" w:rsidRPr="002E0B5D" w:rsidRDefault="00762530" w:rsidP="00387E6A">
            <w:pPr>
              <w:spacing w:line="23" w:lineRule="atLeast"/>
              <w:ind w:left="-93" w:right="-108" w:firstLine="0"/>
              <w:rPr>
                <w:rFonts w:ascii="Arial" w:hAnsi="Arial" w:cs="Arial"/>
                <w:color w:val="000000" w:themeColor="text1"/>
                <w:szCs w:val="24"/>
                <w:lang w:val="en-US"/>
              </w:rPr>
            </w:pPr>
            <w:r w:rsidRPr="002E0B5D">
              <w:rPr>
                <w:rFonts w:ascii="Arial" w:hAnsi="Arial" w:cs="Arial"/>
                <w:bCs/>
                <w:color w:val="000000" w:themeColor="text1"/>
                <w:szCs w:val="24"/>
              </w:rPr>
              <w:lastRenderedPageBreak/>
              <w:t>2.</w:t>
            </w:r>
            <w:r w:rsidR="00866089" w:rsidRPr="002E0B5D">
              <w:rPr>
                <w:rFonts w:ascii="Arial" w:hAnsi="Arial" w:cs="Arial"/>
                <w:bCs/>
                <w:color w:val="000000" w:themeColor="text1"/>
                <w:szCs w:val="24"/>
              </w:rPr>
              <w:t>4.7.</w:t>
            </w:r>
          </w:p>
        </w:tc>
        <w:tc>
          <w:tcPr>
            <w:tcW w:w="7796" w:type="dxa"/>
            <w:shd w:val="clear" w:color="auto" w:fill="auto"/>
          </w:tcPr>
          <w:p w14:paraId="1CD5A804"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Обеспеченность жителей местами в дошкольных образовательных организациях и общеобразовательных организациях (школах), </w:t>
            </w:r>
            <w:proofErr w:type="spellStart"/>
            <w:r w:rsidRPr="002E0B5D">
              <w:rPr>
                <w:rFonts w:ascii="Arial" w:hAnsi="Arial" w:cs="Arial"/>
                <w:color w:val="000000" w:themeColor="text1"/>
                <w:szCs w:val="24"/>
              </w:rPr>
              <w:t>поликлинниками</w:t>
            </w:r>
            <w:proofErr w:type="spellEnd"/>
            <w:r w:rsidRPr="002E0B5D">
              <w:rPr>
                <w:rFonts w:ascii="Arial" w:hAnsi="Arial" w:cs="Arial"/>
                <w:color w:val="000000" w:themeColor="text1"/>
                <w:szCs w:val="24"/>
              </w:rPr>
              <w:t xml:space="preserve"> установлена в соответствии с [1] (см. раздел 1, подраздел 5, п. 5.18).</w:t>
            </w:r>
          </w:p>
          <w:p w14:paraId="4B9B64E3"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Обеспеченность жителей </w:t>
            </w:r>
            <w:proofErr w:type="spellStart"/>
            <w:r w:rsidRPr="002E0B5D">
              <w:rPr>
                <w:rFonts w:ascii="Arial" w:hAnsi="Arial" w:cs="Arial"/>
                <w:color w:val="000000" w:themeColor="text1"/>
                <w:szCs w:val="24"/>
              </w:rPr>
              <w:t>койкоместами</w:t>
            </w:r>
            <w:proofErr w:type="spellEnd"/>
            <w:r w:rsidRPr="002E0B5D">
              <w:rPr>
                <w:rFonts w:ascii="Arial" w:hAnsi="Arial" w:cs="Arial"/>
                <w:color w:val="000000" w:themeColor="text1"/>
                <w:szCs w:val="24"/>
              </w:rPr>
              <w:t xml:space="preserve"> в стационарных учреждениях здравоохранения установлена в соответствии с [5] (см. раздел 5).</w:t>
            </w:r>
          </w:p>
          <w:p w14:paraId="237A4497"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Обеспеченность жителей местами площадью торговых объектов, услугами общественного питания, бытовыми услугами установлена в соответствии с [6] (см. раздел 4).</w:t>
            </w:r>
          </w:p>
          <w:p w14:paraId="24A60C74"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Обеспеченность жителей объектами спорта (</w:t>
            </w:r>
            <w:proofErr w:type="spellStart"/>
            <w:r w:rsidRPr="002E0B5D">
              <w:rPr>
                <w:rFonts w:ascii="Arial" w:hAnsi="Arial" w:cs="Arial"/>
                <w:color w:val="000000" w:themeColor="text1"/>
                <w:szCs w:val="24"/>
              </w:rPr>
              <w:t>единовроеменная</w:t>
            </w:r>
            <w:proofErr w:type="spellEnd"/>
            <w:r w:rsidRPr="002E0B5D">
              <w:rPr>
                <w:rFonts w:ascii="Arial" w:hAnsi="Arial" w:cs="Arial"/>
                <w:color w:val="000000" w:themeColor="text1"/>
                <w:szCs w:val="24"/>
              </w:rPr>
              <w:t xml:space="preserve">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[7] (см. приложение № 4)</w:t>
            </w:r>
          </w:p>
        </w:tc>
      </w:tr>
      <w:tr w:rsidR="00762530" w:rsidRPr="002E0B5D" w14:paraId="05EE778E" w14:textId="77777777" w:rsidTr="00762530">
        <w:tc>
          <w:tcPr>
            <w:tcW w:w="1980" w:type="dxa"/>
            <w:shd w:val="clear" w:color="auto" w:fill="auto"/>
          </w:tcPr>
          <w:p w14:paraId="41E39899" w14:textId="6E951EAB" w:rsidR="00762530" w:rsidRPr="002E0B5D" w:rsidRDefault="00762530" w:rsidP="00387E6A">
            <w:pPr>
              <w:spacing w:line="23" w:lineRule="atLeast"/>
              <w:ind w:left="-93" w:right="-108" w:firstLine="0"/>
              <w:rPr>
                <w:rFonts w:ascii="Arial" w:hAnsi="Arial" w:cs="Arial"/>
                <w:bCs/>
                <w:color w:val="000000" w:themeColor="text1"/>
                <w:szCs w:val="24"/>
              </w:rPr>
            </w:pPr>
            <w:r w:rsidRPr="002E0B5D">
              <w:rPr>
                <w:rFonts w:ascii="Arial" w:hAnsi="Arial" w:cs="Arial"/>
                <w:bCs/>
                <w:color w:val="000000" w:themeColor="text1"/>
                <w:szCs w:val="24"/>
              </w:rPr>
              <w:t>2.</w:t>
            </w:r>
            <w:r w:rsidR="00D06DC1" w:rsidRPr="002E0B5D">
              <w:rPr>
                <w:rFonts w:ascii="Arial" w:hAnsi="Arial" w:cs="Arial"/>
                <w:bCs/>
                <w:color w:val="000000" w:themeColor="text1"/>
                <w:szCs w:val="24"/>
              </w:rPr>
              <w:t>4</w:t>
            </w:r>
            <w:r w:rsidR="00AB4F68" w:rsidRPr="002E0B5D">
              <w:rPr>
                <w:rFonts w:ascii="Arial" w:hAnsi="Arial" w:cs="Arial"/>
                <w:bCs/>
                <w:color w:val="000000" w:themeColor="text1"/>
                <w:szCs w:val="24"/>
              </w:rPr>
              <w:t>.3</w:t>
            </w:r>
          </w:p>
          <w:p w14:paraId="63FE2DBF" w14:textId="791C4995" w:rsidR="00D06DC1" w:rsidRPr="002E0B5D" w:rsidRDefault="00D06DC1"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Таблица 7</w:t>
            </w:r>
          </w:p>
          <w:p w14:paraId="53620869" w14:textId="73EBDDC8" w:rsidR="00762530" w:rsidRPr="002E0B5D" w:rsidRDefault="00762530" w:rsidP="00387E6A">
            <w:pPr>
              <w:spacing w:line="23" w:lineRule="atLeast"/>
              <w:ind w:left="-93" w:right="-108" w:firstLine="0"/>
              <w:rPr>
                <w:rFonts w:ascii="Arial" w:hAnsi="Arial" w:cs="Arial"/>
                <w:color w:val="000000" w:themeColor="text1"/>
                <w:szCs w:val="24"/>
              </w:rPr>
            </w:pPr>
          </w:p>
        </w:tc>
        <w:tc>
          <w:tcPr>
            <w:tcW w:w="7796" w:type="dxa"/>
            <w:shd w:val="clear" w:color="auto" w:fill="auto"/>
          </w:tcPr>
          <w:p w14:paraId="72E99462" w14:textId="2382EE44" w:rsidR="00762530" w:rsidRPr="002E0B5D" w:rsidRDefault="00AB4F68" w:rsidP="005C649D">
            <w:pPr>
              <w:spacing w:line="23" w:lineRule="atLeast"/>
              <w:ind w:left="34" w:right="24"/>
              <w:rPr>
                <w:rFonts w:ascii="Arial" w:hAnsi="Arial" w:cs="Arial"/>
                <w:szCs w:val="24"/>
              </w:rPr>
            </w:pPr>
            <w:r w:rsidRPr="002E0B5D">
              <w:rPr>
                <w:rFonts w:ascii="Arial" w:hAnsi="Arial" w:cs="Arial"/>
                <w:szCs w:val="24"/>
              </w:rPr>
              <w:t>Минимальный уровень обеспеченности населения площадью территории</w:t>
            </w:r>
            <w:r w:rsidRPr="002E0B5D">
              <w:rPr>
                <w:rFonts w:ascii="Arial" w:hAnsi="Arial" w:cs="Arial"/>
                <w:bCs/>
                <w:szCs w:val="24"/>
              </w:rPr>
              <w:t xml:space="preserve"> для размещения объектов в городском округе Долгопрудный</w:t>
            </w:r>
            <w:r w:rsidRPr="002E0B5D">
              <w:rPr>
                <w:rFonts w:ascii="Arial" w:hAnsi="Arial" w:cs="Arial"/>
                <w:szCs w:val="24"/>
              </w:rPr>
              <w:t xml:space="preserve"> </w:t>
            </w:r>
            <w:r w:rsidR="008051FE" w:rsidRPr="002E0B5D">
              <w:rPr>
                <w:rFonts w:ascii="Arial" w:hAnsi="Arial" w:cs="Arial"/>
                <w:szCs w:val="24"/>
              </w:rPr>
              <w:t xml:space="preserve">[1] (см. раздел I, подраздел 1, п. 5.5 и таблицы № 7) </w:t>
            </w:r>
          </w:p>
        </w:tc>
      </w:tr>
      <w:tr w:rsidR="00762530" w:rsidRPr="002E0B5D" w14:paraId="680F1C88" w14:textId="77777777" w:rsidTr="00387E6A">
        <w:tc>
          <w:tcPr>
            <w:tcW w:w="1980" w:type="dxa"/>
            <w:shd w:val="clear" w:color="auto" w:fill="auto"/>
          </w:tcPr>
          <w:p w14:paraId="286D311E" w14:textId="5FBF1A45" w:rsidR="00762530" w:rsidRPr="002E0B5D" w:rsidRDefault="00E924F8"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2.4.10</w:t>
            </w:r>
          </w:p>
          <w:p w14:paraId="00021E06" w14:textId="096DDC12" w:rsidR="00762530" w:rsidRPr="002E0B5D" w:rsidRDefault="000654A0"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таблица 9</w:t>
            </w:r>
            <w:r w:rsidR="00762530" w:rsidRPr="002E0B5D">
              <w:rPr>
                <w:rFonts w:ascii="Arial" w:hAnsi="Arial" w:cs="Arial"/>
                <w:bCs/>
                <w:color w:val="000000" w:themeColor="text1"/>
                <w:szCs w:val="24"/>
              </w:rPr>
              <w:t xml:space="preserve"> </w:t>
            </w:r>
          </w:p>
        </w:tc>
        <w:tc>
          <w:tcPr>
            <w:tcW w:w="7796" w:type="dxa"/>
            <w:shd w:val="clear" w:color="auto" w:fill="auto"/>
          </w:tcPr>
          <w:p w14:paraId="6C4682A6" w14:textId="0CC4BAB8"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Максимальная пешеходная доступность от места жительства до объекта социального назначения установлена по [1] (см. раздел I, подраздел 6, п.6.9 и таблица № 34).</w:t>
            </w:r>
          </w:p>
        </w:tc>
      </w:tr>
      <w:tr w:rsidR="00762530" w:rsidRPr="002E0B5D" w14:paraId="01FC3D83" w14:textId="77777777" w:rsidTr="00387E6A">
        <w:tc>
          <w:tcPr>
            <w:tcW w:w="1980" w:type="dxa"/>
            <w:shd w:val="clear" w:color="auto" w:fill="auto"/>
          </w:tcPr>
          <w:p w14:paraId="24C429F0" w14:textId="6E9BF7FB" w:rsidR="00762530" w:rsidRPr="002E0B5D" w:rsidRDefault="000572EC"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2.4.11</w:t>
            </w:r>
            <w:r w:rsidR="00762530" w:rsidRPr="002E0B5D">
              <w:rPr>
                <w:rFonts w:ascii="Arial" w:hAnsi="Arial" w:cs="Arial"/>
                <w:bCs/>
                <w:color w:val="000000" w:themeColor="text1"/>
                <w:szCs w:val="24"/>
              </w:rPr>
              <w:t xml:space="preserve"> </w:t>
            </w:r>
          </w:p>
        </w:tc>
        <w:tc>
          <w:tcPr>
            <w:tcW w:w="7796" w:type="dxa"/>
            <w:shd w:val="clear" w:color="auto" w:fill="auto"/>
          </w:tcPr>
          <w:p w14:paraId="1489B548" w14:textId="6B895B82"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Пешеходная доступность общеобразовательных организаций 500 м установлена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рекомендаций [2] (см. п. 10.5), допускающих также транспортную доступность 15 минут. Допустимая транспортная доступность общеобразовательных организаций 15 минут подтверждена в</w:t>
            </w:r>
            <w:r w:rsidR="0046338B" w:rsidRPr="002E0B5D">
              <w:rPr>
                <w:rFonts w:ascii="Arial" w:hAnsi="Arial" w:cs="Arial"/>
                <w:color w:val="000000" w:themeColor="text1"/>
                <w:szCs w:val="24"/>
              </w:rPr>
              <w:t xml:space="preserve"> [1] (см. раздел I, подраздел 6</w:t>
            </w:r>
            <w:r w:rsidRPr="002E0B5D">
              <w:rPr>
                <w:rFonts w:ascii="Arial" w:hAnsi="Arial" w:cs="Arial"/>
                <w:color w:val="000000" w:themeColor="text1"/>
                <w:szCs w:val="24"/>
              </w:rPr>
              <w:t>)</w:t>
            </w:r>
          </w:p>
        </w:tc>
      </w:tr>
      <w:tr w:rsidR="00762530" w:rsidRPr="002E0B5D" w14:paraId="1932DD06" w14:textId="77777777" w:rsidTr="00762530">
        <w:tc>
          <w:tcPr>
            <w:tcW w:w="1980" w:type="dxa"/>
            <w:shd w:val="clear" w:color="auto" w:fill="auto"/>
          </w:tcPr>
          <w:p w14:paraId="31BC78B8" w14:textId="775817C3" w:rsidR="00762530" w:rsidRPr="002E0B5D" w:rsidRDefault="00762530" w:rsidP="00387E6A">
            <w:pPr>
              <w:spacing w:line="23" w:lineRule="atLeast"/>
              <w:ind w:left="-93" w:right="-108" w:firstLine="0"/>
              <w:rPr>
                <w:rFonts w:ascii="Arial" w:hAnsi="Arial" w:cs="Arial"/>
                <w:bCs/>
                <w:color w:val="000000" w:themeColor="text1"/>
                <w:szCs w:val="24"/>
                <w:lang w:val="en-US"/>
              </w:rPr>
            </w:pPr>
            <w:r w:rsidRPr="002E0B5D">
              <w:rPr>
                <w:rFonts w:ascii="Arial" w:hAnsi="Arial" w:cs="Arial"/>
                <w:bCs/>
                <w:color w:val="000000" w:themeColor="text1"/>
                <w:szCs w:val="24"/>
              </w:rPr>
              <w:t>2.</w:t>
            </w:r>
            <w:r w:rsidR="00470303" w:rsidRPr="002E0B5D">
              <w:rPr>
                <w:rFonts w:ascii="Arial" w:hAnsi="Arial" w:cs="Arial"/>
                <w:bCs/>
                <w:color w:val="000000" w:themeColor="text1"/>
                <w:szCs w:val="24"/>
              </w:rPr>
              <w:t>2</w:t>
            </w:r>
          </w:p>
          <w:p w14:paraId="266FF9E5" w14:textId="77777777" w:rsidR="00762530" w:rsidRPr="002E0B5D" w:rsidRDefault="00762530" w:rsidP="00387E6A">
            <w:pPr>
              <w:spacing w:line="23" w:lineRule="atLeast"/>
              <w:ind w:left="-93" w:right="-108" w:firstLine="0"/>
              <w:rPr>
                <w:rFonts w:ascii="Arial" w:hAnsi="Arial" w:cs="Arial"/>
                <w:bCs/>
                <w:color w:val="000000" w:themeColor="text1"/>
                <w:szCs w:val="24"/>
              </w:rPr>
            </w:pPr>
            <w:r w:rsidRPr="002E0B5D">
              <w:rPr>
                <w:rFonts w:ascii="Arial" w:hAnsi="Arial" w:cs="Arial"/>
                <w:bCs/>
                <w:color w:val="000000" w:themeColor="text1"/>
                <w:szCs w:val="24"/>
              </w:rPr>
              <w:t>таблица 3</w:t>
            </w:r>
          </w:p>
        </w:tc>
        <w:tc>
          <w:tcPr>
            <w:tcW w:w="7796" w:type="dxa"/>
            <w:shd w:val="clear" w:color="auto" w:fill="auto"/>
          </w:tcPr>
          <w:p w14:paraId="30D291DF" w14:textId="3D8BB65A"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Минимальный уровень обеспеченности населения озеленённой территорией в таблице 3 установлена по [1] (с</w:t>
            </w:r>
            <w:r w:rsidR="00F8061F" w:rsidRPr="002E0B5D">
              <w:rPr>
                <w:rFonts w:ascii="Arial" w:hAnsi="Arial" w:cs="Arial"/>
                <w:color w:val="000000" w:themeColor="text1"/>
                <w:szCs w:val="24"/>
              </w:rPr>
              <w:t>м. раздел I, подраздел 5, п.5.15-5.17</w:t>
            </w:r>
            <w:r w:rsidRPr="002E0B5D">
              <w:rPr>
                <w:rFonts w:ascii="Arial" w:hAnsi="Arial" w:cs="Arial"/>
                <w:color w:val="000000" w:themeColor="text1"/>
                <w:szCs w:val="24"/>
              </w:rPr>
              <w:t xml:space="preserve"> и таблица № 33). Значения для озеленённых территорий общего пользования установлены по данным таблиц №№ 12, 18, 24, 30, 31, 32  [1].</w:t>
            </w:r>
          </w:p>
        </w:tc>
      </w:tr>
      <w:tr w:rsidR="00762530" w:rsidRPr="002E0B5D" w14:paraId="17D09719" w14:textId="77777777" w:rsidTr="00762530">
        <w:trPr>
          <w:trHeight w:val="598"/>
        </w:trPr>
        <w:tc>
          <w:tcPr>
            <w:tcW w:w="1980" w:type="dxa"/>
            <w:shd w:val="clear" w:color="auto" w:fill="auto"/>
          </w:tcPr>
          <w:p w14:paraId="4F55EDD2" w14:textId="28320342" w:rsidR="00762530" w:rsidRPr="002E0B5D" w:rsidRDefault="00762530" w:rsidP="00387E6A">
            <w:pPr>
              <w:spacing w:line="23" w:lineRule="atLeast"/>
              <w:ind w:left="-93" w:right="-108" w:firstLine="0"/>
              <w:rPr>
                <w:rFonts w:ascii="Arial" w:hAnsi="Arial" w:cs="Arial"/>
                <w:bCs/>
                <w:color w:val="000000" w:themeColor="text1"/>
                <w:szCs w:val="24"/>
              </w:rPr>
            </w:pPr>
            <w:r w:rsidRPr="002E0B5D">
              <w:rPr>
                <w:rFonts w:ascii="Arial" w:hAnsi="Arial" w:cs="Arial"/>
                <w:bCs/>
                <w:color w:val="000000" w:themeColor="text1"/>
                <w:szCs w:val="24"/>
              </w:rPr>
              <w:t>2</w:t>
            </w:r>
            <w:r w:rsidR="00470303" w:rsidRPr="002E0B5D">
              <w:rPr>
                <w:rFonts w:ascii="Arial" w:hAnsi="Arial" w:cs="Arial"/>
                <w:bCs/>
                <w:color w:val="000000" w:themeColor="text1"/>
                <w:szCs w:val="24"/>
              </w:rPr>
              <w:t>.2.2</w:t>
            </w:r>
          </w:p>
          <w:p w14:paraId="2E91656F" w14:textId="222CA920" w:rsidR="00762530" w:rsidRPr="002E0B5D" w:rsidRDefault="00762530" w:rsidP="00387E6A">
            <w:pPr>
              <w:spacing w:line="23" w:lineRule="atLeast"/>
              <w:ind w:left="-93" w:right="-108" w:firstLine="0"/>
              <w:rPr>
                <w:rFonts w:ascii="Arial" w:hAnsi="Arial" w:cs="Arial"/>
                <w:color w:val="000000" w:themeColor="text1"/>
                <w:szCs w:val="24"/>
              </w:rPr>
            </w:pPr>
          </w:p>
        </w:tc>
        <w:tc>
          <w:tcPr>
            <w:tcW w:w="7796" w:type="dxa"/>
            <w:shd w:val="clear" w:color="auto" w:fill="auto"/>
          </w:tcPr>
          <w:p w14:paraId="1AED2C7E" w14:textId="1DAF95DC" w:rsidR="00762530" w:rsidRPr="002E0B5D" w:rsidRDefault="00762530" w:rsidP="0015174B">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Минимальная площадь парков установлена в соответствии с [1] (см. раздел I, подраздел 5, п.5.16)</w:t>
            </w:r>
            <w:r w:rsidR="0015174B">
              <w:rPr>
                <w:rFonts w:ascii="Arial" w:hAnsi="Arial" w:cs="Arial"/>
                <w:color w:val="000000" w:themeColor="text1"/>
                <w:szCs w:val="24"/>
              </w:rPr>
              <w:t>.</w:t>
            </w:r>
          </w:p>
        </w:tc>
      </w:tr>
      <w:tr w:rsidR="00762530" w:rsidRPr="002E0B5D" w14:paraId="4160695D" w14:textId="77777777" w:rsidTr="00387E6A">
        <w:tc>
          <w:tcPr>
            <w:tcW w:w="1980" w:type="dxa"/>
            <w:shd w:val="clear" w:color="auto" w:fill="auto"/>
          </w:tcPr>
          <w:p w14:paraId="119E7230" w14:textId="713B4BB3" w:rsidR="00762530" w:rsidRPr="002E0B5D" w:rsidRDefault="00470303"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2.5</w:t>
            </w:r>
            <w:r w:rsidR="00762530" w:rsidRPr="002E0B5D">
              <w:rPr>
                <w:rFonts w:ascii="Arial" w:hAnsi="Arial" w:cs="Arial"/>
                <w:bCs/>
                <w:color w:val="000000" w:themeColor="text1"/>
                <w:szCs w:val="24"/>
              </w:rPr>
              <w:t>.1</w:t>
            </w:r>
          </w:p>
        </w:tc>
        <w:tc>
          <w:tcPr>
            <w:tcW w:w="7796" w:type="dxa"/>
            <w:shd w:val="clear" w:color="auto" w:fill="auto"/>
          </w:tcPr>
          <w:p w14:paraId="068F4540" w14:textId="62F3C882" w:rsidR="00762530" w:rsidRPr="002E0B5D" w:rsidRDefault="00762530" w:rsidP="00387E6A">
            <w:pPr>
              <w:spacing w:line="23" w:lineRule="atLeast"/>
              <w:ind w:left="34" w:right="24"/>
              <w:rPr>
                <w:rFonts w:ascii="Arial" w:hAnsi="Arial" w:cs="Arial"/>
                <w:color w:val="000000" w:themeColor="text1"/>
                <w:szCs w:val="24"/>
              </w:rPr>
            </w:pPr>
            <w:proofErr w:type="spellStart"/>
            <w:r w:rsidRPr="002E0B5D">
              <w:rPr>
                <w:rFonts w:ascii="Arial" w:hAnsi="Arial" w:cs="Arial"/>
                <w:color w:val="000000" w:themeColor="text1"/>
                <w:szCs w:val="24"/>
              </w:rPr>
              <w:t>Расчетный</w:t>
            </w:r>
            <w:proofErr w:type="spellEnd"/>
            <w:r w:rsidRPr="002E0B5D">
              <w:rPr>
                <w:rFonts w:ascii="Arial" w:hAnsi="Arial" w:cs="Arial"/>
                <w:color w:val="000000" w:themeColor="text1"/>
                <w:szCs w:val="24"/>
              </w:rPr>
              <w:t xml:space="preserve"> уровень автомобилизации установлен по </w:t>
            </w:r>
            <w:r w:rsidR="0036528A" w:rsidRPr="002E0B5D">
              <w:rPr>
                <w:rFonts w:ascii="Arial" w:hAnsi="Arial" w:cs="Arial"/>
                <w:color w:val="000000" w:themeColor="text1"/>
                <w:szCs w:val="24"/>
              </w:rPr>
              <w:t>[1] (см. раздел I, подраздел 5</w:t>
            </w:r>
            <w:r w:rsidR="00280E10" w:rsidRPr="002E0B5D">
              <w:rPr>
                <w:rFonts w:ascii="Arial" w:hAnsi="Arial" w:cs="Arial"/>
                <w:color w:val="000000" w:themeColor="text1"/>
                <w:szCs w:val="24"/>
              </w:rPr>
              <w:t>, 5.12</w:t>
            </w:r>
            <w:r w:rsidRPr="002E0B5D">
              <w:rPr>
                <w:rFonts w:ascii="Arial" w:hAnsi="Arial" w:cs="Arial"/>
                <w:color w:val="000000" w:themeColor="text1"/>
                <w:szCs w:val="24"/>
              </w:rPr>
              <w:t>).</w:t>
            </w:r>
          </w:p>
        </w:tc>
      </w:tr>
      <w:tr w:rsidR="00762530" w:rsidRPr="002E0B5D" w14:paraId="6A9AFCDD" w14:textId="77777777" w:rsidTr="00387E6A">
        <w:trPr>
          <w:trHeight w:val="4265"/>
        </w:trPr>
        <w:tc>
          <w:tcPr>
            <w:tcW w:w="1980" w:type="dxa"/>
            <w:shd w:val="clear" w:color="auto" w:fill="auto"/>
          </w:tcPr>
          <w:p w14:paraId="2AB6E8B5" w14:textId="05113015"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w:t>
            </w:r>
            <w:r w:rsidR="00470303" w:rsidRPr="002E0B5D">
              <w:rPr>
                <w:rFonts w:ascii="Arial" w:hAnsi="Arial" w:cs="Arial"/>
                <w:color w:val="000000" w:themeColor="text1"/>
                <w:szCs w:val="24"/>
              </w:rPr>
              <w:t>5</w:t>
            </w:r>
            <w:r w:rsidRPr="002E0B5D">
              <w:rPr>
                <w:rFonts w:ascii="Arial" w:hAnsi="Arial" w:cs="Arial"/>
                <w:color w:val="000000" w:themeColor="text1"/>
                <w:szCs w:val="24"/>
              </w:rPr>
              <w:t>.2</w:t>
            </w:r>
          </w:p>
        </w:tc>
        <w:tc>
          <w:tcPr>
            <w:tcW w:w="7796" w:type="dxa"/>
            <w:shd w:val="clear" w:color="auto" w:fill="auto"/>
          </w:tcPr>
          <w:p w14:paraId="460A2C03"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Плотность улично-дорожной сети </w:t>
            </w:r>
            <w:proofErr w:type="spellStart"/>
            <w:r w:rsidRPr="002E0B5D">
              <w:rPr>
                <w:rFonts w:ascii="Arial" w:hAnsi="Arial" w:cs="Arial"/>
                <w:color w:val="000000" w:themeColor="text1"/>
                <w:szCs w:val="24"/>
              </w:rPr>
              <w:t>Рудс</w:t>
            </w:r>
            <w:proofErr w:type="spellEnd"/>
            <w:r w:rsidRPr="002E0B5D">
              <w:rPr>
                <w:rFonts w:ascii="Arial" w:hAnsi="Arial" w:cs="Arial"/>
                <w:color w:val="000000" w:themeColor="text1"/>
                <w:szCs w:val="24"/>
              </w:rPr>
              <w:t xml:space="preserve"> с прямоугольной структурой кварталов определяется по формуле:</w:t>
            </w:r>
          </w:p>
          <w:p w14:paraId="0F475B24" w14:textId="77777777" w:rsidR="00762530" w:rsidRPr="002E0B5D" w:rsidRDefault="00762530" w:rsidP="00387E6A">
            <w:pPr>
              <w:spacing w:line="23" w:lineRule="atLeast"/>
              <w:ind w:left="34" w:right="24"/>
              <w:rPr>
                <w:rFonts w:ascii="Arial" w:hAnsi="Arial" w:cs="Arial"/>
                <w:color w:val="000000" w:themeColor="text1"/>
                <w:szCs w:val="24"/>
              </w:rPr>
            </w:pPr>
            <w:proofErr w:type="spellStart"/>
            <w:r w:rsidRPr="002E0B5D">
              <w:rPr>
                <w:rFonts w:ascii="Arial" w:hAnsi="Arial" w:cs="Arial"/>
                <w:color w:val="000000" w:themeColor="text1"/>
                <w:szCs w:val="24"/>
              </w:rPr>
              <w:t>Рудс</w:t>
            </w:r>
            <w:proofErr w:type="spellEnd"/>
            <w:r w:rsidRPr="002E0B5D">
              <w:rPr>
                <w:rFonts w:ascii="Arial" w:hAnsi="Arial" w:cs="Arial"/>
                <w:color w:val="000000" w:themeColor="text1"/>
                <w:szCs w:val="24"/>
              </w:rPr>
              <w:t xml:space="preserve"> = </w:t>
            </w:r>
            <w:proofErr w:type="spellStart"/>
            <w:r w:rsidRPr="002E0B5D">
              <w:rPr>
                <w:rFonts w:ascii="Arial" w:hAnsi="Arial" w:cs="Arial"/>
                <w:color w:val="000000" w:themeColor="text1"/>
                <w:szCs w:val="24"/>
              </w:rPr>
              <w:t>Lудс</w:t>
            </w:r>
            <w:proofErr w:type="spellEnd"/>
            <w:r w:rsidRPr="002E0B5D">
              <w:rPr>
                <w:rFonts w:ascii="Arial" w:hAnsi="Arial" w:cs="Arial"/>
                <w:color w:val="000000" w:themeColor="text1"/>
                <w:szCs w:val="24"/>
              </w:rPr>
              <w:t xml:space="preserve"> / </w:t>
            </w:r>
            <w:proofErr w:type="spellStart"/>
            <w:r w:rsidRPr="002E0B5D">
              <w:rPr>
                <w:rFonts w:ascii="Arial" w:hAnsi="Arial" w:cs="Arial"/>
                <w:color w:val="000000" w:themeColor="text1"/>
                <w:szCs w:val="24"/>
              </w:rPr>
              <w:t>Sкв</w:t>
            </w:r>
            <w:proofErr w:type="spellEnd"/>
            <w:r w:rsidRPr="002E0B5D">
              <w:rPr>
                <w:rFonts w:ascii="Arial" w:hAnsi="Arial" w:cs="Arial"/>
                <w:color w:val="000000" w:themeColor="text1"/>
                <w:szCs w:val="24"/>
              </w:rPr>
              <w:t xml:space="preserve"> = ((</w:t>
            </w:r>
            <w:proofErr w:type="spellStart"/>
            <w:r w:rsidRPr="002E0B5D">
              <w:rPr>
                <w:rFonts w:ascii="Arial" w:hAnsi="Arial" w:cs="Arial"/>
                <w:color w:val="000000" w:themeColor="text1"/>
                <w:szCs w:val="24"/>
              </w:rPr>
              <w:t>X+</w:t>
            </w:r>
            <w:proofErr w:type="gramStart"/>
            <w:r w:rsidRPr="002E0B5D">
              <w:rPr>
                <w:rFonts w:ascii="Arial" w:hAnsi="Arial" w:cs="Arial"/>
                <w:color w:val="000000" w:themeColor="text1"/>
                <w:szCs w:val="24"/>
              </w:rPr>
              <w:t>d</w:t>
            </w:r>
            <w:proofErr w:type="spellEnd"/>
            <w:r w:rsidRPr="002E0B5D">
              <w:rPr>
                <w:rFonts w:ascii="Arial" w:hAnsi="Arial" w:cs="Arial"/>
                <w:color w:val="000000" w:themeColor="text1"/>
                <w:szCs w:val="24"/>
              </w:rPr>
              <w:t>)+</w:t>
            </w:r>
            <w:proofErr w:type="gramEnd"/>
            <w:r w:rsidRPr="002E0B5D">
              <w:rPr>
                <w:rFonts w:ascii="Arial" w:hAnsi="Arial" w:cs="Arial"/>
                <w:color w:val="000000" w:themeColor="text1"/>
                <w:szCs w:val="24"/>
              </w:rPr>
              <w:t>(</w:t>
            </w:r>
            <w:proofErr w:type="spellStart"/>
            <w:r w:rsidRPr="002E0B5D">
              <w:rPr>
                <w:rFonts w:ascii="Arial" w:hAnsi="Arial" w:cs="Arial"/>
                <w:color w:val="000000" w:themeColor="text1"/>
                <w:szCs w:val="24"/>
              </w:rPr>
              <w:t>Y+d</w:t>
            </w:r>
            <w:proofErr w:type="spellEnd"/>
            <w:r w:rsidRPr="002E0B5D">
              <w:rPr>
                <w:rFonts w:ascii="Arial" w:hAnsi="Arial" w:cs="Arial"/>
                <w:color w:val="000000" w:themeColor="text1"/>
                <w:szCs w:val="24"/>
              </w:rPr>
              <w:t xml:space="preserve">)) / ((X+d)×(Y+d)), </w:t>
            </w:r>
          </w:p>
          <w:p w14:paraId="3F8024B5" w14:textId="77777777" w:rsidR="00762530" w:rsidRPr="002E0B5D" w:rsidRDefault="00762530" w:rsidP="00387E6A">
            <w:pPr>
              <w:spacing w:line="23" w:lineRule="atLeast"/>
              <w:ind w:left="34" w:right="24"/>
              <w:rPr>
                <w:rFonts w:ascii="Arial" w:hAnsi="Arial" w:cs="Arial"/>
                <w:color w:val="000000" w:themeColor="text1"/>
                <w:szCs w:val="24"/>
              </w:rPr>
            </w:pPr>
            <w:proofErr w:type="gramStart"/>
            <w:r w:rsidRPr="002E0B5D">
              <w:rPr>
                <w:rFonts w:ascii="Arial" w:hAnsi="Arial" w:cs="Arial"/>
                <w:color w:val="000000" w:themeColor="text1"/>
                <w:szCs w:val="24"/>
              </w:rPr>
              <w:t xml:space="preserve">где  </w:t>
            </w:r>
            <w:proofErr w:type="spellStart"/>
            <w:r w:rsidRPr="002E0B5D">
              <w:rPr>
                <w:rFonts w:ascii="Arial" w:hAnsi="Arial" w:cs="Arial"/>
                <w:color w:val="000000" w:themeColor="text1"/>
                <w:szCs w:val="24"/>
              </w:rPr>
              <w:t>S</w:t>
            </w:r>
            <w:proofErr w:type="gramEnd"/>
            <w:r w:rsidRPr="002E0B5D">
              <w:rPr>
                <w:rFonts w:ascii="Arial" w:hAnsi="Arial" w:cs="Arial"/>
                <w:color w:val="000000" w:themeColor="text1"/>
                <w:szCs w:val="24"/>
              </w:rPr>
              <w:t>кв</w:t>
            </w:r>
            <w:proofErr w:type="spellEnd"/>
            <w:r w:rsidRPr="002E0B5D">
              <w:rPr>
                <w:rFonts w:ascii="Arial" w:hAnsi="Arial" w:cs="Arial"/>
                <w:color w:val="000000" w:themeColor="text1"/>
                <w:szCs w:val="24"/>
              </w:rPr>
              <w:t xml:space="preserve"> – площадь квартала;</w:t>
            </w:r>
          </w:p>
          <w:p w14:paraId="320D092C" w14:textId="77777777" w:rsidR="00762530" w:rsidRPr="002E0B5D" w:rsidRDefault="00762530" w:rsidP="00387E6A">
            <w:pPr>
              <w:spacing w:line="23" w:lineRule="atLeast"/>
              <w:ind w:left="34" w:right="24" w:firstLine="743"/>
              <w:rPr>
                <w:rFonts w:ascii="Arial" w:hAnsi="Arial" w:cs="Arial"/>
                <w:color w:val="000000" w:themeColor="text1"/>
                <w:szCs w:val="24"/>
              </w:rPr>
            </w:pPr>
            <w:proofErr w:type="spellStart"/>
            <w:r w:rsidRPr="002E0B5D">
              <w:rPr>
                <w:rFonts w:ascii="Arial" w:hAnsi="Arial" w:cs="Arial"/>
                <w:color w:val="000000" w:themeColor="text1"/>
                <w:szCs w:val="24"/>
              </w:rPr>
              <w:t>Lудс</w:t>
            </w:r>
            <w:proofErr w:type="spellEnd"/>
            <w:r w:rsidRPr="002E0B5D">
              <w:rPr>
                <w:rFonts w:ascii="Arial" w:hAnsi="Arial" w:cs="Arial"/>
                <w:color w:val="000000" w:themeColor="text1"/>
                <w:szCs w:val="24"/>
              </w:rPr>
              <w:t xml:space="preserve"> – длина участка улицы, обслуживающей квартал;</w:t>
            </w:r>
          </w:p>
          <w:p w14:paraId="3925B986" w14:textId="77777777" w:rsidR="00762530" w:rsidRPr="002E0B5D" w:rsidRDefault="00762530" w:rsidP="00387E6A">
            <w:pPr>
              <w:spacing w:line="23" w:lineRule="atLeast"/>
              <w:ind w:left="34" w:right="24" w:firstLine="743"/>
              <w:rPr>
                <w:rFonts w:ascii="Arial" w:hAnsi="Arial" w:cs="Arial"/>
                <w:color w:val="000000" w:themeColor="text1"/>
                <w:szCs w:val="24"/>
              </w:rPr>
            </w:pPr>
            <w:proofErr w:type="spellStart"/>
            <w:r w:rsidRPr="002E0B5D">
              <w:rPr>
                <w:rFonts w:ascii="Arial" w:hAnsi="Arial" w:cs="Arial"/>
                <w:color w:val="000000" w:themeColor="text1"/>
                <w:szCs w:val="24"/>
              </w:rPr>
              <w:t>Sудс</w:t>
            </w:r>
            <w:proofErr w:type="spellEnd"/>
            <w:r w:rsidRPr="002E0B5D">
              <w:rPr>
                <w:rFonts w:ascii="Arial" w:hAnsi="Arial" w:cs="Arial"/>
                <w:color w:val="000000" w:themeColor="text1"/>
                <w:szCs w:val="24"/>
              </w:rPr>
              <w:t xml:space="preserve"> – площадь участка улицы, обслуживающей квартал;</w:t>
            </w:r>
          </w:p>
          <w:p w14:paraId="774B09AA" w14:textId="77777777" w:rsidR="00762530" w:rsidRPr="002E0B5D" w:rsidRDefault="00762530" w:rsidP="00387E6A">
            <w:pPr>
              <w:spacing w:line="23" w:lineRule="atLeast"/>
              <w:ind w:left="34" w:right="24" w:firstLine="743"/>
              <w:rPr>
                <w:rFonts w:ascii="Arial" w:hAnsi="Arial" w:cs="Arial"/>
                <w:color w:val="000000" w:themeColor="text1"/>
                <w:szCs w:val="24"/>
              </w:rPr>
            </w:pPr>
            <w:r w:rsidRPr="002E0B5D">
              <w:rPr>
                <w:rFonts w:ascii="Arial" w:hAnsi="Arial" w:cs="Arial"/>
                <w:color w:val="000000" w:themeColor="text1"/>
                <w:szCs w:val="24"/>
              </w:rPr>
              <w:t>Y – длина квартала;</w:t>
            </w:r>
          </w:p>
          <w:p w14:paraId="14BEC39C" w14:textId="77777777" w:rsidR="00762530" w:rsidRPr="002E0B5D" w:rsidRDefault="00762530" w:rsidP="00387E6A">
            <w:pPr>
              <w:spacing w:line="23" w:lineRule="atLeast"/>
              <w:ind w:left="34" w:right="24" w:firstLine="743"/>
              <w:rPr>
                <w:rFonts w:ascii="Arial" w:hAnsi="Arial" w:cs="Arial"/>
                <w:color w:val="000000" w:themeColor="text1"/>
                <w:szCs w:val="24"/>
              </w:rPr>
            </w:pPr>
            <w:r w:rsidRPr="002E0B5D">
              <w:rPr>
                <w:rFonts w:ascii="Arial" w:hAnsi="Arial" w:cs="Arial"/>
                <w:color w:val="000000" w:themeColor="text1"/>
                <w:szCs w:val="24"/>
              </w:rPr>
              <w:t>X – ширина квартала;</w:t>
            </w:r>
          </w:p>
          <w:p w14:paraId="7562ED18" w14:textId="77777777" w:rsidR="00762530" w:rsidRPr="002E0B5D" w:rsidRDefault="00762530" w:rsidP="00387E6A">
            <w:pPr>
              <w:spacing w:line="23" w:lineRule="atLeast"/>
              <w:ind w:left="34" w:right="24" w:firstLine="743"/>
              <w:rPr>
                <w:rFonts w:ascii="Arial" w:hAnsi="Arial" w:cs="Arial"/>
                <w:color w:val="000000" w:themeColor="text1"/>
                <w:szCs w:val="24"/>
              </w:rPr>
            </w:pPr>
            <w:r w:rsidRPr="002E0B5D">
              <w:rPr>
                <w:rFonts w:ascii="Arial" w:hAnsi="Arial" w:cs="Arial"/>
                <w:color w:val="000000" w:themeColor="text1"/>
                <w:szCs w:val="24"/>
              </w:rPr>
              <w:t>d – ширина улицы.</w:t>
            </w:r>
          </w:p>
          <w:p w14:paraId="6F2E9F1D" w14:textId="77777777" w:rsidR="00762530" w:rsidRPr="002E0B5D" w:rsidRDefault="00762530" w:rsidP="00387E6A">
            <w:pPr>
              <w:spacing w:line="23" w:lineRule="atLeast"/>
              <w:ind w:left="34" w:right="24"/>
              <w:rPr>
                <w:rFonts w:ascii="Arial" w:hAnsi="Arial" w:cs="Arial"/>
                <w:color w:val="000000" w:themeColor="text1"/>
                <w:szCs w:val="24"/>
              </w:rPr>
            </w:pPr>
            <w:r w:rsidRPr="002E0B5D">
              <w:rPr>
                <w:rFonts w:ascii="Arial" w:hAnsi="Arial" w:cs="Arial"/>
                <w:color w:val="000000" w:themeColor="text1"/>
                <w:szCs w:val="24"/>
              </w:rPr>
              <w:t xml:space="preserve">Минимальная плотность улично-дорожной сети кварталов многоквартирной жилой и общественно-деловой застройки в городе Долгопрудный </w:t>
            </w:r>
            <w:proofErr w:type="spellStart"/>
            <w:r w:rsidRPr="002E0B5D">
              <w:rPr>
                <w:rFonts w:ascii="Arial" w:hAnsi="Arial" w:cs="Arial"/>
                <w:color w:val="000000" w:themeColor="text1"/>
                <w:szCs w:val="24"/>
              </w:rPr>
              <w:t>Рудс</w:t>
            </w:r>
            <w:proofErr w:type="spellEnd"/>
            <w:r w:rsidRPr="002E0B5D">
              <w:rPr>
                <w:rFonts w:ascii="Arial" w:hAnsi="Arial" w:cs="Arial"/>
                <w:color w:val="000000" w:themeColor="text1"/>
                <w:szCs w:val="24"/>
              </w:rPr>
              <w:t xml:space="preserve"> = 7,3 км/км2 установлена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[1] (см. раздел I, подраздел 1, п.1.5) и сложившихся параметров кварталов, исходя из размера квартала </w:t>
            </w:r>
            <w:proofErr w:type="spellStart"/>
            <w:r w:rsidRPr="002E0B5D">
              <w:rPr>
                <w:rFonts w:ascii="Arial" w:hAnsi="Arial" w:cs="Arial"/>
                <w:color w:val="000000" w:themeColor="text1"/>
                <w:szCs w:val="24"/>
              </w:rPr>
              <w:t>Sкв</w:t>
            </w:r>
            <w:proofErr w:type="spellEnd"/>
            <w:r w:rsidRPr="002E0B5D">
              <w:rPr>
                <w:rFonts w:ascii="Arial" w:hAnsi="Arial" w:cs="Arial"/>
                <w:color w:val="000000" w:themeColor="text1"/>
                <w:szCs w:val="24"/>
              </w:rPr>
              <w:t xml:space="preserve"> = 0,035÷0,045 км, соотношения сторон y/х=1,2÷2,0 и ширины улицы d=0,025 км при застройке многоквартирными домами (P </w:t>
            </w:r>
            <w:proofErr w:type="spellStart"/>
            <w:r w:rsidRPr="002E0B5D">
              <w:rPr>
                <w:rFonts w:ascii="Arial" w:hAnsi="Arial" w:cs="Arial"/>
                <w:color w:val="000000" w:themeColor="text1"/>
                <w:szCs w:val="24"/>
              </w:rPr>
              <w:t>удс</w:t>
            </w:r>
            <w:proofErr w:type="spellEnd"/>
            <w:r w:rsidRPr="002E0B5D">
              <w:rPr>
                <w:rFonts w:ascii="Arial" w:hAnsi="Arial" w:cs="Arial"/>
                <w:color w:val="000000" w:themeColor="text1"/>
                <w:szCs w:val="24"/>
              </w:rPr>
              <w:t xml:space="preserve">=9,0 км) и </w:t>
            </w:r>
            <w:r w:rsidRPr="002E0B5D">
              <w:rPr>
                <w:rFonts w:ascii="Arial" w:hAnsi="Arial" w:cs="Arial"/>
                <w:color w:val="000000" w:themeColor="text1"/>
                <w:szCs w:val="24"/>
              </w:rPr>
              <w:lastRenderedPageBreak/>
              <w:t xml:space="preserve">соответственно </w:t>
            </w:r>
            <w:proofErr w:type="spellStart"/>
            <w:r w:rsidRPr="002E0B5D">
              <w:rPr>
                <w:rFonts w:ascii="Arial" w:hAnsi="Arial" w:cs="Arial"/>
                <w:color w:val="000000" w:themeColor="text1"/>
                <w:szCs w:val="24"/>
              </w:rPr>
              <w:t>Sкв</w:t>
            </w:r>
            <w:proofErr w:type="spellEnd"/>
            <w:r w:rsidRPr="002E0B5D">
              <w:rPr>
                <w:rFonts w:ascii="Arial" w:hAnsi="Arial" w:cs="Arial"/>
                <w:color w:val="000000" w:themeColor="text1"/>
                <w:szCs w:val="24"/>
              </w:rPr>
              <w:t xml:space="preserve"> =  0,025÷0,035 км,   Y/Х = 1,5÷2,5 км и d = 0,02км при застройке индивидуальными жилыми домами (</w:t>
            </w:r>
            <w:proofErr w:type="spellStart"/>
            <w:r w:rsidRPr="002E0B5D">
              <w:rPr>
                <w:rFonts w:ascii="Arial" w:hAnsi="Arial" w:cs="Arial"/>
                <w:color w:val="000000" w:themeColor="text1"/>
                <w:szCs w:val="24"/>
              </w:rPr>
              <w:t>Pудс</w:t>
            </w:r>
            <w:proofErr w:type="spellEnd"/>
            <w:r w:rsidRPr="002E0B5D">
              <w:rPr>
                <w:rFonts w:ascii="Arial" w:hAnsi="Arial" w:cs="Arial"/>
                <w:color w:val="000000" w:themeColor="text1"/>
                <w:szCs w:val="24"/>
              </w:rPr>
              <w:t>=10,8 км)</w:t>
            </w:r>
          </w:p>
        </w:tc>
      </w:tr>
      <w:tr w:rsidR="00762530" w:rsidRPr="002E0B5D" w14:paraId="711CC4A4" w14:textId="77777777" w:rsidTr="00387E6A">
        <w:tc>
          <w:tcPr>
            <w:tcW w:w="1980" w:type="dxa"/>
            <w:shd w:val="clear" w:color="auto" w:fill="auto"/>
          </w:tcPr>
          <w:p w14:paraId="56E3A8B0" w14:textId="30E65DF9" w:rsidR="00762530" w:rsidRPr="002E0B5D" w:rsidRDefault="00EF12B7"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lastRenderedPageBreak/>
              <w:t>2.5</w:t>
            </w:r>
            <w:r w:rsidR="00762530" w:rsidRPr="002E0B5D">
              <w:rPr>
                <w:rFonts w:ascii="Arial" w:hAnsi="Arial" w:cs="Arial"/>
                <w:color w:val="000000" w:themeColor="text1"/>
                <w:szCs w:val="24"/>
              </w:rPr>
              <w:t>.3</w:t>
            </w:r>
          </w:p>
        </w:tc>
        <w:tc>
          <w:tcPr>
            <w:tcW w:w="7796" w:type="dxa"/>
            <w:shd w:val="clear" w:color="auto" w:fill="auto"/>
          </w:tcPr>
          <w:p w14:paraId="76CB522F" w14:textId="7B304FC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bCs/>
                <w:color w:val="000000" w:themeColor="text1"/>
                <w:szCs w:val="24"/>
              </w:rPr>
              <w:t xml:space="preserve">Пешеходная доступность от места жительства до ближайшей остановки пассажирского транспорта установлена по </w:t>
            </w:r>
            <w:r w:rsidRPr="002E0B5D">
              <w:rPr>
                <w:rFonts w:ascii="Arial" w:hAnsi="Arial" w:cs="Arial"/>
                <w:color w:val="000000" w:themeColor="text1"/>
                <w:szCs w:val="24"/>
              </w:rPr>
              <w:t>[1] (см. раздел I, подраздел 6, п.6.9 и таблица № 34).</w:t>
            </w:r>
          </w:p>
        </w:tc>
      </w:tr>
      <w:tr w:rsidR="00762530" w:rsidRPr="002E0B5D" w14:paraId="3928D4B6" w14:textId="77777777" w:rsidTr="00387E6A">
        <w:tc>
          <w:tcPr>
            <w:tcW w:w="1980" w:type="dxa"/>
            <w:shd w:val="clear" w:color="auto" w:fill="auto"/>
          </w:tcPr>
          <w:p w14:paraId="77B0B33F" w14:textId="43048B86"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w:t>
            </w:r>
            <w:r w:rsidR="00EF12B7" w:rsidRPr="002E0B5D">
              <w:rPr>
                <w:rFonts w:ascii="Arial" w:hAnsi="Arial" w:cs="Arial"/>
                <w:color w:val="000000" w:themeColor="text1"/>
                <w:szCs w:val="24"/>
                <w:lang w:val="en-US"/>
              </w:rPr>
              <w:t>5</w:t>
            </w:r>
            <w:r w:rsidRPr="002E0B5D">
              <w:rPr>
                <w:rFonts w:ascii="Arial" w:hAnsi="Arial" w:cs="Arial"/>
                <w:color w:val="000000" w:themeColor="text1"/>
                <w:szCs w:val="24"/>
              </w:rPr>
              <w:t>.4</w:t>
            </w:r>
          </w:p>
          <w:p w14:paraId="50D978D6" w14:textId="2E458A11" w:rsidR="00762530" w:rsidRPr="002E0B5D" w:rsidRDefault="00762530" w:rsidP="000654A0">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 xml:space="preserve">таблица </w:t>
            </w:r>
            <w:r w:rsidR="000654A0" w:rsidRPr="002E0B5D">
              <w:rPr>
                <w:rFonts w:ascii="Arial" w:hAnsi="Arial" w:cs="Arial"/>
                <w:color w:val="000000" w:themeColor="text1"/>
                <w:szCs w:val="24"/>
              </w:rPr>
              <w:t>10</w:t>
            </w:r>
          </w:p>
        </w:tc>
        <w:tc>
          <w:tcPr>
            <w:tcW w:w="7796" w:type="dxa"/>
            <w:shd w:val="clear" w:color="auto" w:fill="auto"/>
          </w:tcPr>
          <w:p w14:paraId="41FD9ACF" w14:textId="77777777" w:rsidR="00762530" w:rsidRPr="002E0B5D" w:rsidRDefault="00762530" w:rsidP="00387E6A">
            <w:pPr>
              <w:spacing w:line="23" w:lineRule="atLeast"/>
              <w:ind w:right="24"/>
              <w:rPr>
                <w:rFonts w:ascii="Arial" w:hAnsi="Arial" w:cs="Arial"/>
                <w:bCs/>
                <w:color w:val="000000" w:themeColor="text1"/>
                <w:szCs w:val="24"/>
              </w:rPr>
            </w:pPr>
            <w:r w:rsidRPr="002E0B5D">
              <w:rPr>
                <w:rFonts w:ascii="Arial" w:hAnsi="Arial" w:cs="Arial"/>
                <w:color w:val="000000" w:themeColor="text1"/>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2E0B5D">
              <w:rPr>
                <w:rFonts w:ascii="Arial" w:hAnsi="Arial" w:cs="Arial"/>
                <w:bCs/>
                <w:color w:val="000000" w:themeColor="text1"/>
                <w:szCs w:val="24"/>
              </w:rPr>
              <w:t xml:space="preserve">установлена по </w:t>
            </w:r>
            <w:r w:rsidRPr="002E0B5D">
              <w:rPr>
                <w:rFonts w:ascii="Arial" w:hAnsi="Arial" w:cs="Arial"/>
                <w:color w:val="000000" w:themeColor="text1"/>
                <w:szCs w:val="24"/>
              </w:rPr>
              <w:t xml:space="preserve">[1] (см. раздел I, подраздел 6, п.6.10 и таблица № 35). </w:t>
            </w:r>
          </w:p>
        </w:tc>
      </w:tr>
      <w:tr w:rsidR="00762530" w:rsidRPr="002E0B5D" w14:paraId="11D0F6B0" w14:textId="77777777" w:rsidTr="002E0B5D">
        <w:tc>
          <w:tcPr>
            <w:tcW w:w="1980" w:type="dxa"/>
            <w:shd w:val="clear" w:color="auto" w:fill="auto"/>
          </w:tcPr>
          <w:p w14:paraId="6E7517F7" w14:textId="7E2DB539" w:rsidR="00762530" w:rsidRPr="002E0B5D" w:rsidRDefault="00762530" w:rsidP="00387E6A">
            <w:pPr>
              <w:spacing w:line="23" w:lineRule="atLeast"/>
              <w:ind w:left="-93" w:right="-108" w:firstLine="0"/>
              <w:rPr>
                <w:rFonts w:ascii="Arial" w:hAnsi="Arial" w:cs="Arial"/>
                <w:color w:val="000000" w:themeColor="text1"/>
                <w:szCs w:val="24"/>
                <w:lang w:val="en-US"/>
              </w:rPr>
            </w:pPr>
            <w:r w:rsidRPr="002E0B5D">
              <w:rPr>
                <w:rFonts w:ascii="Arial" w:hAnsi="Arial" w:cs="Arial"/>
                <w:color w:val="000000" w:themeColor="text1"/>
                <w:szCs w:val="24"/>
              </w:rPr>
              <w:t>2.</w:t>
            </w:r>
            <w:r w:rsidR="00EF12B7" w:rsidRPr="002E0B5D">
              <w:rPr>
                <w:rFonts w:ascii="Arial" w:hAnsi="Arial" w:cs="Arial"/>
                <w:color w:val="000000" w:themeColor="text1"/>
                <w:szCs w:val="24"/>
                <w:lang w:val="en-US"/>
              </w:rPr>
              <w:t>5</w:t>
            </w:r>
            <w:r w:rsidRPr="002E0B5D">
              <w:rPr>
                <w:rFonts w:ascii="Arial" w:hAnsi="Arial" w:cs="Arial"/>
                <w:color w:val="000000" w:themeColor="text1"/>
                <w:szCs w:val="24"/>
              </w:rPr>
              <w:t>.</w:t>
            </w:r>
            <w:r w:rsidR="00EF12B7" w:rsidRPr="002E0B5D">
              <w:rPr>
                <w:rFonts w:ascii="Arial" w:hAnsi="Arial" w:cs="Arial"/>
                <w:color w:val="000000" w:themeColor="text1"/>
                <w:szCs w:val="24"/>
                <w:lang w:val="en-US"/>
              </w:rPr>
              <w:t>6</w:t>
            </w:r>
          </w:p>
          <w:p w14:paraId="1D25545F" w14:textId="4B149B32" w:rsidR="00762530" w:rsidRPr="002E0B5D" w:rsidRDefault="000654A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таблица 11</w:t>
            </w:r>
          </w:p>
        </w:tc>
        <w:tc>
          <w:tcPr>
            <w:tcW w:w="7796" w:type="dxa"/>
            <w:shd w:val="clear" w:color="auto" w:fill="auto"/>
          </w:tcPr>
          <w:p w14:paraId="3C227AE2" w14:textId="0A4E4214"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Параметры объектов улично-дорожной сети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w:t>
            </w:r>
            <w:r w:rsidRPr="002E0B5D">
              <w:rPr>
                <w:rFonts w:ascii="Arial" w:hAnsi="Arial" w:cs="Arial"/>
                <w:bCs/>
                <w:color w:val="000000" w:themeColor="text1"/>
                <w:szCs w:val="24"/>
              </w:rPr>
              <w:t xml:space="preserve">(см. п. </w:t>
            </w:r>
            <w:r w:rsidRPr="002E0B5D">
              <w:rPr>
                <w:rFonts w:ascii="Arial" w:hAnsi="Arial" w:cs="Arial"/>
                <w:color w:val="000000" w:themeColor="text1"/>
                <w:szCs w:val="24"/>
              </w:rPr>
              <w:t>11.5, п. 11.6</w:t>
            </w:r>
            <w:r w:rsidRPr="002E0B5D">
              <w:rPr>
                <w:rFonts w:ascii="Arial" w:hAnsi="Arial" w:cs="Arial"/>
                <w:bCs/>
                <w:color w:val="000000" w:themeColor="text1"/>
                <w:szCs w:val="24"/>
              </w:rPr>
              <w:t xml:space="preserve">) </w:t>
            </w:r>
          </w:p>
        </w:tc>
      </w:tr>
      <w:tr w:rsidR="00762530" w:rsidRPr="002E0B5D" w14:paraId="6E252D9E" w14:textId="77777777" w:rsidTr="002E0B5D">
        <w:tc>
          <w:tcPr>
            <w:tcW w:w="1980" w:type="dxa"/>
            <w:shd w:val="clear" w:color="auto" w:fill="auto"/>
          </w:tcPr>
          <w:p w14:paraId="18947576" w14:textId="57DA624C"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w:t>
            </w:r>
            <w:r w:rsidR="00EF12B7" w:rsidRPr="002E0B5D">
              <w:rPr>
                <w:rFonts w:ascii="Arial" w:hAnsi="Arial" w:cs="Arial"/>
                <w:color w:val="000000" w:themeColor="text1"/>
                <w:szCs w:val="24"/>
              </w:rPr>
              <w:t>5.7</w:t>
            </w:r>
          </w:p>
          <w:p w14:paraId="126AFA33" w14:textId="567B689E" w:rsidR="00762530" w:rsidRPr="002E0B5D" w:rsidRDefault="00762530" w:rsidP="00387E6A">
            <w:pPr>
              <w:spacing w:line="23" w:lineRule="atLeast"/>
              <w:ind w:left="-93" w:right="-108" w:firstLine="0"/>
              <w:rPr>
                <w:rFonts w:ascii="Arial" w:hAnsi="Arial" w:cs="Arial"/>
                <w:color w:val="000000" w:themeColor="text1"/>
                <w:szCs w:val="24"/>
              </w:rPr>
            </w:pPr>
            <w:r w:rsidRPr="002E0B5D">
              <w:rPr>
                <w:rStyle w:val="zakonspanheader1"/>
                <w:rFonts w:ascii="Arial" w:hAnsi="Arial" w:cs="Arial"/>
                <w:bCs/>
                <w:color w:val="000000" w:themeColor="text1"/>
                <w:szCs w:val="24"/>
              </w:rPr>
              <w:t>таблица 1</w:t>
            </w:r>
            <w:r w:rsidR="000654A0" w:rsidRPr="002E0B5D">
              <w:rPr>
                <w:rStyle w:val="zakonspanheader1"/>
                <w:rFonts w:ascii="Arial" w:eastAsia="Calibri" w:hAnsi="Arial" w:cs="Arial"/>
                <w:bCs/>
                <w:color w:val="000000" w:themeColor="text1"/>
                <w:szCs w:val="24"/>
              </w:rPr>
              <w:t>2</w:t>
            </w:r>
          </w:p>
        </w:tc>
        <w:tc>
          <w:tcPr>
            <w:tcW w:w="7796" w:type="dxa"/>
            <w:shd w:val="clear" w:color="auto" w:fill="auto"/>
          </w:tcPr>
          <w:p w14:paraId="2D0D3133" w14:textId="3A043A9E" w:rsidR="00762530" w:rsidRPr="002E0B5D" w:rsidRDefault="00762530" w:rsidP="0020039B">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Показатель минимальной </w:t>
            </w:r>
            <w:r w:rsidRPr="002E0B5D">
              <w:rPr>
                <w:rFonts w:ascii="Arial" w:hAnsi="Arial" w:cs="Arial"/>
                <w:bCs/>
                <w:color w:val="000000" w:themeColor="text1"/>
                <w:szCs w:val="24"/>
              </w:rPr>
              <w:t>обеспеченности территорией</w:t>
            </w:r>
            <w:r w:rsidRPr="002E0B5D">
              <w:rPr>
                <w:rFonts w:ascii="Arial" w:hAnsi="Arial" w:cs="Arial"/>
                <w:color w:val="000000" w:themeColor="text1"/>
                <w:szCs w:val="24"/>
              </w:rPr>
              <w:t xml:space="preserve"> для</w:t>
            </w:r>
            <w:r w:rsidRPr="002E0B5D">
              <w:rPr>
                <w:rFonts w:ascii="Arial" w:hAnsi="Arial" w:cs="Arial"/>
                <w:bCs/>
                <w:color w:val="000000" w:themeColor="text1"/>
                <w:szCs w:val="24"/>
              </w:rPr>
              <w:t xml:space="preserve"> хранения индивидуального автомобильного транспорта в границах квартала в </w:t>
            </w:r>
            <w:proofErr w:type="spellStart"/>
            <w:r w:rsidRPr="002E0B5D">
              <w:rPr>
                <w:rFonts w:ascii="Arial" w:hAnsi="Arial" w:cs="Arial"/>
                <w:bCs/>
                <w:color w:val="000000" w:themeColor="text1"/>
                <w:szCs w:val="24"/>
              </w:rPr>
              <w:t>расчете</w:t>
            </w:r>
            <w:proofErr w:type="spellEnd"/>
            <w:r w:rsidRPr="002E0B5D">
              <w:rPr>
                <w:rFonts w:ascii="Arial" w:hAnsi="Arial" w:cs="Arial"/>
                <w:bCs/>
                <w:color w:val="000000" w:themeColor="text1"/>
                <w:szCs w:val="24"/>
              </w:rPr>
              <w:t xml:space="preserve"> на жителя многоквартирного дома различной этажности установлен </w:t>
            </w:r>
            <w:r w:rsidRPr="002E0B5D">
              <w:rPr>
                <w:rFonts w:ascii="Arial" w:hAnsi="Arial" w:cs="Arial"/>
                <w:color w:val="000000" w:themeColor="text1"/>
                <w:szCs w:val="24"/>
              </w:rPr>
              <w:t xml:space="preserve">в соответствии </w:t>
            </w:r>
            <w:r w:rsidRPr="002E0B5D">
              <w:rPr>
                <w:rFonts w:ascii="Arial" w:hAnsi="Arial" w:cs="Arial"/>
                <w:color w:val="000000" w:themeColor="text1"/>
                <w:szCs w:val="24"/>
                <w:lang w:val="en-US"/>
              </w:rPr>
              <w:t>c</w:t>
            </w:r>
            <w:r w:rsidRPr="002E0B5D">
              <w:rPr>
                <w:rFonts w:ascii="Arial" w:hAnsi="Arial" w:cs="Arial"/>
                <w:color w:val="000000" w:themeColor="text1"/>
                <w:szCs w:val="24"/>
              </w:rPr>
              <w:t xml:space="preserve"> [1] (см. раздел I, подра</w:t>
            </w:r>
            <w:r w:rsidR="002E0B5D" w:rsidRPr="002E0B5D">
              <w:rPr>
                <w:rFonts w:ascii="Arial" w:hAnsi="Arial" w:cs="Arial"/>
                <w:color w:val="000000" w:themeColor="text1"/>
                <w:szCs w:val="24"/>
              </w:rPr>
              <w:t>здел 5, п.5.12</w:t>
            </w:r>
            <w:r w:rsidRPr="002E0B5D">
              <w:rPr>
                <w:rFonts w:ascii="Arial" w:hAnsi="Arial" w:cs="Arial"/>
                <w:color w:val="000000" w:themeColor="text1"/>
                <w:szCs w:val="24"/>
              </w:rPr>
              <w:t xml:space="preserve"> и таблица № </w:t>
            </w:r>
            <w:r w:rsidR="00F30F1A" w:rsidRPr="002E0B5D">
              <w:rPr>
                <w:rFonts w:ascii="Arial" w:hAnsi="Arial" w:cs="Arial"/>
                <w:bCs/>
                <w:color w:val="000000" w:themeColor="text1"/>
                <w:szCs w:val="24"/>
              </w:rPr>
              <w:t>7</w:t>
            </w:r>
            <w:r w:rsidRPr="002E0B5D">
              <w:rPr>
                <w:rFonts w:ascii="Arial" w:hAnsi="Arial" w:cs="Arial"/>
                <w:color w:val="000000" w:themeColor="text1"/>
                <w:szCs w:val="24"/>
              </w:rPr>
              <w:t xml:space="preserve">). </w:t>
            </w:r>
          </w:p>
        </w:tc>
      </w:tr>
      <w:tr w:rsidR="00762530" w:rsidRPr="002E0B5D" w14:paraId="1FB214D7" w14:textId="77777777" w:rsidTr="002E0B5D">
        <w:tc>
          <w:tcPr>
            <w:tcW w:w="1980" w:type="dxa"/>
            <w:shd w:val="clear" w:color="auto" w:fill="auto"/>
          </w:tcPr>
          <w:p w14:paraId="67B0E928" w14:textId="4DA7F2F6" w:rsidR="00762530" w:rsidRPr="002E0B5D" w:rsidRDefault="00B63C10" w:rsidP="00387E6A">
            <w:pPr>
              <w:spacing w:line="23" w:lineRule="atLeast"/>
              <w:ind w:left="-93" w:right="-108" w:firstLine="0"/>
              <w:rPr>
                <w:rFonts w:ascii="Arial" w:hAnsi="Arial" w:cs="Arial"/>
                <w:color w:val="000000" w:themeColor="text1"/>
                <w:szCs w:val="24"/>
              </w:rPr>
            </w:pPr>
            <w:r w:rsidRPr="002E0B5D">
              <w:rPr>
                <w:rFonts w:ascii="Arial" w:hAnsi="Arial" w:cs="Arial"/>
                <w:bCs/>
                <w:color w:val="000000" w:themeColor="text1"/>
                <w:szCs w:val="24"/>
              </w:rPr>
              <w:t>2.14</w:t>
            </w:r>
          </w:p>
        </w:tc>
        <w:tc>
          <w:tcPr>
            <w:tcW w:w="7796" w:type="dxa"/>
            <w:shd w:val="clear" w:color="auto" w:fill="auto"/>
          </w:tcPr>
          <w:p w14:paraId="08EDA3D0" w14:textId="77777777" w:rsidR="00762530" w:rsidRPr="002E0B5D" w:rsidRDefault="00762530" w:rsidP="00387E6A">
            <w:pPr>
              <w:spacing w:line="23" w:lineRule="atLeast"/>
              <w:ind w:right="24"/>
              <w:rPr>
                <w:rFonts w:ascii="Arial" w:hAnsi="Arial" w:cs="Arial"/>
                <w:color w:val="000000" w:themeColor="text1"/>
                <w:szCs w:val="24"/>
              </w:rPr>
            </w:pP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обеспеченности </w:t>
            </w:r>
            <w:proofErr w:type="spellStart"/>
            <w:r w:rsidRPr="002E0B5D">
              <w:rPr>
                <w:rStyle w:val="zakonspanusual2"/>
                <w:rFonts w:ascii="Arial" w:hAnsi="Arial" w:cs="Arial"/>
                <w:color w:val="000000" w:themeColor="text1"/>
                <w:szCs w:val="24"/>
              </w:rPr>
              <w:t>машино</w:t>
            </w:r>
            <w:proofErr w:type="spellEnd"/>
            <w:r w:rsidRPr="002E0B5D">
              <w:rPr>
                <w:rStyle w:val="zakonspanusual2"/>
                <w:rFonts w:ascii="Arial" w:hAnsi="Arial" w:cs="Arial"/>
                <w:color w:val="000000" w:themeColor="text1"/>
                <w:szCs w:val="24"/>
              </w:rPr>
              <w:t xml:space="preserve">-местами (парковочными местами) </w:t>
            </w:r>
            <w:r w:rsidRPr="002E0B5D">
              <w:rPr>
                <w:rFonts w:ascii="Arial" w:hAnsi="Arial" w:cs="Arial"/>
                <w:bCs/>
                <w:color w:val="000000" w:themeColor="text1"/>
                <w:szCs w:val="24"/>
              </w:rPr>
              <w:t xml:space="preserve">жителей многоквартирных домов установлены по </w:t>
            </w:r>
            <w:r w:rsidRPr="002E0B5D">
              <w:rPr>
                <w:rFonts w:ascii="Arial" w:hAnsi="Arial" w:cs="Arial"/>
                <w:color w:val="000000" w:themeColor="text1"/>
                <w:szCs w:val="24"/>
              </w:rPr>
              <w:t>[1] (см раздел I, подраздел 5, п.5.12).</w:t>
            </w:r>
          </w:p>
        </w:tc>
      </w:tr>
      <w:tr w:rsidR="00762530" w:rsidRPr="002E0B5D" w14:paraId="73C8DCF5" w14:textId="77777777" w:rsidTr="002E0B5D">
        <w:tc>
          <w:tcPr>
            <w:tcW w:w="1980" w:type="dxa"/>
            <w:shd w:val="clear" w:color="auto" w:fill="auto"/>
          </w:tcPr>
          <w:p w14:paraId="0DD65161" w14:textId="1029F8D5" w:rsidR="00762530" w:rsidRPr="002E0B5D" w:rsidRDefault="00B63C10" w:rsidP="00387E6A">
            <w:pPr>
              <w:spacing w:line="23" w:lineRule="atLeast"/>
              <w:ind w:left="-93" w:right="-108" w:firstLine="0"/>
              <w:rPr>
                <w:rFonts w:ascii="Arial" w:hAnsi="Arial" w:cs="Arial"/>
                <w:bCs/>
                <w:color w:val="000000" w:themeColor="text1"/>
                <w:szCs w:val="24"/>
              </w:rPr>
            </w:pPr>
            <w:r w:rsidRPr="002E0B5D">
              <w:rPr>
                <w:rFonts w:ascii="Arial" w:hAnsi="Arial" w:cs="Arial"/>
                <w:bCs/>
                <w:color w:val="000000" w:themeColor="text1"/>
                <w:szCs w:val="24"/>
              </w:rPr>
              <w:t>2.</w:t>
            </w:r>
            <w:r w:rsidR="008763DB" w:rsidRPr="002E0B5D">
              <w:rPr>
                <w:rFonts w:ascii="Arial" w:hAnsi="Arial" w:cs="Arial"/>
                <w:bCs/>
                <w:color w:val="000000" w:themeColor="text1"/>
                <w:szCs w:val="24"/>
              </w:rPr>
              <w:t>5.11</w:t>
            </w:r>
          </w:p>
          <w:p w14:paraId="71FC9E79" w14:textId="0A73B202" w:rsidR="00762530" w:rsidRPr="002E0B5D" w:rsidRDefault="00762530" w:rsidP="00387E6A">
            <w:pPr>
              <w:spacing w:line="23" w:lineRule="atLeast"/>
              <w:ind w:left="-93" w:right="-108" w:firstLine="0"/>
              <w:rPr>
                <w:rFonts w:ascii="Arial" w:hAnsi="Arial" w:cs="Arial"/>
                <w:bCs/>
                <w:color w:val="000000" w:themeColor="text1"/>
                <w:szCs w:val="24"/>
              </w:rPr>
            </w:pPr>
            <w:r w:rsidRPr="002E0B5D">
              <w:rPr>
                <w:rStyle w:val="zakonspanheader1"/>
                <w:rFonts w:ascii="Arial" w:hAnsi="Arial" w:cs="Arial"/>
                <w:bCs/>
                <w:color w:val="000000" w:themeColor="text1"/>
                <w:szCs w:val="24"/>
              </w:rPr>
              <w:t>таблица 1</w:t>
            </w:r>
            <w:r w:rsidR="000654A0" w:rsidRPr="002E0B5D">
              <w:rPr>
                <w:rStyle w:val="zakonspanheader1"/>
                <w:rFonts w:ascii="Arial" w:eastAsia="Calibri" w:hAnsi="Arial" w:cs="Arial"/>
                <w:bCs/>
                <w:color w:val="000000" w:themeColor="text1"/>
                <w:szCs w:val="24"/>
              </w:rPr>
              <w:t>3</w:t>
            </w:r>
          </w:p>
        </w:tc>
        <w:tc>
          <w:tcPr>
            <w:tcW w:w="7796" w:type="dxa"/>
            <w:shd w:val="clear" w:color="auto" w:fill="auto"/>
          </w:tcPr>
          <w:p w14:paraId="0358768E"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Минимальный размер земельных участков многоэтажных гаражей установлен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 11.37).</w:t>
            </w:r>
          </w:p>
        </w:tc>
      </w:tr>
      <w:tr w:rsidR="00762530" w:rsidRPr="002E0B5D" w14:paraId="55DE6799" w14:textId="77777777" w:rsidTr="00387E6A">
        <w:tc>
          <w:tcPr>
            <w:tcW w:w="1980" w:type="dxa"/>
            <w:shd w:val="clear" w:color="auto" w:fill="auto"/>
          </w:tcPr>
          <w:p w14:paraId="7BD185C2" w14:textId="15D900E4"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w:t>
            </w:r>
            <w:r w:rsidR="00B63C10" w:rsidRPr="002E0B5D">
              <w:rPr>
                <w:rFonts w:ascii="Arial" w:hAnsi="Arial" w:cs="Arial"/>
                <w:color w:val="000000" w:themeColor="text1"/>
                <w:szCs w:val="24"/>
              </w:rPr>
              <w:t>5.14</w:t>
            </w:r>
          </w:p>
          <w:p w14:paraId="30054CE7" w14:textId="734CF0D2" w:rsidR="00762530" w:rsidRPr="002E0B5D" w:rsidRDefault="00762530" w:rsidP="00387E6A">
            <w:pPr>
              <w:spacing w:line="23" w:lineRule="atLeast"/>
              <w:ind w:left="-93" w:right="-108" w:firstLine="0"/>
              <w:rPr>
                <w:rFonts w:ascii="Arial" w:hAnsi="Arial" w:cs="Arial"/>
                <w:color w:val="000000" w:themeColor="text1"/>
                <w:szCs w:val="24"/>
              </w:rPr>
            </w:pPr>
            <w:r w:rsidRPr="002E0B5D">
              <w:rPr>
                <w:rStyle w:val="zakonspanheader1"/>
                <w:rFonts w:ascii="Arial" w:hAnsi="Arial" w:cs="Arial"/>
                <w:bCs/>
                <w:color w:val="000000" w:themeColor="text1"/>
                <w:szCs w:val="24"/>
              </w:rPr>
              <w:t>таблица 1</w:t>
            </w:r>
            <w:r w:rsidR="000654A0" w:rsidRPr="002E0B5D">
              <w:rPr>
                <w:rStyle w:val="zakonspanheader1"/>
                <w:rFonts w:ascii="Arial" w:eastAsia="Calibri" w:hAnsi="Arial" w:cs="Arial"/>
                <w:bCs/>
                <w:color w:val="000000" w:themeColor="text1"/>
                <w:szCs w:val="24"/>
              </w:rPr>
              <w:t>4</w:t>
            </w:r>
          </w:p>
        </w:tc>
        <w:tc>
          <w:tcPr>
            <w:tcW w:w="7796" w:type="dxa"/>
            <w:shd w:val="clear" w:color="auto" w:fill="auto"/>
          </w:tcPr>
          <w:p w14:paraId="56640346" w14:textId="77777777" w:rsidR="00762530" w:rsidRPr="002E0B5D" w:rsidRDefault="00762530" w:rsidP="00387E6A">
            <w:pPr>
              <w:spacing w:line="23" w:lineRule="atLeast"/>
              <w:ind w:right="24"/>
              <w:rPr>
                <w:rFonts w:ascii="Arial" w:hAnsi="Arial" w:cs="Arial"/>
                <w:color w:val="000000" w:themeColor="text1"/>
                <w:szCs w:val="24"/>
              </w:rPr>
            </w:pPr>
            <w:proofErr w:type="spellStart"/>
            <w:r w:rsidRPr="002E0B5D">
              <w:rPr>
                <w:rFonts w:ascii="Arial" w:hAnsi="Arial" w:cs="Arial"/>
                <w:color w:val="000000" w:themeColor="text1"/>
                <w:szCs w:val="24"/>
              </w:rPr>
              <w:t>Расчетные</w:t>
            </w:r>
            <w:proofErr w:type="spellEnd"/>
            <w:r w:rsidRPr="002E0B5D">
              <w:rPr>
                <w:rFonts w:ascii="Arial" w:hAnsi="Arial" w:cs="Arial"/>
                <w:color w:val="000000" w:themeColor="text1"/>
                <w:szCs w:val="24"/>
              </w:rPr>
              <w:t xml:space="preserve"> показатели вместимости </w:t>
            </w:r>
            <w:proofErr w:type="spellStart"/>
            <w:r w:rsidRPr="002E0B5D">
              <w:rPr>
                <w:rFonts w:ascii="Arial" w:hAnsi="Arial" w:cs="Arial"/>
                <w:color w:val="000000" w:themeColor="text1"/>
                <w:szCs w:val="24"/>
              </w:rPr>
              <w:t>приобъектных</w:t>
            </w:r>
            <w:proofErr w:type="spellEnd"/>
            <w:r w:rsidRPr="002E0B5D">
              <w:rPr>
                <w:rFonts w:ascii="Arial" w:hAnsi="Arial" w:cs="Arial"/>
                <w:color w:val="000000" w:themeColor="text1"/>
                <w:szCs w:val="24"/>
              </w:rPr>
              <w:t xml:space="preserve"> стоянок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приложение Ж). </w:t>
            </w:r>
          </w:p>
        </w:tc>
      </w:tr>
      <w:tr w:rsidR="00762530" w:rsidRPr="002E0B5D" w14:paraId="430268E7" w14:textId="77777777" w:rsidTr="00387E6A">
        <w:tc>
          <w:tcPr>
            <w:tcW w:w="1980" w:type="dxa"/>
            <w:shd w:val="clear" w:color="auto" w:fill="auto"/>
          </w:tcPr>
          <w:p w14:paraId="50394A3F" w14:textId="16BF3E52"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w:t>
            </w:r>
            <w:r w:rsidR="00B63C10" w:rsidRPr="002E0B5D">
              <w:rPr>
                <w:rFonts w:ascii="Arial" w:hAnsi="Arial" w:cs="Arial"/>
                <w:color w:val="000000" w:themeColor="text1"/>
                <w:szCs w:val="24"/>
              </w:rPr>
              <w:t>5.16</w:t>
            </w:r>
          </w:p>
        </w:tc>
        <w:tc>
          <w:tcPr>
            <w:tcW w:w="7796" w:type="dxa"/>
            <w:shd w:val="clear" w:color="auto" w:fill="auto"/>
          </w:tcPr>
          <w:p w14:paraId="40E241C8" w14:textId="77777777" w:rsidR="00762530" w:rsidRPr="002E0B5D" w:rsidRDefault="00762530" w:rsidP="00387E6A">
            <w:pPr>
              <w:spacing w:line="23" w:lineRule="atLeast"/>
              <w:ind w:right="24"/>
              <w:rPr>
                <w:rFonts w:ascii="Arial" w:hAnsi="Arial" w:cs="Arial"/>
                <w:color w:val="000000" w:themeColor="text1"/>
                <w:szCs w:val="24"/>
              </w:rPr>
            </w:pPr>
            <w:proofErr w:type="spellStart"/>
            <w:r w:rsidRPr="002E0B5D">
              <w:rPr>
                <w:rFonts w:ascii="Arial" w:hAnsi="Arial" w:cs="Arial"/>
                <w:color w:val="000000" w:themeColor="text1"/>
                <w:szCs w:val="24"/>
              </w:rPr>
              <w:t>Расчетная</w:t>
            </w:r>
            <w:proofErr w:type="spellEnd"/>
            <w:r w:rsidRPr="002E0B5D">
              <w:rPr>
                <w:rFonts w:ascii="Arial" w:hAnsi="Arial" w:cs="Arial"/>
                <w:color w:val="000000" w:themeColor="text1"/>
                <w:szCs w:val="24"/>
              </w:rPr>
              <w:t xml:space="preserve"> площадь одного парковочного места установлена по [1] (см. раздел I, подраздел 5, п.5.11).</w:t>
            </w:r>
          </w:p>
        </w:tc>
      </w:tr>
      <w:tr w:rsidR="00762530" w:rsidRPr="002E0B5D" w14:paraId="43C60F3D" w14:textId="77777777" w:rsidTr="00387E6A">
        <w:tc>
          <w:tcPr>
            <w:tcW w:w="1980" w:type="dxa"/>
            <w:shd w:val="clear" w:color="auto" w:fill="auto"/>
          </w:tcPr>
          <w:p w14:paraId="4E7F3830" w14:textId="304E64CF"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2.5.</w:t>
            </w:r>
            <w:r w:rsidR="00B63C10" w:rsidRPr="002E0B5D">
              <w:rPr>
                <w:rFonts w:ascii="Arial" w:hAnsi="Arial" w:cs="Arial"/>
                <w:color w:val="000000" w:themeColor="text1"/>
                <w:szCs w:val="24"/>
              </w:rPr>
              <w:t>17</w:t>
            </w:r>
          </w:p>
        </w:tc>
        <w:tc>
          <w:tcPr>
            <w:tcW w:w="7796" w:type="dxa"/>
            <w:shd w:val="clear" w:color="auto" w:fill="auto"/>
          </w:tcPr>
          <w:p w14:paraId="019B7437"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Минимальная удельная площадь земельного участка для автозаправочных станций установлена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 11.41).</w:t>
            </w:r>
          </w:p>
        </w:tc>
      </w:tr>
      <w:tr w:rsidR="00762530" w:rsidRPr="002E0B5D" w14:paraId="5D79FC1C" w14:textId="77777777" w:rsidTr="00387E6A">
        <w:tc>
          <w:tcPr>
            <w:tcW w:w="1980" w:type="dxa"/>
            <w:shd w:val="clear" w:color="auto" w:fill="auto"/>
          </w:tcPr>
          <w:p w14:paraId="0537DA46" w14:textId="08ED6224" w:rsidR="00762530" w:rsidRPr="002E0B5D" w:rsidRDefault="001832BD"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2.5.19</w:t>
            </w:r>
          </w:p>
        </w:tc>
        <w:tc>
          <w:tcPr>
            <w:tcW w:w="7796" w:type="dxa"/>
            <w:shd w:val="clear" w:color="auto" w:fill="auto"/>
          </w:tcPr>
          <w:p w14:paraId="4ABD5BDD"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Показатели для велосипедных дорожек и стоянок установлены по [1] (см. раздел I, подраздел 5, п.5.20)</w:t>
            </w:r>
          </w:p>
        </w:tc>
      </w:tr>
      <w:tr w:rsidR="00762530" w:rsidRPr="002E0B5D" w14:paraId="79AE516A" w14:textId="77777777" w:rsidTr="00387E6A">
        <w:tc>
          <w:tcPr>
            <w:tcW w:w="1980" w:type="dxa"/>
            <w:shd w:val="clear" w:color="auto" w:fill="auto"/>
          </w:tcPr>
          <w:p w14:paraId="2BC99B4F" w14:textId="5167B192"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2.6.</w:t>
            </w:r>
            <w:r w:rsidR="001832BD" w:rsidRPr="002E0B5D">
              <w:rPr>
                <w:rFonts w:ascii="Arial" w:hAnsi="Arial" w:cs="Arial"/>
                <w:color w:val="000000" w:themeColor="text1"/>
                <w:szCs w:val="24"/>
              </w:rPr>
              <w:t>2</w:t>
            </w:r>
          </w:p>
        </w:tc>
        <w:tc>
          <w:tcPr>
            <w:tcW w:w="7796" w:type="dxa"/>
            <w:shd w:val="clear" w:color="auto" w:fill="auto"/>
          </w:tcPr>
          <w:p w14:paraId="7057F712" w14:textId="20A8D13A" w:rsidR="00762530" w:rsidRPr="002E0B5D" w:rsidRDefault="00762530" w:rsidP="00E1201E">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Минимальный уровень обеспеченности населения территорией для размещение объектов инженерной инфраструктуры </w:t>
            </w:r>
            <w:r w:rsidR="00E1201E" w:rsidRPr="002E0B5D">
              <w:rPr>
                <w:rFonts w:ascii="Arial" w:hAnsi="Arial" w:cs="Arial"/>
                <w:bCs/>
                <w:color w:val="000000" w:themeColor="text1"/>
                <w:szCs w:val="24"/>
              </w:rPr>
              <w:t>установлен</w:t>
            </w:r>
            <w:r w:rsidRPr="002E0B5D">
              <w:rPr>
                <w:rFonts w:ascii="Arial" w:hAnsi="Arial" w:cs="Arial"/>
                <w:bCs/>
                <w:color w:val="000000" w:themeColor="text1"/>
                <w:szCs w:val="24"/>
              </w:rPr>
              <w:t xml:space="preserve"> </w:t>
            </w:r>
            <w:r w:rsidRPr="002E0B5D">
              <w:rPr>
                <w:rFonts w:ascii="Arial" w:hAnsi="Arial" w:cs="Arial"/>
                <w:color w:val="000000" w:themeColor="text1"/>
                <w:szCs w:val="24"/>
                <w:lang w:val="en-US"/>
              </w:rPr>
              <w:t>c</w:t>
            </w:r>
            <w:r w:rsidRPr="002E0B5D">
              <w:rPr>
                <w:rFonts w:ascii="Arial" w:hAnsi="Arial" w:cs="Arial"/>
                <w:color w:val="000000" w:themeColor="text1"/>
                <w:szCs w:val="24"/>
              </w:rPr>
              <w:t xml:space="preserve">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[1] (см. раздел I, подраздел 5 п.</w:t>
            </w:r>
            <w:r w:rsidRPr="002E0B5D">
              <w:rPr>
                <w:rFonts w:ascii="Arial" w:hAnsi="Arial" w:cs="Arial"/>
                <w:bCs/>
                <w:color w:val="000000" w:themeColor="text1"/>
                <w:szCs w:val="24"/>
              </w:rPr>
              <w:t xml:space="preserve"> 5.5 </w:t>
            </w:r>
            <w:r w:rsidR="00E1201E" w:rsidRPr="002E0B5D">
              <w:rPr>
                <w:rFonts w:ascii="Arial" w:hAnsi="Arial" w:cs="Arial"/>
                <w:color w:val="000000" w:themeColor="text1"/>
                <w:szCs w:val="24"/>
              </w:rPr>
              <w:t>таблица № 7</w:t>
            </w:r>
            <w:r w:rsidRPr="002E0B5D">
              <w:rPr>
                <w:rFonts w:ascii="Arial" w:hAnsi="Arial" w:cs="Arial"/>
                <w:color w:val="000000" w:themeColor="text1"/>
                <w:szCs w:val="24"/>
              </w:rPr>
              <w:t>, строка 2).</w:t>
            </w:r>
          </w:p>
        </w:tc>
      </w:tr>
      <w:tr w:rsidR="00762530" w:rsidRPr="002E0B5D" w14:paraId="34B8116E" w14:textId="77777777" w:rsidTr="00387E6A">
        <w:tc>
          <w:tcPr>
            <w:tcW w:w="1980" w:type="dxa"/>
            <w:shd w:val="clear" w:color="auto" w:fill="auto"/>
          </w:tcPr>
          <w:p w14:paraId="2F7654A8" w14:textId="2550F360" w:rsidR="00762530" w:rsidRPr="002E0B5D" w:rsidRDefault="001832BD"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2.6.3</w:t>
            </w:r>
          </w:p>
          <w:p w14:paraId="699A8254" w14:textId="5BE05A5F" w:rsidR="00762530" w:rsidRPr="002E0B5D" w:rsidRDefault="00762530" w:rsidP="00387E6A">
            <w:pPr>
              <w:spacing w:line="23" w:lineRule="atLeast"/>
              <w:ind w:left="-93" w:right="-108" w:firstLine="0"/>
              <w:rPr>
                <w:rFonts w:ascii="Arial" w:hAnsi="Arial" w:cs="Arial"/>
                <w:color w:val="000000" w:themeColor="text1"/>
                <w:szCs w:val="24"/>
              </w:rPr>
            </w:pPr>
            <w:r w:rsidRPr="002E0B5D">
              <w:rPr>
                <w:rStyle w:val="zakonspanheader1"/>
                <w:rFonts w:ascii="Arial" w:hAnsi="Arial" w:cs="Arial"/>
                <w:bCs/>
                <w:color w:val="000000" w:themeColor="text1"/>
                <w:szCs w:val="24"/>
              </w:rPr>
              <w:t>таблица 1</w:t>
            </w:r>
            <w:r w:rsidR="000654A0" w:rsidRPr="002E0B5D">
              <w:rPr>
                <w:rStyle w:val="zakonspanheader1"/>
                <w:rFonts w:ascii="Arial" w:eastAsia="Calibri" w:hAnsi="Arial" w:cs="Arial"/>
                <w:bCs/>
                <w:color w:val="000000" w:themeColor="text1"/>
                <w:szCs w:val="24"/>
              </w:rPr>
              <w:t>6</w:t>
            </w:r>
          </w:p>
        </w:tc>
        <w:tc>
          <w:tcPr>
            <w:tcW w:w="7796" w:type="dxa"/>
            <w:shd w:val="clear" w:color="auto" w:fill="auto"/>
          </w:tcPr>
          <w:p w14:paraId="6786AD6D"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Показатели обеспечения жителей городского округа объектами газоснабжения принимаются в соответствии с [4]. </w:t>
            </w:r>
          </w:p>
        </w:tc>
      </w:tr>
      <w:tr w:rsidR="00762530" w:rsidRPr="002E0B5D" w14:paraId="175D366B" w14:textId="77777777" w:rsidTr="00387E6A">
        <w:tc>
          <w:tcPr>
            <w:tcW w:w="1980" w:type="dxa"/>
            <w:shd w:val="clear" w:color="auto" w:fill="auto"/>
          </w:tcPr>
          <w:p w14:paraId="148172D8" w14:textId="59CDB071" w:rsidR="00762530" w:rsidRPr="002E0B5D" w:rsidRDefault="001832BD"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2.6.9</w:t>
            </w:r>
          </w:p>
          <w:p w14:paraId="451F7FB1" w14:textId="2AA6CB2C" w:rsidR="00762530" w:rsidRPr="002E0B5D" w:rsidRDefault="00762530" w:rsidP="000654A0">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 xml:space="preserve">таблица </w:t>
            </w:r>
            <w:r w:rsidR="000654A0" w:rsidRPr="002E0B5D">
              <w:rPr>
                <w:rFonts w:ascii="Arial" w:hAnsi="Arial" w:cs="Arial"/>
                <w:color w:val="000000" w:themeColor="text1"/>
                <w:szCs w:val="24"/>
              </w:rPr>
              <w:t>17</w:t>
            </w:r>
          </w:p>
        </w:tc>
        <w:tc>
          <w:tcPr>
            <w:tcW w:w="7796" w:type="dxa"/>
            <w:shd w:val="clear" w:color="auto" w:fill="auto"/>
          </w:tcPr>
          <w:p w14:paraId="64727E1E"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Максимальные размеры земельных участков для размещения водоочистных сооружений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 12.5).</w:t>
            </w:r>
          </w:p>
        </w:tc>
      </w:tr>
      <w:tr w:rsidR="00762530" w:rsidRPr="002E0B5D" w14:paraId="4EFC7D71" w14:textId="77777777" w:rsidTr="00387E6A">
        <w:tc>
          <w:tcPr>
            <w:tcW w:w="1980" w:type="dxa"/>
            <w:shd w:val="clear" w:color="auto" w:fill="auto"/>
          </w:tcPr>
          <w:p w14:paraId="6DFD6176" w14:textId="1090590A" w:rsidR="00762530" w:rsidRPr="002E0B5D" w:rsidRDefault="0076253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2.6.</w:t>
            </w:r>
            <w:r w:rsidR="001832BD" w:rsidRPr="002E0B5D">
              <w:rPr>
                <w:rFonts w:ascii="Arial" w:hAnsi="Arial" w:cs="Arial"/>
                <w:color w:val="000000" w:themeColor="text1"/>
                <w:szCs w:val="24"/>
              </w:rPr>
              <w:t>11</w:t>
            </w:r>
          </w:p>
        </w:tc>
        <w:tc>
          <w:tcPr>
            <w:tcW w:w="7796" w:type="dxa"/>
            <w:shd w:val="clear" w:color="auto" w:fill="auto"/>
          </w:tcPr>
          <w:p w14:paraId="2C90EDB8" w14:textId="77777777" w:rsidR="00762530" w:rsidRPr="002E0B5D"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Максимальные размеры земельных участков для размещения понизительных подстанций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т.12.5).</w:t>
            </w:r>
          </w:p>
        </w:tc>
      </w:tr>
      <w:tr w:rsidR="00762530" w:rsidRPr="00387E6A" w14:paraId="528A50FB" w14:textId="77777777" w:rsidTr="00387E6A">
        <w:trPr>
          <w:trHeight w:val="636"/>
        </w:trPr>
        <w:tc>
          <w:tcPr>
            <w:tcW w:w="1980" w:type="dxa"/>
            <w:shd w:val="clear" w:color="auto" w:fill="auto"/>
          </w:tcPr>
          <w:p w14:paraId="47652A79" w14:textId="572F1798" w:rsidR="00762530" w:rsidRPr="002E0B5D" w:rsidRDefault="001832BD"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lastRenderedPageBreak/>
              <w:t>2.6.12</w:t>
            </w:r>
          </w:p>
          <w:p w14:paraId="0F1B364E" w14:textId="0C7C5BDD" w:rsidR="002D3304" w:rsidRPr="002E0B5D" w:rsidRDefault="000654A0" w:rsidP="00387E6A">
            <w:pPr>
              <w:spacing w:line="23" w:lineRule="atLeast"/>
              <w:ind w:left="-93" w:right="-108" w:firstLine="0"/>
              <w:rPr>
                <w:rFonts w:ascii="Arial" w:hAnsi="Arial" w:cs="Arial"/>
                <w:color w:val="000000" w:themeColor="text1"/>
                <w:szCs w:val="24"/>
              </w:rPr>
            </w:pPr>
            <w:r w:rsidRPr="002E0B5D">
              <w:rPr>
                <w:rFonts w:ascii="Arial" w:hAnsi="Arial" w:cs="Arial"/>
                <w:color w:val="000000" w:themeColor="text1"/>
                <w:szCs w:val="24"/>
              </w:rPr>
              <w:t>таблица 18</w:t>
            </w:r>
          </w:p>
          <w:p w14:paraId="19DCE436" w14:textId="2DC86FDC" w:rsidR="00762530" w:rsidRPr="002E0B5D" w:rsidRDefault="00762530" w:rsidP="002D3304">
            <w:pPr>
              <w:ind w:firstLine="0"/>
              <w:rPr>
                <w:rFonts w:ascii="Arial" w:hAnsi="Arial" w:cs="Arial"/>
                <w:szCs w:val="24"/>
              </w:rPr>
            </w:pPr>
          </w:p>
        </w:tc>
        <w:tc>
          <w:tcPr>
            <w:tcW w:w="7796" w:type="dxa"/>
            <w:shd w:val="clear" w:color="auto" w:fill="auto"/>
          </w:tcPr>
          <w:p w14:paraId="21FF19B7" w14:textId="77777777" w:rsidR="00762530" w:rsidRPr="00387E6A" w:rsidRDefault="00762530" w:rsidP="00387E6A">
            <w:pPr>
              <w:spacing w:line="23" w:lineRule="atLeast"/>
              <w:ind w:right="24"/>
              <w:rPr>
                <w:rFonts w:ascii="Arial" w:hAnsi="Arial" w:cs="Arial"/>
                <w:color w:val="000000" w:themeColor="text1"/>
                <w:szCs w:val="24"/>
              </w:rPr>
            </w:pPr>
            <w:r w:rsidRPr="002E0B5D">
              <w:rPr>
                <w:rFonts w:ascii="Arial" w:hAnsi="Arial" w:cs="Arial"/>
                <w:color w:val="000000" w:themeColor="text1"/>
                <w:szCs w:val="24"/>
              </w:rPr>
              <w:t xml:space="preserve">Максимальные размеры земельных участков для размещения котельных установлены с </w:t>
            </w:r>
            <w:proofErr w:type="spellStart"/>
            <w:r w:rsidRPr="002E0B5D">
              <w:rPr>
                <w:rFonts w:ascii="Arial" w:hAnsi="Arial" w:cs="Arial"/>
                <w:color w:val="000000" w:themeColor="text1"/>
                <w:szCs w:val="24"/>
              </w:rPr>
              <w:t>учетом</w:t>
            </w:r>
            <w:proofErr w:type="spellEnd"/>
            <w:r w:rsidRPr="002E0B5D">
              <w:rPr>
                <w:rFonts w:ascii="Arial" w:hAnsi="Arial" w:cs="Arial"/>
                <w:color w:val="000000" w:themeColor="text1"/>
                <w:szCs w:val="24"/>
              </w:rPr>
              <w:t xml:space="preserve"> [2] (см. п. 12.27)</w:t>
            </w:r>
            <w:r w:rsidRPr="00387E6A">
              <w:rPr>
                <w:rFonts w:ascii="Arial" w:hAnsi="Arial" w:cs="Arial"/>
                <w:color w:val="000000" w:themeColor="text1"/>
                <w:szCs w:val="24"/>
              </w:rPr>
              <w:t xml:space="preserve"> </w:t>
            </w:r>
          </w:p>
        </w:tc>
      </w:tr>
      <w:tr w:rsidR="00762530" w:rsidRPr="00387E6A" w14:paraId="46D67C43" w14:textId="77777777" w:rsidTr="001832BD">
        <w:trPr>
          <w:trHeight w:val="9561"/>
        </w:trPr>
        <w:tc>
          <w:tcPr>
            <w:tcW w:w="1980" w:type="dxa"/>
            <w:shd w:val="clear" w:color="auto" w:fill="auto"/>
          </w:tcPr>
          <w:p w14:paraId="1F517C4F" w14:textId="4AF7D59B" w:rsidR="00762530" w:rsidRPr="00387E6A" w:rsidRDefault="00762530" w:rsidP="00387E6A">
            <w:pPr>
              <w:spacing w:line="23" w:lineRule="atLeast"/>
              <w:ind w:left="-93" w:right="-108" w:firstLine="0"/>
              <w:rPr>
                <w:rFonts w:ascii="Arial" w:hAnsi="Arial" w:cs="Arial"/>
                <w:color w:val="000000" w:themeColor="text1"/>
                <w:szCs w:val="24"/>
                <w:lang w:val="en-US"/>
              </w:rPr>
            </w:pPr>
            <w:r w:rsidRPr="00387E6A">
              <w:rPr>
                <w:rFonts w:ascii="Arial" w:hAnsi="Arial" w:cs="Arial"/>
                <w:color w:val="000000" w:themeColor="text1"/>
                <w:szCs w:val="24"/>
              </w:rPr>
              <w:t>2.7.</w:t>
            </w:r>
            <w:r w:rsidR="001832BD" w:rsidRPr="00387E6A">
              <w:rPr>
                <w:rFonts w:ascii="Arial" w:hAnsi="Arial" w:cs="Arial"/>
                <w:color w:val="000000" w:themeColor="text1"/>
                <w:szCs w:val="24"/>
                <w:lang w:val="en-US"/>
              </w:rPr>
              <w:t>2</w:t>
            </w:r>
          </w:p>
          <w:p w14:paraId="141AB559" w14:textId="05E09F10" w:rsidR="00762530" w:rsidRPr="00387E6A" w:rsidRDefault="00762530" w:rsidP="000654A0">
            <w:pPr>
              <w:spacing w:line="23" w:lineRule="atLeast"/>
              <w:ind w:left="-93" w:right="-108" w:firstLine="0"/>
              <w:rPr>
                <w:rFonts w:ascii="Arial" w:hAnsi="Arial" w:cs="Arial"/>
                <w:color w:val="000000" w:themeColor="text1"/>
                <w:szCs w:val="24"/>
              </w:rPr>
            </w:pPr>
            <w:r w:rsidRPr="00387E6A">
              <w:rPr>
                <w:rFonts w:ascii="Arial" w:hAnsi="Arial" w:cs="Arial"/>
                <w:color w:val="000000" w:themeColor="text1"/>
                <w:szCs w:val="24"/>
              </w:rPr>
              <w:t xml:space="preserve">таблица </w:t>
            </w:r>
            <w:r w:rsidR="000654A0">
              <w:rPr>
                <w:rFonts w:ascii="Arial" w:hAnsi="Arial" w:cs="Arial"/>
                <w:color w:val="000000" w:themeColor="text1"/>
                <w:szCs w:val="24"/>
              </w:rPr>
              <w:t>19</w:t>
            </w:r>
          </w:p>
        </w:tc>
        <w:tc>
          <w:tcPr>
            <w:tcW w:w="7796" w:type="dxa"/>
            <w:shd w:val="clear" w:color="auto" w:fill="auto"/>
          </w:tcPr>
          <w:p w14:paraId="5FABD838"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 xml:space="preserve">Минимальная удельная площадь придомовой территории </w:t>
            </w: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rPr>
              <w:t xml:space="preserve"> связана с максимальным коэффициентом застройки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rPr>
              <w:t xml:space="preserve"> и средней этажностью многоквартирного дома </w:t>
            </w:r>
            <w:r w:rsidRPr="00387E6A">
              <w:rPr>
                <w:rFonts w:ascii="Arial" w:hAnsi="Arial" w:cs="Arial"/>
                <w:color w:val="000000" w:themeColor="text1"/>
                <w:szCs w:val="24"/>
                <w:lang w:val="en-US"/>
              </w:rPr>
              <w:t>N</w:t>
            </w:r>
            <w:proofErr w:type="spellStart"/>
            <w:r w:rsidRPr="00387E6A">
              <w:rPr>
                <w:rFonts w:ascii="Arial" w:hAnsi="Arial" w:cs="Arial"/>
                <w:color w:val="000000" w:themeColor="text1"/>
                <w:szCs w:val="24"/>
                <w:vertAlign w:val="subscript"/>
              </w:rPr>
              <w:t>эт</w:t>
            </w:r>
            <w:proofErr w:type="spellEnd"/>
            <w:r w:rsidRPr="00387E6A">
              <w:rPr>
                <w:rFonts w:ascii="Arial" w:hAnsi="Arial" w:cs="Arial"/>
                <w:color w:val="000000" w:themeColor="text1"/>
                <w:szCs w:val="24"/>
              </w:rPr>
              <w:t xml:space="preserve"> формулой:</w:t>
            </w:r>
          </w:p>
          <w:p w14:paraId="5E92C1B8"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 1 /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vertAlign w:val="superscript"/>
              </w:rPr>
              <w:t xml:space="preserve"> </w:t>
            </w:r>
            <m:oMath>
              <m:r>
                <m:rPr>
                  <m:sty m:val="p"/>
                </m:rPr>
                <w:rPr>
                  <w:rFonts w:ascii="Cambria Math" w:hAnsi="Cambria Math" w:cs="Arial"/>
                  <w:color w:val="000000" w:themeColor="text1"/>
                  <w:szCs w:val="24"/>
                </w:rPr>
                <m:t>/100</m:t>
              </m:r>
              <m:r>
                <m:rPr>
                  <m:sty m:val="p"/>
                </m:rPr>
                <w:rPr>
                  <w:rFonts w:ascii="Cambria Math" w:hAnsi="Cambria Math" w:cs="Arial"/>
                  <w:color w:val="000000" w:themeColor="text1"/>
                  <w:szCs w:val="24"/>
                  <w:vertAlign w:val="superscript"/>
                </w:rPr>
                <m:t xml:space="preserve"> </m:t>
              </m:r>
              <m:r>
                <w:rPr>
                  <w:rFonts w:ascii="Cambria Math" w:hAnsi="Cambria Math" w:cs="Arial"/>
                  <w:color w:val="000000" w:themeColor="text1"/>
                  <w:szCs w:val="24"/>
                  <w:vertAlign w:val="superscript"/>
                </w:rPr>
                <m:t>×</m:t>
              </m:r>
            </m:oMath>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lang w:val="en-US"/>
              </w:rPr>
              <w:t>N</w:t>
            </w:r>
            <w:proofErr w:type="spellStart"/>
            <w:r w:rsidRPr="00387E6A">
              <w:rPr>
                <w:rFonts w:ascii="Arial" w:hAnsi="Arial" w:cs="Arial"/>
                <w:color w:val="000000" w:themeColor="text1"/>
                <w:szCs w:val="24"/>
                <w:vertAlign w:val="subscript"/>
              </w:rPr>
              <w:t>эт</w:t>
            </w:r>
            <w:proofErr w:type="spellEnd"/>
            <w:r w:rsidRPr="00387E6A">
              <w:rPr>
                <w:rFonts w:ascii="Arial" w:hAnsi="Arial" w:cs="Arial"/>
                <w:color w:val="000000" w:themeColor="text1"/>
                <w:szCs w:val="24"/>
                <w:vertAlign w:val="superscript"/>
              </w:rPr>
              <w:t xml:space="preserve"> </w:t>
            </w:r>
            <m:oMath>
              <m:r>
                <w:rPr>
                  <w:rFonts w:ascii="Cambria Math" w:hAnsi="Cambria Math" w:cs="Arial"/>
                  <w:color w:val="000000" w:themeColor="text1"/>
                  <w:szCs w:val="24"/>
                  <w:vertAlign w:val="superscript"/>
                </w:rPr>
                <m:t>×</m:t>
              </m:r>
            </m:oMath>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k</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 xml:space="preserve">), </w:t>
            </w:r>
          </w:p>
          <w:p w14:paraId="3F1EA6D5"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где k – отношение площади квартир на этаже к площади этажа в габаритах наружных стен, k≈0,75.</w:t>
            </w:r>
          </w:p>
          <w:p w14:paraId="15F2FDF1"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 xml:space="preserve"> </w:t>
            </w:r>
            <m:oMath>
              <m:r>
                <w:rPr>
                  <w:rFonts w:ascii="Cambria Math" w:hAnsi="Cambria Math" w:cs="Arial"/>
                  <w:color w:val="000000" w:themeColor="text1"/>
                  <w:szCs w:val="24"/>
                </w:rPr>
                <m:t>≤</m:t>
              </m:r>
            </m:oMath>
            <w:r w:rsidRPr="00387E6A">
              <w:rPr>
                <w:rFonts w:ascii="Arial" w:hAnsi="Arial" w:cs="Arial"/>
                <w:color w:val="000000" w:themeColor="text1"/>
                <w:szCs w:val="24"/>
              </w:rPr>
              <w:t xml:space="preserve"> K</w:t>
            </w:r>
            <w:r w:rsidRPr="00387E6A">
              <w:rPr>
                <w:rFonts w:ascii="Arial" w:hAnsi="Arial" w:cs="Arial"/>
                <w:color w:val="000000" w:themeColor="text1"/>
                <w:szCs w:val="24"/>
                <w:vertAlign w:val="subscript"/>
              </w:rPr>
              <w:t xml:space="preserve">з </w:t>
            </w:r>
            <w:proofErr w:type="spellStart"/>
            <w:r w:rsidRPr="00387E6A">
              <w:rPr>
                <w:rFonts w:ascii="Arial" w:hAnsi="Arial" w:cs="Arial"/>
                <w:color w:val="000000" w:themeColor="text1"/>
                <w:szCs w:val="24"/>
                <w:vertAlign w:val="subscript"/>
              </w:rPr>
              <w:t>кв</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w:t>
            </w:r>
            <w:proofErr w:type="gramStart"/>
            <w:r w:rsidRPr="00387E6A">
              <w:rPr>
                <w:rFonts w:ascii="Arial" w:hAnsi="Arial" w:cs="Arial"/>
                <w:color w:val="000000" w:themeColor="text1"/>
                <w:szCs w:val="24"/>
              </w:rPr>
              <w:t xml:space="preserve">формулу  </w:t>
            </w:r>
            <w:proofErr w:type="spellStart"/>
            <w:r w:rsidRPr="00387E6A">
              <w:rPr>
                <w:rFonts w:ascii="Arial" w:hAnsi="Arial" w:cs="Arial"/>
                <w:color w:val="000000" w:themeColor="text1"/>
                <w:szCs w:val="24"/>
              </w:rPr>
              <w:t>K</w:t>
            </w:r>
            <w:proofErr w:type="gramEnd"/>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rPr>
              <w:t xml:space="preserve"> =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кв</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rPr>
              <w:t xml:space="preserve">, получаем: </w:t>
            </w:r>
          </w:p>
          <w:p w14:paraId="2604C1BF"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proofErr w:type="gram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rPr>
              <w:t>(</w:t>
            </w:r>
            <w:proofErr w:type="gramEnd"/>
            <w:r w:rsidRPr="00387E6A">
              <w:rPr>
                <w:rFonts w:ascii="Arial" w:hAnsi="Arial" w:cs="Arial"/>
                <w:color w:val="000000" w:themeColor="text1"/>
                <w:szCs w:val="24"/>
                <w:lang w:val="en-US"/>
              </w:rPr>
              <w:t>N</w:t>
            </w:r>
            <w:proofErr w:type="spellStart"/>
            <w:r w:rsidRPr="00387E6A">
              <w:rPr>
                <w:rFonts w:ascii="Arial" w:hAnsi="Arial" w:cs="Arial"/>
                <w:color w:val="000000" w:themeColor="text1"/>
                <w:szCs w:val="24"/>
                <w:vertAlign w:val="subscript"/>
              </w:rPr>
              <w:t>эт</w:t>
            </w:r>
            <w:proofErr w:type="spellEnd"/>
            <w:r w:rsidRPr="00387E6A">
              <w:rPr>
                <w:rFonts w:ascii="Arial" w:hAnsi="Arial" w:cs="Arial"/>
                <w:color w:val="000000" w:themeColor="text1"/>
                <w:szCs w:val="24"/>
              </w:rPr>
              <w:t>) = 1 /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кв</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vertAlign w:val="superscript"/>
              </w:rPr>
              <w:t xml:space="preserve"> </w:t>
            </w:r>
            <m:oMath>
              <m:r>
                <m:rPr>
                  <m:sty m:val="p"/>
                </m:rPr>
                <w:rPr>
                  <w:rFonts w:ascii="Cambria Math" w:hAnsi="Cambria Math" w:cs="Arial"/>
                  <w:color w:val="000000" w:themeColor="text1"/>
                  <w:szCs w:val="24"/>
                </w:rPr>
                <m:t>/100</m:t>
              </m:r>
              <m:r>
                <m:rPr>
                  <m:sty m:val="p"/>
                </m:rPr>
                <w:rPr>
                  <w:rFonts w:ascii="Cambria Math" w:hAnsi="Cambria Math" w:cs="Arial"/>
                  <w:color w:val="000000" w:themeColor="text1"/>
                  <w:szCs w:val="24"/>
                  <w:vertAlign w:val="superscript"/>
                </w:rPr>
                <m:t xml:space="preserve"> </m:t>
              </m:r>
              <m:r>
                <w:rPr>
                  <w:rFonts w:ascii="Cambria Math" w:hAnsi="Cambria Math" w:cs="Arial"/>
                  <w:color w:val="000000" w:themeColor="text1"/>
                  <w:szCs w:val="24"/>
                  <w:vertAlign w:val="superscript"/>
                </w:rPr>
                <m:t>×</m:t>
              </m:r>
            </m:oMath>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lang w:val="en-US"/>
              </w:rPr>
              <w:t>N</w:t>
            </w:r>
            <w:proofErr w:type="spellStart"/>
            <w:r w:rsidRPr="00387E6A">
              <w:rPr>
                <w:rFonts w:ascii="Arial" w:hAnsi="Arial" w:cs="Arial"/>
                <w:color w:val="000000" w:themeColor="text1"/>
                <w:szCs w:val="24"/>
                <w:vertAlign w:val="subscript"/>
              </w:rPr>
              <w:t>эт</w:t>
            </w:r>
            <w:proofErr w:type="spellEnd"/>
            <w:r w:rsidRPr="00387E6A">
              <w:rPr>
                <w:rFonts w:ascii="Arial" w:hAnsi="Arial" w:cs="Arial"/>
                <w:color w:val="000000" w:themeColor="text1"/>
                <w:szCs w:val="24"/>
                <w:vertAlign w:val="superscript"/>
              </w:rPr>
              <w:t xml:space="preserve"> </w:t>
            </w:r>
            <m:oMath>
              <m:r>
                <w:rPr>
                  <w:rFonts w:ascii="Cambria Math" w:hAnsi="Cambria Math" w:cs="Arial"/>
                  <w:color w:val="000000" w:themeColor="text1"/>
                  <w:szCs w:val="24"/>
                  <w:vertAlign w:val="superscript"/>
                </w:rPr>
                <m:t>×</m:t>
              </m:r>
            </m:oMath>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k</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 xml:space="preserve">). </w:t>
            </w:r>
          </w:p>
          <w:p w14:paraId="1F8982E6"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 xml:space="preserve">Минимальная удельная площадь придомовой территории </w:t>
            </w: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rPr>
              <w:t xml:space="preserve"> подобно максимальному коэффициенту застройки </w:t>
            </w:r>
            <w:proofErr w:type="spellStart"/>
            <w:r w:rsidRPr="00387E6A">
              <w:rPr>
                <w:rFonts w:ascii="Arial" w:hAnsi="Arial" w:cs="Arial"/>
                <w:color w:val="000000" w:themeColor="text1"/>
                <w:szCs w:val="24"/>
              </w:rPr>
              <w:t>K</w:t>
            </w:r>
            <w:r w:rsidRPr="00387E6A">
              <w:rPr>
                <w:rFonts w:ascii="Arial" w:hAnsi="Arial" w:cs="Arial"/>
                <w:color w:val="000000" w:themeColor="text1"/>
                <w:szCs w:val="24"/>
                <w:vertAlign w:val="subscript"/>
              </w:rPr>
              <w:t>з</w:t>
            </w:r>
            <w:proofErr w:type="spellEnd"/>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кв</w:t>
            </w:r>
            <w:r w:rsidRPr="00387E6A">
              <w:rPr>
                <w:rFonts w:ascii="Arial" w:hAnsi="Arial" w:cs="Arial"/>
                <w:color w:val="000000" w:themeColor="text1"/>
                <w:szCs w:val="24"/>
                <w:vertAlign w:val="superscript"/>
              </w:rPr>
              <w:t>max</w:t>
            </w:r>
            <w:proofErr w:type="spellEnd"/>
            <w:r w:rsidRPr="00387E6A">
              <w:rPr>
                <w:rFonts w:ascii="Arial" w:hAnsi="Arial" w:cs="Arial"/>
                <w:color w:val="000000" w:themeColor="text1"/>
                <w:szCs w:val="24"/>
              </w:rPr>
              <w:t xml:space="preserve"> убывает с ростом этажности. Поэтому </w:t>
            </w: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rPr>
              <w:t xml:space="preserve">, рассчитанная на фиксированную </w:t>
            </w:r>
            <w:r w:rsidRPr="00387E6A">
              <w:rPr>
                <w:rFonts w:ascii="Arial" w:hAnsi="Arial" w:cs="Arial"/>
                <w:bCs/>
                <w:color w:val="000000" w:themeColor="text1"/>
                <w:szCs w:val="24"/>
              </w:rPr>
              <w:t xml:space="preserve">среднюю </w:t>
            </w:r>
            <w:r w:rsidRPr="00387E6A">
              <w:rPr>
                <w:rFonts w:ascii="Arial" w:hAnsi="Arial" w:cs="Arial"/>
                <w:color w:val="000000" w:themeColor="text1"/>
                <w:szCs w:val="24"/>
              </w:rPr>
              <w:t xml:space="preserve">этажность, например, </w:t>
            </w:r>
            <w:r w:rsidRPr="00387E6A">
              <w:rPr>
                <w:rFonts w:ascii="Arial" w:hAnsi="Arial" w:cs="Arial"/>
                <w:color w:val="000000" w:themeColor="text1"/>
                <w:szCs w:val="24"/>
                <w:lang w:val="en-US"/>
              </w:rPr>
              <w:t>N</w:t>
            </w:r>
            <w:proofErr w:type="spellStart"/>
            <w:r w:rsidRPr="00387E6A">
              <w:rPr>
                <w:rFonts w:ascii="Arial" w:hAnsi="Arial" w:cs="Arial"/>
                <w:color w:val="000000" w:themeColor="text1"/>
                <w:szCs w:val="24"/>
                <w:vertAlign w:val="subscript"/>
              </w:rPr>
              <w:t>эт</w:t>
            </w:r>
            <w:proofErr w:type="spellEnd"/>
            <w:r w:rsidRPr="00387E6A">
              <w:rPr>
                <w:rFonts w:ascii="Arial" w:hAnsi="Arial" w:cs="Arial"/>
                <w:color w:val="000000" w:themeColor="text1"/>
                <w:szCs w:val="24"/>
              </w:rPr>
              <w:t>=5, является оценкой снизу для диапазона этажности до 5.</w:t>
            </w:r>
          </w:p>
          <w:p w14:paraId="796F621B"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lang w:val="en-US"/>
              </w:rPr>
              <w:t>G</w:t>
            </w:r>
            <w:r w:rsidRPr="00387E6A">
              <w:rPr>
                <w:rFonts w:ascii="Arial" w:hAnsi="Arial" w:cs="Arial"/>
                <w:color w:val="000000" w:themeColor="text1"/>
                <w:szCs w:val="24"/>
                <w:vertAlign w:val="subscript"/>
              </w:rPr>
              <w:t xml:space="preserve"> </w:t>
            </w:r>
            <w:proofErr w:type="spellStart"/>
            <w:r w:rsidRPr="00387E6A">
              <w:rPr>
                <w:rFonts w:ascii="Arial" w:hAnsi="Arial" w:cs="Arial"/>
                <w:color w:val="000000" w:themeColor="text1"/>
                <w:szCs w:val="24"/>
                <w:vertAlign w:val="subscript"/>
              </w:rPr>
              <w:t>зу</w:t>
            </w:r>
            <w:r w:rsidRPr="00387E6A">
              <w:rPr>
                <w:rFonts w:ascii="Arial" w:hAnsi="Arial" w:cs="Arial"/>
                <w:color w:val="000000" w:themeColor="text1"/>
                <w:szCs w:val="24"/>
                <w:vertAlign w:val="superscript"/>
              </w:rPr>
              <w:t>m</w:t>
            </w:r>
            <w:proofErr w:type="spellEnd"/>
            <w:r w:rsidRPr="00387E6A">
              <w:rPr>
                <w:rFonts w:ascii="Arial" w:hAnsi="Arial" w:cs="Arial"/>
                <w:color w:val="000000" w:themeColor="text1"/>
                <w:szCs w:val="24"/>
                <w:vertAlign w:val="superscript"/>
                <w:lang w:val="en-US"/>
              </w:rPr>
              <w:t>in</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(5) = 1 / (0,236 ×</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5</w:t>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vertAlign w:val="superscript"/>
              </w:rPr>
              <w:fldChar w:fldCharType="begin"/>
            </w:r>
            <w:r w:rsidRPr="00387E6A">
              <w:rPr>
                <w:rFonts w:ascii="Arial" w:hAnsi="Arial" w:cs="Arial"/>
                <w:color w:val="000000" w:themeColor="text1"/>
                <w:szCs w:val="24"/>
                <w:vertAlign w:val="superscript"/>
              </w:rPr>
              <w:instrText xml:space="preserve"> QUOTE </w:instrText>
            </w:r>
            <w:r w:rsidR="00545F64">
              <w:rPr>
                <w:rFonts w:ascii="Arial" w:hAnsi="Arial" w:cs="Arial"/>
                <w:color w:val="000000" w:themeColor="text1"/>
                <w:position w:val="-11"/>
                <w:szCs w:val="24"/>
              </w:rPr>
              <w:pict w14:anchorId="7E0A2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8.75pt" equationxml="&lt;">
                  <v:imagedata r:id="rId18" o:title="" chromakey="white"/>
                </v:shape>
              </w:pict>
            </w:r>
            <w:r w:rsidRPr="00387E6A">
              <w:rPr>
                <w:rFonts w:ascii="Arial" w:hAnsi="Arial" w:cs="Arial"/>
                <w:color w:val="000000" w:themeColor="text1"/>
                <w:szCs w:val="24"/>
                <w:vertAlign w:val="superscript"/>
              </w:rPr>
              <w:instrText xml:space="preserve"> </w:instrText>
            </w:r>
            <w:r w:rsidRPr="00387E6A">
              <w:rPr>
                <w:rFonts w:ascii="Arial" w:hAnsi="Arial" w:cs="Arial"/>
                <w:color w:val="000000" w:themeColor="text1"/>
                <w:szCs w:val="24"/>
                <w:vertAlign w:val="superscript"/>
              </w:rPr>
              <w:fldChar w:fldCharType="separate"/>
            </w:r>
            <w:r w:rsidRPr="00387E6A">
              <w:rPr>
                <w:rFonts w:ascii="Arial" w:hAnsi="Arial" w:cs="Arial"/>
                <w:color w:val="000000" w:themeColor="text1"/>
                <w:szCs w:val="24"/>
              </w:rPr>
              <w:t>×</w:t>
            </w:r>
            <w:r w:rsidRPr="00387E6A">
              <w:rPr>
                <w:rFonts w:ascii="Arial" w:hAnsi="Arial" w:cs="Arial"/>
                <w:color w:val="000000" w:themeColor="text1"/>
                <w:szCs w:val="24"/>
                <w:vertAlign w:val="superscript"/>
              </w:rPr>
              <w:fldChar w:fldCharType="end"/>
            </w:r>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0</w:t>
            </w:r>
            <w:proofErr w:type="gramStart"/>
            <w:r w:rsidRPr="00387E6A">
              <w:rPr>
                <w:rFonts w:ascii="Arial" w:hAnsi="Arial" w:cs="Arial"/>
                <w:color w:val="000000" w:themeColor="text1"/>
                <w:szCs w:val="24"/>
              </w:rPr>
              <w:t>,75</w:t>
            </w:r>
            <w:proofErr w:type="gramEnd"/>
            <w:r w:rsidRPr="00387E6A">
              <w:rPr>
                <w:rFonts w:ascii="Arial" w:hAnsi="Arial" w:cs="Arial"/>
                <w:color w:val="000000" w:themeColor="text1"/>
                <w:szCs w:val="24"/>
                <w:vertAlign w:val="superscript"/>
              </w:rPr>
              <w:t xml:space="preserve"> </w:t>
            </w:r>
            <w:r w:rsidRPr="00387E6A">
              <w:rPr>
                <w:rFonts w:ascii="Arial" w:hAnsi="Arial" w:cs="Arial"/>
                <w:color w:val="000000" w:themeColor="text1"/>
                <w:szCs w:val="24"/>
              </w:rPr>
              <w:t>) = 1,13.</w:t>
            </w:r>
          </w:p>
          <w:p w14:paraId="41139A9F"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Минимальная удельная площадь</w:t>
            </w:r>
            <w:r w:rsidRPr="00387E6A">
              <w:rPr>
                <w:rFonts w:ascii="Arial" w:hAnsi="Arial" w:cs="Arial"/>
                <w:color w:val="000000" w:themeColor="text1"/>
                <w:spacing w:val="-2"/>
                <w:szCs w:val="24"/>
              </w:rPr>
              <w:t xml:space="preserve"> территории для организации с</w:t>
            </w:r>
            <w:r w:rsidRPr="00387E6A">
              <w:rPr>
                <w:rFonts w:ascii="Arial" w:hAnsi="Arial" w:cs="Arial"/>
                <w:bCs/>
                <w:color w:val="000000" w:themeColor="text1"/>
                <w:szCs w:val="24"/>
              </w:rPr>
              <w:t xml:space="preserve">тоянок индивидуального автомобильного транспорта </w:t>
            </w:r>
            <w:r w:rsidRPr="00387E6A">
              <w:rPr>
                <w:rFonts w:ascii="Arial" w:hAnsi="Arial" w:cs="Arial"/>
                <w:color w:val="000000" w:themeColor="text1"/>
                <w:spacing w:val="-2"/>
                <w:szCs w:val="24"/>
              </w:rPr>
              <w:t xml:space="preserve">рассчитана по данным </w:t>
            </w:r>
            <w:r w:rsidRPr="00387E6A">
              <w:rPr>
                <w:rFonts w:ascii="Arial" w:hAnsi="Arial" w:cs="Arial"/>
                <w:color w:val="000000" w:themeColor="text1"/>
                <w:szCs w:val="24"/>
              </w:rPr>
              <w:t xml:space="preserve">[1] </w:t>
            </w:r>
            <w:r w:rsidRPr="00387E6A">
              <w:rPr>
                <w:rFonts w:ascii="Arial" w:hAnsi="Arial" w:cs="Arial"/>
                <w:color w:val="000000" w:themeColor="text1"/>
                <w:spacing w:val="-2"/>
                <w:szCs w:val="24"/>
              </w:rPr>
              <w:t xml:space="preserve">(см. строки 1 и 14 таблицы </w:t>
            </w:r>
            <w:r w:rsidRPr="00387E6A">
              <w:rPr>
                <w:rFonts w:ascii="Arial" w:hAnsi="Arial" w:cs="Arial"/>
                <w:bCs/>
                <w:color w:val="000000" w:themeColor="text1"/>
                <w:szCs w:val="24"/>
              </w:rPr>
              <w:t>№ 12</w:t>
            </w:r>
            <w:r w:rsidRPr="00387E6A">
              <w:rPr>
                <w:rFonts w:ascii="Arial" w:hAnsi="Arial" w:cs="Arial"/>
                <w:color w:val="000000" w:themeColor="text1"/>
                <w:spacing w:val="-2"/>
                <w:szCs w:val="24"/>
              </w:rPr>
              <w:t xml:space="preserve">) </w:t>
            </w:r>
            <w:r w:rsidRPr="00387E6A">
              <w:rPr>
                <w:rFonts w:ascii="Arial" w:hAnsi="Arial" w:cs="Arial"/>
                <w:color w:val="000000" w:themeColor="text1"/>
                <w:szCs w:val="24"/>
              </w:rPr>
              <w:t>о минимально необходимой площади территории</w:t>
            </w:r>
            <w:r w:rsidRPr="00387E6A">
              <w:rPr>
                <w:rFonts w:ascii="Arial" w:hAnsi="Arial" w:cs="Arial"/>
                <w:color w:val="000000" w:themeColor="text1"/>
                <w:spacing w:val="-2"/>
                <w:szCs w:val="24"/>
              </w:rPr>
              <w:t xml:space="preserve"> </w:t>
            </w:r>
            <w:r w:rsidRPr="00387E6A">
              <w:rPr>
                <w:rFonts w:ascii="Arial" w:hAnsi="Arial" w:cs="Arial"/>
                <w:color w:val="000000" w:themeColor="text1"/>
                <w:szCs w:val="24"/>
              </w:rPr>
              <w:t>объектов для хранения индивидуального автомобильного транспорта</w:t>
            </w:r>
            <w:r w:rsidRPr="00387E6A">
              <w:rPr>
                <w:rFonts w:ascii="Arial" w:hAnsi="Arial" w:cs="Arial"/>
                <w:color w:val="000000" w:themeColor="text1"/>
                <w:spacing w:val="-2"/>
                <w:szCs w:val="24"/>
              </w:rPr>
              <w:t xml:space="preserve"> при жилищной обеспеченности 20 </w:t>
            </w:r>
            <w:r w:rsidRPr="00387E6A">
              <w:rPr>
                <w:rFonts w:ascii="Arial" w:hAnsi="Arial" w:cs="Arial"/>
                <w:bCs/>
                <w:color w:val="000000" w:themeColor="text1"/>
                <w:szCs w:val="24"/>
              </w:rPr>
              <w:t>м</w:t>
            </w:r>
            <w:r w:rsidRPr="00387E6A">
              <w:rPr>
                <w:rFonts w:ascii="Arial" w:hAnsi="Arial" w:cs="Arial"/>
                <w:bCs/>
                <w:color w:val="000000" w:themeColor="text1"/>
                <w:szCs w:val="24"/>
                <w:vertAlign w:val="superscript"/>
              </w:rPr>
              <w:t>2</w:t>
            </w:r>
            <w:r w:rsidRPr="00387E6A">
              <w:rPr>
                <w:rFonts w:ascii="Arial" w:hAnsi="Arial" w:cs="Arial"/>
                <w:color w:val="000000" w:themeColor="text1"/>
                <w:spacing w:val="-2"/>
                <w:szCs w:val="24"/>
              </w:rPr>
              <w:t xml:space="preserve">/чел. </w:t>
            </w:r>
            <w:r w:rsidRPr="00387E6A">
              <w:rPr>
                <w:rFonts w:ascii="Arial" w:hAnsi="Arial" w:cs="Arial"/>
                <w:color w:val="000000" w:themeColor="text1"/>
                <w:szCs w:val="24"/>
              </w:rPr>
              <w:t>(2,64+1,6) /20 = 0,21, что соответствует обеспеченности парковочными местами на придомовой территории на уровне не ниже 100% × (2,64+1,6)</w:t>
            </w:r>
            <w:proofErr w:type="gramStart"/>
            <w:r w:rsidRPr="00387E6A">
              <w:rPr>
                <w:rFonts w:ascii="Arial" w:hAnsi="Arial" w:cs="Arial"/>
                <w:color w:val="000000" w:themeColor="text1"/>
                <w:szCs w:val="24"/>
              </w:rPr>
              <w:t>/(</w:t>
            </w:r>
            <w:proofErr w:type="gramEnd"/>
            <w:r w:rsidRPr="00387E6A">
              <w:rPr>
                <w:rFonts w:ascii="Arial" w:hAnsi="Arial" w:cs="Arial"/>
                <w:color w:val="000000" w:themeColor="text1"/>
                <w:szCs w:val="24"/>
              </w:rPr>
              <w:t>22,5×0,42) =45 %.</w:t>
            </w:r>
          </w:p>
          <w:p w14:paraId="281FA67F" w14:textId="77777777" w:rsidR="00762530" w:rsidRPr="00387E6A" w:rsidRDefault="00762530" w:rsidP="00387E6A">
            <w:pPr>
              <w:spacing w:line="23" w:lineRule="atLeast"/>
              <w:ind w:right="24"/>
              <w:rPr>
                <w:rFonts w:ascii="Arial" w:hAnsi="Arial" w:cs="Arial"/>
                <w:color w:val="000000" w:themeColor="text1"/>
                <w:spacing w:val="-2"/>
                <w:szCs w:val="24"/>
              </w:rPr>
            </w:pPr>
            <w:r w:rsidRPr="00387E6A">
              <w:rPr>
                <w:rFonts w:ascii="Arial" w:hAnsi="Arial" w:cs="Arial"/>
                <w:color w:val="000000" w:themeColor="text1"/>
                <w:szCs w:val="24"/>
              </w:rPr>
              <w:t>Минимальная удельная площадь</w:t>
            </w:r>
            <w:r w:rsidRPr="00387E6A">
              <w:rPr>
                <w:rFonts w:ascii="Arial" w:hAnsi="Arial" w:cs="Arial"/>
                <w:color w:val="000000" w:themeColor="text1"/>
                <w:spacing w:val="-2"/>
                <w:szCs w:val="24"/>
              </w:rPr>
              <w:t xml:space="preserve"> территории </w:t>
            </w:r>
            <w:proofErr w:type="spellStart"/>
            <w:r w:rsidRPr="00387E6A">
              <w:rPr>
                <w:rFonts w:ascii="Arial" w:hAnsi="Arial" w:cs="Arial"/>
                <w:color w:val="000000" w:themeColor="text1"/>
                <w:spacing w:val="-2"/>
                <w:szCs w:val="24"/>
              </w:rPr>
              <w:t>зеленых</w:t>
            </w:r>
            <w:proofErr w:type="spellEnd"/>
            <w:r w:rsidRPr="00387E6A">
              <w:rPr>
                <w:rFonts w:ascii="Arial" w:hAnsi="Arial" w:cs="Arial"/>
                <w:color w:val="000000" w:themeColor="text1"/>
                <w:spacing w:val="-2"/>
                <w:szCs w:val="24"/>
              </w:rPr>
              <w:t xml:space="preserve"> насаждений с площадками для отдыха, игр и спорта установлена исходя из нормы озеленения 7,6 </w:t>
            </w:r>
            <w:r w:rsidRPr="00387E6A">
              <w:rPr>
                <w:rFonts w:ascii="Arial" w:hAnsi="Arial" w:cs="Arial"/>
                <w:bCs/>
                <w:color w:val="000000" w:themeColor="text1"/>
                <w:szCs w:val="24"/>
              </w:rPr>
              <w:t>м</w:t>
            </w:r>
            <w:r w:rsidRPr="00387E6A">
              <w:rPr>
                <w:rFonts w:ascii="Arial" w:hAnsi="Arial" w:cs="Arial"/>
                <w:bCs/>
                <w:color w:val="000000" w:themeColor="text1"/>
                <w:szCs w:val="24"/>
                <w:vertAlign w:val="superscript"/>
              </w:rPr>
              <w:t xml:space="preserve">2 </w:t>
            </w:r>
            <w:r w:rsidRPr="00387E6A">
              <w:rPr>
                <w:rFonts w:ascii="Arial" w:hAnsi="Arial" w:cs="Arial"/>
                <w:color w:val="000000" w:themeColor="text1"/>
                <w:spacing w:val="-2"/>
                <w:szCs w:val="24"/>
              </w:rPr>
              <w:t xml:space="preserve">на жителя при жилищной обеспеченности 20 </w:t>
            </w:r>
            <w:r w:rsidRPr="00387E6A">
              <w:rPr>
                <w:rFonts w:ascii="Arial" w:hAnsi="Arial" w:cs="Arial"/>
                <w:bCs/>
                <w:color w:val="000000" w:themeColor="text1"/>
                <w:szCs w:val="24"/>
              </w:rPr>
              <w:t>м</w:t>
            </w:r>
            <w:r w:rsidRPr="00387E6A">
              <w:rPr>
                <w:rFonts w:ascii="Arial" w:hAnsi="Arial" w:cs="Arial"/>
                <w:bCs/>
                <w:color w:val="000000" w:themeColor="text1"/>
                <w:szCs w:val="24"/>
                <w:vertAlign w:val="superscript"/>
              </w:rPr>
              <w:t>2</w:t>
            </w:r>
            <w:r w:rsidRPr="00387E6A">
              <w:rPr>
                <w:rFonts w:ascii="Arial" w:hAnsi="Arial" w:cs="Arial"/>
                <w:color w:val="000000" w:themeColor="text1"/>
                <w:spacing w:val="-2"/>
                <w:szCs w:val="24"/>
              </w:rPr>
              <w:t>/чел. 7,6/20= 0,38.</w:t>
            </w:r>
          </w:p>
          <w:p w14:paraId="61431CB8"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 xml:space="preserve">Для </w:t>
            </w:r>
            <w:r w:rsidRPr="00387E6A">
              <w:rPr>
                <w:rFonts w:ascii="Arial" w:hAnsi="Arial" w:cs="Arial"/>
                <w:bCs/>
                <w:color w:val="000000" w:themeColor="text1"/>
                <w:szCs w:val="24"/>
              </w:rPr>
              <w:t xml:space="preserve">средней </w:t>
            </w:r>
            <w:r w:rsidRPr="00387E6A">
              <w:rPr>
                <w:rFonts w:ascii="Arial" w:hAnsi="Arial" w:cs="Arial"/>
                <w:color w:val="000000" w:themeColor="text1"/>
                <w:szCs w:val="24"/>
              </w:rPr>
              <w:t>этажности 3, 7 и 9 этажей минимальные удельные площади рассчитываются аналогично по описанному алгоритму.</w:t>
            </w:r>
          </w:p>
          <w:p w14:paraId="66B19CBA" w14:textId="77777777" w:rsidR="00762530" w:rsidRPr="00387E6A" w:rsidRDefault="00762530" w:rsidP="00387E6A">
            <w:pPr>
              <w:spacing w:line="23" w:lineRule="atLeast"/>
              <w:ind w:right="24"/>
              <w:rPr>
                <w:rFonts w:ascii="Arial" w:hAnsi="Arial" w:cs="Arial"/>
                <w:color w:val="000000" w:themeColor="text1"/>
                <w:szCs w:val="24"/>
              </w:rPr>
            </w:pPr>
            <w:r w:rsidRPr="00387E6A">
              <w:rPr>
                <w:rFonts w:ascii="Arial" w:hAnsi="Arial" w:cs="Arial"/>
                <w:color w:val="000000" w:themeColor="text1"/>
                <w:szCs w:val="24"/>
              </w:rPr>
              <w:t xml:space="preserve">Мероприятия по улучшению состояния дворовых территорий и обеспечению комфортного проживания жителей многоквартирных домов запланированы муниципальной программой «Формирование современной комфортной городской среды городского округа </w:t>
            </w:r>
            <w:r w:rsidRPr="00387E6A">
              <w:rPr>
                <w:rFonts w:ascii="Arial" w:hAnsi="Arial" w:cs="Arial"/>
                <w:bCs/>
                <w:color w:val="000000" w:themeColor="text1"/>
                <w:szCs w:val="24"/>
              </w:rPr>
              <w:t>Долгопрудный</w:t>
            </w:r>
            <w:r w:rsidRPr="00387E6A">
              <w:rPr>
                <w:rFonts w:ascii="Arial" w:hAnsi="Arial" w:cs="Arial"/>
                <w:color w:val="000000" w:themeColor="text1"/>
                <w:szCs w:val="24"/>
              </w:rPr>
              <w:t>».</w:t>
            </w:r>
          </w:p>
        </w:tc>
      </w:tr>
      <w:tr w:rsidR="00762530" w:rsidRPr="00F055E7" w14:paraId="665A98C6" w14:textId="77777777" w:rsidTr="00387E6A">
        <w:tc>
          <w:tcPr>
            <w:tcW w:w="1980" w:type="dxa"/>
            <w:shd w:val="clear" w:color="auto" w:fill="auto"/>
          </w:tcPr>
          <w:p w14:paraId="5F9FEBCC" w14:textId="77777777" w:rsidR="00762530" w:rsidRPr="00387E6A" w:rsidRDefault="00762530" w:rsidP="00387E6A">
            <w:pPr>
              <w:spacing w:line="23" w:lineRule="atLeast"/>
              <w:ind w:left="-93" w:right="-108" w:firstLine="0"/>
              <w:rPr>
                <w:rFonts w:ascii="Arial" w:hAnsi="Arial" w:cs="Arial"/>
                <w:bCs/>
                <w:color w:val="000000" w:themeColor="text1"/>
                <w:szCs w:val="24"/>
              </w:rPr>
            </w:pPr>
            <w:r w:rsidRPr="00387E6A">
              <w:rPr>
                <w:rFonts w:ascii="Arial" w:hAnsi="Arial" w:cs="Arial"/>
                <w:bCs/>
                <w:color w:val="000000" w:themeColor="text1"/>
                <w:szCs w:val="24"/>
              </w:rPr>
              <w:t>2.8.1</w:t>
            </w:r>
          </w:p>
        </w:tc>
        <w:tc>
          <w:tcPr>
            <w:tcW w:w="7796" w:type="dxa"/>
            <w:shd w:val="clear" w:color="auto" w:fill="auto"/>
          </w:tcPr>
          <w:p w14:paraId="1525CDF3" w14:textId="77777777" w:rsidR="00762530" w:rsidRPr="00F055E7" w:rsidRDefault="00762530" w:rsidP="00387E6A">
            <w:pPr>
              <w:spacing w:line="23" w:lineRule="atLeast"/>
              <w:ind w:right="24"/>
              <w:rPr>
                <w:rFonts w:ascii="Arial" w:hAnsi="Arial" w:cs="Arial"/>
                <w:bCs/>
                <w:color w:val="000000" w:themeColor="text1"/>
                <w:szCs w:val="24"/>
              </w:rPr>
            </w:pPr>
            <w:proofErr w:type="spellStart"/>
            <w:r w:rsidRPr="00387E6A">
              <w:rPr>
                <w:rFonts w:ascii="Arial" w:hAnsi="Arial" w:cs="Arial"/>
                <w:bCs/>
                <w:color w:val="000000" w:themeColor="text1"/>
                <w:szCs w:val="24"/>
              </w:rPr>
              <w:t>Расчетные</w:t>
            </w:r>
            <w:proofErr w:type="spellEnd"/>
            <w:r w:rsidRPr="00387E6A">
              <w:rPr>
                <w:rFonts w:ascii="Arial" w:hAnsi="Arial" w:cs="Arial"/>
                <w:bCs/>
                <w:color w:val="000000" w:themeColor="text1"/>
                <w:szCs w:val="24"/>
              </w:rPr>
              <w:t xml:space="preserve"> показатели для кладбищ установлены по [1] (см. раздел I, подраздел 5, п.5.19.</w:t>
            </w:r>
          </w:p>
        </w:tc>
      </w:tr>
    </w:tbl>
    <w:p w14:paraId="4B8153EE" w14:textId="3B7DBC76" w:rsidR="00866B88" w:rsidRPr="00F055E7" w:rsidRDefault="00866B88" w:rsidP="00762530">
      <w:pPr>
        <w:spacing w:line="23" w:lineRule="atLeast"/>
        <w:ind w:right="-30" w:firstLine="0"/>
        <w:rPr>
          <w:rFonts w:ascii="Arial" w:hAnsi="Arial" w:cs="Arial"/>
          <w:color w:val="000000" w:themeColor="text1"/>
          <w:szCs w:val="24"/>
        </w:rPr>
      </w:pPr>
    </w:p>
    <w:p w14:paraId="61D11C52" w14:textId="77777777" w:rsidR="002D3304" w:rsidRDefault="002D3304" w:rsidP="00762530">
      <w:pPr>
        <w:spacing w:line="23" w:lineRule="atLeast"/>
        <w:ind w:right="-30" w:firstLine="0"/>
        <w:rPr>
          <w:rFonts w:ascii="Arial" w:hAnsi="Arial" w:cs="Arial"/>
          <w:color w:val="000000" w:themeColor="text1"/>
          <w:szCs w:val="24"/>
        </w:rPr>
      </w:pPr>
    </w:p>
    <w:p w14:paraId="466CAA72" w14:textId="77777777" w:rsidR="002D3304" w:rsidRDefault="002D3304" w:rsidP="00762530">
      <w:pPr>
        <w:spacing w:line="23" w:lineRule="atLeast"/>
        <w:ind w:right="-30" w:firstLine="0"/>
        <w:rPr>
          <w:rFonts w:ascii="Arial" w:hAnsi="Arial" w:cs="Arial"/>
          <w:color w:val="000000" w:themeColor="text1"/>
          <w:szCs w:val="24"/>
        </w:rPr>
      </w:pPr>
    </w:p>
    <w:p w14:paraId="4285CDCD" w14:textId="77777777" w:rsidR="002D3304" w:rsidRDefault="002D3304" w:rsidP="00762530">
      <w:pPr>
        <w:spacing w:line="23" w:lineRule="atLeast"/>
        <w:ind w:right="-30" w:firstLine="0"/>
        <w:rPr>
          <w:rFonts w:ascii="Arial" w:hAnsi="Arial" w:cs="Arial"/>
          <w:color w:val="000000" w:themeColor="text1"/>
          <w:szCs w:val="24"/>
        </w:rPr>
      </w:pPr>
    </w:p>
    <w:p w14:paraId="02BFA07C" w14:textId="7414CD85" w:rsidR="002D3304" w:rsidRDefault="002D3304" w:rsidP="00762530">
      <w:pPr>
        <w:spacing w:line="23" w:lineRule="atLeast"/>
        <w:ind w:right="-30" w:firstLine="0"/>
        <w:rPr>
          <w:rFonts w:ascii="Arial" w:hAnsi="Arial" w:cs="Arial"/>
          <w:color w:val="000000" w:themeColor="text1"/>
          <w:szCs w:val="24"/>
        </w:rPr>
      </w:pPr>
    </w:p>
    <w:p w14:paraId="5D1D54C9" w14:textId="494A8B65" w:rsidR="0015174B" w:rsidRDefault="0015174B" w:rsidP="00762530">
      <w:pPr>
        <w:spacing w:line="23" w:lineRule="atLeast"/>
        <w:ind w:right="-30" w:firstLine="0"/>
        <w:rPr>
          <w:rFonts w:ascii="Arial" w:hAnsi="Arial" w:cs="Arial"/>
          <w:color w:val="000000" w:themeColor="text1"/>
          <w:szCs w:val="24"/>
        </w:rPr>
      </w:pPr>
    </w:p>
    <w:p w14:paraId="4BD27C81" w14:textId="77777777" w:rsidR="0015174B" w:rsidRDefault="0015174B" w:rsidP="00762530">
      <w:pPr>
        <w:spacing w:line="23" w:lineRule="atLeast"/>
        <w:ind w:right="-30" w:firstLine="0"/>
        <w:rPr>
          <w:rFonts w:ascii="Arial" w:hAnsi="Arial" w:cs="Arial"/>
          <w:color w:val="000000" w:themeColor="text1"/>
          <w:szCs w:val="24"/>
        </w:rPr>
      </w:pPr>
    </w:p>
    <w:p w14:paraId="41D86AD8" w14:textId="17E336F2" w:rsidR="00762530" w:rsidRDefault="00762530" w:rsidP="00762530">
      <w:pPr>
        <w:spacing w:line="23" w:lineRule="atLeast"/>
        <w:ind w:right="-30" w:firstLine="0"/>
        <w:rPr>
          <w:rFonts w:ascii="Arial" w:hAnsi="Arial" w:cs="Arial"/>
          <w:color w:val="000000" w:themeColor="text1"/>
          <w:szCs w:val="24"/>
        </w:rPr>
      </w:pPr>
      <w:r w:rsidRPr="00F055E7">
        <w:rPr>
          <w:rFonts w:ascii="Arial" w:hAnsi="Arial" w:cs="Arial"/>
          <w:color w:val="000000" w:themeColor="text1"/>
          <w:szCs w:val="24"/>
        </w:rPr>
        <w:lastRenderedPageBreak/>
        <w:t>Таблица 2</w:t>
      </w:r>
      <w:r w:rsidR="005C649D">
        <w:rPr>
          <w:rFonts w:ascii="Arial" w:hAnsi="Arial" w:cs="Arial"/>
          <w:color w:val="000000" w:themeColor="text1"/>
          <w:szCs w:val="24"/>
        </w:rPr>
        <w:t>1</w:t>
      </w:r>
    </w:p>
    <w:p w14:paraId="47679E4B" w14:textId="77777777" w:rsidR="00866B88" w:rsidRPr="00F055E7" w:rsidRDefault="00866B88" w:rsidP="00762530">
      <w:pPr>
        <w:spacing w:line="23" w:lineRule="atLeast"/>
        <w:ind w:right="-30" w:firstLine="0"/>
        <w:rPr>
          <w:rFonts w:ascii="Arial" w:hAnsi="Arial" w:cs="Arial"/>
          <w:color w:val="000000" w:themeColor="text1"/>
          <w:szCs w:val="24"/>
        </w:rPr>
      </w:pPr>
    </w:p>
    <w:tbl>
      <w:tblPr>
        <w:tblStyle w:val="ad"/>
        <w:tblW w:w="9634" w:type="dxa"/>
        <w:tblLook w:val="04A0" w:firstRow="1" w:lastRow="0" w:firstColumn="1" w:lastColumn="0" w:noHBand="0" w:noVBand="1"/>
      </w:tblPr>
      <w:tblGrid>
        <w:gridCol w:w="672"/>
        <w:gridCol w:w="8962"/>
      </w:tblGrid>
      <w:tr w:rsidR="00762530" w:rsidRPr="00F055E7" w14:paraId="6B57A75D" w14:textId="77777777" w:rsidTr="0091504D">
        <w:trPr>
          <w:trHeight w:val="736"/>
        </w:trPr>
        <w:tc>
          <w:tcPr>
            <w:tcW w:w="672" w:type="dxa"/>
          </w:tcPr>
          <w:p w14:paraId="2687C04E" w14:textId="77777777" w:rsidR="00762530" w:rsidRPr="00F055E7" w:rsidRDefault="00762530" w:rsidP="00762530">
            <w:pPr>
              <w:spacing w:line="23" w:lineRule="atLeast"/>
              <w:ind w:firstLine="0"/>
              <w:jc w:val="center"/>
              <w:rPr>
                <w:rFonts w:ascii="Arial" w:hAnsi="Arial" w:cs="Arial"/>
                <w:color w:val="000000" w:themeColor="text1"/>
                <w:szCs w:val="24"/>
              </w:rPr>
            </w:pPr>
            <w:r w:rsidRPr="00F055E7">
              <w:rPr>
                <w:rFonts w:ascii="Arial" w:hAnsi="Arial" w:cs="Arial"/>
                <w:color w:val="000000" w:themeColor="text1"/>
                <w:szCs w:val="24"/>
              </w:rPr>
              <w:t>№ п/п</w:t>
            </w:r>
          </w:p>
        </w:tc>
        <w:tc>
          <w:tcPr>
            <w:tcW w:w="8962" w:type="dxa"/>
          </w:tcPr>
          <w:p w14:paraId="40E93006" w14:textId="77777777" w:rsidR="00762530" w:rsidRPr="00F055E7" w:rsidRDefault="00762530" w:rsidP="00762530">
            <w:pPr>
              <w:spacing w:line="23" w:lineRule="atLeast"/>
              <w:ind w:firstLine="0"/>
              <w:jc w:val="center"/>
              <w:rPr>
                <w:rFonts w:ascii="Arial" w:hAnsi="Arial" w:cs="Arial"/>
                <w:color w:val="000000" w:themeColor="text1"/>
                <w:szCs w:val="24"/>
              </w:rPr>
            </w:pPr>
            <w:r w:rsidRPr="00F055E7">
              <w:rPr>
                <w:rFonts w:ascii="Arial" w:hAnsi="Arial" w:cs="Arial"/>
                <w:color w:val="000000" w:themeColor="text1"/>
                <w:szCs w:val="24"/>
              </w:rPr>
              <w:t>Документы,</w:t>
            </w:r>
          </w:p>
          <w:p w14:paraId="4CE43F27" w14:textId="77777777" w:rsidR="00762530" w:rsidRPr="00F055E7" w:rsidRDefault="00762530" w:rsidP="00762530">
            <w:pPr>
              <w:spacing w:line="23" w:lineRule="atLeast"/>
              <w:ind w:right="24" w:firstLine="0"/>
              <w:jc w:val="center"/>
              <w:rPr>
                <w:rFonts w:ascii="Arial" w:hAnsi="Arial" w:cs="Arial"/>
                <w:b/>
                <w:color w:val="000000" w:themeColor="text1"/>
                <w:szCs w:val="24"/>
              </w:rPr>
            </w:pPr>
            <w:r w:rsidRPr="00F055E7">
              <w:rPr>
                <w:rFonts w:ascii="Arial" w:hAnsi="Arial" w:cs="Arial"/>
                <w:color w:val="000000" w:themeColor="text1"/>
                <w:szCs w:val="24"/>
              </w:rPr>
              <w:t xml:space="preserve">использованные в материалах по обоснованию </w:t>
            </w:r>
            <w:proofErr w:type="spellStart"/>
            <w:r w:rsidRPr="00F055E7">
              <w:rPr>
                <w:rFonts w:ascii="Arial" w:hAnsi="Arial" w:cs="Arial"/>
                <w:color w:val="000000" w:themeColor="text1"/>
                <w:szCs w:val="24"/>
              </w:rPr>
              <w:t>расчетных</w:t>
            </w:r>
            <w:proofErr w:type="spellEnd"/>
            <w:r w:rsidRPr="00F055E7">
              <w:rPr>
                <w:rFonts w:ascii="Arial" w:hAnsi="Arial" w:cs="Arial"/>
                <w:color w:val="000000" w:themeColor="text1"/>
                <w:szCs w:val="24"/>
              </w:rPr>
              <w:t xml:space="preserve"> показателей</w:t>
            </w:r>
          </w:p>
        </w:tc>
      </w:tr>
      <w:tr w:rsidR="00762530" w:rsidRPr="00F055E7" w14:paraId="6BFE562F" w14:textId="77777777" w:rsidTr="0091504D">
        <w:trPr>
          <w:trHeight w:val="691"/>
        </w:trPr>
        <w:tc>
          <w:tcPr>
            <w:tcW w:w="672" w:type="dxa"/>
          </w:tcPr>
          <w:p w14:paraId="1CBC7FB7" w14:textId="77777777" w:rsidR="00762530" w:rsidRPr="00F055E7" w:rsidRDefault="00762530" w:rsidP="0091504D">
            <w:pPr>
              <w:spacing w:line="23" w:lineRule="atLeast"/>
              <w:ind w:firstLine="0"/>
              <w:rPr>
                <w:rFonts w:ascii="Arial" w:hAnsi="Arial" w:cs="Arial"/>
                <w:color w:val="000000" w:themeColor="text1"/>
                <w:szCs w:val="24"/>
              </w:rPr>
            </w:pPr>
            <w:r w:rsidRPr="00F055E7">
              <w:rPr>
                <w:rFonts w:ascii="Arial" w:hAnsi="Arial" w:cs="Arial"/>
                <w:color w:val="000000" w:themeColor="text1"/>
                <w:szCs w:val="24"/>
              </w:rPr>
              <w:t>1</w:t>
            </w:r>
          </w:p>
        </w:tc>
        <w:tc>
          <w:tcPr>
            <w:tcW w:w="8962" w:type="dxa"/>
          </w:tcPr>
          <w:p w14:paraId="067C5CBC" w14:textId="77777777" w:rsidR="00762530" w:rsidRPr="00F055E7" w:rsidRDefault="00762530" w:rsidP="0091504D">
            <w:pPr>
              <w:spacing w:line="23" w:lineRule="atLeast"/>
              <w:ind w:right="24" w:firstLine="0"/>
              <w:rPr>
                <w:rFonts w:ascii="Arial" w:hAnsi="Arial" w:cs="Arial"/>
                <w:color w:val="000000" w:themeColor="text1"/>
                <w:szCs w:val="24"/>
              </w:rPr>
            </w:pPr>
            <w:r w:rsidRPr="00F055E7">
              <w:rPr>
                <w:rFonts w:ascii="Arial" w:hAnsi="Arial" w:cs="Arial"/>
                <w:color w:val="000000" w:themeColor="text1"/>
                <w:szCs w:val="24"/>
              </w:rPr>
              <w:t>Нормативы градостроительного проектирования Московской области (утв. постановлением Правительства Московской области от 17.08.2015 №</w:t>
            </w:r>
            <w:r w:rsidRPr="00F055E7">
              <w:rPr>
                <w:rFonts w:ascii="Arial" w:hAnsi="Arial" w:cs="Arial"/>
                <w:color w:val="000000" w:themeColor="text1"/>
                <w:szCs w:val="24"/>
                <w:lang w:val="en-US"/>
              </w:rPr>
              <w:t> </w:t>
            </w:r>
            <w:r w:rsidRPr="00F055E7">
              <w:rPr>
                <w:rFonts w:ascii="Arial" w:hAnsi="Arial" w:cs="Arial"/>
                <w:color w:val="000000" w:themeColor="text1"/>
                <w:szCs w:val="24"/>
              </w:rPr>
              <w:t>713/30).</w:t>
            </w:r>
          </w:p>
        </w:tc>
      </w:tr>
      <w:tr w:rsidR="00762530" w:rsidRPr="00F055E7" w14:paraId="23FBD286" w14:textId="77777777" w:rsidTr="0091504D">
        <w:tc>
          <w:tcPr>
            <w:tcW w:w="672" w:type="dxa"/>
          </w:tcPr>
          <w:p w14:paraId="173D4AA1" w14:textId="77777777" w:rsidR="00762530" w:rsidRPr="00F055E7" w:rsidRDefault="00762530" w:rsidP="0091504D">
            <w:pPr>
              <w:spacing w:line="23" w:lineRule="atLeast"/>
              <w:ind w:firstLine="0"/>
              <w:rPr>
                <w:rFonts w:ascii="Arial" w:hAnsi="Arial" w:cs="Arial"/>
                <w:color w:val="000000" w:themeColor="text1"/>
                <w:szCs w:val="24"/>
              </w:rPr>
            </w:pPr>
            <w:r w:rsidRPr="00F055E7">
              <w:rPr>
                <w:rFonts w:ascii="Arial" w:hAnsi="Arial" w:cs="Arial"/>
                <w:color w:val="000000" w:themeColor="text1"/>
                <w:szCs w:val="24"/>
              </w:rPr>
              <w:t>2</w:t>
            </w:r>
          </w:p>
        </w:tc>
        <w:tc>
          <w:tcPr>
            <w:tcW w:w="8962" w:type="dxa"/>
          </w:tcPr>
          <w:p w14:paraId="2564B837" w14:textId="77777777" w:rsidR="00762530" w:rsidRPr="00F055E7" w:rsidRDefault="00762530" w:rsidP="0091504D">
            <w:pPr>
              <w:spacing w:line="23" w:lineRule="atLeast"/>
              <w:ind w:right="24" w:firstLine="0"/>
              <w:rPr>
                <w:rFonts w:ascii="Arial" w:hAnsi="Arial" w:cs="Arial"/>
                <w:color w:val="000000" w:themeColor="text1"/>
                <w:szCs w:val="24"/>
              </w:rPr>
            </w:pPr>
            <w:r w:rsidRPr="00F055E7">
              <w:rPr>
                <w:rFonts w:ascii="Arial" w:hAnsi="Arial" w:cs="Arial"/>
                <w:bCs/>
                <w:color w:val="000000" w:themeColor="text1"/>
                <w:szCs w:val="24"/>
              </w:rPr>
              <w:t xml:space="preserve">Свод правил 42.13330.2016 «СНиП 2.07.01-89*. Градостроительство. Планировка и застройка городских и сельских поселений» (утв. </w:t>
            </w:r>
            <w:hyperlink r:id="rId19" w:history="1">
              <w:r w:rsidRPr="00F055E7">
                <w:rPr>
                  <w:rFonts w:ascii="Arial" w:hAnsi="Arial" w:cs="Arial"/>
                  <w:bCs/>
                  <w:color w:val="000000" w:themeColor="text1"/>
                  <w:szCs w:val="24"/>
                </w:rPr>
                <w:t>приказом</w:t>
              </w:r>
            </w:hyperlink>
            <w:r w:rsidRPr="00F055E7">
              <w:rPr>
                <w:rFonts w:ascii="Arial" w:hAnsi="Arial" w:cs="Arial"/>
                <w:bCs/>
                <w:color w:val="000000" w:themeColor="text1"/>
                <w:szCs w:val="24"/>
              </w:rPr>
              <w:t xml:space="preserve"> Министерства </w:t>
            </w:r>
            <w:r w:rsidRPr="00F055E7">
              <w:rPr>
                <w:rFonts w:ascii="Arial" w:hAnsi="Arial" w:cs="Arial"/>
                <w:bCs/>
                <w:color w:val="000000" w:themeColor="text1"/>
                <w:kern w:val="28"/>
                <w:szCs w:val="24"/>
              </w:rPr>
              <w:t>строительства и жилищно-коммунального хозяйства РФ от 30.12.2016 № 1034/</w:t>
            </w:r>
            <w:proofErr w:type="spellStart"/>
            <w:r w:rsidRPr="00F055E7">
              <w:rPr>
                <w:rFonts w:ascii="Arial" w:hAnsi="Arial" w:cs="Arial"/>
                <w:bCs/>
                <w:color w:val="000000" w:themeColor="text1"/>
                <w:kern w:val="28"/>
                <w:szCs w:val="24"/>
              </w:rPr>
              <w:t>пр</w:t>
            </w:r>
            <w:proofErr w:type="spellEnd"/>
            <w:r w:rsidRPr="00F055E7">
              <w:rPr>
                <w:rFonts w:ascii="Arial" w:hAnsi="Arial" w:cs="Arial"/>
                <w:bCs/>
                <w:color w:val="000000" w:themeColor="text1"/>
                <w:szCs w:val="24"/>
              </w:rPr>
              <w:t>).</w:t>
            </w:r>
          </w:p>
        </w:tc>
      </w:tr>
      <w:tr w:rsidR="00762530" w:rsidRPr="00F055E7" w14:paraId="55FC7B6B" w14:textId="77777777" w:rsidTr="0091504D">
        <w:tc>
          <w:tcPr>
            <w:tcW w:w="672" w:type="dxa"/>
          </w:tcPr>
          <w:p w14:paraId="0EC82F88" w14:textId="77777777" w:rsidR="00762530" w:rsidRPr="00F055E7" w:rsidRDefault="00762530" w:rsidP="0091504D">
            <w:pPr>
              <w:spacing w:line="23" w:lineRule="atLeast"/>
              <w:ind w:firstLine="0"/>
              <w:rPr>
                <w:rFonts w:ascii="Arial" w:hAnsi="Arial" w:cs="Arial"/>
                <w:color w:val="000000" w:themeColor="text1"/>
                <w:szCs w:val="24"/>
              </w:rPr>
            </w:pPr>
            <w:r w:rsidRPr="00F055E7">
              <w:rPr>
                <w:rFonts w:ascii="Arial" w:hAnsi="Arial" w:cs="Arial"/>
                <w:color w:val="000000" w:themeColor="text1"/>
                <w:szCs w:val="24"/>
              </w:rPr>
              <w:t>3</w:t>
            </w:r>
          </w:p>
        </w:tc>
        <w:tc>
          <w:tcPr>
            <w:tcW w:w="8962" w:type="dxa"/>
          </w:tcPr>
          <w:p w14:paraId="30D42782" w14:textId="77777777" w:rsidR="00762530" w:rsidRPr="00F055E7" w:rsidRDefault="00545F64" w:rsidP="0091504D">
            <w:pPr>
              <w:spacing w:line="23" w:lineRule="atLeast"/>
              <w:ind w:right="24" w:firstLine="0"/>
              <w:rPr>
                <w:rFonts w:ascii="Arial" w:hAnsi="Arial" w:cs="Arial"/>
                <w:color w:val="000000" w:themeColor="text1"/>
                <w:szCs w:val="24"/>
              </w:rPr>
            </w:pPr>
            <w:hyperlink r:id="rId20" w:history="1">
              <w:r w:rsidR="00762530" w:rsidRPr="00F055E7">
                <w:rPr>
                  <w:rFonts w:ascii="Arial" w:hAnsi="Arial" w:cs="Arial"/>
                  <w:color w:val="000000" w:themeColor="text1"/>
                  <w:szCs w:val="24"/>
                </w:rPr>
                <w:t>Указания. Региональный парковый стандарт Московской области</w:t>
              </w:r>
            </w:hyperlink>
            <w:r w:rsidR="00762530" w:rsidRPr="00F055E7">
              <w:rPr>
                <w:rFonts w:ascii="Arial" w:hAnsi="Arial" w:cs="Arial"/>
                <w:color w:val="000000" w:themeColor="text1"/>
                <w:szCs w:val="24"/>
              </w:rPr>
              <w:t xml:space="preserve"> (утв. постановлением Правительства Московской области от 23.12.2013  № 1098/55)</w:t>
            </w:r>
          </w:p>
        </w:tc>
      </w:tr>
      <w:tr w:rsidR="00762530" w:rsidRPr="00F055E7" w14:paraId="55B0975C" w14:textId="77777777" w:rsidTr="0091504D">
        <w:tc>
          <w:tcPr>
            <w:tcW w:w="672" w:type="dxa"/>
          </w:tcPr>
          <w:p w14:paraId="5217A5DD" w14:textId="77777777" w:rsidR="00762530" w:rsidRPr="00F055E7" w:rsidRDefault="00762530" w:rsidP="0091504D">
            <w:pPr>
              <w:spacing w:line="23" w:lineRule="atLeast"/>
              <w:ind w:firstLine="0"/>
              <w:rPr>
                <w:rFonts w:ascii="Arial" w:hAnsi="Arial" w:cs="Arial"/>
                <w:color w:val="000000" w:themeColor="text1"/>
                <w:szCs w:val="24"/>
              </w:rPr>
            </w:pPr>
            <w:r w:rsidRPr="00F055E7">
              <w:rPr>
                <w:rFonts w:ascii="Arial" w:hAnsi="Arial" w:cs="Arial"/>
                <w:color w:val="000000" w:themeColor="text1"/>
                <w:szCs w:val="24"/>
              </w:rPr>
              <w:t>4</w:t>
            </w:r>
          </w:p>
        </w:tc>
        <w:tc>
          <w:tcPr>
            <w:tcW w:w="8962" w:type="dxa"/>
            <w:shd w:val="clear" w:color="auto" w:fill="auto"/>
          </w:tcPr>
          <w:p w14:paraId="704301FF" w14:textId="77777777" w:rsidR="00762530" w:rsidRPr="00F055E7" w:rsidRDefault="00762530" w:rsidP="0091504D">
            <w:pPr>
              <w:spacing w:line="23" w:lineRule="atLeast"/>
              <w:ind w:right="24" w:firstLine="0"/>
              <w:rPr>
                <w:rFonts w:ascii="Arial" w:hAnsi="Arial" w:cs="Arial"/>
                <w:color w:val="000000" w:themeColor="text1"/>
                <w:szCs w:val="24"/>
              </w:rPr>
            </w:pPr>
            <w:r w:rsidRPr="00F055E7">
              <w:rPr>
                <w:rFonts w:ascii="Arial" w:hAnsi="Arial" w:cs="Arial"/>
                <w:bCs/>
                <w:color w:val="000000" w:themeColor="text1"/>
                <w:szCs w:val="24"/>
              </w:rPr>
              <w:t xml:space="preserve">Нормативы потребления природного газа населением при отсутствии приборов </w:t>
            </w:r>
            <w:proofErr w:type="spellStart"/>
            <w:r w:rsidRPr="00F055E7">
              <w:rPr>
                <w:rFonts w:ascii="Arial" w:hAnsi="Arial" w:cs="Arial"/>
                <w:bCs/>
                <w:color w:val="000000" w:themeColor="text1"/>
                <w:szCs w:val="24"/>
              </w:rPr>
              <w:t>учета</w:t>
            </w:r>
            <w:proofErr w:type="spellEnd"/>
            <w:r w:rsidRPr="00F055E7">
              <w:rPr>
                <w:rFonts w:ascii="Arial" w:hAnsi="Arial" w:cs="Arial"/>
                <w:bCs/>
                <w:color w:val="000000" w:themeColor="text1"/>
                <w:szCs w:val="24"/>
              </w:rPr>
              <w:t xml:space="preserve"> газа (утв. </w:t>
            </w:r>
            <w:hyperlink w:anchor="sub_0" w:history="1">
              <w:r w:rsidRPr="00F055E7">
                <w:rPr>
                  <w:rFonts w:ascii="Arial" w:hAnsi="Arial" w:cs="Arial"/>
                  <w:bCs/>
                  <w:color w:val="000000" w:themeColor="text1"/>
                  <w:szCs w:val="24"/>
                </w:rPr>
                <w:t>постановлением</w:t>
              </w:r>
            </w:hyperlink>
            <w:r w:rsidRPr="00F055E7">
              <w:rPr>
                <w:rFonts w:ascii="Arial" w:hAnsi="Arial" w:cs="Arial"/>
                <w:bCs/>
                <w:color w:val="000000" w:themeColor="text1"/>
                <w:szCs w:val="24"/>
              </w:rPr>
              <w:t xml:space="preserve"> Правительства Московской области от 09.11.2006 № 1047/43).</w:t>
            </w:r>
          </w:p>
        </w:tc>
      </w:tr>
      <w:tr w:rsidR="00762530" w:rsidRPr="00F055E7" w14:paraId="5BE4A442" w14:textId="77777777" w:rsidTr="0091504D">
        <w:trPr>
          <w:trHeight w:val="866"/>
        </w:trPr>
        <w:tc>
          <w:tcPr>
            <w:tcW w:w="672" w:type="dxa"/>
          </w:tcPr>
          <w:p w14:paraId="72AB8AD9" w14:textId="77777777" w:rsidR="00762530" w:rsidRPr="00F055E7" w:rsidRDefault="00762530" w:rsidP="0091504D">
            <w:pPr>
              <w:spacing w:line="23" w:lineRule="atLeast"/>
              <w:ind w:firstLine="0"/>
              <w:rPr>
                <w:rFonts w:ascii="Arial" w:hAnsi="Arial" w:cs="Arial"/>
                <w:bCs/>
                <w:color w:val="000000" w:themeColor="text1"/>
                <w:szCs w:val="24"/>
              </w:rPr>
            </w:pPr>
            <w:r w:rsidRPr="00F055E7">
              <w:rPr>
                <w:rFonts w:ascii="Arial" w:hAnsi="Arial" w:cs="Arial"/>
                <w:bCs/>
                <w:color w:val="000000" w:themeColor="text1"/>
                <w:szCs w:val="24"/>
              </w:rPr>
              <w:t>5</w:t>
            </w:r>
          </w:p>
        </w:tc>
        <w:tc>
          <w:tcPr>
            <w:tcW w:w="8962" w:type="dxa"/>
            <w:shd w:val="clear" w:color="auto" w:fill="auto"/>
          </w:tcPr>
          <w:p w14:paraId="39FA8C49" w14:textId="78632F8A" w:rsidR="00762530" w:rsidRPr="00F055E7" w:rsidRDefault="00762530" w:rsidP="00B95F1B">
            <w:pPr>
              <w:spacing w:line="23" w:lineRule="atLeast"/>
              <w:ind w:right="24" w:firstLine="0"/>
              <w:rPr>
                <w:rFonts w:ascii="Arial" w:hAnsi="Arial" w:cs="Arial"/>
                <w:bCs/>
                <w:color w:val="000000" w:themeColor="text1"/>
                <w:szCs w:val="24"/>
              </w:rPr>
            </w:pPr>
            <w:r w:rsidRPr="00F055E7">
              <w:rPr>
                <w:rFonts w:ascii="Arial" w:hAnsi="Arial" w:cs="Arial"/>
                <w:bCs/>
                <w:color w:val="000000" w:themeColor="text1"/>
                <w:szCs w:val="24"/>
              </w:rPr>
              <w:t xml:space="preserve">Государственная программа Московской области «Архитектура и градостроительство Подмосковья» на 2023-2030 годы  (утв. постановлением Правительства Московской области от </w:t>
            </w:r>
            <w:r w:rsidR="00B95F1B">
              <w:rPr>
                <w:rFonts w:ascii="Arial" w:hAnsi="Arial" w:cs="Arial"/>
                <w:bCs/>
                <w:color w:val="000000" w:themeColor="text1"/>
                <w:szCs w:val="24"/>
              </w:rPr>
              <w:t>04.10.2022</w:t>
            </w:r>
            <w:r w:rsidRPr="00F055E7">
              <w:rPr>
                <w:rFonts w:ascii="Arial" w:hAnsi="Arial" w:cs="Arial"/>
                <w:bCs/>
                <w:color w:val="000000" w:themeColor="text1"/>
                <w:szCs w:val="24"/>
              </w:rPr>
              <w:t xml:space="preserve"> № 1073/35).</w:t>
            </w:r>
          </w:p>
        </w:tc>
      </w:tr>
      <w:tr w:rsidR="00762530" w:rsidRPr="00F055E7" w14:paraId="551795CB" w14:textId="77777777" w:rsidTr="0091504D">
        <w:trPr>
          <w:trHeight w:val="850"/>
        </w:trPr>
        <w:tc>
          <w:tcPr>
            <w:tcW w:w="672" w:type="dxa"/>
          </w:tcPr>
          <w:p w14:paraId="6D7E6CB6" w14:textId="77777777" w:rsidR="00762530" w:rsidRPr="00F055E7" w:rsidRDefault="00762530" w:rsidP="0091504D">
            <w:pPr>
              <w:spacing w:line="23" w:lineRule="atLeast"/>
              <w:ind w:firstLine="0"/>
              <w:rPr>
                <w:rFonts w:ascii="Arial" w:hAnsi="Arial" w:cs="Arial"/>
                <w:bCs/>
                <w:color w:val="000000" w:themeColor="text1"/>
                <w:szCs w:val="24"/>
              </w:rPr>
            </w:pPr>
            <w:r w:rsidRPr="00F055E7">
              <w:rPr>
                <w:rFonts w:ascii="Arial" w:hAnsi="Arial" w:cs="Arial"/>
                <w:bCs/>
                <w:color w:val="000000" w:themeColor="text1"/>
                <w:szCs w:val="24"/>
              </w:rPr>
              <w:t>6</w:t>
            </w:r>
          </w:p>
        </w:tc>
        <w:tc>
          <w:tcPr>
            <w:tcW w:w="8962" w:type="dxa"/>
            <w:shd w:val="clear" w:color="auto" w:fill="auto"/>
          </w:tcPr>
          <w:p w14:paraId="261D822C" w14:textId="0209D088" w:rsidR="00762530" w:rsidRPr="00F055E7" w:rsidRDefault="00545F64" w:rsidP="0015174B">
            <w:pPr>
              <w:spacing w:line="23" w:lineRule="atLeast"/>
              <w:ind w:right="24" w:firstLine="0"/>
              <w:rPr>
                <w:rFonts w:ascii="Arial" w:hAnsi="Arial" w:cs="Arial"/>
                <w:bCs/>
                <w:color w:val="000000" w:themeColor="text1"/>
                <w:szCs w:val="24"/>
              </w:rPr>
            </w:pPr>
            <w:hyperlink r:id="rId21" w:history="1">
              <w:r w:rsidR="00762530" w:rsidRPr="00F055E7">
                <w:rPr>
                  <w:rFonts w:ascii="Arial" w:hAnsi="Arial" w:cs="Arial"/>
                  <w:bCs/>
                  <w:color w:val="000000" w:themeColor="text1"/>
                  <w:szCs w:val="24"/>
                </w:rPr>
                <w:t xml:space="preserve">Государственная программа Московской области «Предпринимательство Подмосковья» </w:t>
              </w:r>
            </w:hyperlink>
            <w:r w:rsidR="00762530" w:rsidRPr="00F055E7">
              <w:rPr>
                <w:rFonts w:ascii="Arial" w:hAnsi="Arial" w:cs="Arial"/>
                <w:bCs/>
                <w:color w:val="000000" w:themeColor="text1"/>
                <w:szCs w:val="24"/>
              </w:rPr>
              <w:t xml:space="preserve"> на 2023-20</w:t>
            </w:r>
            <w:r w:rsidR="0015174B">
              <w:rPr>
                <w:rFonts w:ascii="Arial" w:hAnsi="Arial" w:cs="Arial"/>
                <w:bCs/>
                <w:color w:val="000000" w:themeColor="text1"/>
                <w:szCs w:val="24"/>
              </w:rPr>
              <w:t>30</w:t>
            </w:r>
            <w:r w:rsidR="00762530" w:rsidRPr="00F055E7">
              <w:rPr>
                <w:rFonts w:ascii="Arial" w:hAnsi="Arial" w:cs="Arial"/>
                <w:bCs/>
                <w:color w:val="000000" w:themeColor="text1"/>
                <w:szCs w:val="24"/>
              </w:rPr>
              <w:t xml:space="preserve"> годы (утв. </w:t>
            </w:r>
            <w:hyperlink w:anchor="sub_0" w:history="1">
              <w:r w:rsidR="00762530" w:rsidRPr="00F055E7">
                <w:rPr>
                  <w:rFonts w:ascii="Arial" w:hAnsi="Arial" w:cs="Arial"/>
                  <w:bCs/>
                  <w:color w:val="000000" w:themeColor="text1"/>
                  <w:szCs w:val="24"/>
                </w:rPr>
                <w:t>постановление</w:t>
              </w:r>
            </w:hyperlink>
            <w:r w:rsidR="00762530" w:rsidRPr="00F055E7">
              <w:rPr>
                <w:rFonts w:ascii="Arial" w:hAnsi="Arial" w:cs="Arial"/>
                <w:bCs/>
                <w:color w:val="000000" w:themeColor="text1"/>
                <w:szCs w:val="24"/>
              </w:rPr>
              <w:t>м Правительства Московской области от 04.10.2022 № 1074/35).</w:t>
            </w:r>
          </w:p>
        </w:tc>
      </w:tr>
      <w:tr w:rsidR="00762530" w:rsidRPr="00F055E7" w14:paraId="3725531C" w14:textId="77777777" w:rsidTr="0091504D">
        <w:trPr>
          <w:trHeight w:val="836"/>
        </w:trPr>
        <w:tc>
          <w:tcPr>
            <w:tcW w:w="672" w:type="dxa"/>
          </w:tcPr>
          <w:p w14:paraId="04DA755A" w14:textId="77777777" w:rsidR="00762530" w:rsidRPr="00F055E7" w:rsidRDefault="00762530" w:rsidP="0091504D">
            <w:pPr>
              <w:spacing w:line="23" w:lineRule="atLeast"/>
              <w:ind w:firstLine="0"/>
              <w:rPr>
                <w:rFonts w:ascii="Arial" w:hAnsi="Arial" w:cs="Arial"/>
                <w:bCs/>
                <w:color w:val="000000" w:themeColor="text1"/>
                <w:szCs w:val="24"/>
              </w:rPr>
            </w:pPr>
            <w:r w:rsidRPr="00F055E7">
              <w:rPr>
                <w:rFonts w:ascii="Arial" w:hAnsi="Arial" w:cs="Arial"/>
                <w:bCs/>
                <w:color w:val="000000" w:themeColor="text1"/>
                <w:szCs w:val="24"/>
              </w:rPr>
              <w:t>7</w:t>
            </w:r>
          </w:p>
        </w:tc>
        <w:tc>
          <w:tcPr>
            <w:tcW w:w="8962" w:type="dxa"/>
            <w:shd w:val="clear" w:color="auto" w:fill="auto"/>
          </w:tcPr>
          <w:p w14:paraId="4BD4A0B0" w14:textId="7AAFC4B1" w:rsidR="00762530" w:rsidRPr="00F055E7" w:rsidRDefault="00762530" w:rsidP="00B95F1B">
            <w:pPr>
              <w:spacing w:line="23" w:lineRule="atLeast"/>
              <w:ind w:right="24" w:firstLine="0"/>
              <w:rPr>
                <w:rFonts w:ascii="Arial" w:hAnsi="Arial" w:cs="Arial"/>
                <w:bCs/>
                <w:color w:val="000000" w:themeColor="text1"/>
                <w:szCs w:val="24"/>
              </w:rPr>
            </w:pPr>
            <w:r w:rsidRPr="00F055E7">
              <w:rPr>
                <w:rFonts w:ascii="Arial" w:hAnsi="Arial" w:cs="Arial"/>
                <w:bCs/>
                <w:color w:val="000000" w:themeColor="text1"/>
                <w:szCs w:val="24"/>
              </w:rPr>
              <w:t>Государственная программа Московской области «Спорт Под</w:t>
            </w:r>
            <w:r w:rsidR="0015174B">
              <w:rPr>
                <w:rFonts w:ascii="Arial" w:hAnsi="Arial" w:cs="Arial"/>
                <w:bCs/>
                <w:color w:val="000000" w:themeColor="text1"/>
                <w:szCs w:val="24"/>
              </w:rPr>
              <w:t>московья»  на 2023-2030</w:t>
            </w:r>
            <w:r w:rsidRPr="00F055E7">
              <w:rPr>
                <w:rFonts w:ascii="Arial" w:hAnsi="Arial" w:cs="Arial"/>
                <w:bCs/>
                <w:color w:val="000000" w:themeColor="text1"/>
                <w:szCs w:val="24"/>
              </w:rPr>
              <w:t xml:space="preserve"> годы (утв. постановлением Правительства Московской области от </w:t>
            </w:r>
            <w:r w:rsidR="00B95F1B">
              <w:rPr>
                <w:rFonts w:ascii="Arial" w:hAnsi="Arial" w:cs="Arial"/>
                <w:bCs/>
                <w:color w:val="000000" w:themeColor="text1"/>
                <w:szCs w:val="24"/>
              </w:rPr>
              <w:t>04.10.2022 № 1066/35</w:t>
            </w:r>
            <w:r w:rsidRPr="00F055E7">
              <w:rPr>
                <w:rFonts w:ascii="Arial" w:hAnsi="Arial" w:cs="Arial"/>
                <w:bCs/>
                <w:color w:val="000000" w:themeColor="text1"/>
                <w:szCs w:val="24"/>
              </w:rPr>
              <w:t>).</w:t>
            </w:r>
          </w:p>
        </w:tc>
      </w:tr>
      <w:tr w:rsidR="00762530" w:rsidRPr="00F055E7" w14:paraId="45889271" w14:textId="77777777" w:rsidTr="0091504D">
        <w:trPr>
          <w:trHeight w:val="990"/>
        </w:trPr>
        <w:tc>
          <w:tcPr>
            <w:tcW w:w="672" w:type="dxa"/>
          </w:tcPr>
          <w:p w14:paraId="2DF2247A" w14:textId="77777777" w:rsidR="00762530" w:rsidRPr="00B95F1B" w:rsidRDefault="00762530" w:rsidP="0091504D">
            <w:pPr>
              <w:spacing w:line="23" w:lineRule="atLeast"/>
              <w:ind w:firstLine="0"/>
              <w:rPr>
                <w:rFonts w:ascii="Arial" w:hAnsi="Arial" w:cs="Arial"/>
                <w:bCs/>
                <w:color w:val="000000" w:themeColor="text1"/>
                <w:szCs w:val="24"/>
              </w:rPr>
            </w:pPr>
            <w:r w:rsidRPr="00B95F1B">
              <w:rPr>
                <w:rFonts w:ascii="Arial" w:hAnsi="Arial" w:cs="Arial"/>
                <w:bCs/>
                <w:color w:val="000000" w:themeColor="text1"/>
                <w:szCs w:val="24"/>
              </w:rPr>
              <w:t>8</w:t>
            </w:r>
          </w:p>
        </w:tc>
        <w:tc>
          <w:tcPr>
            <w:tcW w:w="8962" w:type="dxa"/>
            <w:shd w:val="clear" w:color="auto" w:fill="auto"/>
          </w:tcPr>
          <w:p w14:paraId="3D6E24DA" w14:textId="77777777" w:rsidR="00762530" w:rsidRPr="00F055E7" w:rsidRDefault="00762530" w:rsidP="0091504D">
            <w:pPr>
              <w:spacing w:line="23" w:lineRule="atLeast"/>
              <w:ind w:right="24" w:firstLine="0"/>
              <w:rPr>
                <w:rFonts w:ascii="Arial" w:hAnsi="Arial" w:cs="Arial"/>
                <w:bCs/>
                <w:color w:val="000000" w:themeColor="text1"/>
                <w:szCs w:val="24"/>
              </w:rPr>
            </w:pPr>
            <w:r w:rsidRPr="00F055E7">
              <w:rPr>
                <w:rFonts w:ascii="Arial" w:hAnsi="Arial" w:cs="Arial"/>
                <w:bCs/>
                <w:color w:val="000000" w:themeColor="text1"/>
                <w:szCs w:val="24"/>
              </w:rPr>
              <w:t xml:space="preserve">Нормативы минимальной обеспеченности населения Московской области площадью торговых объектов (утв. </w:t>
            </w:r>
            <w:hyperlink w:anchor="sub_0" w:history="1">
              <w:r w:rsidRPr="00F055E7">
                <w:rPr>
                  <w:rFonts w:ascii="Arial" w:hAnsi="Arial" w:cs="Arial"/>
                  <w:bCs/>
                  <w:color w:val="000000" w:themeColor="text1"/>
                  <w:szCs w:val="24"/>
                </w:rPr>
                <w:t>постановление</w:t>
              </w:r>
            </w:hyperlink>
            <w:r w:rsidRPr="00F055E7">
              <w:rPr>
                <w:rFonts w:ascii="Arial" w:hAnsi="Arial" w:cs="Arial"/>
                <w:bCs/>
                <w:color w:val="000000" w:themeColor="text1"/>
                <w:szCs w:val="24"/>
              </w:rPr>
              <w:t>м Правительства Московской области от 25.09.2025 № 1235-ПП).</w:t>
            </w:r>
          </w:p>
        </w:tc>
      </w:tr>
      <w:tr w:rsidR="00762530" w:rsidRPr="00F055E7" w14:paraId="5596AEEE" w14:textId="77777777" w:rsidTr="0091504D">
        <w:trPr>
          <w:trHeight w:val="1192"/>
        </w:trPr>
        <w:tc>
          <w:tcPr>
            <w:tcW w:w="672" w:type="dxa"/>
          </w:tcPr>
          <w:p w14:paraId="2366CB53" w14:textId="77777777" w:rsidR="00762530" w:rsidRPr="00F055E7" w:rsidRDefault="00762530" w:rsidP="0091504D">
            <w:pPr>
              <w:spacing w:line="23" w:lineRule="atLeast"/>
              <w:ind w:firstLine="0"/>
              <w:rPr>
                <w:rFonts w:ascii="Arial" w:hAnsi="Arial" w:cs="Arial"/>
                <w:bCs/>
                <w:color w:val="000000" w:themeColor="text1"/>
                <w:szCs w:val="24"/>
                <w:lang w:val="en-US"/>
              </w:rPr>
            </w:pPr>
            <w:r w:rsidRPr="00F055E7">
              <w:rPr>
                <w:rFonts w:ascii="Arial" w:hAnsi="Arial" w:cs="Arial"/>
                <w:bCs/>
                <w:color w:val="000000" w:themeColor="text1"/>
                <w:szCs w:val="24"/>
                <w:lang w:val="en-US"/>
              </w:rPr>
              <w:t>9</w:t>
            </w:r>
          </w:p>
        </w:tc>
        <w:tc>
          <w:tcPr>
            <w:tcW w:w="8962" w:type="dxa"/>
            <w:shd w:val="clear" w:color="auto" w:fill="auto"/>
          </w:tcPr>
          <w:p w14:paraId="3992F390" w14:textId="77777777" w:rsidR="00762530" w:rsidRPr="00F055E7" w:rsidRDefault="00762530" w:rsidP="0091504D">
            <w:pPr>
              <w:spacing w:line="23" w:lineRule="atLeast"/>
              <w:ind w:right="24" w:firstLine="0"/>
              <w:rPr>
                <w:rFonts w:ascii="Arial" w:hAnsi="Arial" w:cs="Arial"/>
                <w:bCs/>
                <w:color w:val="000000" w:themeColor="text1"/>
                <w:szCs w:val="24"/>
              </w:rPr>
            </w:pPr>
            <w:r w:rsidRPr="00F055E7">
              <w:rPr>
                <w:rFonts w:ascii="Arial" w:hAnsi="Arial" w:cs="Arial"/>
                <w:bCs/>
                <w:color w:val="000000" w:themeColor="text1"/>
                <w:szCs w:val="24"/>
              </w:rPr>
              <w:t>Методические рекомендации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Министерства культуры Российской Федерации от 18.11.2025 № Р-494).</w:t>
            </w:r>
          </w:p>
        </w:tc>
      </w:tr>
      <w:tr w:rsidR="00762530" w:rsidRPr="00F055E7" w14:paraId="510C3C88" w14:textId="77777777" w:rsidTr="0091504D">
        <w:trPr>
          <w:trHeight w:val="1192"/>
        </w:trPr>
        <w:tc>
          <w:tcPr>
            <w:tcW w:w="672" w:type="dxa"/>
          </w:tcPr>
          <w:p w14:paraId="10C1D594" w14:textId="77777777" w:rsidR="00762530" w:rsidRPr="00F055E7" w:rsidRDefault="00762530" w:rsidP="0091504D">
            <w:pPr>
              <w:spacing w:line="23" w:lineRule="atLeast"/>
              <w:ind w:firstLine="0"/>
              <w:rPr>
                <w:rFonts w:ascii="Arial" w:hAnsi="Arial" w:cs="Arial"/>
                <w:bCs/>
                <w:color w:val="000000" w:themeColor="text1"/>
                <w:szCs w:val="24"/>
              </w:rPr>
            </w:pPr>
            <w:r w:rsidRPr="00F055E7">
              <w:rPr>
                <w:rFonts w:ascii="Arial" w:hAnsi="Arial" w:cs="Arial"/>
                <w:bCs/>
                <w:color w:val="000000" w:themeColor="text1"/>
                <w:szCs w:val="24"/>
              </w:rPr>
              <w:t>10</w:t>
            </w:r>
          </w:p>
        </w:tc>
        <w:tc>
          <w:tcPr>
            <w:tcW w:w="8962" w:type="dxa"/>
            <w:shd w:val="clear" w:color="auto" w:fill="auto"/>
          </w:tcPr>
          <w:p w14:paraId="772B3E91" w14:textId="77777777" w:rsidR="00762530" w:rsidRPr="00F055E7" w:rsidRDefault="00762530" w:rsidP="0091504D">
            <w:pPr>
              <w:spacing w:line="23" w:lineRule="atLeast"/>
              <w:ind w:right="24" w:firstLine="0"/>
              <w:rPr>
                <w:rFonts w:ascii="Arial" w:hAnsi="Arial" w:cs="Arial"/>
                <w:bCs/>
                <w:color w:val="000000" w:themeColor="text1"/>
                <w:szCs w:val="24"/>
              </w:rPr>
            </w:pPr>
            <w:r w:rsidRPr="00F055E7">
              <w:rPr>
                <w:rFonts w:ascii="Arial" w:hAnsi="Arial" w:cs="Arial"/>
                <w:bCs/>
                <w:color w:val="000000" w:themeColor="text1"/>
                <w:szCs w:val="24"/>
              </w:rPr>
              <w:t xml:space="preserve">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w:t>
            </w:r>
            <w:proofErr w:type="spellStart"/>
            <w:r w:rsidRPr="00F055E7">
              <w:rPr>
                <w:rFonts w:ascii="Arial" w:hAnsi="Arial" w:cs="Arial"/>
                <w:bCs/>
                <w:color w:val="000000" w:themeColor="text1"/>
                <w:szCs w:val="24"/>
              </w:rPr>
              <w:t>молодежную</w:t>
            </w:r>
            <w:proofErr w:type="spellEnd"/>
            <w:r w:rsidRPr="00F055E7">
              <w:rPr>
                <w:rFonts w:ascii="Arial" w:hAnsi="Arial" w:cs="Arial"/>
                <w:bCs/>
                <w:color w:val="000000" w:themeColor="text1"/>
                <w:szCs w:val="24"/>
              </w:rPr>
              <w:t xml:space="preserve"> политику (утв. приказом Федерального агентства по делам </w:t>
            </w:r>
            <w:proofErr w:type="spellStart"/>
            <w:r w:rsidRPr="00F055E7">
              <w:rPr>
                <w:rFonts w:ascii="Arial" w:hAnsi="Arial" w:cs="Arial"/>
                <w:bCs/>
                <w:color w:val="000000" w:themeColor="text1"/>
                <w:szCs w:val="24"/>
              </w:rPr>
              <w:t>молодежи</w:t>
            </w:r>
            <w:proofErr w:type="spellEnd"/>
            <w:r w:rsidRPr="00F055E7">
              <w:rPr>
                <w:rFonts w:ascii="Arial" w:hAnsi="Arial" w:cs="Arial"/>
                <w:bCs/>
                <w:color w:val="000000" w:themeColor="text1"/>
                <w:szCs w:val="24"/>
              </w:rPr>
              <w:t xml:space="preserve"> от 13.05.2016 № 167).</w:t>
            </w:r>
          </w:p>
        </w:tc>
      </w:tr>
    </w:tbl>
    <w:p w14:paraId="33D4DBB2" w14:textId="0B9E0CA3" w:rsidR="00CC6D96" w:rsidRPr="00CC6D96" w:rsidRDefault="00CC6D96" w:rsidP="00762530">
      <w:pPr>
        <w:spacing w:line="240" w:lineRule="auto"/>
        <w:ind w:right="-1" w:firstLine="0"/>
        <w:rPr>
          <w:rFonts w:ascii="Arial" w:hAnsi="Arial" w:cs="Arial"/>
          <w:color w:val="000000" w:themeColor="text1"/>
          <w:szCs w:val="24"/>
        </w:rPr>
      </w:pPr>
    </w:p>
    <w:p w14:paraId="18022828" w14:textId="0B57CDDE" w:rsidR="007C47FA" w:rsidRPr="000D7F87" w:rsidRDefault="00241C5F" w:rsidP="003F485A">
      <w:pPr>
        <w:spacing w:line="240" w:lineRule="auto"/>
        <w:ind w:right="-1" w:firstLine="0"/>
        <w:jc w:val="center"/>
        <w:rPr>
          <w:rFonts w:ascii="Arial" w:hAnsi="Arial" w:cs="Arial"/>
          <w:b/>
          <w:color w:val="000000" w:themeColor="text1"/>
          <w:szCs w:val="24"/>
        </w:rPr>
      </w:pPr>
      <w:r>
        <w:rPr>
          <w:rFonts w:ascii="Arial" w:hAnsi="Arial" w:cs="Arial"/>
          <w:b/>
          <w:color w:val="000000" w:themeColor="text1"/>
          <w:szCs w:val="24"/>
        </w:rPr>
        <w:t>4</w:t>
      </w:r>
      <w:r w:rsidR="007C47FA" w:rsidRPr="000D7F87">
        <w:rPr>
          <w:rFonts w:ascii="Arial" w:hAnsi="Arial" w:cs="Arial"/>
          <w:b/>
          <w:color w:val="000000" w:themeColor="text1"/>
          <w:szCs w:val="24"/>
        </w:rPr>
        <w:t xml:space="preserve">. Правила и область применения </w:t>
      </w:r>
      <w:proofErr w:type="spellStart"/>
      <w:r w:rsidR="007C47FA" w:rsidRPr="000D7F87">
        <w:rPr>
          <w:rFonts w:ascii="Arial" w:hAnsi="Arial" w:cs="Arial"/>
          <w:b/>
          <w:color w:val="000000" w:themeColor="text1"/>
          <w:szCs w:val="24"/>
        </w:rPr>
        <w:t>расчетных</w:t>
      </w:r>
      <w:proofErr w:type="spellEnd"/>
      <w:r w:rsidR="007C47FA" w:rsidRPr="000D7F87">
        <w:rPr>
          <w:rFonts w:ascii="Arial" w:hAnsi="Arial" w:cs="Arial"/>
          <w:b/>
          <w:color w:val="000000" w:themeColor="text1"/>
          <w:szCs w:val="24"/>
        </w:rPr>
        <w:t xml:space="preserve"> показателей, содержащихся </w:t>
      </w:r>
      <w:r w:rsidR="000D57E6">
        <w:rPr>
          <w:rFonts w:ascii="Arial" w:hAnsi="Arial" w:cs="Arial"/>
          <w:b/>
          <w:color w:val="000000" w:themeColor="text1"/>
          <w:szCs w:val="24"/>
        </w:rPr>
        <w:t xml:space="preserve">                      </w:t>
      </w:r>
      <w:r w:rsidR="007C47FA" w:rsidRPr="000D7F87">
        <w:rPr>
          <w:rFonts w:ascii="Arial" w:hAnsi="Arial" w:cs="Arial"/>
          <w:b/>
          <w:color w:val="000000" w:themeColor="text1"/>
          <w:szCs w:val="24"/>
        </w:rPr>
        <w:t>в основной части нормативов градостроительного проектирования</w:t>
      </w:r>
    </w:p>
    <w:p w14:paraId="25CB391C" w14:textId="77777777" w:rsidR="007C47FA" w:rsidRPr="000D7F87" w:rsidRDefault="007C47FA" w:rsidP="003F485A">
      <w:pPr>
        <w:spacing w:line="240" w:lineRule="auto"/>
        <w:ind w:right="-1" w:firstLine="0"/>
        <w:jc w:val="center"/>
        <w:rPr>
          <w:rFonts w:ascii="Arial" w:hAnsi="Arial" w:cs="Arial"/>
          <w:b/>
          <w:color w:val="000000" w:themeColor="text1"/>
          <w:szCs w:val="24"/>
        </w:rPr>
      </w:pPr>
    </w:p>
    <w:p w14:paraId="005AB1F4" w14:textId="03A2ABA1" w:rsidR="002C3C91" w:rsidRPr="000D7F87" w:rsidRDefault="00241C5F"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2C3C91" w:rsidRPr="000D7F87">
        <w:rPr>
          <w:rFonts w:ascii="Arial" w:hAnsi="Arial" w:cs="Arial"/>
          <w:color w:val="000000" w:themeColor="text1"/>
          <w:szCs w:val="24"/>
        </w:rPr>
        <w:t xml:space="preserve">.1. Действие </w:t>
      </w:r>
      <w:proofErr w:type="spellStart"/>
      <w:r w:rsidR="002C3C91" w:rsidRPr="000D7F87">
        <w:rPr>
          <w:rFonts w:ascii="Arial" w:hAnsi="Arial" w:cs="Arial"/>
          <w:color w:val="000000" w:themeColor="text1"/>
          <w:szCs w:val="24"/>
        </w:rPr>
        <w:t>расчетных</w:t>
      </w:r>
      <w:proofErr w:type="spellEnd"/>
      <w:r w:rsidR="002C3C91" w:rsidRPr="000D7F87">
        <w:rPr>
          <w:rFonts w:ascii="Arial" w:hAnsi="Arial" w:cs="Arial"/>
          <w:color w:val="000000" w:themeColor="text1"/>
          <w:szCs w:val="24"/>
        </w:rPr>
        <w:t xml:space="preserve"> показателей местных нормативов градостроительного проектирования распространяется на всю территорию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r w:rsidR="004217B4" w:rsidRPr="000D7F87">
        <w:rPr>
          <w:rFonts w:ascii="Arial" w:hAnsi="Arial" w:cs="Arial"/>
          <w:bCs/>
          <w:color w:val="000000" w:themeColor="text1"/>
          <w:szCs w:val="24"/>
        </w:rPr>
        <w:t>Долгопрудный</w:t>
      </w:r>
      <w:r w:rsidR="002C3C91" w:rsidRPr="000D7F87">
        <w:rPr>
          <w:rFonts w:ascii="Arial" w:hAnsi="Arial" w:cs="Arial"/>
          <w:color w:val="000000" w:themeColor="text1"/>
          <w:szCs w:val="24"/>
        </w:rPr>
        <w:t>, на правоотношения, возникшие после утверждения настоящих местных нормативов.</w:t>
      </w:r>
    </w:p>
    <w:p w14:paraId="32699BC2" w14:textId="668C5830" w:rsidR="007C47FA" w:rsidRPr="000D7F87" w:rsidRDefault="00241C5F"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7C47FA" w:rsidRPr="000D7F87">
        <w:rPr>
          <w:rFonts w:ascii="Arial" w:hAnsi="Arial" w:cs="Arial"/>
          <w:color w:val="000000" w:themeColor="text1"/>
          <w:szCs w:val="24"/>
        </w:rPr>
        <w:t>.</w:t>
      </w:r>
      <w:r w:rsidR="002C3C91" w:rsidRPr="000D7F87">
        <w:rPr>
          <w:rFonts w:ascii="Arial" w:hAnsi="Arial" w:cs="Arial"/>
          <w:color w:val="000000" w:themeColor="text1"/>
          <w:szCs w:val="24"/>
        </w:rPr>
        <w:t>2</w:t>
      </w:r>
      <w:r w:rsidR="007C47FA" w:rsidRPr="000D7F87">
        <w:rPr>
          <w:rFonts w:ascii="Arial" w:hAnsi="Arial" w:cs="Arial"/>
          <w:color w:val="000000" w:themeColor="text1"/>
          <w:szCs w:val="24"/>
        </w:rPr>
        <w:t>.</w:t>
      </w:r>
      <w:r w:rsidR="007C47FA" w:rsidRPr="000D7F87">
        <w:rPr>
          <w:rFonts w:ascii="Arial" w:hAnsi="Arial" w:cs="Arial"/>
          <w:color w:val="000000" w:themeColor="text1"/>
          <w:szCs w:val="24"/>
        </w:rPr>
        <w:tab/>
        <w:t xml:space="preserve">Область применения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содержащихся в </w:t>
      </w:r>
      <w:proofErr w:type="gramStart"/>
      <w:r w:rsidR="007C47FA" w:rsidRPr="000D7F87">
        <w:rPr>
          <w:rFonts w:ascii="Arial" w:hAnsi="Arial" w:cs="Arial"/>
          <w:color w:val="000000" w:themeColor="text1"/>
          <w:szCs w:val="24"/>
        </w:rPr>
        <w:t>основной</w:t>
      </w:r>
      <w:r w:rsidR="0087216B">
        <w:rPr>
          <w:rFonts w:ascii="Arial" w:hAnsi="Arial" w:cs="Arial"/>
          <w:color w:val="000000" w:themeColor="text1"/>
          <w:szCs w:val="24"/>
        </w:rPr>
        <w:t xml:space="preserve"> </w:t>
      </w:r>
      <w:r w:rsidR="007C47FA" w:rsidRPr="000D7F87">
        <w:rPr>
          <w:rFonts w:ascii="Arial" w:hAnsi="Arial" w:cs="Arial"/>
          <w:color w:val="000000" w:themeColor="text1"/>
          <w:szCs w:val="24"/>
        </w:rPr>
        <w:t xml:space="preserve"> части</w:t>
      </w:r>
      <w:proofErr w:type="gramEnd"/>
      <w:r w:rsidR="007C47FA" w:rsidRPr="000D7F87">
        <w:rPr>
          <w:rFonts w:ascii="Arial" w:hAnsi="Arial" w:cs="Arial"/>
          <w:color w:val="000000" w:themeColor="text1"/>
          <w:szCs w:val="24"/>
        </w:rPr>
        <w:t xml:space="preserve"> местных нормативов распространяется на: </w:t>
      </w:r>
    </w:p>
    <w:p w14:paraId="18892B36" w14:textId="340A2C99" w:rsidR="007C47FA" w:rsidRPr="000D7F87" w:rsidRDefault="007C47FA"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 xml:space="preserve">подготовку, согласование, утверждение генерального плана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r w:rsidR="004217B4" w:rsidRPr="000D7F87">
        <w:rPr>
          <w:rFonts w:ascii="Arial" w:hAnsi="Arial" w:cs="Arial"/>
          <w:bCs/>
          <w:color w:val="000000" w:themeColor="text1"/>
          <w:szCs w:val="24"/>
        </w:rPr>
        <w:t>Долгопрудный</w:t>
      </w:r>
      <w:r w:rsidRPr="000D7F87">
        <w:rPr>
          <w:rFonts w:ascii="Arial" w:hAnsi="Arial" w:cs="Arial"/>
          <w:color w:val="000000" w:themeColor="text1"/>
          <w:szCs w:val="24"/>
        </w:rPr>
        <w:t>, внесение изменений в него;</w:t>
      </w:r>
    </w:p>
    <w:p w14:paraId="614B6E4A" w14:textId="055DB005" w:rsidR="007C47FA" w:rsidRPr="000D7F87" w:rsidRDefault="007C47FA"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lastRenderedPageBreak/>
        <w:t>подготовку, утверждение документации по планировке территории;</w:t>
      </w:r>
    </w:p>
    <w:p w14:paraId="25D2E526" w14:textId="76365966" w:rsidR="007C47FA" w:rsidRPr="000D7F87" w:rsidRDefault="007C47FA"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определение условий аукционов на право заключения договоров аренды земельных участков для комплексного освоения в целях жилищного строительства;</w:t>
      </w:r>
    </w:p>
    <w:p w14:paraId="26ADBB99" w14:textId="1E1096FE" w:rsidR="007C47FA" w:rsidRPr="000D7F87" w:rsidRDefault="007C47FA"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определение условий аукционов на право заключить договор о развитии застроенной территории</w:t>
      </w:r>
      <w:r w:rsidR="004E64F8" w:rsidRPr="000D7F87">
        <w:rPr>
          <w:rFonts w:ascii="Arial" w:hAnsi="Arial" w:cs="Arial"/>
          <w:color w:val="000000" w:themeColor="text1"/>
          <w:szCs w:val="24"/>
        </w:rPr>
        <w:t>;</w:t>
      </w:r>
    </w:p>
    <w:p w14:paraId="7202996C" w14:textId="7D7D4857" w:rsidR="00D97A23" w:rsidRPr="000D7F87" w:rsidRDefault="00D97A23"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 xml:space="preserve">разработку и утверждение программ комплексного развития систем коммунальной, социальной и транспортной инфраструктур </w:t>
      </w:r>
      <w:r w:rsidR="0083701F" w:rsidRPr="000D7F87">
        <w:rPr>
          <w:rFonts w:ascii="Arial" w:hAnsi="Arial" w:cs="Arial"/>
          <w:color w:val="000000" w:themeColor="text1"/>
          <w:szCs w:val="24"/>
        </w:rPr>
        <w:t>городского округа</w:t>
      </w:r>
      <w:r w:rsidR="004217B4" w:rsidRPr="000D7F87">
        <w:rPr>
          <w:rFonts w:ascii="Arial" w:hAnsi="Arial" w:cs="Arial"/>
          <w:color w:val="000000" w:themeColor="text1"/>
          <w:szCs w:val="24"/>
        </w:rPr>
        <w:t xml:space="preserve"> </w:t>
      </w:r>
      <w:bookmarkStart w:id="2" w:name="_GoBack"/>
      <w:r w:rsidR="004217B4" w:rsidRPr="000D7F87">
        <w:rPr>
          <w:rFonts w:ascii="Arial" w:hAnsi="Arial" w:cs="Arial"/>
          <w:bCs/>
          <w:color w:val="000000" w:themeColor="text1"/>
          <w:szCs w:val="24"/>
        </w:rPr>
        <w:t>Долгопрудный</w:t>
      </w:r>
      <w:bookmarkEnd w:id="2"/>
      <w:r w:rsidRPr="000D7F87">
        <w:rPr>
          <w:rFonts w:ascii="Arial" w:hAnsi="Arial" w:cs="Arial"/>
          <w:color w:val="000000" w:themeColor="text1"/>
          <w:szCs w:val="24"/>
        </w:rPr>
        <w:t>;</w:t>
      </w:r>
    </w:p>
    <w:p w14:paraId="68C4B0F4" w14:textId="4A4D290A" w:rsidR="004E64F8" w:rsidRPr="000D7F87" w:rsidRDefault="004E64F8"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 xml:space="preserve">подготовку, утверждение правил землепользования и застройки городского округа и внесение изменений в них, в случае </w:t>
      </w:r>
      <w:r w:rsidR="0048019C" w:rsidRPr="000D7F87">
        <w:rPr>
          <w:rFonts w:ascii="Arial" w:hAnsi="Arial" w:cs="Arial"/>
          <w:color w:val="000000" w:themeColor="text1"/>
          <w:szCs w:val="24"/>
        </w:rPr>
        <w:t xml:space="preserve">применения в градостроительных регламентах </w:t>
      </w:r>
      <w:r w:rsidRPr="000D7F87">
        <w:rPr>
          <w:rFonts w:ascii="Arial" w:hAnsi="Arial" w:cs="Arial"/>
          <w:color w:val="000000" w:themeColor="text1"/>
          <w:szCs w:val="24"/>
        </w:rPr>
        <w:t xml:space="preserve">отсылочных норм на местные нормативы. </w:t>
      </w:r>
    </w:p>
    <w:p w14:paraId="5CC5700F" w14:textId="1F944E03" w:rsidR="004E64F8" w:rsidRPr="000D7F87" w:rsidRDefault="00241C5F"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4E64F8" w:rsidRPr="000D7F87">
        <w:rPr>
          <w:rFonts w:ascii="Arial" w:hAnsi="Arial" w:cs="Arial"/>
          <w:color w:val="000000" w:themeColor="text1"/>
          <w:szCs w:val="24"/>
        </w:rPr>
        <w:t>.</w:t>
      </w:r>
      <w:r w:rsidR="002C5EF7" w:rsidRPr="000D7F87">
        <w:rPr>
          <w:rFonts w:ascii="Arial" w:hAnsi="Arial" w:cs="Arial"/>
          <w:color w:val="000000" w:themeColor="text1"/>
          <w:szCs w:val="24"/>
        </w:rPr>
        <w:t>3</w:t>
      </w:r>
      <w:r w:rsidR="004E64F8" w:rsidRPr="000D7F87">
        <w:rPr>
          <w:rFonts w:ascii="Arial" w:hAnsi="Arial" w:cs="Arial"/>
          <w:color w:val="000000" w:themeColor="text1"/>
          <w:szCs w:val="24"/>
        </w:rPr>
        <w:t xml:space="preserve">.  На территории </w:t>
      </w:r>
      <w:r w:rsidR="0083701F" w:rsidRPr="000D7F87">
        <w:rPr>
          <w:rFonts w:ascii="Arial" w:hAnsi="Arial" w:cs="Arial"/>
          <w:color w:val="000000" w:themeColor="text1"/>
          <w:szCs w:val="24"/>
        </w:rPr>
        <w:t>городского округа</w:t>
      </w:r>
      <w:r w:rsidR="009D6D03" w:rsidRPr="000D7F87">
        <w:rPr>
          <w:rFonts w:ascii="Arial" w:hAnsi="Arial" w:cs="Arial"/>
          <w:color w:val="000000" w:themeColor="text1"/>
          <w:szCs w:val="24"/>
        </w:rPr>
        <w:t xml:space="preserve"> </w:t>
      </w:r>
      <w:r w:rsidR="009D6D03" w:rsidRPr="000D7F87">
        <w:rPr>
          <w:rFonts w:ascii="Arial" w:hAnsi="Arial" w:cs="Arial"/>
          <w:bCs/>
          <w:color w:val="000000" w:themeColor="text1"/>
          <w:szCs w:val="24"/>
        </w:rPr>
        <w:t>Долгопрудный</w:t>
      </w:r>
      <w:r w:rsidR="004E64F8" w:rsidRPr="000D7F87">
        <w:rPr>
          <w:rFonts w:ascii="Arial" w:hAnsi="Arial" w:cs="Arial"/>
          <w:color w:val="000000" w:themeColor="text1"/>
          <w:szCs w:val="24"/>
        </w:rPr>
        <w:t xml:space="preserve"> местные нормативы являются обязательными в области применения, описанной в п</w:t>
      </w:r>
      <w:r w:rsidR="001178EC" w:rsidRPr="000D7F87">
        <w:rPr>
          <w:rFonts w:ascii="Arial" w:hAnsi="Arial" w:cs="Arial"/>
          <w:color w:val="000000" w:themeColor="text1"/>
          <w:szCs w:val="24"/>
        </w:rPr>
        <w:t>ункте</w:t>
      </w:r>
      <w:r w:rsidR="004E64F8" w:rsidRPr="000D7F87">
        <w:rPr>
          <w:rFonts w:ascii="Arial" w:hAnsi="Arial" w:cs="Arial"/>
          <w:color w:val="000000" w:themeColor="text1"/>
          <w:szCs w:val="24"/>
        </w:rPr>
        <w:t> 4.</w:t>
      </w:r>
      <w:r w:rsidR="002C5EF7" w:rsidRPr="000D7F87">
        <w:rPr>
          <w:rFonts w:ascii="Arial" w:hAnsi="Arial" w:cs="Arial"/>
          <w:color w:val="000000" w:themeColor="text1"/>
          <w:szCs w:val="24"/>
        </w:rPr>
        <w:t>2</w:t>
      </w:r>
      <w:r w:rsidR="004E64F8" w:rsidRPr="000D7F87">
        <w:rPr>
          <w:rFonts w:ascii="Arial" w:hAnsi="Arial" w:cs="Arial"/>
          <w:color w:val="000000" w:themeColor="text1"/>
          <w:szCs w:val="24"/>
        </w:rPr>
        <w:t>, для всех субъектов градостроительной деятельности.</w:t>
      </w:r>
    </w:p>
    <w:p w14:paraId="1D68CD1D" w14:textId="12CA2A65" w:rsidR="004E64F8" w:rsidRPr="000D7F87" w:rsidRDefault="004E64F8"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 xml:space="preserve">Исключением являются </w:t>
      </w:r>
      <w:proofErr w:type="spellStart"/>
      <w:r w:rsidRPr="000D7F87">
        <w:rPr>
          <w:rFonts w:ascii="Arial" w:hAnsi="Arial" w:cs="Arial"/>
          <w:color w:val="000000" w:themeColor="text1"/>
          <w:szCs w:val="24"/>
        </w:rPr>
        <w:t>расчетные</w:t>
      </w:r>
      <w:proofErr w:type="spellEnd"/>
      <w:r w:rsidRPr="000D7F87">
        <w:rPr>
          <w:rFonts w:ascii="Arial" w:hAnsi="Arial" w:cs="Arial"/>
          <w:color w:val="000000" w:themeColor="text1"/>
          <w:szCs w:val="24"/>
        </w:rPr>
        <w:t xml:space="preserve"> показатели, содержащие указание </w:t>
      </w:r>
      <w:r w:rsidR="0087216B">
        <w:rPr>
          <w:rFonts w:ascii="Arial" w:hAnsi="Arial" w:cs="Arial"/>
          <w:color w:val="000000" w:themeColor="text1"/>
          <w:szCs w:val="24"/>
        </w:rPr>
        <w:t xml:space="preserve">                                      </w:t>
      </w:r>
      <w:r w:rsidRPr="000D7F87">
        <w:rPr>
          <w:rFonts w:ascii="Arial" w:hAnsi="Arial" w:cs="Arial"/>
          <w:color w:val="000000" w:themeColor="text1"/>
          <w:szCs w:val="24"/>
        </w:rPr>
        <w:t xml:space="preserve">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w:t>
      </w:r>
      <w:r w:rsidR="0087216B">
        <w:rPr>
          <w:rFonts w:ascii="Arial" w:hAnsi="Arial" w:cs="Arial"/>
          <w:color w:val="000000" w:themeColor="text1"/>
          <w:szCs w:val="24"/>
        </w:rPr>
        <w:t xml:space="preserve">                      </w:t>
      </w:r>
      <w:r w:rsidRPr="000D7F87">
        <w:rPr>
          <w:rFonts w:ascii="Arial" w:hAnsi="Arial" w:cs="Arial"/>
          <w:color w:val="000000" w:themeColor="text1"/>
          <w:szCs w:val="24"/>
        </w:rPr>
        <w:t>и размера отклонений</w:t>
      </w:r>
      <w:r w:rsidR="00AC2EC5" w:rsidRPr="000D7F87">
        <w:rPr>
          <w:rFonts w:ascii="Arial" w:hAnsi="Arial" w:cs="Arial"/>
          <w:color w:val="000000" w:themeColor="text1"/>
          <w:szCs w:val="24"/>
        </w:rPr>
        <w:t>,</w:t>
      </w:r>
      <w:r w:rsidRPr="000D7F87">
        <w:rPr>
          <w:rFonts w:ascii="Arial" w:hAnsi="Arial" w:cs="Arial"/>
          <w:color w:val="000000" w:themeColor="text1"/>
          <w:szCs w:val="24"/>
        </w:rPr>
        <w:t xml:space="preserve"> в том числе в материалах по обоснованию генерального плана </w:t>
      </w:r>
      <w:r w:rsidR="0087216B">
        <w:rPr>
          <w:rFonts w:ascii="Arial" w:hAnsi="Arial" w:cs="Arial"/>
          <w:color w:val="000000" w:themeColor="text1"/>
          <w:szCs w:val="24"/>
        </w:rPr>
        <w:t xml:space="preserve">                </w:t>
      </w:r>
      <w:r w:rsidRPr="000D7F87">
        <w:rPr>
          <w:rFonts w:ascii="Arial" w:hAnsi="Arial" w:cs="Arial"/>
          <w:color w:val="000000" w:themeColor="text1"/>
          <w:szCs w:val="24"/>
        </w:rPr>
        <w:t>и (или) документации по планировке территории</w:t>
      </w:r>
    </w:p>
    <w:p w14:paraId="589186F5" w14:textId="7EA3C38F" w:rsidR="001A231B" w:rsidRPr="000D7F87" w:rsidRDefault="00241C5F"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4</w:t>
      </w:r>
      <w:r w:rsidR="007C47FA" w:rsidRPr="000D7F87">
        <w:rPr>
          <w:rFonts w:ascii="Arial" w:hAnsi="Arial" w:cs="Arial"/>
          <w:color w:val="000000" w:themeColor="text1"/>
          <w:szCs w:val="24"/>
        </w:rPr>
        <w:t>. </w:t>
      </w:r>
      <w:r w:rsidR="001A231B" w:rsidRPr="000D7F87">
        <w:rPr>
          <w:rFonts w:ascii="Arial" w:hAnsi="Arial" w:cs="Arial"/>
          <w:color w:val="000000" w:themeColor="text1"/>
          <w:szCs w:val="24"/>
        </w:rPr>
        <w:t xml:space="preserve">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w:t>
      </w:r>
      <w:proofErr w:type="spellStart"/>
      <w:r w:rsidR="001A231B" w:rsidRPr="000D7F87">
        <w:rPr>
          <w:rFonts w:ascii="Arial" w:hAnsi="Arial" w:cs="Arial"/>
          <w:color w:val="000000" w:themeColor="text1"/>
          <w:szCs w:val="24"/>
        </w:rPr>
        <w:t>разрешенного</w:t>
      </w:r>
      <w:proofErr w:type="spellEnd"/>
      <w:r w:rsidR="001A231B" w:rsidRPr="000D7F87">
        <w:rPr>
          <w:rFonts w:ascii="Arial" w:hAnsi="Arial" w:cs="Arial"/>
          <w:color w:val="000000" w:themeColor="text1"/>
          <w:szCs w:val="24"/>
        </w:rPr>
        <w:t xml:space="preserve"> </w:t>
      </w:r>
      <w:hyperlink r:id="rId22" w:anchor="sub_1013" w:history="1">
        <w:r w:rsidR="001A231B" w:rsidRPr="000D7F87">
          <w:rPr>
            <w:rFonts w:ascii="Arial" w:hAnsi="Arial" w:cs="Arial"/>
            <w:color w:val="000000" w:themeColor="text1"/>
            <w:szCs w:val="24"/>
          </w:rPr>
          <w:t>строительства</w:t>
        </w:r>
      </w:hyperlink>
      <w:r w:rsidR="001A231B" w:rsidRPr="000D7F87">
        <w:rPr>
          <w:rFonts w:ascii="Arial" w:hAnsi="Arial" w:cs="Arial"/>
          <w:color w:val="000000" w:themeColor="text1"/>
          <w:szCs w:val="24"/>
        </w:rPr>
        <w:t xml:space="preserve"> и </w:t>
      </w:r>
      <w:hyperlink r:id="rId23" w:anchor="sub_1014" w:history="1">
        <w:r w:rsidR="001A231B" w:rsidRPr="000D7F87">
          <w:rPr>
            <w:rFonts w:ascii="Arial" w:hAnsi="Arial" w:cs="Arial"/>
            <w:color w:val="000000" w:themeColor="text1"/>
            <w:szCs w:val="24"/>
          </w:rPr>
          <w:t>реконструкции</w:t>
        </w:r>
      </w:hyperlink>
      <w:r w:rsidR="001A231B" w:rsidRPr="000D7F87">
        <w:rPr>
          <w:rFonts w:ascii="Arial" w:hAnsi="Arial" w:cs="Arial"/>
          <w:color w:val="000000" w:themeColor="text1"/>
          <w:szCs w:val="24"/>
        </w:rPr>
        <w:t xml:space="preserve"> </w:t>
      </w:r>
      <w:hyperlink r:id="rId24" w:anchor="sub_1010" w:history="1">
        <w:r w:rsidR="001A231B" w:rsidRPr="000D7F87">
          <w:rPr>
            <w:rFonts w:ascii="Arial" w:hAnsi="Arial" w:cs="Arial"/>
            <w:color w:val="000000" w:themeColor="text1"/>
            <w:szCs w:val="24"/>
          </w:rPr>
          <w:t>объектов капитального строительства</w:t>
        </w:r>
      </w:hyperlink>
      <w:r w:rsidR="001A231B" w:rsidRPr="000D7F87">
        <w:rPr>
          <w:rFonts w:ascii="Arial" w:hAnsi="Arial" w:cs="Arial"/>
          <w:color w:val="000000" w:themeColor="text1"/>
          <w:szCs w:val="24"/>
        </w:rPr>
        <w:t xml:space="preserve"> </w:t>
      </w:r>
      <w:r w:rsidR="0087216B">
        <w:rPr>
          <w:rFonts w:ascii="Arial" w:hAnsi="Arial" w:cs="Arial"/>
          <w:color w:val="000000" w:themeColor="text1"/>
          <w:szCs w:val="24"/>
        </w:rPr>
        <w:t xml:space="preserve">                   </w:t>
      </w:r>
      <w:r w:rsidR="001A231B" w:rsidRPr="000D7F87">
        <w:rPr>
          <w:rFonts w:ascii="Arial" w:hAnsi="Arial" w:cs="Arial"/>
          <w:color w:val="000000" w:themeColor="text1"/>
          <w:szCs w:val="24"/>
        </w:rPr>
        <w:t xml:space="preserve">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w:t>
      </w:r>
      <w:proofErr w:type="spellStart"/>
      <w:r w:rsidR="001A231B" w:rsidRPr="000D7F87">
        <w:rPr>
          <w:rFonts w:ascii="Arial" w:hAnsi="Arial" w:cs="Arial"/>
          <w:color w:val="000000" w:themeColor="text1"/>
          <w:szCs w:val="24"/>
        </w:rPr>
        <w:t>разрешенного</w:t>
      </w:r>
      <w:proofErr w:type="spellEnd"/>
      <w:r w:rsidR="001A231B" w:rsidRPr="000D7F87">
        <w:rPr>
          <w:rFonts w:ascii="Arial" w:hAnsi="Arial" w:cs="Arial"/>
          <w:color w:val="000000" w:themeColor="text1"/>
          <w:szCs w:val="24"/>
        </w:rPr>
        <w:t xml:space="preserve"> строительства жилых домов (коэффициента застройки земельных участков, входящих в квартал).</w:t>
      </w:r>
      <w:r w:rsidR="0087216B">
        <w:rPr>
          <w:rFonts w:ascii="Arial" w:hAnsi="Arial" w:cs="Arial"/>
          <w:color w:val="000000" w:themeColor="text1"/>
          <w:szCs w:val="24"/>
        </w:rPr>
        <w:t xml:space="preserve"> </w:t>
      </w:r>
    </w:p>
    <w:p w14:paraId="61F35266" w14:textId="66B0D989" w:rsidR="00414476" w:rsidRPr="000D7F87" w:rsidRDefault="00241C5F" w:rsidP="003F485A">
      <w:pPr>
        <w:pStyle w:val="ConsPlusNormal"/>
        <w:ind w:right="-1" w:firstLine="540"/>
        <w:jc w:val="both"/>
        <w:rPr>
          <w:color w:val="000000" w:themeColor="text1"/>
          <w:sz w:val="24"/>
          <w:szCs w:val="24"/>
        </w:rPr>
      </w:pPr>
      <w:r>
        <w:rPr>
          <w:color w:val="000000" w:themeColor="text1"/>
          <w:sz w:val="24"/>
          <w:szCs w:val="24"/>
        </w:rPr>
        <w:t>4</w:t>
      </w:r>
      <w:r w:rsidR="002C5EF7" w:rsidRPr="000D7F87">
        <w:rPr>
          <w:color w:val="000000" w:themeColor="text1"/>
          <w:sz w:val="24"/>
          <w:szCs w:val="24"/>
        </w:rPr>
        <w:t>.5. </w:t>
      </w:r>
      <w:proofErr w:type="spellStart"/>
      <w:r w:rsidR="00414476" w:rsidRPr="000D7F87">
        <w:rPr>
          <w:color w:val="000000" w:themeColor="text1"/>
          <w:sz w:val="24"/>
          <w:szCs w:val="24"/>
        </w:rPr>
        <w:t>Расчетные</w:t>
      </w:r>
      <w:proofErr w:type="spellEnd"/>
      <w:r w:rsidR="00414476" w:rsidRPr="000D7F87">
        <w:rPr>
          <w:color w:val="000000" w:themeColor="text1"/>
          <w:sz w:val="24"/>
          <w:szCs w:val="24"/>
        </w:rPr>
        <w:t xml:space="preserve"> показатели местных нормативов могут применяться </w:t>
      </w:r>
      <w:r w:rsidR="0087216B">
        <w:rPr>
          <w:color w:val="000000" w:themeColor="text1"/>
          <w:sz w:val="24"/>
          <w:szCs w:val="24"/>
        </w:rPr>
        <w:t xml:space="preserve">                                        </w:t>
      </w:r>
      <w:r w:rsidR="00414476" w:rsidRPr="000D7F87">
        <w:rPr>
          <w:color w:val="000000" w:themeColor="text1"/>
          <w:sz w:val="24"/>
          <w:szCs w:val="24"/>
        </w:rPr>
        <w:t xml:space="preserve">для установления </w:t>
      </w:r>
      <w:proofErr w:type="spellStart"/>
      <w:r w:rsidR="00414476" w:rsidRPr="000D7F87">
        <w:rPr>
          <w:color w:val="000000" w:themeColor="text1"/>
          <w:sz w:val="24"/>
          <w:szCs w:val="24"/>
        </w:rPr>
        <w:t>расчетных</w:t>
      </w:r>
      <w:proofErr w:type="spellEnd"/>
      <w:r w:rsidR="00414476" w:rsidRPr="000D7F87">
        <w:rPr>
          <w:color w:val="000000" w:themeColor="text1"/>
          <w:sz w:val="24"/>
          <w:szCs w:val="24"/>
        </w:rPr>
        <w:t xml:space="preserve"> показателей минимально допустимого уровня обеспеченности территории объектами коммунальной, транспортной, социальной инфраструктур </w:t>
      </w:r>
      <w:r w:rsidR="0087216B">
        <w:rPr>
          <w:color w:val="000000" w:themeColor="text1"/>
          <w:sz w:val="24"/>
          <w:szCs w:val="24"/>
        </w:rPr>
        <w:t xml:space="preserve">                          </w:t>
      </w:r>
      <w:r w:rsidR="00414476" w:rsidRPr="000D7F87">
        <w:rPr>
          <w:color w:val="000000" w:themeColor="text1"/>
          <w:sz w:val="24"/>
          <w:szCs w:val="24"/>
        </w:rPr>
        <w:t xml:space="preserve">и </w:t>
      </w:r>
      <w:proofErr w:type="spellStart"/>
      <w:r w:rsidR="00414476" w:rsidRPr="000D7F87">
        <w:rPr>
          <w:color w:val="000000" w:themeColor="text1"/>
          <w:sz w:val="24"/>
          <w:szCs w:val="24"/>
        </w:rPr>
        <w:t>расчетные</w:t>
      </w:r>
      <w:proofErr w:type="spellEnd"/>
      <w:r w:rsidR="00414476" w:rsidRPr="000D7F87">
        <w:rPr>
          <w:color w:val="000000" w:themeColor="text1"/>
          <w:sz w:val="24"/>
          <w:szCs w:val="24"/>
        </w:rPr>
        <w:t xml:space="preserve"> показатели максимально допустимого уровня территориальной доступности указанных объектов для населения, используемых:</w:t>
      </w:r>
    </w:p>
    <w:p w14:paraId="4EACF463" w14:textId="7A3F1AAB" w:rsidR="00414476" w:rsidRPr="000D7F87" w:rsidRDefault="00414476" w:rsidP="003F485A">
      <w:pPr>
        <w:pStyle w:val="ConsPlusNormal"/>
        <w:ind w:right="-1" w:firstLine="540"/>
        <w:jc w:val="both"/>
        <w:rPr>
          <w:color w:val="000000" w:themeColor="text1"/>
          <w:sz w:val="24"/>
          <w:szCs w:val="24"/>
        </w:rPr>
      </w:pPr>
      <w:r w:rsidRPr="000D7F87">
        <w:rPr>
          <w:color w:val="000000" w:themeColor="text1"/>
          <w:sz w:val="24"/>
          <w:szCs w:val="24"/>
        </w:rPr>
        <w:t>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5C2851EE" w14:textId="61EF0117" w:rsidR="00414476" w:rsidRPr="000D7F87" w:rsidRDefault="00414476" w:rsidP="003F485A">
      <w:pPr>
        <w:pStyle w:val="ConsPlusNormal"/>
        <w:ind w:right="-1" w:firstLine="540"/>
        <w:jc w:val="both"/>
        <w:rPr>
          <w:color w:val="000000" w:themeColor="text1"/>
          <w:sz w:val="24"/>
          <w:szCs w:val="24"/>
        </w:rPr>
      </w:pPr>
      <w:r w:rsidRPr="000D7F87">
        <w:rPr>
          <w:color w:val="000000" w:themeColor="text1"/>
          <w:sz w:val="24"/>
          <w:szCs w:val="24"/>
        </w:rPr>
        <w:t>в договорах о развитии застроенных территорий;</w:t>
      </w:r>
    </w:p>
    <w:p w14:paraId="11DBFABE" w14:textId="2909A9A5" w:rsidR="00414476" w:rsidRPr="000D7F87" w:rsidRDefault="00414476" w:rsidP="003F485A">
      <w:pPr>
        <w:pStyle w:val="ConsPlusNormal"/>
        <w:ind w:right="-1" w:firstLine="540"/>
        <w:jc w:val="both"/>
        <w:rPr>
          <w:color w:val="000000" w:themeColor="text1"/>
          <w:sz w:val="24"/>
          <w:szCs w:val="24"/>
        </w:rPr>
      </w:pPr>
      <w:r w:rsidRPr="000D7F87">
        <w:rPr>
          <w:color w:val="000000" w:themeColor="text1"/>
          <w:sz w:val="24"/>
          <w:szCs w:val="24"/>
        </w:rPr>
        <w:t>в договорах о комплексном освоении территории;</w:t>
      </w:r>
    </w:p>
    <w:p w14:paraId="3F2F185A" w14:textId="72BDF40F" w:rsidR="00414476" w:rsidRPr="000D7F87" w:rsidRDefault="00414476" w:rsidP="003F485A">
      <w:pPr>
        <w:pStyle w:val="ConsPlusNormal"/>
        <w:ind w:right="-1" w:firstLine="540"/>
        <w:jc w:val="both"/>
        <w:rPr>
          <w:color w:val="000000" w:themeColor="text1"/>
          <w:sz w:val="24"/>
          <w:szCs w:val="24"/>
        </w:rPr>
      </w:pPr>
      <w:r w:rsidRPr="000D7F87">
        <w:rPr>
          <w:color w:val="000000" w:themeColor="text1"/>
          <w:sz w:val="24"/>
          <w:szCs w:val="24"/>
        </w:rPr>
        <w:t>в договорах о комплексном освоении территории в целях строительства жилья экономического класса;</w:t>
      </w:r>
    </w:p>
    <w:p w14:paraId="0CC5F98F" w14:textId="0F8C7ADF" w:rsidR="00414476" w:rsidRPr="000D7F87" w:rsidRDefault="00414476"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sidRPr="000D7F87">
        <w:rPr>
          <w:rFonts w:ascii="Arial" w:hAnsi="Arial" w:cs="Arial"/>
          <w:color w:val="000000" w:themeColor="text1"/>
          <w:szCs w:val="24"/>
        </w:rPr>
        <w:t>в условиях аукционов на право заключить договор о комплексном развитии территории по инициативе органа местного самоуправления.</w:t>
      </w:r>
    </w:p>
    <w:p w14:paraId="220393A8" w14:textId="598B4CE6" w:rsidR="002C5EF7" w:rsidRPr="000D7F87" w:rsidRDefault="000D57E6" w:rsidP="003F485A">
      <w:pPr>
        <w:shd w:val="clear" w:color="auto" w:fill="FFFFFF"/>
        <w:spacing w:line="240" w:lineRule="auto"/>
        <w:ind w:right="-1" w:firstLine="539"/>
        <w:textAlignment w:val="baseline"/>
        <w:rPr>
          <w:rFonts w:ascii="Arial" w:hAnsi="Arial" w:cs="Arial"/>
          <w:color w:val="000000" w:themeColor="text1"/>
          <w:szCs w:val="24"/>
        </w:rPr>
      </w:pPr>
      <w:r>
        <w:rPr>
          <w:rFonts w:ascii="Arial" w:hAnsi="Arial" w:cs="Arial"/>
          <w:color w:val="000000" w:themeColor="text1"/>
          <w:szCs w:val="24"/>
        </w:rPr>
        <w:t>4</w:t>
      </w:r>
      <w:r w:rsidR="002C5EF7" w:rsidRPr="000D7F87">
        <w:rPr>
          <w:rFonts w:ascii="Arial" w:hAnsi="Arial" w:cs="Arial"/>
          <w:color w:val="000000" w:themeColor="text1"/>
          <w:szCs w:val="24"/>
        </w:rPr>
        <w:t>.6</w:t>
      </w:r>
      <w:r w:rsidR="00DE79EC" w:rsidRPr="000D7F87">
        <w:rPr>
          <w:rFonts w:ascii="Arial" w:hAnsi="Arial" w:cs="Arial"/>
          <w:color w:val="000000" w:themeColor="text1"/>
          <w:szCs w:val="24"/>
        </w:rPr>
        <w:t>.</w:t>
      </w:r>
      <w:r w:rsidR="002C5EF7" w:rsidRPr="000D7F87">
        <w:rPr>
          <w:rFonts w:ascii="Arial" w:hAnsi="Arial" w:cs="Arial"/>
          <w:color w:val="000000" w:themeColor="text1"/>
          <w:szCs w:val="24"/>
        </w:rPr>
        <w:t> </w:t>
      </w:r>
      <w:proofErr w:type="spellStart"/>
      <w:r w:rsidR="002C5EF7" w:rsidRPr="000D7F87">
        <w:rPr>
          <w:rFonts w:ascii="Arial" w:hAnsi="Arial" w:cs="Arial"/>
          <w:color w:val="000000" w:themeColor="text1"/>
          <w:szCs w:val="24"/>
        </w:rPr>
        <w:t>Расчетные</w:t>
      </w:r>
      <w:proofErr w:type="spellEnd"/>
      <w:r w:rsidR="002C5EF7" w:rsidRPr="000D7F87">
        <w:rPr>
          <w:rFonts w:ascii="Arial" w:hAnsi="Arial" w:cs="Arial"/>
          <w:color w:val="000000" w:themeColor="text1"/>
          <w:szCs w:val="24"/>
        </w:rPr>
        <w:t xml:space="preserve"> показатели местны</w:t>
      </w:r>
      <w:r w:rsidR="00B65F50" w:rsidRPr="000D7F87">
        <w:rPr>
          <w:rFonts w:ascii="Arial" w:hAnsi="Arial" w:cs="Arial"/>
          <w:color w:val="000000" w:themeColor="text1"/>
          <w:szCs w:val="24"/>
        </w:rPr>
        <w:t>х</w:t>
      </w:r>
      <w:r w:rsidR="002C5EF7" w:rsidRPr="000D7F87">
        <w:rPr>
          <w:rFonts w:ascii="Arial" w:hAnsi="Arial" w:cs="Arial"/>
          <w:color w:val="000000" w:themeColor="text1"/>
          <w:szCs w:val="24"/>
        </w:rPr>
        <w:t xml:space="preserve"> нормативов могут применяться: </w:t>
      </w:r>
    </w:p>
    <w:p w14:paraId="7E444A0D" w14:textId="1B527AAE"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при подготовк</w:t>
      </w:r>
      <w:r w:rsidR="00B65F50" w:rsidRPr="000D7F87">
        <w:rPr>
          <w:rFonts w:ascii="Arial" w:hAnsi="Arial" w:cs="Arial"/>
          <w:color w:val="000000" w:themeColor="text1"/>
          <w:szCs w:val="24"/>
        </w:rPr>
        <w:t>е</w:t>
      </w:r>
      <w:r w:rsidRPr="000D7F87">
        <w:rPr>
          <w:rFonts w:ascii="Arial" w:hAnsi="Arial" w:cs="Arial"/>
          <w:color w:val="000000" w:themeColor="text1"/>
          <w:szCs w:val="24"/>
        </w:rPr>
        <w:t xml:space="preserve"> градостроительного плана земельного участка;</w:t>
      </w:r>
    </w:p>
    <w:p w14:paraId="1CD9D381" w14:textId="46392B7E"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при подготовке планов и программ комплексного социально</w:t>
      </w:r>
      <w:r w:rsidR="001B39C7" w:rsidRPr="000D7F87">
        <w:rPr>
          <w:rFonts w:ascii="Arial" w:hAnsi="Arial" w:cs="Arial"/>
          <w:color w:val="000000" w:themeColor="text1"/>
          <w:szCs w:val="24"/>
        </w:rPr>
        <w:t>–</w:t>
      </w:r>
      <w:r w:rsidRPr="000D7F87">
        <w:rPr>
          <w:rFonts w:ascii="Arial" w:hAnsi="Arial" w:cs="Arial"/>
          <w:color w:val="000000" w:themeColor="text1"/>
          <w:szCs w:val="24"/>
        </w:rPr>
        <w:t xml:space="preserve">экономического развития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 xml:space="preserve">; </w:t>
      </w:r>
    </w:p>
    <w:p w14:paraId="6B93BC39" w14:textId="29721D52"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 xml:space="preserve">для принятия решений органами местного самоуправления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 xml:space="preserve">, должностными лицами, осуществляющими контроль </w:t>
      </w:r>
      <w:r w:rsidR="0087216B">
        <w:rPr>
          <w:rFonts w:ascii="Arial" w:hAnsi="Arial" w:cs="Arial"/>
          <w:color w:val="000000" w:themeColor="text1"/>
          <w:szCs w:val="24"/>
        </w:rPr>
        <w:t xml:space="preserve">                                                      </w:t>
      </w:r>
      <w:r w:rsidRPr="000D7F87">
        <w:rPr>
          <w:rFonts w:ascii="Arial" w:hAnsi="Arial" w:cs="Arial"/>
          <w:color w:val="000000" w:themeColor="text1"/>
          <w:szCs w:val="24"/>
        </w:rPr>
        <w:t xml:space="preserve">за градостроительной деятельностью на территории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w:t>
      </w:r>
    </w:p>
    <w:p w14:paraId="1DA8D809" w14:textId="1A3CB19F"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1749886" w14:textId="2576D9EF"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 xml:space="preserve">при проведении общественных обсуждений, публичных слушаний по проектам генерального плана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w:t>
      </w:r>
    </w:p>
    <w:p w14:paraId="210C42EB" w14:textId="5B937000"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 xml:space="preserve">при определении границ земельного участка в целях установления границ </w:t>
      </w:r>
      <w:proofErr w:type="spellStart"/>
      <w:r w:rsidRPr="000D7F87">
        <w:rPr>
          <w:rFonts w:ascii="Arial" w:hAnsi="Arial" w:cs="Arial"/>
          <w:color w:val="000000" w:themeColor="text1"/>
          <w:szCs w:val="24"/>
        </w:rPr>
        <w:lastRenderedPageBreak/>
        <w:t>населенного</w:t>
      </w:r>
      <w:proofErr w:type="spellEnd"/>
      <w:r w:rsidRPr="000D7F87">
        <w:rPr>
          <w:rFonts w:ascii="Arial" w:hAnsi="Arial" w:cs="Arial"/>
          <w:color w:val="000000" w:themeColor="text1"/>
          <w:szCs w:val="24"/>
        </w:rPr>
        <w:t xml:space="preserve"> пункта, образуемого из лесного </w:t>
      </w:r>
      <w:proofErr w:type="spellStart"/>
      <w:r w:rsidRPr="000D7F87">
        <w:rPr>
          <w:rFonts w:ascii="Arial" w:hAnsi="Arial" w:cs="Arial"/>
          <w:color w:val="000000" w:themeColor="text1"/>
          <w:szCs w:val="24"/>
        </w:rPr>
        <w:t>поселка</w:t>
      </w:r>
      <w:proofErr w:type="spellEnd"/>
      <w:r w:rsidRPr="000D7F87">
        <w:rPr>
          <w:rFonts w:ascii="Arial" w:hAnsi="Arial" w:cs="Arial"/>
          <w:color w:val="000000" w:themeColor="text1"/>
          <w:szCs w:val="24"/>
        </w:rPr>
        <w:t>, военного городка;</w:t>
      </w:r>
    </w:p>
    <w:p w14:paraId="6E6FFD1F" w14:textId="0D0D1A5F"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594E809A" w14:textId="0DC7E298" w:rsidR="002C5EF7" w:rsidRPr="000D7F87" w:rsidRDefault="002C5EF7" w:rsidP="003F485A">
      <w:pPr>
        <w:shd w:val="clear" w:color="auto" w:fill="FFFFFF"/>
        <w:spacing w:line="240" w:lineRule="auto"/>
        <w:ind w:right="-1" w:firstLine="539"/>
        <w:textAlignment w:val="baseline"/>
        <w:rPr>
          <w:rFonts w:ascii="Arial" w:hAnsi="Arial" w:cs="Arial"/>
          <w:color w:val="000000" w:themeColor="text1"/>
          <w:szCs w:val="24"/>
        </w:rPr>
      </w:pPr>
      <w:r w:rsidRPr="000D7F87">
        <w:rPr>
          <w:rFonts w:ascii="Arial" w:hAnsi="Arial" w:cs="Arial"/>
          <w:color w:val="000000" w:themeColor="text1"/>
          <w:szCs w:val="24"/>
        </w:rPr>
        <w:t xml:space="preserve">в других случаях, </w:t>
      </w:r>
      <w:r w:rsidR="009965DA" w:rsidRPr="000D7F87">
        <w:rPr>
          <w:rFonts w:ascii="Arial" w:hAnsi="Arial" w:cs="Arial"/>
          <w:color w:val="000000" w:themeColor="text1"/>
          <w:szCs w:val="24"/>
        </w:rPr>
        <w:t>когда</w:t>
      </w:r>
      <w:r w:rsidRPr="000D7F87">
        <w:rPr>
          <w:rFonts w:ascii="Arial" w:hAnsi="Arial" w:cs="Arial"/>
          <w:color w:val="000000" w:themeColor="text1"/>
          <w:szCs w:val="24"/>
        </w:rPr>
        <w:t xml:space="preserve"> требуется </w:t>
      </w:r>
      <w:proofErr w:type="spellStart"/>
      <w:r w:rsidRPr="000D7F87">
        <w:rPr>
          <w:rFonts w:ascii="Arial" w:hAnsi="Arial" w:cs="Arial"/>
          <w:color w:val="000000" w:themeColor="text1"/>
          <w:szCs w:val="24"/>
        </w:rPr>
        <w:t>учет</w:t>
      </w:r>
      <w:proofErr w:type="spellEnd"/>
      <w:r w:rsidRPr="000D7F87">
        <w:rPr>
          <w:rFonts w:ascii="Arial" w:hAnsi="Arial" w:cs="Arial"/>
          <w:color w:val="000000" w:themeColor="text1"/>
          <w:szCs w:val="24"/>
        </w:rPr>
        <w:t xml:space="preserve"> и соблюдение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минимально допустимого уровня обеспеченности объектами местного значения населения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 xml:space="preserve"> и </w:t>
      </w:r>
      <w:proofErr w:type="spellStart"/>
      <w:r w:rsidRPr="000D7F87">
        <w:rPr>
          <w:rFonts w:ascii="Arial" w:hAnsi="Arial" w:cs="Arial"/>
          <w:color w:val="000000" w:themeColor="text1"/>
          <w:szCs w:val="24"/>
        </w:rPr>
        <w:t>расчетных</w:t>
      </w:r>
      <w:proofErr w:type="spellEnd"/>
      <w:r w:rsidRPr="000D7F87">
        <w:rPr>
          <w:rFonts w:ascii="Arial" w:hAnsi="Arial" w:cs="Arial"/>
          <w:color w:val="000000" w:themeColor="text1"/>
          <w:szCs w:val="24"/>
        </w:rPr>
        <w:t xml:space="preserve"> показателей максимально допустимого уровня территориальной доступности таких объектов для населения </w:t>
      </w:r>
      <w:r w:rsidR="0083701F" w:rsidRPr="000D7F87">
        <w:rPr>
          <w:rFonts w:ascii="Arial" w:hAnsi="Arial" w:cs="Arial"/>
          <w:bCs/>
          <w:color w:val="000000" w:themeColor="text1"/>
          <w:szCs w:val="24"/>
        </w:rPr>
        <w:t>городского округа</w:t>
      </w:r>
      <w:r w:rsidR="009D6D03" w:rsidRPr="000D7F87">
        <w:rPr>
          <w:rFonts w:ascii="Arial" w:hAnsi="Arial" w:cs="Arial"/>
          <w:bCs/>
          <w:color w:val="000000" w:themeColor="text1"/>
          <w:szCs w:val="24"/>
        </w:rPr>
        <w:t xml:space="preserve"> Долгопрудный</w:t>
      </w:r>
      <w:r w:rsidRPr="000D7F87">
        <w:rPr>
          <w:rFonts w:ascii="Arial" w:hAnsi="Arial" w:cs="Arial"/>
          <w:color w:val="000000" w:themeColor="text1"/>
          <w:szCs w:val="24"/>
        </w:rPr>
        <w:t>.</w:t>
      </w:r>
    </w:p>
    <w:p w14:paraId="33A874FB" w14:textId="0DED2246" w:rsidR="007C47FA" w:rsidRPr="000D7F87" w:rsidRDefault="00640382"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7</w:t>
      </w:r>
      <w:r w:rsidR="007C47FA" w:rsidRPr="000D7F87">
        <w:rPr>
          <w:rFonts w:ascii="Arial" w:hAnsi="Arial" w:cs="Arial"/>
          <w:color w:val="000000" w:themeColor="text1"/>
          <w:szCs w:val="24"/>
        </w:rPr>
        <w:t xml:space="preserve">. В случае утверждения в составе нормативов градостроительного проектирования Московской области минимальных (максимальных)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 значениями выше (ниже), чем у соответствующих минимальных (максимальных) </w:t>
      </w:r>
      <w:proofErr w:type="spellStart"/>
      <w:r w:rsidR="007C47FA" w:rsidRPr="000D7F87">
        <w:rPr>
          <w:rFonts w:ascii="Arial" w:hAnsi="Arial" w:cs="Arial"/>
          <w:color w:val="000000" w:themeColor="text1"/>
          <w:szCs w:val="24"/>
        </w:rPr>
        <w:t>расчетных</w:t>
      </w:r>
      <w:proofErr w:type="spellEnd"/>
      <w:r w:rsidR="007C47FA" w:rsidRPr="000D7F87">
        <w:rPr>
          <w:rFonts w:ascii="Arial" w:hAnsi="Arial" w:cs="Arial"/>
          <w:color w:val="000000" w:themeColor="text1"/>
          <w:szCs w:val="24"/>
        </w:rPr>
        <w:t xml:space="preserve"> показателей, содержащихся в местных нормативах, применяются нормативы градостроительного проектирования Московской области.</w:t>
      </w:r>
    </w:p>
    <w:p w14:paraId="609C7D46" w14:textId="6C599A7A" w:rsidR="007C47FA" w:rsidRPr="000D7F87" w:rsidRDefault="00640382" w:rsidP="003F485A">
      <w:pPr>
        <w:tabs>
          <w:tab w:val="left" w:pos="1080"/>
          <w:tab w:val="center" w:pos="7950"/>
          <w:tab w:val="center" w:pos="9300"/>
        </w:tabs>
        <w:spacing w:line="240" w:lineRule="auto"/>
        <w:ind w:right="-1" w:firstLine="539"/>
        <w:outlineLvl w:val="1"/>
        <w:rPr>
          <w:rFonts w:ascii="Arial" w:hAnsi="Arial" w:cs="Arial"/>
          <w:color w:val="000000" w:themeColor="text1"/>
          <w:szCs w:val="24"/>
        </w:rPr>
      </w:pPr>
      <w:r>
        <w:rPr>
          <w:rFonts w:ascii="Arial" w:hAnsi="Arial" w:cs="Arial"/>
          <w:color w:val="000000" w:themeColor="text1"/>
          <w:szCs w:val="24"/>
        </w:rPr>
        <w:t>4</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8</w:t>
      </w:r>
      <w:r w:rsidR="007C47FA" w:rsidRPr="000D7F87">
        <w:rPr>
          <w:rFonts w:ascii="Arial" w:hAnsi="Arial" w:cs="Arial"/>
          <w:color w:val="000000" w:themeColor="text1"/>
          <w:szCs w:val="24"/>
        </w:rPr>
        <w:t xml:space="preserve">. Применение местных нормативов при подготовке генерального плана </w:t>
      </w:r>
      <w:r w:rsidR="0083701F" w:rsidRPr="000D7F87">
        <w:rPr>
          <w:rFonts w:ascii="Arial" w:hAnsi="Arial" w:cs="Arial"/>
          <w:color w:val="000000" w:themeColor="text1"/>
          <w:szCs w:val="24"/>
        </w:rPr>
        <w:t>городского округа</w:t>
      </w:r>
      <w:r w:rsidR="00CA2FA3" w:rsidRPr="000D7F87">
        <w:rPr>
          <w:rFonts w:ascii="Arial" w:hAnsi="Arial" w:cs="Arial"/>
          <w:color w:val="000000" w:themeColor="text1"/>
          <w:szCs w:val="24"/>
        </w:rPr>
        <w:t xml:space="preserve"> </w:t>
      </w:r>
      <w:r w:rsidR="00CA2FA3" w:rsidRPr="000D7F87">
        <w:rPr>
          <w:rFonts w:ascii="Arial" w:hAnsi="Arial" w:cs="Arial"/>
          <w:bCs/>
          <w:color w:val="000000" w:themeColor="text1"/>
          <w:szCs w:val="24"/>
        </w:rPr>
        <w:t>Долгопрудный</w:t>
      </w:r>
      <w:r w:rsidR="007C47FA" w:rsidRPr="000D7F87">
        <w:rPr>
          <w:rFonts w:ascii="Arial" w:hAnsi="Arial" w:cs="Arial"/>
          <w:color w:val="000000" w:themeColor="text1"/>
          <w:szCs w:val="24"/>
        </w:rPr>
        <w:t xml:space="preserve"> (внесения в него изменений) и документации </w:t>
      </w:r>
      <w:r w:rsidR="0087216B">
        <w:rPr>
          <w:rFonts w:ascii="Arial" w:hAnsi="Arial" w:cs="Arial"/>
          <w:color w:val="000000" w:themeColor="text1"/>
          <w:szCs w:val="24"/>
        </w:rPr>
        <w:t xml:space="preserve">                           </w:t>
      </w:r>
      <w:r w:rsidR="007C47FA" w:rsidRPr="000D7F87">
        <w:rPr>
          <w:rFonts w:ascii="Arial" w:hAnsi="Arial" w:cs="Arial"/>
          <w:color w:val="000000" w:themeColor="text1"/>
          <w:szCs w:val="24"/>
        </w:rPr>
        <w:t xml:space="preserve">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 </w:t>
      </w:r>
    </w:p>
    <w:p w14:paraId="6E7EDA31" w14:textId="2F718439" w:rsidR="007C47FA" w:rsidRPr="000D7F87" w:rsidRDefault="00640382" w:rsidP="003F485A">
      <w:pPr>
        <w:spacing w:line="240" w:lineRule="auto"/>
        <w:ind w:right="-1" w:firstLine="600"/>
        <w:rPr>
          <w:rFonts w:ascii="Arial" w:hAnsi="Arial" w:cs="Arial"/>
          <w:bCs/>
          <w:color w:val="000000" w:themeColor="text1"/>
          <w:szCs w:val="24"/>
        </w:rPr>
      </w:pPr>
      <w:r>
        <w:rPr>
          <w:rFonts w:ascii="Arial" w:hAnsi="Arial" w:cs="Arial"/>
          <w:color w:val="000000" w:themeColor="text1"/>
          <w:szCs w:val="24"/>
        </w:rPr>
        <w:t>4</w:t>
      </w:r>
      <w:r w:rsidR="007C47FA" w:rsidRPr="000D7F87">
        <w:rPr>
          <w:rFonts w:ascii="Arial" w:hAnsi="Arial" w:cs="Arial"/>
          <w:color w:val="000000" w:themeColor="text1"/>
          <w:szCs w:val="24"/>
        </w:rPr>
        <w:t>.</w:t>
      </w:r>
      <w:r w:rsidR="002C5EF7" w:rsidRPr="000D7F87">
        <w:rPr>
          <w:rFonts w:ascii="Arial" w:hAnsi="Arial" w:cs="Arial"/>
          <w:color w:val="000000" w:themeColor="text1"/>
          <w:szCs w:val="24"/>
        </w:rPr>
        <w:t>9</w:t>
      </w:r>
      <w:r w:rsidR="007C47FA" w:rsidRPr="000D7F87">
        <w:rPr>
          <w:rFonts w:ascii="Arial" w:hAnsi="Arial" w:cs="Arial"/>
          <w:color w:val="000000" w:themeColor="text1"/>
          <w:szCs w:val="24"/>
        </w:rPr>
        <w:t xml:space="preserve">. В границах территории объектов культурного наследия (памятников истории </w:t>
      </w:r>
      <w:r w:rsidR="0087216B">
        <w:rPr>
          <w:rFonts w:ascii="Arial" w:hAnsi="Arial" w:cs="Arial"/>
          <w:color w:val="000000" w:themeColor="text1"/>
          <w:szCs w:val="24"/>
        </w:rPr>
        <w:t xml:space="preserve">               </w:t>
      </w:r>
      <w:r w:rsidR="007C47FA" w:rsidRPr="000D7F87">
        <w:rPr>
          <w:rFonts w:ascii="Arial" w:hAnsi="Arial" w:cs="Arial"/>
          <w:color w:val="000000" w:themeColor="text1"/>
          <w:szCs w:val="24"/>
        </w:rPr>
        <w:t xml:space="preserve">и культуры) народов Российской Федерации местные нормативы не применяются. </w:t>
      </w:r>
      <w:r w:rsidR="0087216B">
        <w:rPr>
          <w:rFonts w:ascii="Arial" w:hAnsi="Arial" w:cs="Arial"/>
          <w:color w:val="000000" w:themeColor="text1"/>
          <w:szCs w:val="24"/>
        </w:rPr>
        <w:t xml:space="preserve">                       </w:t>
      </w:r>
      <w:r w:rsidR="007C47FA" w:rsidRPr="000D7F87">
        <w:rPr>
          <w:rFonts w:ascii="Arial" w:hAnsi="Arial" w:cs="Arial"/>
          <w:color w:val="000000" w:themeColor="text1"/>
          <w:szCs w:val="24"/>
        </w:rPr>
        <w:t xml:space="preserve">В границах зон охраны объектов культурного наследия (памятников истории и культуры) народов Российской Федерации местные нормативы применяются в </w:t>
      </w:r>
      <w:proofErr w:type="gramStart"/>
      <w:r w:rsidR="007C47FA" w:rsidRPr="000D7F87">
        <w:rPr>
          <w:rFonts w:ascii="Arial" w:hAnsi="Arial" w:cs="Arial"/>
          <w:color w:val="000000" w:themeColor="text1"/>
          <w:szCs w:val="24"/>
        </w:rPr>
        <w:t xml:space="preserve">части, </w:t>
      </w:r>
      <w:r w:rsidR="0087216B">
        <w:rPr>
          <w:rFonts w:ascii="Arial" w:hAnsi="Arial" w:cs="Arial"/>
          <w:color w:val="000000" w:themeColor="text1"/>
          <w:szCs w:val="24"/>
        </w:rPr>
        <w:t xml:space="preserve">  </w:t>
      </w:r>
      <w:proofErr w:type="gramEnd"/>
      <w:r w:rsidR="0087216B">
        <w:rPr>
          <w:rFonts w:ascii="Arial" w:hAnsi="Arial" w:cs="Arial"/>
          <w:color w:val="000000" w:themeColor="text1"/>
          <w:szCs w:val="24"/>
        </w:rPr>
        <w:t xml:space="preserve">                                   </w:t>
      </w:r>
      <w:r w:rsidR="007C47FA" w:rsidRPr="000D7F87">
        <w:rPr>
          <w:rFonts w:ascii="Arial" w:hAnsi="Arial" w:cs="Arial"/>
          <w:color w:val="000000" w:themeColor="text1"/>
          <w:szCs w:val="24"/>
        </w:rPr>
        <w:t>не противоречащей законодательству об охране объектов культурного наследия.</w:t>
      </w:r>
      <w:r w:rsidR="007C47FA" w:rsidRPr="000D7F87">
        <w:rPr>
          <w:rFonts w:ascii="Arial" w:hAnsi="Arial" w:cs="Arial"/>
          <w:bCs/>
          <w:color w:val="000000" w:themeColor="text1"/>
          <w:szCs w:val="24"/>
        </w:rPr>
        <w:t xml:space="preserve"> </w:t>
      </w:r>
    </w:p>
    <w:p w14:paraId="13857BFF" w14:textId="525CE631" w:rsidR="007C47FA" w:rsidRPr="000D7F87" w:rsidRDefault="00640382" w:rsidP="003F485A">
      <w:pPr>
        <w:spacing w:line="240" w:lineRule="auto"/>
        <w:ind w:right="-1" w:firstLine="600"/>
        <w:rPr>
          <w:rFonts w:ascii="Arial" w:hAnsi="Arial" w:cs="Arial"/>
          <w:bCs/>
          <w:color w:val="000000" w:themeColor="text1"/>
          <w:szCs w:val="24"/>
        </w:rPr>
      </w:pPr>
      <w:r>
        <w:rPr>
          <w:rFonts w:ascii="Arial" w:hAnsi="Arial" w:cs="Arial"/>
          <w:bCs/>
          <w:color w:val="000000" w:themeColor="text1"/>
          <w:szCs w:val="24"/>
        </w:rPr>
        <w:t>4</w:t>
      </w:r>
      <w:r w:rsidR="007C47FA" w:rsidRPr="000D7F87">
        <w:rPr>
          <w:rFonts w:ascii="Arial" w:hAnsi="Arial" w:cs="Arial"/>
          <w:bCs/>
          <w:color w:val="000000" w:themeColor="text1"/>
          <w:szCs w:val="24"/>
        </w:rPr>
        <w:t>.</w:t>
      </w:r>
      <w:r w:rsidR="002C5EF7" w:rsidRPr="000D7F87">
        <w:rPr>
          <w:rFonts w:ascii="Arial" w:hAnsi="Arial" w:cs="Arial"/>
          <w:bCs/>
          <w:color w:val="000000" w:themeColor="text1"/>
          <w:szCs w:val="24"/>
        </w:rPr>
        <w:t>10</w:t>
      </w:r>
      <w:r w:rsidR="007C47FA" w:rsidRPr="000D7F87">
        <w:rPr>
          <w:rFonts w:ascii="Arial" w:hAnsi="Arial" w:cs="Arial"/>
          <w:bCs/>
          <w:color w:val="000000" w:themeColor="text1"/>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007C47FA" w:rsidRPr="000D7F87">
        <w:rPr>
          <w:rFonts w:ascii="Arial" w:hAnsi="Arial" w:cs="Arial"/>
          <w:color w:val="000000" w:themeColor="text1"/>
          <w:szCs w:val="24"/>
        </w:rPr>
        <w:t>(в том числе застроенной территории, в отношении которой принято решение о развитии)</w:t>
      </w:r>
      <w:r w:rsidR="007C47FA" w:rsidRPr="000D7F87">
        <w:rPr>
          <w:rFonts w:ascii="Arial" w:hAnsi="Arial" w:cs="Arial"/>
          <w:bCs/>
          <w:color w:val="000000" w:themeColor="text1"/>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w:t>
      </w:r>
      <w:r w:rsidR="0087216B">
        <w:rPr>
          <w:rFonts w:ascii="Arial" w:hAnsi="Arial" w:cs="Arial"/>
          <w:bCs/>
          <w:color w:val="000000" w:themeColor="text1"/>
          <w:szCs w:val="24"/>
        </w:rPr>
        <w:t xml:space="preserve">                       </w:t>
      </w:r>
      <w:r w:rsidR="007C47FA" w:rsidRPr="000D7F87">
        <w:rPr>
          <w:rFonts w:ascii="Arial" w:hAnsi="Arial" w:cs="Arial"/>
          <w:bCs/>
          <w:color w:val="000000" w:themeColor="text1"/>
          <w:szCs w:val="24"/>
        </w:rPr>
        <w:t xml:space="preserve">в существующих кварталах, и нормативов пешеходной и (или) транспортной доступности объектов местного значения в зависимости от их видов. </w:t>
      </w:r>
    </w:p>
    <w:p w14:paraId="02F29239" w14:textId="3783F93F" w:rsidR="00AA2F7E" w:rsidRPr="000D7F87" w:rsidRDefault="00640382" w:rsidP="003F485A">
      <w:pPr>
        <w:spacing w:line="240" w:lineRule="auto"/>
        <w:ind w:right="-1" w:firstLine="601"/>
        <w:rPr>
          <w:rFonts w:ascii="Arial" w:hAnsi="Arial" w:cs="Arial"/>
          <w:bCs/>
          <w:color w:val="000000" w:themeColor="text1"/>
          <w:szCs w:val="24"/>
        </w:rPr>
      </w:pPr>
      <w:r>
        <w:rPr>
          <w:rFonts w:ascii="Arial" w:hAnsi="Arial" w:cs="Arial"/>
          <w:bCs/>
          <w:color w:val="000000" w:themeColor="text1"/>
          <w:szCs w:val="24"/>
        </w:rPr>
        <w:t>4</w:t>
      </w:r>
      <w:r w:rsidR="00AA2F7E" w:rsidRPr="000D7F87">
        <w:rPr>
          <w:rFonts w:ascii="Arial" w:hAnsi="Arial" w:cs="Arial"/>
          <w:bCs/>
          <w:color w:val="000000" w:themeColor="text1"/>
          <w:szCs w:val="24"/>
        </w:rPr>
        <w:t>.</w:t>
      </w:r>
      <w:r w:rsidR="002C5EF7" w:rsidRPr="000D7F87">
        <w:rPr>
          <w:rFonts w:ascii="Arial" w:hAnsi="Arial" w:cs="Arial"/>
          <w:bCs/>
          <w:color w:val="000000" w:themeColor="text1"/>
          <w:szCs w:val="24"/>
        </w:rPr>
        <w:t>11</w:t>
      </w:r>
      <w:r w:rsidR="00AA2F7E" w:rsidRPr="000D7F87">
        <w:rPr>
          <w:rFonts w:ascii="Arial" w:hAnsi="Arial" w:cs="Arial"/>
          <w:bCs/>
          <w:color w:val="000000" w:themeColor="text1"/>
          <w:szCs w:val="24"/>
        </w:rPr>
        <w:t xml:space="preserve">. При </w:t>
      </w:r>
      <w:proofErr w:type="spellStart"/>
      <w:r w:rsidR="00AA2F7E" w:rsidRPr="000D7F87">
        <w:rPr>
          <w:rFonts w:ascii="Arial" w:hAnsi="Arial" w:cs="Arial"/>
          <w:bCs/>
          <w:color w:val="000000" w:themeColor="text1"/>
          <w:szCs w:val="24"/>
        </w:rPr>
        <w:t>расчете</w:t>
      </w:r>
      <w:proofErr w:type="spellEnd"/>
      <w:r w:rsidR="00AA2F7E" w:rsidRPr="000D7F87">
        <w:rPr>
          <w:rFonts w:ascii="Arial" w:hAnsi="Arial" w:cs="Arial"/>
          <w:bCs/>
          <w:color w:val="000000" w:themeColor="text1"/>
          <w:szCs w:val="24"/>
        </w:rPr>
        <w:t xml:space="preserve"> коэффициента застройки квартала многоквартирными жилыми домами из </w:t>
      </w:r>
      <w:proofErr w:type="spellStart"/>
      <w:r w:rsidR="00AA2F7E" w:rsidRPr="000D7F87">
        <w:rPr>
          <w:rFonts w:ascii="Arial" w:hAnsi="Arial" w:cs="Arial"/>
          <w:bCs/>
          <w:color w:val="000000" w:themeColor="text1"/>
          <w:szCs w:val="24"/>
        </w:rPr>
        <w:t>расчетной</w:t>
      </w:r>
      <w:proofErr w:type="spellEnd"/>
      <w:r w:rsidR="00AA2F7E" w:rsidRPr="000D7F87">
        <w:rPr>
          <w:rFonts w:ascii="Arial" w:hAnsi="Arial" w:cs="Arial"/>
          <w:bCs/>
          <w:color w:val="000000" w:themeColor="text1"/>
          <w:szCs w:val="24"/>
        </w:rPr>
        <w:t xml:space="preserve"> площади квартала исключаются земельные участки, на которых размещаются отдельно стоящие объекты нежилого назначения перечисленных </w:t>
      </w:r>
      <w:r w:rsidR="0087216B">
        <w:rPr>
          <w:rFonts w:ascii="Arial" w:hAnsi="Arial" w:cs="Arial"/>
          <w:bCs/>
          <w:color w:val="000000" w:themeColor="text1"/>
          <w:szCs w:val="24"/>
        </w:rPr>
        <w:t xml:space="preserve">                             </w:t>
      </w:r>
      <w:r w:rsidR="00AA2F7E" w:rsidRPr="000D7F87">
        <w:rPr>
          <w:rFonts w:ascii="Arial" w:hAnsi="Arial" w:cs="Arial"/>
          <w:bCs/>
          <w:color w:val="000000" w:themeColor="text1"/>
          <w:szCs w:val="24"/>
        </w:rPr>
        <w:t xml:space="preserve">в таблице 5 видов, если суммарная площадь таких земельных участков составляет более 10% площади квартала. </w:t>
      </w:r>
    </w:p>
    <w:p w14:paraId="2EE04B1B" w14:textId="3A2D75E9" w:rsidR="00E4169E" w:rsidRPr="000D7F87" w:rsidRDefault="00640382" w:rsidP="003F485A">
      <w:pPr>
        <w:spacing w:line="240" w:lineRule="auto"/>
        <w:ind w:right="-1" w:firstLine="600"/>
        <w:rPr>
          <w:rFonts w:ascii="Arial" w:hAnsi="Arial" w:cs="Arial"/>
          <w:bCs/>
          <w:color w:val="000000" w:themeColor="text1"/>
          <w:szCs w:val="24"/>
        </w:rPr>
      </w:pPr>
      <w:r>
        <w:rPr>
          <w:rFonts w:ascii="Arial" w:hAnsi="Arial" w:cs="Arial"/>
          <w:bCs/>
          <w:color w:val="000000" w:themeColor="text1"/>
          <w:szCs w:val="24"/>
        </w:rPr>
        <w:t>4</w:t>
      </w:r>
      <w:r w:rsidR="00E4169E" w:rsidRPr="000D7F87">
        <w:rPr>
          <w:rFonts w:ascii="Arial" w:hAnsi="Arial" w:cs="Arial"/>
          <w:bCs/>
          <w:color w:val="000000" w:themeColor="text1"/>
          <w:szCs w:val="24"/>
        </w:rPr>
        <w:t>.1</w:t>
      </w:r>
      <w:r w:rsidR="002C5EF7" w:rsidRPr="000D7F87">
        <w:rPr>
          <w:rFonts w:ascii="Arial" w:hAnsi="Arial" w:cs="Arial"/>
          <w:bCs/>
          <w:color w:val="000000" w:themeColor="text1"/>
          <w:szCs w:val="24"/>
        </w:rPr>
        <w:t>2</w:t>
      </w:r>
      <w:r w:rsidR="00E4169E" w:rsidRPr="000D7F87">
        <w:rPr>
          <w:rFonts w:ascii="Arial" w:hAnsi="Arial" w:cs="Arial"/>
          <w:bCs/>
          <w:color w:val="000000" w:themeColor="text1"/>
          <w:szCs w:val="24"/>
        </w:rPr>
        <w:t>.</w:t>
      </w:r>
      <w:r w:rsidR="00CD5218" w:rsidRPr="000D7F87">
        <w:rPr>
          <w:rFonts w:ascii="Arial" w:hAnsi="Arial" w:cs="Arial"/>
          <w:bCs/>
          <w:color w:val="000000" w:themeColor="text1"/>
          <w:szCs w:val="24"/>
        </w:rPr>
        <w:t> </w:t>
      </w:r>
      <w:r w:rsidR="00E4169E" w:rsidRPr="000D7F87">
        <w:rPr>
          <w:rFonts w:ascii="Arial" w:hAnsi="Arial" w:cs="Arial"/>
          <w:bCs/>
          <w:color w:val="000000" w:themeColor="text1"/>
          <w:szCs w:val="24"/>
        </w:rPr>
        <w:t xml:space="preserve">При отмене и (или) изменении действующих нормативных документов Российской Федерации и Московской области, на которые </w:t>
      </w:r>
      <w:proofErr w:type="spellStart"/>
      <w:r w:rsidR="00E4169E" w:rsidRPr="000D7F87">
        <w:rPr>
          <w:rFonts w:ascii="Arial" w:hAnsi="Arial" w:cs="Arial"/>
          <w:bCs/>
          <w:color w:val="000000" w:themeColor="text1"/>
          <w:szCs w:val="24"/>
        </w:rPr>
        <w:t>дается</w:t>
      </w:r>
      <w:proofErr w:type="spellEnd"/>
      <w:r w:rsidR="00E4169E" w:rsidRPr="000D7F87">
        <w:rPr>
          <w:rFonts w:ascii="Arial" w:hAnsi="Arial" w:cs="Arial"/>
          <w:bCs/>
          <w:color w:val="000000" w:themeColor="text1"/>
          <w:szCs w:val="24"/>
        </w:rPr>
        <w:t xml:space="preserve"> ссылка в настоящих </w:t>
      </w:r>
      <w:r w:rsidR="00CD5218" w:rsidRPr="000D7F87">
        <w:rPr>
          <w:rFonts w:ascii="Arial" w:hAnsi="Arial" w:cs="Arial"/>
          <w:bCs/>
          <w:color w:val="000000" w:themeColor="text1"/>
          <w:szCs w:val="24"/>
        </w:rPr>
        <w:t xml:space="preserve">местных </w:t>
      </w:r>
      <w:r w:rsidR="00E4169E" w:rsidRPr="000D7F87">
        <w:rPr>
          <w:rFonts w:ascii="Arial" w:hAnsi="Arial" w:cs="Arial"/>
          <w:bCs/>
          <w:color w:val="000000" w:themeColor="text1"/>
          <w:szCs w:val="24"/>
        </w:rPr>
        <w:t xml:space="preserve">нормативах, следует руководствоваться нормами, вводимыми взамен </w:t>
      </w:r>
      <w:proofErr w:type="spellStart"/>
      <w:r w:rsidR="00E4169E" w:rsidRPr="000D7F87">
        <w:rPr>
          <w:rFonts w:ascii="Arial" w:hAnsi="Arial" w:cs="Arial"/>
          <w:bCs/>
          <w:color w:val="000000" w:themeColor="text1"/>
          <w:szCs w:val="24"/>
        </w:rPr>
        <w:t>отмененных</w:t>
      </w:r>
      <w:proofErr w:type="spellEnd"/>
      <w:r w:rsidR="00E4169E" w:rsidRPr="000D7F87">
        <w:rPr>
          <w:rFonts w:ascii="Arial" w:hAnsi="Arial" w:cs="Arial"/>
          <w:bCs/>
          <w:color w:val="000000" w:themeColor="text1"/>
          <w:szCs w:val="24"/>
        </w:rPr>
        <w:t xml:space="preserve">. </w:t>
      </w:r>
    </w:p>
    <w:p w14:paraId="6DAE1FB4" w14:textId="0D3B2E5F" w:rsidR="007C47FA" w:rsidRPr="000D7F87" w:rsidRDefault="00640382" w:rsidP="003F485A">
      <w:pPr>
        <w:spacing w:line="240" w:lineRule="auto"/>
        <w:ind w:right="-1" w:firstLine="600"/>
        <w:rPr>
          <w:rFonts w:ascii="Arial" w:hAnsi="Arial" w:cs="Arial"/>
          <w:bCs/>
          <w:color w:val="000000" w:themeColor="text1"/>
          <w:szCs w:val="24"/>
        </w:rPr>
      </w:pPr>
      <w:r>
        <w:rPr>
          <w:rFonts w:ascii="Arial" w:hAnsi="Arial" w:cs="Arial"/>
          <w:color w:val="000000" w:themeColor="text1"/>
          <w:szCs w:val="24"/>
        </w:rPr>
        <w:t>4</w:t>
      </w:r>
      <w:r w:rsidR="007C47FA" w:rsidRPr="000D7F87">
        <w:rPr>
          <w:rFonts w:ascii="Arial" w:hAnsi="Arial" w:cs="Arial"/>
          <w:bCs/>
          <w:color w:val="000000" w:themeColor="text1"/>
          <w:szCs w:val="24"/>
        </w:rPr>
        <w:t>.</w:t>
      </w:r>
      <w:r w:rsidR="00AA2F7E" w:rsidRPr="000D7F87">
        <w:rPr>
          <w:rFonts w:ascii="Arial" w:hAnsi="Arial" w:cs="Arial"/>
          <w:bCs/>
          <w:color w:val="000000" w:themeColor="text1"/>
          <w:szCs w:val="24"/>
        </w:rPr>
        <w:t>1</w:t>
      </w:r>
      <w:r w:rsidR="002C5EF7" w:rsidRPr="000D7F87">
        <w:rPr>
          <w:rFonts w:ascii="Arial" w:hAnsi="Arial" w:cs="Arial"/>
          <w:bCs/>
          <w:color w:val="000000" w:themeColor="text1"/>
          <w:szCs w:val="24"/>
        </w:rPr>
        <w:t>3</w:t>
      </w:r>
      <w:r w:rsidR="007C47FA" w:rsidRPr="000D7F87">
        <w:rPr>
          <w:rFonts w:ascii="Arial" w:hAnsi="Arial" w:cs="Arial"/>
          <w:bCs/>
          <w:color w:val="000000" w:themeColor="text1"/>
          <w:szCs w:val="24"/>
        </w:rPr>
        <w:t xml:space="preserve">. Правила применения </w:t>
      </w:r>
      <w:proofErr w:type="spellStart"/>
      <w:r w:rsidR="007C47FA" w:rsidRPr="000D7F87">
        <w:rPr>
          <w:rFonts w:ascii="Arial" w:hAnsi="Arial" w:cs="Arial"/>
          <w:bCs/>
          <w:color w:val="000000" w:themeColor="text1"/>
          <w:szCs w:val="24"/>
        </w:rPr>
        <w:t>расчетных</w:t>
      </w:r>
      <w:proofErr w:type="spellEnd"/>
      <w:r w:rsidR="007C47FA" w:rsidRPr="000D7F87">
        <w:rPr>
          <w:rFonts w:ascii="Arial" w:hAnsi="Arial" w:cs="Arial"/>
          <w:bCs/>
          <w:color w:val="000000" w:themeColor="text1"/>
          <w:szCs w:val="24"/>
        </w:rPr>
        <w:t xml:space="preserve"> показателей на примерах решения демонстрационны</w:t>
      </w:r>
      <w:r w:rsidR="000D57E6">
        <w:rPr>
          <w:rFonts w:ascii="Arial" w:hAnsi="Arial" w:cs="Arial"/>
          <w:bCs/>
          <w:color w:val="000000" w:themeColor="text1"/>
          <w:szCs w:val="24"/>
        </w:rPr>
        <w:t>х задач приведены в приложении</w:t>
      </w:r>
      <w:r w:rsidR="007C47FA" w:rsidRPr="000D7F87">
        <w:rPr>
          <w:rFonts w:ascii="Arial" w:hAnsi="Arial" w:cs="Arial"/>
          <w:bCs/>
          <w:color w:val="000000" w:themeColor="text1"/>
          <w:szCs w:val="24"/>
        </w:rPr>
        <w:t xml:space="preserve"> 2 к местным нормативам.</w:t>
      </w:r>
    </w:p>
    <w:p w14:paraId="4C032584" w14:textId="326E9C79" w:rsidR="007C47FA" w:rsidRPr="000D7F87" w:rsidRDefault="007C47FA" w:rsidP="003F485A">
      <w:pPr>
        <w:spacing w:line="240" w:lineRule="auto"/>
        <w:ind w:left="5387" w:right="-1" w:firstLine="0"/>
        <w:jc w:val="left"/>
        <w:rPr>
          <w:rFonts w:ascii="Arial" w:hAnsi="Arial" w:cs="Arial"/>
          <w:bCs/>
          <w:color w:val="000000" w:themeColor="text1"/>
          <w:szCs w:val="24"/>
        </w:rPr>
      </w:pPr>
      <w:r w:rsidRPr="000D7F87">
        <w:rPr>
          <w:rFonts w:ascii="Arial" w:hAnsi="Arial" w:cs="Arial"/>
          <w:bCs/>
          <w:color w:val="000000" w:themeColor="text1"/>
          <w:szCs w:val="24"/>
        </w:rPr>
        <w:br w:type="page"/>
      </w:r>
      <w:r w:rsidRPr="000D7F87">
        <w:rPr>
          <w:rFonts w:ascii="Arial" w:hAnsi="Arial" w:cs="Arial"/>
          <w:bCs/>
          <w:color w:val="000000" w:themeColor="text1"/>
          <w:szCs w:val="24"/>
        </w:rPr>
        <w:lastRenderedPageBreak/>
        <w:t>Приложение</w:t>
      </w:r>
      <w:r w:rsidR="006C771B" w:rsidRPr="000D7F87">
        <w:rPr>
          <w:rFonts w:ascii="Arial" w:hAnsi="Arial" w:cs="Arial"/>
          <w:bCs/>
          <w:color w:val="000000" w:themeColor="text1"/>
          <w:szCs w:val="24"/>
        </w:rPr>
        <w:t> </w:t>
      </w:r>
      <w:r w:rsidRPr="000D7F87">
        <w:rPr>
          <w:rFonts w:ascii="Arial" w:hAnsi="Arial" w:cs="Arial"/>
          <w:bCs/>
          <w:color w:val="000000" w:themeColor="text1"/>
          <w:szCs w:val="24"/>
        </w:rPr>
        <w:t xml:space="preserve">1 к </w:t>
      </w:r>
      <w:r w:rsidRPr="000D7F87">
        <w:rPr>
          <w:rFonts w:ascii="Arial" w:hAnsi="Arial" w:cs="Arial"/>
          <w:color w:val="000000" w:themeColor="text1"/>
          <w:szCs w:val="24"/>
        </w:rPr>
        <w:t xml:space="preserve">местным нормативам градостроительного проектирования </w:t>
      </w:r>
      <w:r w:rsidR="0083701F" w:rsidRPr="000D7F87">
        <w:rPr>
          <w:rFonts w:ascii="Arial" w:hAnsi="Arial" w:cs="Arial"/>
          <w:bCs/>
          <w:color w:val="000000" w:themeColor="text1"/>
          <w:szCs w:val="24"/>
        </w:rPr>
        <w:t>городского округа</w:t>
      </w:r>
      <w:r w:rsidR="00CA2FA3" w:rsidRPr="000D7F87">
        <w:rPr>
          <w:rFonts w:ascii="Arial" w:hAnsi="Arial" w:cs="Arial"/>
          <w:bCs/>
          <w:color w:val="000000" w:themeColor="text1"/>
          <w:szCs w:val="24"/>
        </w:rPr>
        <w:t xml:space="preserve"> Долгопрудный</w:t>
      </w:r>
      <w:r w:rsidRPr="000D7F87">
        <w:rPr>
          <w:rFonts w:ascii="Arial" w:hAnsi="Arial" w:cs="Arial"/>
          <w:bCs/>
          <w:color w:val="000000" w:themeColor="text1"/>
          <w:szCs w:val="24"/>
        </w:rPr>
        <w:t xml:space="preserve"> Московской области</w:t>
      </w:r>
    </w:p>
    <w:p w14:paraId="68CED1C3" w14:textId="77777777" w:rsidR="007C47FA" w:rsidRPr="000D7F87" w:rsidRDefault="007C47FA" w:rsidP="003F485A">
      <w:pPr>
        <w:spacing w:line="240" w:lineRule="auto"/>
        <w:ind w:left="5475" w:right="-1" w:firstLine="0"/>
        <w:jc w:val="left"/>
        <w:rPr>
          <w:rFonts w:ascii="Arial" w:hAnsi="Arial" w:cs="Arial"/>
          <w:bCs/>
          <w:color w:val="000000" w:themeColor="text1"/>
          <w:szCs w:val="24"/>
        </w:rPr>
      </w:pPr>
    </w:p>
    <w:p w14:paraId="61521601" w14:textId="56DF40F8" w:rsidR="007C47FA" w:rsidRPr="000D7F87" w:rsidRDefault="007C47FA" w:rsidP="003F485A">
      <w:pPr>
        <w:spacing w:line="240" w:lineRule="auto"/>
        <w:ind w:right="-1" w:firstLine="600"/>
        <w:jc w:val="center"/>
        <w:rPr>
          <w:rFonts w:ascii="Arial" w:hAnsi="Arial" w:cs="Arial"/>
          <w:b/>
          <w:bCs/>
          <w:color w:val="000000" w:themeColor="text1"/>
          <w:szCs w:val="24"/>
        </w:rPr>
      </w:pPr>
      <w:r w:rsidRPr="000D7F87">
        <w:rPr>
          <w:rFonts w:ascii="Arial" w:hAnsi="Arial" w:cs="Arial"/>
          <w:b/>
          <w:bCs/>
          <w:color w:val="000000" w:themeColor="text1"/>
          <w:szCs w:val="24"/>
        </w:rPr>
        <w:t xml:space="preserve">Минимальные площади земельных участков для размещения на территории </w:t>
      </w:r>
      <w:r w:rsidR="0083701F" w:rsidRPr="000D7F87">
        <w:rPr>
          <w:rFonts w:ascii="Arial" w:hAnsi="Arial" w:cs="Arial"/>
          <w:b/>
          <w:bCs/>
          <w:color w:val="000000" w:themeColor="text1"/>
          <w:szCs w:val="24"/>
        </w:rPr>
        <w:t>городского округа</w:t>
      </w:r>
      <w:r w:rsidR="00CA2FA3" w:rsidRPr="000D7F87">
        <w:rPr>
          <w:rFonts w:ascii="Arial" w:hAnsi="Arial" w:cs="Arial"/>
          <w:b/>
          <w:bCs/>
          <w:color w:val="000000" w:themeColor="text1"/>
          <w:szCs w:val="24"/>
        </w:rPr>
        <w:t xml:space="preserve"> Долгопрудный</w:t>
      </w:r>
      <w:r w:rsidRPr="000D7F87">
        <w:rPr>
          <w:rFonts w:ascii="Arial" w:hAnsi="Arial" w:cs="Arial"/>
          <w:b/>
          <w:bCs/>
          <w:color w:val="000000" w:themeColor="text1"/>
          <w:szCs w:val="24"/>
        </w:rPr>
        <w:t xml:space="preserve"> объектов социального </w:t>
      </w:r>
      <w:r w:rsidR="000D57E6">
        <w:rPr>
          <w:rFonts w:ascii="Arial" w:hAnsi="Arial" w:cs="Arial"/>
          <w:b/>
          <w:bCs/>
          <w:color w:val="000000" w:themeColor="text1"/>
          <w:szCs w:val="24"/>
        </w:rPr>
        <w:t xml:space="preserve">                                                       </w:t>
      </w:r>
      <w:r w:rsidRPr="000D7F87">
        <w:rPr>
          <w:rFonts w:ascii="Arial" w:hAnsi="Arial" w:cs="Arial"/>
          <w:b/>
          <w:bCs/>
          <w:color w:val="000000" w:themeColor="text1"/>
          <w:szCs w:val="24"/>
        </w:rPr>
        <w:t>и коммунально-бытового назначения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911"/>
        <w:gridCol w:w="1276"/>
        <w:gridCol w:w="1632"/>
        <w:gridCol w:w="1035"/>
        <w:gridCol w:w="1517"/>
      </w:tblGrid>
      <w:tr w:rsidR="00857137" w:rsidRPr="000D7F87" w14:paraId="38D023D7" w14:textId="77777777" w:rsidTr="0087216B">
        <w:trPr>
          <w:cantSplit/>
          <w:trHeight w:val="123"/>
          <w:tblHeader/>
        </w:trPr>
        <w:tc>
          <w:tcPr>
            <w:tcW w:w="547" w:type="dxa"/>
            <w:vMerge w:val="restart"/>
            <w:vAlign w:val="center"/>
          </w:tcPr>
          <w:p w14:paraId="25232158"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w:t>
            </w:r>
          </w:p>
          <w:p w14:paraId="4FC305E8"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п/п</w:t>
            </w:r>
          </w:p>
        </w:tc>
        <w:tc>
          <w:tcPr>
            <w:tcW w:w="3911" w:type="dxa"/>
            <w:vMerge w:val="restart"/>
            <w:vAlign w:val="center"/>
          </w:tcPr>
          <w:p w14:paraId="07C6866D" w14:textId="77777777" w:rsidR="007C47FA" w:rsidRPr="000D7F87" w:rsidRDefault="007C47FA" w:rsidP="003F485A">
            <w:pPr>
              <w:spacing w:line="240" w:lineRule="auto"/>
              <w:ind w:left="53" w:right="-1" w:firstLine="0"/>
              <w:jc w:val="center"/>
              <w:rPr>
                <w:rFonts w:ascii="Arial" w:hAnsi="Arial" w:cs="Arial"/>
                <w:color w:val="000000" w:themeColor="text1"/>
                <w:szCs w:val="24"/>
              </w:rPr>
            </w:pPr>
            <w:r w:rsidRPr="000D7F87">
              <w:rPr>
                <w:rFonts w:ascii="Arial" w:hAnsi="Arial" w:cs="Arial"/>
                <w:color w:val="000000" w:themeColor="text1"/>
                <w:szCs w:val="24"/>
              </w:rPr>
              <w:t>Наименование объектов социального и коммунально-бытового назначения</w:t>
            </w:r>
          </w:p>
        </w:tc>
        <w:tc>
          <w:tcPr>
            <w:tcW w:w="1276" w:type="dxa"/>
            <w:vMerge w:val="restart"/>
            <w:vAlign w:val="center"/>
          </w:tcPr>
          <w:p w14:paraId="661FC1B6"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Единица</w:t>
            </w:r>
            <w:r w:rsidR="00FA50E4" w:rsidRPr="000D7F87">
              <w:rPr>
                <w:rFonts w:ascii="Arial" w:hAnsi="Arial" w:cs="Arial"/>
                <w:color w:val="000000" w:themeColor="text1"/>
                <w:szCs w:val="24"/>
              </w:rPr>
              <w:t xml:space="preserve"> </w:t>
            </w:r>
            <w:r w:rsidRPr="000D7F87">
              <w:rPr>
                <w:rFonts w:ascii="Arial" w:hAnsi="Arial" w:cs="Arial"/>
                <w:color w:val="000000" w:themeColor="text1"/>
                <w:szCs w:val="24"/>
              </w:rPr>
              <w:t>измерения</w:t>
            </w:r>
          </w:p>
        </w:tc>
        <w:tc>
          <w:tcPr>
            <w:tcW w:w="1632" w:type="dxa"/>
            <w:vMerge w:val="restart"/>
            <w:vAlign w:val="center"/>
          </w:tcPr>
          <w:p w14:paraId="6B575335" w14:textId="77777777" w:rsidR="007C47FA" w:rsidRPr="000D7F87" w:rsidRDefault="007C47FA" w:rsidP="003F485A">
            <w:pPr>
              <w:spacing w:line="240" w:lineRule="auto"/>
              <w:ind w:left="-109" w:right="-1" w:firstLine="0"/>
              <w:jc w:val="center"/>
              <w:rPr>
                <w:rFonts w:ascii="Arial" w:hAnsi="Arial" w:cs="Arial"/>
                <w:color w:val="000000" w:themeColor="text1"/>
                <w:szCs w:val="24"/>
              </w:rPr>
            </w:pPr>
            <w:r w:rsidRPr="000D7F87">
              <w:rPr>
                <w:rFonts w:ascii="Arial" w:hAnsi="Arial" w:cs="Arial"/>
                <w:color w:val="000000" w:themeColor="text1"/>
                <w:szCs w:val="24"/>
              </w:rPr>
              <w:t>Характеристика (вместимость, мощность, пропускная способность) объектов</w:t>
            </w:r>
          </w:p>
        </w:tc>
        <w:tc>
          <w:tcPr>
            <w:tcW w:w="2552" w:type="dxa"/>
            <w:gridSpan w:val="2"/>
            <w:vAlign w:val="center"/>
          </w:tcPr>
          <w:p w14:paraId="10200E45" w14:textId="77777777" w:rsidR="007C47FA" w:rsidRPr="000D7F87" w:rsidRDefault="00414476"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Минимальная площадь земельного участка на единицу измерения</w:t>
            </w:r>
          </w:p>
        </w:tc>
      </w:tr>
      <w:tr w:rsidR="00857137" w:rsidRPr="000D7F87" w14:paraId="1A85E051" w14:textId="77777777" w:rsidTr="0087216B">
        <w:trPr>
          <w:cantSplit/>
          <w:trHeight w:val="123"/>
          <w:tblHeader/>
        </w:trPr>
        <w:tc>
          <w:tcPr>
            <w:tcW w:w="547" w:type="dxa"/>
            <w:vMerge/>
            <w:vAlign w:val="center"/>
          </w:tcPr>
          <w:p w14:paraId="23FBC07B" w14:textId="77777777" w:rsidR="007C47FA" w:rsidRPr="000D7F87" w:rsidRDefault="007C47FA" w:rsidP="003F485A">
            <w:pPr>
              <w:spacing w:line="240" w:lineRule="auto"/>
              <w:ind w:right="-1" w:hanging="33"/>
              <w:jc w:val="center"/>
              <w:rPr>
                <w:rFonts w:ascii="Arial" w:hAnsi="Arial" w:cs="Arial"/>
                <w:color w:val="000000" w:themeColor="text1"/>
                <w:szCs w:val="24"/>
              </w:rPr>
            </w:pPr>
          </w:p>
        </w:tc>
        <w:tc>
          <w:tcPr>
            <w:tcW w:w="3911" w:type="dxa"/>
            <w:vMerge/>
            <w:vAlign w:val="center"/>
          </w:tcPr>
          <w:p w14:paraId="0C13EC34" w14:textId="77777777" w:rsidR="007C47FA" w:rsidRPr="000D7F87" w:rsidRDefault="007C47FA" w:rsidP="003F485A">
            <w:pPr>
              <w:spacing w:line="240" w:lineRule="auto"/>
              <w:ind w:left="53" w:right="-1" w:firstLine="0"/>
              <w:jc w:val="center"/>
              <w:rPr>
                <w:rFonts w:ascii="Arial" w:hAnsi="Arial" w:cs="Arial"/>
                <w:color w:val="000000" w:themeColor="text1"/>
                <w:szCs w:val="24"/>
              </w:rPr>
            </w:pPr>
          </w:p>
        </w:tc>
        <w:tc>
          <w:tcPr>
            <w:tcW w:w="1276" w:type="dxa"/>
            <w:vMerge/>
            <w:vAlign w:val="center"/>
          </w:tcPr>
          <w:p w14:paraId="73593F3C"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tc>
        <w:tc>
          <w:tcPr>
            <w:tcW w:w="1632" w:type="dxa"/>
            <w:vMerge/>
            <w:vAlign w:val="center"/>
          </w:tcPr>
          <w:p w14:paraId="41DBD16A"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035" w:type="dxa"/>
            <w:vAlign w:val="center"/>
          </w:tcPr>
          <w:p w14:paraId="28FDA9A6" w14:textId="77777777" w:rsidR="007C47FA" w:rsidRPr="000D7F87" w:rsidRDefault="007C47FA" w:rsidP="003F485A">
            <w:pPr>
              <w:spacing w:line="240" w:lineRule="auto"/>
              <w:ind w:right="-1" w:firstLine="12"/>
              <w:jc w:val="center"/>
              <w:rPr>
                <w:rFonts w:ascii="Arial" w:hAnsi="Arial" w:cs="Arial"/>
                <w:color w:val="000000" w:themeColor="text1"/>
                <w:szCs w:val="24"/>
                <w:lang w:val="en-US"/>
              </w:rPr>
            </w:pP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p>
        </w:tc>
        <w:tc>
          <w:tcPr>
            <w:tcW w:w="1517" w:type="dxa"/>
            <w:vAlign w:val="center"/>
          </w:tcPr>
          <w:p w14:paraId="26620C7D" w14:textId="77777777" w:rsidR="007C47FA" w:rsidRPr="000D7F87" w:rsidRDefault="007C47FA" w:rsidP="003F485A">
            <w:pPr>
              <w:spacing w:line="240" w:lineRule="auto"/>
              <w:ind w:right="-1" w:firstLine="12"/>
              <w:jc w:val="center"/>
              <w:rPr>
                <w:rFonts w:ascii="Arial" w:hAnsi="Arial" w:cs="Arial"/>
                <w:color w:val="000000" w:themeColor="text1"/>
                <w:szCs w:val="24"/>
              </w:rPr>
            </w:pPr>
            <w:r w:rsidRPr="000D7F87">
              <w:rPr>
                <w:rFonts w:ascii="Arial" w:hAnsi="Arial" w:cs="Arial"/>
                <w:color w:val="000000" w:themeColor="text1"/>
                <w:szCs w:val="24"/>
              </w:rPr>
              <w:t>га</w:t>
            </w:r>
          </w:p>
        </w:tc>
      </w:tr>
      <w:tr w:rsidR="00857137" w:rsidRPr="000D7F87" w14:paraId="3AC441E6" w14:textId="77777777" w:rsidTr="0087216B">
        <w:trPr>
          <w:cantSplit/>
          <w:trHeight w:val="64"/>
        </w:trPr>
        <w:tc>
          <w:tcPr>
            <w:tcW w:w="547" w:type="dxa"/>
          </w:tcPr>
          <w:p w14:paraId="1CFB5327"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w:t>
            </w:r>
          </w:p>
        </w:tc>
        <w:tc>
          <w:tcPr>
            <w:tcW w:w="3911" w:type="dxa"/>
          </w:tcPr>
          <w:p w14:paraId="70B1BCD5"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Дошкольные образовательные организации общего типа</w:t>
            </w:r>
          </w:p>
        </w:tc>
        <w:tc>
          <w:tcPr>
            <w:tcW w:w="1276" w:type="dxa"/>
            <w:vAlign w:val="center"/>
          </w:tcPr>
          <w:p w14:paraId="6DA62406"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19C0E2B5"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100</w:t>
            </w:r>
          </w:p>
          <w:p w14:paraId="17C5FC38"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100 -500</w:t>
            </w:r>
          </w:p>
          <w:p w14:paraId="2169A83E"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500 и более</w:t>
            </w:r>
          </w:p>
        </w:tc>
        <w:tc>
          <w:tcPr>
            <w:tcW w:w="1035" w:type="dxa"/>
            <w:vAlign w:val="center"/>
          </w:tcPr>
          <w:p w14:paraId="6D681954" w14:textId="3DA34E91"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w:t>
            </w:r>
            <w:r w:rsidR="000A05A6" w:rsidRPr="000D7F87">
              <w:rPr>
                <w:rFonts w:ascii="Arial" w:hAnsi="Arial" w:cs="Arial"/>
                <w:color w:val="000000" w:themeColor="text1"/>
                <w:szCs w:val="24"/>
              </w:rPr>
              <w:t>4</w:t>
            </w:r>
          </w:p>
          <w:p w14:paraId="4DA09E4E" w14:textId="3D51BFD6"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w:t>
            </w:r>
            <w:r w:rsidR="000A05A6" w:rsidRPr="000D7F87">
              <w:rPr>
                <w:rFonts w:ascii="Arial" w:hAnsi="Arial" w:cs="Arial"/>
                <w:color w:val="000000" w:themeColor="text1"/>
                <w:szCs w:val="24"/>
              </w:rPr>
              <w:t>8</w:t>
            </w:r>
          </w:p>
          <w:p w14:paraId="25E5FAAB"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30</w:t>
            </w:r>
          </w:p>
        </w:tc>
        <w:tc>
          <w:tcPr>
            <w:tcW w:w="1517" w:type="dxa"/>
            <w:vAlign w:val="center"/>
          </w:tcPr>
          <w:p w14:paraId="02CE2DEB"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02E7F09F" w14:textId="77777777" w:rsidTr="0087216B">
        <w:trPr>
          <w:cantSplit/>
          <w:trHeight w:val="64"/>
        </w:trPr>
        <w:tc>
          <w:tcPr>
            <w:tcW w:w="547" w:type="dxa"/>
          </w:tcPr>
          <w:p w14:paraId="1620F0DF"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w:t>
            </w:r>
          </w:p>
        </w:tc>
        <w:tc>
          <w:tcPr>
            <w:tcW w:w="3911" w:type="dxa"/>
          </w:tcPr>
          <w:p w14:paraId="08C55D1A"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Общеобразовательные организации</w:t>
            </w:r>
          </w:p>
        </w:tc>
        <w:tc>
          <w:tcPr>
            <w:tcW w:w="1276" w:type="dxa"/>
            <w:vAlign w:val="center"/>
          </w:tcPr>
          <w:p w14:paraId="169169DE"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Учащиеся</w:t>
            </w:r>
          </w:p>
        </w:tc>
        <w:tc>
          <w:tcPr>
            <w:tcW w:w="1632" w:type="dxa"/>
            <w:vAlign w:val="center"/>
          </w:tcPr>
          <w:p w14:paraId="23D798F2" w14:textId="77777777"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 xml:space="preserve">до 175 </w:t>
            </w:r>
          </w:p>
          <w:p w14:paraId="37818395" w14:textId="3451091E" w:rsidR="007C47FA"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 xml:space="preserve">175 -350 </w:t>
            </w:r>
          </w:p>
          <w:p w14:paraId="1595C2AB" w14:textId="77777777"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350 до 500</w:t>
            </w:r>
          </w:p>
          <w:p w14:paraId="0851EB51" w14:textId="3F78E2F7"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500 до 700</w:t>
            </w:r>
          </w:p>
          <w:p w14:paraId="0761228D" w14:textId="01F6374F"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700 до 1000</w:t>
            </w:r>
          </w:p>
          <w:p w14:paraId="7F599DA1" w14:textId="5FCC527E"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1000 до 1500</w:t>
            </w:r>
          </w:p>
          <w:p w14:paraId="7EA1BAB3" w14:textId="0FE1AF10" w:rsidR="007C47FA"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более 1500</w:t>
            </w:r>
          </w:p>
        </w:tc>
        <w:tc>
          <w:tcPr>
            <w:tcW w:w="1035" w:type="dxa"/>
            <w:vAlign w:val="center"/>
          </w:tcPr>
          <w:p w14:paraId="1D84617C" w14:textId="33B5E1EC" w:rsidR="007C47FA"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8</w:t>
            </w:r>
            <w:r w:rsidR="007C47FA" w:rsidRPr="000D7F87">
              <w:rPr>
                <w:rFonts w:ascii="Arial" w:hAnsi="Arial" w:cs="Arial"/>
                <w:color w:val="000000" w:themeColor="text1"/>
                <w:szCs w:val="24"/>
              </w:rPr>
              <w:t>0</w:t>
            </w:r>
          </w:p>
          <w:p w14:paraId="7A9CA0A5" w14:textId="757ADDB6" w:rsidR="007C47FA"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55</w:t>
            </w:r>
          </w:p>
          <w:p w14:paraId="1D493E56" w14:textId="1E06D321" w:rsidR="007C47FA"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45</w:t>
            </w:r>
          </w:p>
          <w:p w14:paraId="4336FD73" w14:textId="77777777" w:rsidR="00731FF3"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40</w:t>
            </w:r>
          </w:p>
          <w:p w14:paraId="40605E24" w14:textId="77777777"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31</w:t>
            </w:r>
          </w:p>
          <w:p w14:paraId="3CF46E55" w14:textId="77777777"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24</w:t>
            </w:r>
          </w:p>
          <w:p w14:paraId="65CBC889" w14:textId="1F5D289C" w:rsidR="005C61A1" w:rsidRPr="000D7F87" w:rsidRDefault="005C61A1"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22</w:t>
            </w:r>
          </w:p>
        </w:tc>
        <w:tc>
          <w:tcPr>
            <w:tcW w:w="1517" w:type="dxa"/>
            <w:vAlign w:val="center"/>
          </w:tcPr>
          <w:p w14:paraId="55D90D81"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75079E23" w14:textId="77777777" w:rsidTr="0087216B">
        <w:trPr>
          <w:cantSplit/>
          <w:trHeight w:val="64"/>
        </w:trPr>
        <w:tc>
          <w:tcPr>
            <w:tcW w:w="547" w:type="dxa"/>
          </w:tcPr>
          <w:p w14:paraId="1706C6AD"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3</w:t>
            </w:r>
          </w:p>
        </w:tc>
        <w:tc>
          <w:tcPr>
            <w:tcW w:w="3911" w:type="dxa"/>
          </w:tcPr>
          <w:p w14:paraId="7A009631"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Школы-интернаты</w:t>
            </w:r>
          </w:p>
        </w:tc>
        <w:tc>
          <w:tcPr>
            <w:tcW w:w="1276" w:type="dxa"/>
            <w:vAlign w:val="center"/>
          </w:tcPr>
          <w:p w14:paraId="038EC141"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Учащиеся</w:t>
            </w:r>
          </w:p>
        </w:tc>
        <w:tc>
          <w:tcPr>
            <w:tcW w:w="1632" w:type="dxa"/>
            <w:vAlign w:val="center"/>
          </w:tcPr>
          <w:p w14:paraId="16987A03"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300</w:t>
            </w:r>
          </w:p>
          <w:p w14:paraId="728D7CAF"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300-500</w:t>
            </w:r>
          </w:p>
          <w:p w14:paraId="38F53D3C"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500 и более</w:t>
            </w:r>
          </w:p>
        </w:tc>
        <w:tc>
          <w:tcPr>
            <w:tcW w:w="1035" w:type="dxa"/>
            <w:vAlign w:val="center"/>
          </w:tcPr>
          <w:p w14:paraId="333B03C9"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70</w:t>
            </w:r>
          </w:p>
          <w:p w14:paraId="7A0CF974"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65</w:t>
            </w:r>
          </w:p>
          <w:p w14:paraId="5ECAC343"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45</w:t>
            </w:r>
          </w:p>
        </w:tc>
        <w:tc>
          <w:tcPr>
            <w:tcW w:w="1517" w:type="dxa"/>
            <w:vAlign w:val="center"/>
          </w:tcPr>
          <w:p w14:paraId="23B1BF60"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21AD84EB" w14:textId="77777777" w:rsidTr="0087216B">
        <w:trPr>
          <w:cantSplit/>
          <w:trHeight w:val="64"/>
        </w:trPr>
        <w:tc>
          <w:tcPr>
            <w:tcW w:w="547" w:type="dxa"/>
          </w:tcPr>
          <w:p w14:paraId="404AA3DE"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4</w:t>
            </w:r>
          </w:p>
        </w:tc>
        <w:tc>
          <w:tcPr>
            <w:tcW w:w="3911" w:type="dxa"/>
          </w:tcPr>
          <w:p w14:paraId="0A7D5EEF"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 xml:space="preserve">Поликлиники, амбулатории, центры общей врачебные практики </w:t>
            </w:r>
          </w:p>
        </w:tc>
        <w:tc>
          <w:tcPr>
            <w:tcW w:w="1276" w:type="dxa"/>
            <w:vAlign w:val="center"/>
          </w:tcPr>
          <w:p w14:paraId="06AF9DCA"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100</w:t>
            </w:r>
          </w:p>
          <w:p w14:paraId="1A45133F"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посещений в смену</w:t>
            </w:r>
          </w:p>
        </w:tc>
        <w:tc>
          <w:tcPr>
            <w:tcW w:w="1632" w:type="dxa"/>
            <w:vAlign w:val="center"/>
          </w:tcPr>
          <w:p w14:paraId="67000897"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0756653F"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1876D3F1" w14:textId="77777777" w:rsidR="007C47FA" w:rsidRPr="000D7F87" w:rsidRDefault="007C47FA" w:rsidP="003F485A">
            <w:pPr>
              <w:spacing w:line="240" w:lineRule="auto"/>
              <w:ind w:left="-51" w:right="-1" w:hanging="150"/>
              <w:jc w:val="center"/>
              <w:rPr>
                <w:rFonts w:ascii="Arial" w:hAnsi="Arial" w:cs="Arial"/>
                <w:color w:val="000000" w:themeColor="text1"/>
                <w:szCs w:val="24"/>
              </w:rPr>
            </w:pPr>
            <w:r w:rsidRPr="000D7F87">
              <w:rPr>
                <w:rFonts w:ascii="Arial" w:hAnsi="Arial" w:cs="Arial"/>
                <w:color w:val="000000" w:themeColor="text1"/>
                <w:szCs w:val="24"/>
              </w:rPr>
              <w:t>0,1 и не менее 0,3   га на объект</w:t>
            </w:r>
          </w:p>
        </w:tc>
      </w:tr>
      <w:tr w:rsidR="00857137" w:rsidRPr="000D7F87" w14:paraId="2483C7CC" w14:textId="77777777" w:rsidTr="0087216B">
        <w:trPr>
          <w:cantSplit/>
          <w:trHeight w:val="289"/>
        </w:trPr>
        <w:tc>
          <w:tcPr>
            <w:tcW w:w="547" w:type="dxa"/>
          </w:tcPr>
          <w:p w14:paraId="18D0DFF9"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5</w:t>
            </w:r>
          </w:p>
        </w:tc>
        <w:tc>
          <w:tcPr>
            <w:tcW w:w="3911" w:type="dxa"/>
          </w:tcPr>
          <w:p w14:paraId="202D1A91"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Стационары всех типов</w:t>
            </w:r>
          </w:p>
        </w:tc>
        <w:tc>
          <w:tcPr>
            <w:tcW w:w="1276" w:type="dxa"/>
            <w:vAlign w:val="center"/>
          </w:tcPr>
          <w:p w14:paraId="7D60EE9C"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Койка</w:t>
            </w:r>
          </w:p>
        </w:tc>
        <w:tc>
          <w:tcPr>
            <w:tcW w:w="1632" w:type="dxa"/>
            <w:vAlign w:val="center"/>
          </w:tcPr>
          <w:p w14:paraId="0CE0557A"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50</w:t>
            </w:r>
          </w:p>
          <w:p w14:paraId="0909D0C1" w14:textId="77777777"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100-200</w:t>
            </w:r>
          </w:p>
          <w:p w14:paraId="7121CF6F" w14:textId="77777777"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200-400</w:t>
            </w:r>
          </w:p>
          <w:p w14:paraId="0AAED0E2" w14:textId="3FE39651"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400-800</w:t>
            </w:r>
          </w:p>
        </w:tc>
        <w:tc>
          <w:tcPr>
            <w:tcW w:w="1035" w:type="dxa"/>
            <w:vAlign w:val="center"/>
          </w:tcPr>
          <w:p w14:paraId="65C61FFE"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300</w:t>
            </w:r>
          </w:p>
          <w:p w14:paraId="5A0DAEF7" w14:textId="77777777"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140</w:t>
            </w:r>
          </w:p>
          <w:p w14:paraId="432A65BC" w14:textId="77777777"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140-100</w:t>
            </w:r>
          </w:p>
          <w:p w14:paraId="6F902B77" w14:textId="7B9F7AF3" w:rsidR="002E5707" w:rsidRPr="000D7F87" w:rsidRDefault="002E5707"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100-80</w:t>
            </w:r>
          </w:p>
        </w:tc>
        <w:tc>
          <w:tcPr>
            <w:tcW w:w="1517" w:type="dxa"/>
            <w:vAlign w:val="center"/>
          </w:tcPr>
          <w:p w14:paraId="08E06B5F" w14:textId="77777777" w:rsidR="007C47FA" w:rsidRPr="000D7F87" w:rsidRDefault="007C47FA" w:rsidP="003F485A">
            <w:pPr>
              <w:spacing w:line="240" w:lineRule="auto"/>
              <w:ind w:right="-1"/>
              <w:jc w:val="center"/>
              <w:rPr>
                <w:rFonts w:ascii="Arial" w:hAnsi="Arial" w:cs="Arial"/>
                <w:color w:val="000000" w:themeColor="text1"/>
                <w:szCs w:val="24"/>
              </w:rPr>
            </w:pPr>
          </w:p>
        </w:tc>
      </w:tr>
      <w:tr w:rsidR="00857137" w:rsidRPr="000D7F87" w14:paraId="4D33A3F0" w14:textId="77777777" w:rsidTr="0087216B">
        <w:trPr>
          <w:cantSplit/>
          <w:trHeight w:val="492"/>
        </w:trPr>
        <w:tc>
          <w:tcPr>
            <w:tcW w:w="547" w:type="dxa"/>
          </w:tcPr>
          <w:p w14:paraId="6E949DFF" w14:textId="77777777"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6</w:t>
            </w:r>
          </w:p>
        </w:tc>
        <w:tc>
          <w:tcPr>
            <w:tcW w:w="3911" w:type="dxa"/>
          </w:tcPr>
          <w:p w14:paraId="567E2503"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Аптеки базовые;</w:t>
            </w:r>
          </w:p>
          <w:p w14:paraId="405EDB27"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аптеки, встроенные или пристроенные к зданиям</w:t>
            </w:r>
          </w:p>
        </w:tc>
        <w:tc>
          <w:tcPr>
            <w:tcW w:w="1276" w:type="dxa"/>
            <w:vAlign w:val="center"/>
          </w:tcPr>
          <w:p w14:paraId="120A32B3"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C47B41A" w14:textId="77777777" w:rsidR="004D4AD3" w:rsidRPr="000D7F87" w:rsidRDefault="004D4AD3" w:rsidP="003F485A">
            <w:pPr>
              <w:spacing w:line="240" w:lineRule="auto"/>
              <w:ind w:left="-63" w:right="-1" w:firstLine="0"/>
              <w:jc w:val="center"/>
              <w:rPr>
                <w:rFonts w:ascii="Arial" w:hAnsi="Arial" w:cs="Arial"/>
                <w:color w:val="000000" w:themeColor="text1"/>
                <w:szCs w:val="24"/>
              </w:rPr>
            </w:pPr>
          </w:p>
        </w:tc>
        <w:tc>
          <w:tcPr>
            <w:tcW w:w="1632" w:type="dxa"/>
            <w:vAlign w:val="center"/>
          </w:tcPr>
          <w:p w14:paraId="55D51054"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9E039E9"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5A1A7FDA"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w:t>
            </w:r>
          </w:p>
          <w:p w14:paraId="45A7B0BA"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0,05</w:t>
            </w:r>
          </w:p>
        </w:tc>
      </w:tr>
      <w:tr w:rsidR="00857137" w:rsidRPr="000D7F87" w14:paraId="3C7C6038" w14:textId="77777777" w:rsidTr="0087216B">
        <w:trPr>
          <w:cantSplit/>
          <w:trHeight w:val="605"/>
        </w:trPr>
        <w:tc>
          <w:tcPr>
            <w:tcW w:w="547" w:type="dxa"/>
          </w:tcPr>
          <w:p w14:paraId="51251C42" w14:textId="77777777"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7</w:t>
            </w:r>
          </w:p>
        </w:tc>
        <w:tc>
          <w:tcPr>
            <w:tcW w:w="3911" w:type="dxa"/>
          </w:tcPr>
          <w:p w14:paraId="17B9E34D"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Станции скорой медицинской помощи</w:t>
            </w:r>
          </w:p>
        </w:tc>
        <w:tc>
          <w:tcPr>
            <w:tcW w:w="1276" w:type="dxa"/>
            <w:vAlign w:val="center"/>
          </w:tcPr>
          <w:p w14:paraId="5151B3D9" w14:textId="77777777" w:rsidR="004D4AD3" w:rsidRPr="000D7F87" w:rsidRDefault="00991E99" w:rsidP="003F485A">
            <w:pPr>
              <w:spacing w:line="240" w:lineRule="auto"/>
              <w:ind w:left="-63" w:right="-1" w:firstLine="0"/>
              <w:jc w:val="center"/>
              <w:rPr>
                <w:rFonts w:ascii="Arial" w:hAnsi="Arial" w:cs="Arial"/>
                <w:color w:val="000000" w:themeColor="text1"/>
                <w:szCs w:val="24"/>
              </w:rPr>
            </w:pPr>
            <w:proofErr w:type="spellStart"/>
            <w:r w:rsidRPr="000D7F87">
              <w:rPr>
                <w:rFonts w:ascii="Arial" w:hAnsi="Arial" w:cs="Arial"/>
                <w:color w:val="000000" w:themeColor="text1"/>
                <w:szCs w:val="24"/>
              </w:rPr>
              <w:t>С</w:t>
            </w:r>
            <w:r w:rsidR="004D4AD3" w:rsidRPr="000D7F87">
              <w:rPr>
                <w:rFonts w:ascii="Arial" w:hAnsi="Arial" w:cs="Arial"/>
                <w:color w:val="000000" w:themeColor="text1"/>
                <w:szCs w:val="24"/>
              </w:rPr>
              <w:t>пециаль-ный</w:t>
            </w:r>
            <w:proofErr w:type="spellEnd"/>
            <w:r w:rsidR="004D4AD3" w:rsidRPr="000D7F87">
              <w:rPr>
                <w:rFonts w:ascii="Arial" w:hAnsi="Arial" w:cs="Arial"/>
                <w:color w:val="000000" w:themeColor="text1"/>
                <w:szCs w:val="24"/>
              </w:rPr>
              <w:t xml:space="preserve"> автомобиль</w:t>
            </w:r>
          </w:p>
        </w:tc>
        <w:tc>
          <w:tcPr>
            <w:tcW w:w="1632" w:type="dxa"/>
            <w:vAlign w:val="center"/>
          </w:tcPr>
          <w:p w14:paraId="466D727C"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FCDD30A"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46261839" w14:textId="77777777" w:rsidR="004D4AD3" w:rsidRPr="000D7F87" w:rsidRDefault="004D4AD3" w:rsidP="003F485A">
            <w:pPr>
              <w:spacing w:line="240" w:lineRule="auto"/>
              <w:ind w:left="72" w:right="-1" w:hanging="141"/>
              <w:jc w:val="center"/>
              <w:rPr>
                <w:rFonts w:ascii="Arial" w:hAnsi="Arial" w:cs="Arial"/>
                <w:color w:val="000000" w:themeColor="text1"/>
                <w:szCs w:val="24"/>
              </w:rPr>
            </w:pPr>
            <w:r w:rsidRPr="000D7F87">
              <w:rPr>
                <w:rFonts w:ascii="Arial" w:hAnsi="Arial" w:cs="Arial"/>
                <w:color w:val="000000" w:themeColor="text1"/>
                <w:szCs w:val="24"/>
              </w:rPr>
              <w:t>0,07 и</w:t>
            </w:r>
          </w:p>
          <w:p w14:paraId="3E7C2AA2" w14:textId="77777777" w:rsidR="004D4AD3" w:rsidRPr="000D7F87" w:rsidRDefault="004D4AD3" w:rsidP="003F485A">
            <w:pPr>
              <w:spacing w:line="240" w:lineRule="auto"/>
              <w:ind w:left="-99" w:right="-1" w:hanging="30"/>
              <w:jc w:val="center"/>
              <w:rPr>
                <w:rFonts w:ascii="Arial" w:hAnsi="Arial" w:cs="Arial"/>
                <w:color w:val="000000" w:themeColor="text1"/>
                <w:szCs w:val="24"/>
              </w:rPr>
            </w:pPr>
            <w:r w:rsidRPr="000D7F87">
              <w:rPr>
                <w:rFonts w:ascii="Arial" w:hAnsi="Arial" w:cs="Arial"/>
                <w:color w:val="000000" w:themeColor="text1"/>
                <w:szCs w:val="24"/>
              </w:rPr>
              <w:t>не менее 0,1 на объект</w:t>
            </w:r>
          </w:p>
        </w:tc>
      </w:tr>
      <w:tr w:rsidR="00857137" w:rsidRPr="000D7F87" w14:paraId="37167A56" w14:textId="77777777" w:rsidTr="0087216B">
        <w:trPr>
          <w:cantSplit/>
          <w:trHeight w:val="612"/>
        </w:trPr>
        <w:tc>
          <w:tcPr>
            <w:tcW w:w="547" w:type="dxa"/>
          </w:tcPr>
          <w:p w14:paraId="0A84163E"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8</w:t>
            </w:r>
          </w:p>
        </w:tc>
        <w:tc>
          <w:tcPr>
            <w:tcW w:w="3911" w:type="dxa"/>
          </w:tcPr>
          <w:p w14:paraId="08561075" w14:textId="5FF757DB"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Дома-интернаты (пансионаты) общего типа для граждан пожилого возраста (престарелых) и инвалидов</w:t>
            </w:r>
          </w:p>
        </w:tc>
        <w:tc>
          <w:tcPr>
            <w:tcW w:w="1276" w:type="dxa"/>
            <w:vAlign w:val="center"/>
          </w:tcPr>
          <w:p w14:paraId="68C21A5D"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797A5506"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51CAEF4"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100</w:t>
            </w:r>
          </w:p>
        </w:tc>
        <w:tc>
          <w:tcPr>
            <w:tcW w:w="1517" w:type="dxa"/>
            <w:vAlign w:val="center"/>
          </w:tcPr>
          <w:p w14:paraId="1870B683"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0BFC1115" w14:textId="77777777" w:rsidTr="0087216B">
        <w:trPr>
          <w:cantSplit/>
          <w:trHeight w:val="239"/>
        </w:trPr>
        <w:tc>
          <w:tcPr>
            <w:tcW w:w="547" w:type="dxa"/>
          </w:tcPr>
          <w:p w14:paraId="745FF84D"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9</w:t>
            </w:r>
          </w:p>
        </w:tc>
        <w:tc>
          <w:tcPr>
            <w:tcW w:w="3911" w:type="dxa"/>
          </w:tcPr>
          <w:p w14:paraId="20C5919E"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Дома сестринского ухода</w:t>
            </w:r>
          </w:p>
        </w:tc>
        <w:tc>
          <w:tcPr>
            <w:tcW w:w="1276" w:type="dxa"/>
            <w:vAlign w:val="center"/>
          </w:tcPr>
          <w:p w14:paraId="567026C0"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Койка</w:t>
            </w:r>
          </w:p>
        </w:tc>
        <w:tc>
          <w:tcPr>
            <w:tcW w:w="1632" w:type="dxa"/>
            <w:vAlign w:val="center"/>
          </w:tcPr>
          <w:p w14:paraId="278B711D"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2B7F2573"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60</w:t>
            </w:r>
          </w:p>
        </w:tc>
        <w:tc>
          <w:tcPr>
            <w:tcW w:w="1517" w:type="dxa"/>
            <w:vAlign w:val="center"/>
          </w:tcPr>
          <w:p w14:paraId="47CC844B" w14:textId="77777777" w:rsidR="007C47FA" w:rsidRPr="000D7F87" w:rsidRDefault="007C47FA"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0,6-1,2</w:t>
            </w:r>
          </w:p>
        </w:tc>
      </w:tr>
      <w:tr w:rsidR="00857137" w:rsidRPr="000D7F87" w14:paraId="22EEEA10" w14:textId="77777777" w:rsidTr="0087216B">
        <w:trPr>
          <w:cantSplit/>
          <w:trHeight w:val="303"/>
        </w:trPr>
        <w:tc>
          <w:tcPr>
            <w:tcW w:w="547" w:type="dxa"/>
          </w:tcPr>
          <w:p w14:paraId="60281251"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10</w:t>
            </w:r>
          </w:p>
        </w:tc>
        <w:tc>
          <w:tcPr>
            <w:tcW w:w="3911" w:type="dxa"/>
          </w:tcPr>
          <w:p w14:paraId="7C539666"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Социально-реабилитационные центры</w:t>
            </w:r>
          </w:p>
        </w:tc>
        <w:tc>
          <w:tcPr>
            <w:tcW w:w="1276" w:type="dxa"/>
            <w:vAlign w:val="center"/>
          </w:tcPr>
          <w:p w14:paraId="2DBDB341"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Место</w:t>
            </w:r>
          </w:p>
        </w:tc>
        <w:tc>
          <w:tcPr>
            <w:tcW w:w="1632" w:type="dxa"/>
            <w:vAlign w:val="center"/>
          </w:tcPr>
          <w:p w14:paraId="6192832D"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4CBF48E3"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40,0</w:t>
            </w:r>
          </w:p>
        </w:tc>
        <w:tc>
          <w:tcPr>
            <w:tcW w:w="1517" w:type="dxa"/>
            <w:vAlign w:val="center"/>
          </w:tcPr>
          <w:p w14:paraId="615C09C0"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7C1DC112" w14:textId="77777777" w:rsidTr="0087216B">
        <w:trPr>
          <w:cantSplit/>
          <w:trHeight w:val="1014"/>
        </w:trPr>
        <w:tc>
          <w:tcPr>
            <w:tcW w:w="547" w:type="dxa"/>
          </w:tcPr>
          <w:p w14:paraId="42961D16"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lastRenderedPageBreak/>
              <w:t>11</w:t>
            </w:r>
          </w:p>
        </w:tc>
        <w:tc>
          <w:tcPr>
            <w:tcW w:w="3911" w:type="dxa"/>
          </w:tcPr>
          <w:p w14:paraId="13E6B474"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 xml:space="preserve">Торговые центры, предприятия торговли </w:t>
            </w:r>
          </w:p>
        </w:tc>
        <w:tc>
          <w:tcPr>
            <w:tcW w:w="1276" w:type="dxa"/>
            <w:vAlign w:val="center"/>
          </w:tcPr>
          <w:p w14:paraId="14A5895B"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 xml:space="preserve">100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color w:val="000000" w:themeColor="text1"/>
                <w:szCs w:val="24"/>
              </w:rPr>
              <w:t xml:space="preserve"> торговой площади</w:t>
            </w:r>
          </w:p>
        </w:tc>
        <w:tc>
          <w:tcPr>
            <w:tcW w:w="1632" w:type="dxa"/>
            <w:vAlign w:val="center"/>
          </w:tcPr>
          <w:p w14:paraId="2D9318EA"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 xml:space="preserve">до 250 </w:t>
            </w:r>
          </w:p>
          <w:p w14:paraId="7F2F8CF7"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 xml:space="preserve">250-650 </w:t>
            </w:r>
          </w:p>
          <w:p w14:paraId="5E3FD644"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035" w:type="dxa"/>
            <w:vAlign w:val="center"/>
          </w:tcPr>
          <w:p w14:paraId="520BD654"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2B2A3660" w14:textId="77777777" w:rsidR="007C47FA" w:rsidRPr="000D7F87" w:rsidRDefault="007C47FA" w:rsidP="003F485A">
            <w:pPr>
              <w:spacing w:line="240" w:lineRule="auto"/>
              <w:ind w:right="-1" w:hanging="107"/>
              <w:jc w:val="center"/>
              <w:rPr>
                <w:rFonts w:ascii="Arial" w:hAnsi="Arial" w:cs="Arial"/>
                <w:color w:val="000000" w:themeColor="text1"/>
                <w:szCs w:val="24"/>
              </w:rPr>
            </w:pPr>
            <w:r w:rsidRPr="000D7F87">
              <w:rPr>
                <w:rFonts w:ascii="Arial" w:hAnsi="Arial" w:cs="Arial"/>
                <w:color w:val="000000" w:themeColor="text1"/>
                <w:szCs w:val="24"/>
              </w:rPr>
              <w:t>0,08</w:t>
            </w:r>
          </w:p>
          <w:p w14:paraId="0D74BCE5" w14:textId="77777777" w:rsidR="007C47FA" w:rsidRPr="000D7F87" w:rsidRDefault="007C47FA" w:rsidP="003F485A">
            <w:pPr>
              <w:spacing w:line="240" w:lineRule="auto"/>
              <w:ind w:left="-99" w:right="-1" w:hanging="176"/>
              <w:jc w:val="center"/>
              <w:rPr>
                <w:rFonts w:ascii="Arial" w:hAnsi="Arial" w:cs="Arial"/>
                <w:color w:val="000000" w:themeColor="text1"/>
                <w:szCs w:val="24"/>
              </w:rPr>
            </w:pPr>
            <w:r w:rsidRPr="000D7F87">
              <w:rPr>
                <w:rFonts w:ascii="Arial" w:hAnsi="Arial" w:cs="Arial"/>
                <w:color w:val="000000" w:themeColor="text1"/>
                <w:szCs w:val="24"/>
              </w:rPr>
              <w:t>0,08-0,06</w:t>
            </w:r>
          </w:p>
          <w:p w14:paraId="527F63A0" w14:textId="77777777" w:rsidR="007C47FA" w:rsidRPr="000D7F87" w:rsidRDefault="007C47FA" w:rsidP="003F485A">
            <w:pPr>
              <w:spacing w:line="240" w:lineRule="auto"/>
              <w:ind w:right="-1" w:hanging="1"/>
              <w:jc w:val="center"/>
              <w:rPr>
                <w:rFonts w:ascii="Arial" w:hAnsi="Arial" w:cs="Arial"/>
                <w:color w:val="000000" w:themeColor="text1"/>
                <w:szCs w:val="24"/>
              </w:rPr>
            </w:pPr>
          </w:p>
        </w:tc>
      </w:tr>
      <w:tr w:rsidR="00857137" w:rsidRPr="000D7F87" w14:paraId="50E32F3B" w14:textId="77777777" w:rsidTr="0087216B">
        <w:trPr>
          <w:cantSplit/>
          <w:trHeight w:val="452"/>
        </w:trPr>
        <w:tc>
          <w:tcPr>
            <w:tcW w:w="547" w:type="dxa"/>
          </w:tcPr>
          <w:p w14:paraId="1C84C87A" w14:textId="77777777" w:rsidR="007C47FA" w:rsidRPr="000D7F87" w:rsidRDefault="007C47FA" w:rsidP="003F485A">
            <w:pPr>
              <w:spacing w:line="240" w:lineRule="auto"/>
              <w:ind w:left="-75" w:right="-1" w:hanging="33"/>
              <w:jc w:val="center"/>
              <w:rPr>
                <w:rFonts w:ascii="Arial" w:hAnsi="Arial" w:cs="Arial"/>
                <w:color w:val="000000" w:themeColor="text1"/>
                <w:szCs w:val="24"/>
              </w:rPr>
            </w:pPr>
            <w:r w:rsidRPr="000D7F87">
              <w:rPr>
                <w:rFonts w:ascii="Arial" w:hAnsi="Arial" w:cs="Arial"/>
                <w:color w:val="000000" w:themeColor="text1"/>
                <w:szCs w:val="24"/>
              </w:rPr>
              <w:t>12</w:t>
            </w:r>
          </w:p>
        </w:tc>
        <w:tc>
          <w:tcPr>
            <w:tcW w:w="3911" w:type="dxa"/>
          </w:tcPr>
          <w:p w14:paraId="2D0BAA64" w14:textId="77777777" w:rsidR="007C47FA" w:rsidRPr="000D7F87" w:rsidRDefault="007C47FA" w:rsidP="003F485A">
            <w:pPr>
              <w:pStyle w:val="32"/>
              <w:ind w:left="53" w:right="-1"/>
              <w:rPr>
                <w:rFonts w:ascii="Arial" w:hAnsi="Arial" w:cs="Arial"/>
                <w:color w:val="000000" w:themeColor="text1"/>
                <w:sz w:val="24"/>
                <w:szCs w:val="24"/>
              </w:rPr>
            </w:pPr>
            <w:r w:rsidRPr="000D7F87">
              <w:rPr>
                <w:rFonts w:ascii="Arial" w:hAnsi="Arial" w:cs="Arial"/>
                <w:color w:val="000000" w:themeColor="text1"/>
                <w:sz w:val="24"/>
                <w:szCs w:val="24"/>
              </w:rPr>
              <w:t>Рынки розничной торговли</w:t>
            </w:r>
          </w:p>
          <w:p w14:paraId="33948F67" w14:textId="77777777" w:rsidR="007C47FA" w:rsidRPr="000D7F87" w:rsidRDefault="007C47FA" w:rsidP="003F485A">
            <w:pPr>
              <w:spacing w:line="240" w:lineRule="auto"/>
              <w:ind w:left="53" w:right="-1" w:firstLine="0"/>
              <w:jc w:val="left"/>
              <w:rPr>
                <w:rFonts w:ascii="Arial" w:hAnsi="Arial" w:cs="Arial"/>
                <w:color w:val="000000" w:themeColor="text1"/>
                <w:spacing w:val="-4"/>
                <w:szCs w:val="24"/>
              </w:rPr>
            </w:pPr>
          </w:p>
        </w:tc>
        <w:tc>
          <w:tcPr>
            <w:tcW w:w="1276" w:type="dxa"/>
            <w:vAlign w:val="center"/>
          </w:tcPr>
          <w:p w14:paraId="654E2A6C"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color w:val="000000" w:themeColor="text1"/>
                <w:szCs w:val="24"/>
              </w:rPr>
              <w:t>торговой площади</w:t>
            </w:r>
          </w:p>
        </w:tc>
        <w:tc>
          <w:tcPr>
            <w:tcW w:w="1632" w:type="dxa"/>
            <w:vAlign w:val="center"/>
          </w:tcPr>
          <w:p w14:paraId="02BE606F"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600</w:t>
            </w:r>
          </w:p>
          <w:p w14:paraId="5C8624B7" w14:textId="77777777" w:rsidR="007C47FA" w:rsidRPr="000D7F87" w:rsidRDefault="007C47FA" w:rsidP="003F485A">
            <w:pPr>
              <w:spacing w:line="240" w:lineRule="auto"/>
              <w:ind w:right="-1" w:firstLine="0"/>
              <w:jc w:val="center"/>
              <w:rPr>
                <w:rFonts w:ascii="Arial" w:hAnsi="Arial" w:cs="Arial"/>
                <w:color w:val="000000" w:themeColor="text1"/>
                <w:szCs w:val="24"/>
              </w:rPr>
            </w:pPr>
          </w:p>
          <w:p w14:paraId="213B68A3"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035" w:type="dxa"/>
            <w:vAlign w:val="center"/>
          </w:tcPr>
          <w:p w14:paraId="7F29EBC2"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14,0</w:t>
            </w:r>
          </w:p>
          <w:p w14:paraId="06467AAD" w14:textId="77777777" w:rsidR="007C47FA" w:rsidRPr="000D7F87" w:rsidRDefault="007C47FA" w:rsidP="003F485A">
            <w:pPr>
              <w:spacing w:line="240" w:lineRule="auto"/>
              <w:ind w:right="-1" w:firstLine="0"/>
              <w:jc w:val="center"/>
              <w:rPr>
                <w:rFonts w:ascii="Arial" w:hAnsi="Arial" w:cs="Arial"/>
                <w:color w:val="000000" w:themeColor="text1"/>
                <w:szCs w:val="24"/>
              </w:rPr>
            </w:pPr>
          </w:p>
          <w:p w14:paraId="58DCE270"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517" w:type="dxa"/>
            <w:vAlign w:val="center"/>
          </w:tcPr>
          <w:p w14:paraId="2CE7C73E"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p w14:paraId="52D36638" w14:textId="77777777" w:rsidR="007C47FA" w:rsidRPr="000D7F87" w:rsidRDefault="007C47FA" w:rsidP="003F485A">
            <w:pPr>
              <w:spacing w:line="240" w:lineRule="auto"/>
              <w:ind w:right="-1"/>
              <w:jc w:val="center"/>
              <w:rPr>
                <w:rFonts w:ascii="Arial" w:hAnsi="Arial" w:cs="Arial"/>
                <w:color w:val="000000" w:themeColor="text1"/>
                <w:szCs w:val="24"/>
              </w:rPr>
            </w:pPr>
          </w:p>
          <w:p w14:paraId="1305643D" w14:textId="77777777" w:rsidR="007C47FA" w:rsidRPr="000D7F87" w:rsidRDefault="007C47FA" w:rsidP="003F485A">
            <w:pPr>
              <w:spacing w:line="240" w:lineRule="auto"/>
              <w:ind w:right="-1"/>
              <w:jc w:val="center"/>
              <w:rPr>
                <w:rFonts w:ascii="Arial" w:hAnsi="Arial" w:cs="Arial"/>
                <w:color w:val="000000" w:themeColor="text1"/>
                <w:szCs w:val="24"/>
              </w:rPr>
            </w:pPr>
          </w:p>
        </w:tc>
      </w:tr>
      <w:tr w:rsidR="00857137" w:rsidRPr="000D7F87" w14:paraId="73D0D43B" w14:textId="77777777" w:rsidTr="0087216B">
        <w:trPr>
          <w:cantSplit/>
          <w:trHeight w:val="372"/>
        </w:trPr>
        <w:tc>
          <w:tcPr>
            <w:tcW w:w="547" w:type="dxa"/>
          </w:tcPr>
          <w:p w14:paraId="3697D7AE" w14:textId="7777777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 xml:space="preserve">13 </w:t>
            </w:r>
          </w:p>
        </w:tc>
        <w:tc>
          <w:tcPr>
            <w:tcW w:w="3911" w:type="dxa"/>
          </w:tcPr>
          <w:p w14:paraId="7A3A019A" w14:textId="77777777" w:rsidR="007C47FA" w:rsidRPr="000D7F87" w:rsidRDefault="007C47FA" w:rsidP="003F485A">
            <w:pPr>
              <w:pStyle w:val="32"/>
              <w:ind w:left="53" w:right="-1"/>
              <w:rPr>
                <w:rFonts w:ascii="Arial" w:hAnsi="Arial" w:cs="Arial"/>
                <w:color w:val="000000" w:themeColor="text1"/>
                <w:sz w:val="24"/>
                <w:szCs w:val="24"/>
              </w:rPr>
            </w:pPr>
            <w:r w:rsidRPr="000D7F87">
              <w:rPr>
                <w:rFonts w:ascii="Arial" w:hAnsi="Arial" w:cs="Arial"/>
                <w:color w:val="000000" w:themeColor="text1"/>
                <w:sz w:val="24"/>
                <w:szCs w:val="24"/>
              </w:rPr>
              <w:t>Рынки сельскохозяйственной продукции</w:t>
            </w:r>
          </w:p>
        </w:tc>
        <w:tc>
          <w:tcPr>
            <w:tcW w:w="1276" w:type="dxa"/>
            <w:vAlign w:val="center"/>
          </w:tcPr>
          <w:p w14:paraId="1E5C7785"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5C61E57B"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32AD9A6B"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4909C294" w14:textId="77777777" w:rsidR="007C47FA" w:rsidRPr="000D7F87" w:rsidRDefault="007C47FA" w:rsidP="003F485A">
            <w:pPr>
              <w:spacing w:line="240" w:lineRule="auto"/>
              <w:ind w:right="-1" w:hanging="99"/>
              <w:jc w:val="center"/>
              <w:rPr>
                <w:rFonts w:ascii="Arial" w:hAnsi="Arial" w:cs="Arial"/>
                <w:color w:val="000000" w:themeColor="text1"/>
                <w:szCs w:val="24"/>
              </w:rPr>
            </w:pPr>
            <w:r w:rsidRPr="000D7F87">
              <w:rPr>
                <w:rFonts w:ascii="Arial" w:hAnsi="Arial" w:cs="Arial"/>
                <w:color w:val="000000" w:themeColor="text1"/>
                <w:szCs w:val="24"/>
              </w:rPr>
              <w:t>0,7-1,0</w:t>
            </w:r>
          </w:p>
          <w:p w14:paraId="167A7B17" w14:textId="77777777" w:rsidR="007C47FA" w:rsidRPr="000D7F87" w:rsidRDefault="007C47FA" w:rsidP="003F485A">
            <w:pPr>
              <w:spacing w:line="240" w:lineRule="auto"/>
              <w:ind w:left="-108" w:right="-1" w:hanging="183"/>
              <w:jc w:val="center"/>
              <w:rPr>
                <w:rFonts w:ascii="Arial" w:hAnsi="Arial" w:cs="Arial"/>
                <w:color w:val="000000" w:themeColor="text1"/>
                <w:szCs w:val="24"/>
              </w:rPr>
            </w:pPr>
          </w:p>
        </w:tc>
      </w:tr>
      <w:tr w:rsidR="00857137" w:rsidRPr="000D7F87" w14:paraId="30F6D5D4" w14:textId="77777777" w:rsidTr="0087216B">
        <w:trPr>
          <w:cantSplit/>
          <w:trHeight w:val="771"/>
        </w:trPr>
        <w:tc>
          <w:tcPr>
            <w:tcW w:w="547" w:type="dxa"/>
          </w:tcPr>
          <w:p w14:paraId="2D6AC216" w14:textId="565B4165" w:rsidR="007C47FA" w:rsidRPr="000D7F87" w:rsidRDefault="00640382" w:rsidP="003F485A">
            <w:pPr>
              <w:spacing w:line="240" w:lineRule="auto"/>
              <w:ind w:right="-1" w:hanging="33"/>
              <w:jc w:val="center"/>
              <w:rPr>
                <w:rFonts w:ascii="Arial" w:hAnsi="Arial" w:cs="Arial"/>
                <w:color w:val="000000" w:themeColor="text1"/>
                <w:szCs w:val="24"/>
              </w:rPr>
            </w:pPr>
            <w:r>
              <w:rPr>
                <w:rFonts w:ascii="Arial" w:hAnsi="Arial" w:cs="Arial"/>
                <w:color w:val="000000" w:themeColor="text1"/>
                <w:szCs w:val="24"/>
              </w:rPr>
              <w:t>14</w:t>
            </w:r>
            <w:r w:rsidR="007C47FA" w:rsidRPr="000D7F87">
              <w:rPr>
                <w:rFonts w:ascii="Arial" w:hAnsi="Arial" w:cs="Arial"/>
                <w:color w:val="000000" w:themeColor="text1"/>
                <w:szCs w:val="24"/>
              </w:rPr>
              <w:t xml:space="preserve"> </w:t>
            </w:r>
          </w:p>
        </w:tc>
        <w:tc>
          <w:tcPr>
            <w:tcW w:w="3911" w:type="dxa"/>
          </w:tcPr>
          <w:p w14:paraId="73A49A22"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Предприятия общественного питания:</w:t>
            </w:r>
          </w:p>
          <w:p w14:paraId="0CBA09E2"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в отдельных зданиях;</w:t>
            </w:r>
          </w:p>
          <w:p w14:paraId="5819DC92" w14:textId="77777777" w:rsidR="007C47FA" w:rsidRPr="000D7F87" w:rsidRDefault="007C47FA" w:rsidP="003F485A">
            <w:pPr>
              <w:spacing w:line="240" w:lineRule="auto"/>
              <w:ind w:left="53" w:right="-1" w:firstLine="0"/>
              <w:jc w:val="left"/>
              <w:rPr>
                <w:rFonts w:ascii="Arial" w:hAnsi="Arial" w:cs="Arial"/>
                <w:color w:val="000000" w:themeColor="text1"/>
                <w:szCs w:val="24"/>
              </w:rPr>
            </w:pPr>
          </w:p>
          <w:p w14:paraId="732FB317" w14:textId="24129439"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во встроенных зданиях или пристроенные к зданиям</w:t>
            </w:r>
          </w:p>
        </w:tc>
        <w:tc>
          <w:tcPr>
            <w:tcW w:w="1276" w:type="dxa"/>
            <w:vAlign w:val="center"/>
          </w:tcPr>
          <w:p w14:paraId="07F66255"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p w14:paraId="12271CCA"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Место</w:t>
            </w:r>
          </w:p>
          <w:p w14:paraId="018836EC"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p w14:paraId="61AF9E6D"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95D9943"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tc>
        <w:tc>
          <w:tcPr>
            <w:tcW w:w="1632" w:type="dxa"/>
            <w:vAlign w:val="center"/>
          </w:tcPr>
          <w:p w14:paraId="06CD603B"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50</w:t>
            </w:r>
          </w:p>
          <w:p w14:paraId="0FF17674" w14:textId="77777777" w:rsidR="007C47FA" w:rsidRPr="000D7F87" w:rsidRDefault="007C47FA" w:rsidP="003F485A">
            <w:pPr>
              <w:spacing w:line="240" w:lineRule="auto"/>
              <w:ind w:right="-1" w:firstLine="0"/>
              <w:jc w:val="center"/>
              <w:rPr>
                <w:rFonts w:ascii="Arial" w:hAnsi="Arial" w:cs="Arial"/>
                <w:color w:val="000000" w:themeColor="text1"/>
                <w:szCs w:val="24"/>
              </w:rPr>
            </w:pPr>
          </w:p>
          <w:p w14:paraId="3D59EA67"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более 150</w:t>
            </w:r>
          </w:p>
        </w:tc>
        <w:tc>
          <w:tcPr>
            <w:tcW w:w="1035" w:type="dxa"/>
            <w:vAlign w:val="center"/>
          </w:tcPr>
          <w:p w14:paraId="3D8235FA"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475D9960" w14:textId="77777777" w:rsidR="007C47FA" w:rsidRPr="000D7F87" w:rsidRDefault="007C47FA" w:rsidP="003F485A">
            <w:pPr>
              <w:spacing w:line="240" w:lineRule="auto"/>
              <w:ind w:left="-108" w:right="-1" w:hanging="231"/>
              <w:jc w:val="center"/>
              <w:rPr>
                <w:rFonts w:ascii="Arial" w:hAnsi="Arial" w:cs="Arial"/>
                <w:color w:val="000000" w:themeColor="text1"/>
                <w:szCs w:val="24"/>
              </w:rPr>
            </w:pPr>
          </w:p>
          <w:p w14:paraId="6CD1E4BE" w14:textId="77777777" w:rsidR="007C47FA" w:rsidRPr="000D7F87" w:rsidRDefault="007C47FA"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0,20,25</w:t>
            </w:r>
          </w:p>
          <w:p w14:paraId="4B414A4E" w14:textId="77777777" w:rsidR="007C47FA" w:rsidRPr="000D7F87" w:rsidRDefault="007C47FA" w:rsidP="003F485A">
            <w:pPr>
              <w:spacing w:line="240" w:lineRule="auto"/>
              <w:ind w:right="-1" w:hanging="1"/>
              <w:jc w:val="center"/>
              <w:rPr>
                <w:rFonts w:ascii="Arial" w:hAnsi="Arial" w:cs="Arial"/>
                <w:color w:val="000000" w:themeColor="text1"/>
                <w:szCs w:val="24"/>
              </w:rPr>
            </w:pPr>
          </w:p>
          <w:p w14:paraId="22CC60CA" w14:textId="77777777" w:rsidR="007C47FA" w:rsidRPr="000D7F87" w:rsidRDefault="007C47FA"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0,1</w:t>
            </w:r>
          </w:p>
          <w:p w14:paraId="15A9DFAE" w14:textId="77777777" w:rsidR="007C47FA" w:rsidRPr="000D7F87" w:rsidRDefault="007C47FA" w:rsidP="003F485A">
            <w:pPr>
              <w:spacing w:line="240" w:lineRule="auto"/>
              <w:ind w:right="-1" w:hanging="1"/>
              <w:jc w:val="center"/>
              <w:rPr>
                <w:rFonts w:ascii="Arial" w:hAnsi="Arial" w:cs="Arial"/>
                <w:color w:val="000000" w:themeColor="text1"/>
                <w:szCs w:val="24"/>
              </w:rPr>
            </w:pPr>
          </w:p>
        </w:tc>
      </w:tr>
      <w:tr w:rsidR="00857137" w:rsidRPr="000D7F87" w14:paraId="0E577664" w14:textId="77777777" w:rsidTr="0087216B">
        <w:trPr>
          <w:cantSplit/>
          <w:trHeight w:val="150"/>
        </w:trPr>
        <w:tc>
          <w:tcPr>
            <w:tcW w:w="547" w:type="dxa"/>
          </w:tcPr>
          <w:p w14:paraId="0875E1AA" w14:textId="4B13FD03"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15</w:t>
            </w:r>
          </w:p>
        </w:tc>
        <w:tc>
          <w:tcPr>
            <w:tcW w:w="3911" w:type="dxa"/>
          </w:tcPr>
          <w:p w14:paraId="2D5EDA5A"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Учреждения культуры клубного типа</w:t>
            </w:r>
          </w:p>
        </w:tc>
        <w:tc>
          <w:tcPr>
            <w:tcW w:w="1276" w:type="dxa"/>
            <w:vAlign w:val="center"/>
          </w:tcPr>
          <w:p w14:paraId="2AEB6CE3"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24BD112A"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044843CA"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635D5374" w14:textId="77777777" w:rsidR="007C47FA" w:rsidRPr="000D7F87" w:rsidRDefault="007C47FA"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0,2-0,3</w:t>
            </w:r>
          </w:p>
        </w:tc>
      </w:tr>
      <w:tr w:rsidR="00857137" w:rsidRPr="000D7F87" w14:paraId="234F0449" w14:textId="77777777" w:rsidTr="0087216B">
        <w:trPr>
          <w:cantSplit/>
          <w:trHeight w:val="143"/>
        </w:trPr>
        <w:tc>
          <w:tcPr>
            <w:tcW w:w="547" w:type="dxa"/>
          </w:tcPr>
          <w:p w14:paraId="4C65875C" w14:textId="6106CEC7"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16</w:t>
            </w:r>
          </w:p>
        </w:tc>
        <w:tc>
          <w:tcPr>
            <w:tcW w:w="3911" w:type="dxa"/>
          </w:tcPr>
          <w:p w14:paraId="6E06B4A1"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Библиотеки</w:t>
            </w:r>
          </w:p>
        </w:tc>
        <w:tc>
          <w:tcPr>
            <w:tcW w:w="1276" w:type="dxa"/>
            <w:vAlign w:val="center"/>
          </w:tcPr>
          <w:p w14:paraId="124C6706"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1818FF43"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12057C05"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777374A6" w14:textId="77777777" w:rsidR="007C47FA" w:rsidRPr="000D7F87" w:rsidRDefault="007C47FA"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0,15</w:t>
            </w:r>
          </w:p>
        </w:tc>
      </w:tr>
      <w:tr w:rsidR="00857137" w:rsidRPr="000D7F87" w14:paraId="72D9217A" w14:textId="77777777" w:rsidTr="0087216B">
        <w:trPr>
          <w:cantSplit/>
          <w:trHeight w:val="233"/>
        </w:trPr>
        <w:tc>
          <w:tcPr>
            <w:tcW w:w="547" w:type="dxa"/>
          </w:tcPr>
          <w:p w14:paraId="2964214A" w14:textId="35E6FFC2"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17</w:t>
            </w:r>
          </w:p>
        </w:tc>
        <w:tc>
          <w:tcPr>
            <w:tcW w:w="3911" w:type="dxa"/>
          </w:tcPr>
          <w:p w14:paraId="015DD347"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Культовые здания</w:t>
            </w:r>
          </w:p>
        </w:tc>
        <w:tc>
          <w:tcPr>
            <w:tcW w:w="1276" w:type="dxa"/>
            <w:vAlign w:val="center"/>
          </w:tcPr>
          <w:p w14:paraId="077EF189"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1 тыс. чел.</w:t>
            </w:r>
          </w:p>
        </w:tc>
        <w:tc>
          <w:tcPr>
            <w:tcW w:w="1632" w:type="dxa"/>
            <w:vAlign w:val="center"/>
          </w:tcPr>
          <w:p w14:paraId="2C04C4BA"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035" w:type="dxa"/>
            <w:vAlign w:val="center"/>
          </w:tcPr>
          <w:p w14:paraId="4DFBDC23"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500</w:t>
            </w:r>
          </w:p>
        </w:tc>
        <w:tc>
          <w:tcPr>
            <w:tcW w:w="1517" w:type="dxa"/>
            <w:vAlign w:val="center"/>
          </w:tcPr>
          <w:p w14:paraId="523914A0" w14:textId="77777777" w:rsidR="007C47FA" w:rsidRPr="000D7F87" w:rsidRDefault="007C47FA" w:rsidP="003F485A">
            <w:pPr>
              <w:spacing w:line="240" w:lineRule="auto"/>
              <w:ind w:right="-1"/>
              <w:jc w:val="center"/>
              <w:rPr>
                <w:rFonts w:ascii="Arial" w:hAnsi="Arial" w:cs="Arial"/>
                <w:color w:val="000000" w:themeColor="text1"/>
                <w:szCs w:val="24"/>
              </w:rPr>
            </w:pPr>
          </w:p>
        </w:tc>
      </w:tr>
      <w:tr w:rsidR="00857137" w:rsidRPr="000D7F87" w14:paraId="49577374" w14:textId="77777777" w:rsidTr="0087216B">
        <w:trPr>
          <w:cantSplit/>
          <w:trHeight w:val="875"/>
        </w:trPr>
        <w:tc>
          <w:tcPr>
            <w:tcW w:w="547" w:type="dxa"/>
          </w:tcPr>
          <w:p w14:paraId="0EE63FFB" w14:textId="4CC9ACF4"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18</w:t>
            </w:r>
          </w:p>
        </w:tc>
        <w:tc>
          <w:tcPr>
            <w:tcW w:w="3911" w:type="dxa"/>
          </w:tcPr>
          <w:p w14:paraId="323140FF"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Предприятия бытового обслуживания:</w:t>
            </w:r>
          </w:p>
          <w:p w14:paraId="2697550C"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в отдельных зданиях;</w:t>
            </w:r>
          </w:p>
          <w:p w14:paraId="16A6821B"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во встроенных помещениях или  пристроенных к зданиям</w:t>
            </w:r>
          </w:p>
        </w:tc>
        <w:tc>
          <w:tcPr>
            <w:tcW w:w="1276" w:type="dxa"/>
            <w:vAlign w:val="center"/>
          </w:tcPr>
          <w:p w14:paraId="0CDA09FF"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Рабочее место</w:t>
            </w:r>
          </w:p>
          <w:p w14:paraId="23BE3A5B"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p w14:paraId="53D169CF"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p w14:paraId="23D4FF3F" w14:textId="77777777" w:rsidR="007C47FA" w:rsidRPr="000D7F87" w:rsidRDefault="007C47FA" w:rsidP="003F485A">
            <w:pPr>
              <w:spacing w:line="240" w:lineRule="auto"/>
              <w:ind w:left="-63" w:right="-1" w:firstLine="0"/>
              <w:jc w:val="center"/>
              <w:rPr>
                <w:rFonts w:ascii="Arial" w:hAnsi="Arial" w:cs="Arial"/>
                <w:color w:val="000000" w:themeColor="text1"/>
                <w:szCs w:val="24"/>
              </w:rPr>
            </w:pPr>
          </w:p>
        </w:tc>
        <w:tc>
          <w:tcPr>
            <w:tcW w:w="1632" w:type="dxa"/>
            <w:vAlign w:val="center"/>
          </w:tcPr>
          <w:p w14:paraId="3D50CD95"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10-50</w:t>
            </w:r>
          </w:p>
          <w:p w14:paraId="5FEBA1B9" w14:textId="77777777" w:rsidR="007C47FA" w:rsidRPr="000D7F87" w:rsidRDefault="007C47FA" w:rsidP="003F485A">
            <w:pPr>
              <w:spacing w:line="240" w:lineRule="auto"/>
              <w:ind w:right="-1" w:firstLine="0"/>
              <w:jc w:val="center"/>
              <w:rPr>
                <w:rFonts w:ascii="Arial" w:hAnsi="Arial" w:cs="Arial"/>
                <w:color w:val="000000" w:themeColor="text1"/>
                <w:szCs w:val="24"/>
              </w:rPr>
            </w:pPr>
          </w:p>
          <w:p w14:paraId="6DA812D1" w14:textId="77777777" w:rsidR="007C47FA" w:rsidRPr="000D7F87" w:rsidRDefault="007C47FA"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до 10</w:t>
            </w:r>
          </w:p>
        </w:tc>
        <w:tc>
          <w:tcPr>
            <w:tcW w:w="1035" w:type="dxa"/>
            <w:vAlign w:val="center"/>
          </w:tcPr>
          <w:p w14:paraId="63E6C93F" w14:textId="77777777" w:rsidR="007C47FA"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p w14:paraId="27C35054" w14:textId="77777777" w:rsidR="004D4AD3" w:rsidRPr="000D7F87" w:rsidRDefault="004D4AD3" w:rsidP="003F485A">
            <w:pPr>
              <w:spacing w:line="240" w:lineRule="auto"/>
              <w:ind w:right="-1" w:firstLine="0"/>
              <w:jc w:val="center"/>
              <w:rPr>
                <w:rFonts w:ascii="Arial" w:hAnsi="Arial" w:cs="Arial"/>
                <w:color w:val="000000" w:themeColor="text1"/>
                <w:szCs w:val="24"/>
              </w:rPr>
            </w:pPr>
          </w:p>
          <w:p w14:paraId="0AED6336"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5003C70A" w14:textId="77777777" w:rsidR="007C47FA" w:rsidRPr="000D7F87" w:rsidRDefault="007C47FA" w:rsidP="003F485A">
            <w:pPr>
              <w:spacing w:line="240" w:lineRule="auto"/>
              <w:ind w:right="-1" w:hanging="99"/>
              <w:jc w:val="center"/>
              <w:rPr>
                <w:rFonts w:ascii="Arial" w:hAnsi="Arial" w:cs="Arial"/>
                <w:color w:val="000000" w:themeColor="text1"/>
                <w:szCs w:val="24"/>
              </w:rPr>
            </w:pPr>
            <w:r w:rsidRPr="000D7F87">
              <w:rPr>
                <w:rFonts w:ascii="Arial" w:hAnsi="Arial" w:cs="Arial"/>
                <w:color w:val="000000" w:themeColor="text1"/>
                <w:szCs w:val="24"/>
              </w:rPr>
              <w:t>0,1-0,2</w:t>
            </w:r>
          </w:p>
          <w:p w14:paraId="3BF79BDB" w14:textId="77777777" w:rsidR="007C47FA" w:rsidRPr="000D7F87" w:rsidRDefault="007C47FA" w:rsidP="003F485A">
            <w:pPr>
              <w:spacing w:line="240" w:lineRule="auto"/>
              <w:ind w:right="-1"/>
              <w:jc w:val="center"/>
              <w:rPr>
                <w:rFonts w:ascii="Arial" w:hAnsi="Arial" w:cs="Arial"/>
                <w:color w:val="000000" w:themeColor="text1"/>
                <w:szCs w:val="24"/>
              </w:rPr>
            </w:pPr>
          </w:p>
          <w:p w14:paraId="2522F681" w14:textId="77777777" w:rsidR="007C47FA" w:rsidRPr="000D7F87" w:rsidRDefault="007C47FA"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0,15</w:t>
            </w:r>
          </w:p>
        </w:tc>
      </w:tr>
      <w:tr w:rsidR="00857137" w:rsidRPr="000D7F87" w14:paraId="40E7A116" w14:textId="77777777" w:rsidTr="0087216B">
        <w:trPr>
          <w:cantSplit/>
          <w:trHeight w:val="64"/>
        </w:trPr>
        <w:tc>
          <w:tcPr>
            <w:tcW w:w="547" w:type="dxa"/>
          </w:tcPr>
          <w:p w14:paraId="3AF4F2A5" w14:textId="579DE643"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19</w:t>
            </w:r>
          </w:p>
        </w:tc>
        <w:tc>
          <w:tcPr>
            <w:tcW w:w="3911" w:type="dxa"/>
          </w:tcPr>
          <w:p w14:paraId="620D850C"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Бани</w:t>
            </w:r>
          </w:p>
        </w:tc>
        <w:tc>
          <w:tcPr>
            <w:tcW w:w="1276" w:type="dxa"/>
            <w:vAlign w:val="center"/>
          </w:tcPr>
          <w:p w14:paraId="3BB606C9"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512F164C"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1677542D"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7AE511C5"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0,2-0,4</w:t>
            </w:r>
          </w:p>
        </w:tc>
      </w:tr>
      <w:tr w:rsidR="00857137" w:rsidRPr="000D7F87" w14:paraId="688A4912" w14:textId="77777777" w:rsidTr="0087216B">
        <w:trPr>
          <w:cantSplit/>
          <w:trHeight w:val="64"/>
        </w:trPr>
        <w:tc>
          <w:tcPr>
            <w:tcW w:w="547" w:type="dxa"/>
          </w:tcPr>
          <w:p w14:paraId="111B9FD6" w14:textId="53F7F2DC"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20</w:t>
            </w:r>
          </w:p>
        </w:tc>
        <w:tc>
          <w:tcPr>
            <w:tcW w:w="3911" w:type="dxa"/>
          </w:tcPr>
          <w:p w14:paraId="6BCF9C39"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Прачечные, химчистки</w:t>
            </w:r>
          </w:p>
        </w:tc>
        <w:tc>
          <w:tcPr>
            <w:tcW w:w="1276" w:type="dxa"/>
            <w:vAlign w:val="center"/>
          </w:tcPr>
          <w:p w14:paraId="16A91B7D"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709049B9"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6A692AB3"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5F9815D4"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0,5-1,0</w:t>
            </w:r>
          </w:p>
        </w:tc>
      </w:tr>
      <w:tr w:rsidR="00857137" w:rsidRPr="000D7F87" w14:paraId="280414EA" w14:textId="77777777" w:rsidTr="0087216B">
        <w:trPr>
          <w:cantSplit/>
          <w:trHeight w:val="64"/>
        </w:trPr>
        <w:tc>
          <w:tcPr>
            <w:tcW w:w="547" w:type="dxa"/>
          </w:tcPr>
          <w:p w14:paraId="1C221653" w14:textId="5D8F8C7B" w:rsidR="004D4AD3" w:rsidRPr="000D7F87" w:rsidRDefault="004D4AD3" w:rsidP="00640382">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21</w:t>
            </w:r>
          </w:p>
        </w:tc>
        <w:tc>
          <w:tcPr>
            <w:tcW w:w="3911" w:type="dxa"/>
          </w:tcPr>
          <w:p w14:paraId="62BF3F5F"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Жилищно-эксплуатационные организации</w:t>
            </w:r>
          </w:p>
        </w:tc>
        <w:tc>
          <w:tcPr>
            <w:tcW w:w="1276" w:type="dxa"/>
            <w:vAlign w:val="center"/>
          </w:tcPr>
          <w:p w14:paraId="5DEF1BD1"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390B07E1"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773A0C3D"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08F487A2"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0,3-1,0</w:t>
            </w:r>
          </w:p>
        </w:tc>
      </w:tr>
      <w:tr w:rsidR="00857137" w:rsidRPr="000D7F87" w14:paraId="7AA614CD" w14:textId="77777777" w:rsidTr="0087216B">
        <w:trPr>
          <w:cantSplit/>
          <w:trHeight w:val="64"/>
        </w:trPr>
        <w:tc>
          <w:tcPr>
            <w:tcW w:w="547" w:type="dxa"/>
          </w:tcPr>
          <w:p w14:paraId="3FA31E4A" w14:textId="7F58ADAD" w:rsidR="007C47FA" w:rsidRPr="000D7F87" w:rsidRDefault="007C47FA"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w:t>
            </w:r>
            <w:r w:rsidR="00E501C8" w:rsidRPr="000D7F87">
              <w:rPr>
                <w:rFonts w:ascii="Arial" w:hAnsi="Arial" w:cs="Arial"/>
                <w:color w:val="000000" w:themeColor="text1"/>
                <w:szCs w:val="24"/>
              </w:rPr>
              <w:t>2</w:t>
            </w:r>
          </w:p>
        </w:tc>
        <w:tc>
          <w:tcPr>
            <w:tcW w:w="3911" w:type="dxa"/>
          </w:tcPr>
          <w:p w14:paraId="6FCDC915" w14:textId="77777777" w:rsidR="007C47FA" w:rsidRPr="000D7F87" w:rsidRDefault="007C47FA"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Общественные туалеты</w:t>
            </w:r>
          </w:p>
        </w:tc>
        <w:tc>
          <w:tcPr>
            <w:tcW w:w="1276" w:type="dxa"/>
            <w:vAlign w:val="center"/>
          </w:tcPr>
          <w:p w14:paraId="44A8206B" w14:textId="77777777" w:rsidR="007C47FA" w:rsidRPr="000D7F87" w:rsidRDefault="007C47FA"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00F07108" w14:textId="77777777" w:rsidR="007C47FA" w:rsidRPr="000D7F87" w:rsidRDefault="007C47FA" w:rsidP="003F485A">
            <w:pPr>
              <w:spacing w:line="240" w:lineRule="auto"/>
              <w:ind w:right="-1" w:firstLine="0"/>
              <w:jc w:val="center"/>
              <w:rPr>
                <w:rFonts w:ascii="Arial" w:hAnsi="Arial" w:cs="Arial"/>
                <w:color w:val="000000" w:themeColor="text1"/>
                <w:szCs w:val="24"/>
              </w:rPr>
            </w:pPr>
          </w:p>
        </w:tc>
        <w:tc>
          <w:tcPr>
            <w:tcW w:w="1035" w:type="dxa"/>
            <w:vAlign w:val="center"/>
          </w:tcPr>
          <w:p w14:paraId="232CF050" w14:textId="77777777" w:rsidR="007C47FA" w:rsidRPr="000D7F87" w:rsidRDefault="007C47FA" w:rsidP="003F485A">
            <w:pPr>
              <w:spacing w:line="240" w:lineRule="auto"/>
              <w:ind w:left="-108" w:right="-1" w:firstLine="0"/>
              <w:jc w:val="center"/>
              <w:rPr>
                <w:rFonts w:ascii="Arial" w:hAnsi="Arial" w:cs="Arial"/>
                <w:color w:val="000000" w:themeColor="text1"/>
                <w:szCs w:val="24"/>
              </w:rPr>
            </w:pPr>
            <w:r w:rsidRPr="000D7F87">
              <w:rPr>
                <w:rFonts w:ascii="Arial" w:hAnsi="Arial" w:cs="Arial"/>
                <w:color w:val="000000" w:themeColor="text1"/>
                <w:szCs w:val="24"/>
              </w:rPr>
              <w:t>30,0-80,0</w:t>
            </w:r>
          </w:p>
        </w:tc>
        <w:tc>
          <w:tcPr>
            <w:tcW w:w="1517" w:type="dxa"/>
            <w:vAlign w:val="center"/>
          </w:tcPr>
          <w:p w14:paraId="0E0BED95" w14:textId="77777777" w:rsidR="007C47FA"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w:t>
            </w:r>
          </w:p>
        </w:tc>
      </w:tr>
      <w:tr w:rsidR="00857137" w:rsidRPr="000D7F87" w14:paraId="4C953017" w14:textId="77777777" w:rsidTr="0087216B">
        <w:trPr>
          <w:cantSplit/>
          <w:trHeight w:val="64"/>
        </w:trPr>
        <w:tc>
          <w:tcPr>
            <w:tcW w:w="547" w:type="dxa"/>
          </w:tcPr>
          <w:p w14:paraId="5078F059" w14:textId="080BB160" w:rsidR="004D4AD3" w:rsidRPr="000D7F87" w:rsidRDefault="004D4AD3" w:rsidP="00640382">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23</w:t>
            </w:r>
          </w:p>
        </w:tc>
        <w:tc>
          <w:tcPr>
            <w:tcW w:w="3911" w:type="dxa"/>
          </w:tcPr>
          <w:p w14:paraId="4AA96FE8"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Стадионы</w:t>
            </w:r>
          </w:p>
        </w:tc>
        <w:tc>
          <w:tcPr>
            <w:tcW w:w="1276" w:type="dxa"/>
            <w:vAlign w:val="center"/>
          </w:tcPr>
          <w:p w14:paraId="6136EE7F"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13686877"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277C470B"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65BE321B"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2,1-3,0</w:t>
            </w:r>
          </w:p>
        </w:tc>
      </w:tr>
      <w:tr w:rsidR="00857137" w:rsidRPr="000D7F87" w14:paraId="03CE7C02" w14:textId="77777777" w:rsidTr="0087216B">
        <w:trPr>
          <w:cantSplit/>
          <w:trHeight w:val="64"/>
        </w:trPr>
        <w:tc>
          <w:tcPr>
            <w:tcW w:w="547" w:type="dxa"/>
          </w:tcPr>
          <w:p w14:paraId="1262CCFB" w14:textId="79165C20"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24</w:t>
            </w:r>
          </w:p>
        </w:tc>
        <w:tc>
          <w:tcPr>
            <w:tcW w:w="3911" w:type="dxa"/>
          </w:tcPr>
          <w:p w14:paraId="735E7EDD"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Плоскостные спортивные сооружения</w:t>
            </w:r>
          </w:p>
        </w:tc>
        <w:tc>
          <w:tcPr>
            <w:tcW w:w="1276" w:type="dxa"/>
            <w:vAlign w:val="center"/>
          </w:tcPr>
          <w:p w14:paraId="0B35E1A5"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2D1E2613"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78A7640A"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48B5DC3A"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0,1-1,5</w:t>
            </w:r>
          </w:p>
        </w:tc>
      </w:tr>
      <w:tr w:rsidR="00857137" w:rsidRPr="000D7F87" w14:paraId="163BC44B" w14:textId="77777777" w:rsidTr="0087216B">
        <w:trPr>
          <w:cantSplit/>
          <w:trHeight w:val="64"/>
        </w:trPr>
        <w:tc>
          <w:tcPr>
            <w:tcW w:w="547" w:type="dxa"/>
          </w:tcPr>
          <w:p w14:paraId="23781186" w14:textId="4CA458BF" w:rsidR="004D4AD3" w:rsidRPr="000D7F87" w:rsidRDefault="004D4AD3"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25</w:t>
            </w:r>
          </w:p>
        </w:tc>
        <w:tc>
          <w:tcPr>
            <w:tcW w:w="3911" w:type="dxa"/>
          </w:tcPr>
          <w:p w14:paraId="50450F61" w14:textId="77777777" w:rsidR="004D4AD3" w:rsidRPr="000D7F87" w:rsidRDefault="004D4AD3"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Спортивные залы</w:t>
            </w:r>
          </w:p>
        </w:tc>
        <w:tc>
          <w:tcPr>
            <w:tcW w:w="1276" w:type="dxa"/>
            <w:vAlign w:val="center"/>
          </w:tcPr>
          <w:p w14:paraId="046BE3F1" w14:textId="77777777" w:rsidR="004D4AD3" w:rsidRPr="000D7F87" w:rsidRDefault="004D4AD3"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Объект</w:t>
            </w:r>
          </w:p>
        </w:tc>
        <w:tc>
          <w:tcPr>
            <w:tcW w:w="1632" w:type="dxa"/>
            <w:vAlign w:val="center"/>
          </w:tcPr>
          <w:p w14:paraId="3A145703"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035" w:type="dxa"/>
            <w:vAlign w:val="center"/>
          </w:tcPr>
          <w:p w14:paraId="395AEC5A" w14:textId="77777777" w:rsidR="004D4AD3" w:rsidRPr="000D7F87" w:rsidRDefault="004D4AD3" w:rsidP="003F485A">
            <w:pPr>
              <w:spacing w:line="240" w:lineRule="auto"/>
              <w:ind w:right="-1" w:firstLine="0"/>
              <w:jc w:val="center"/>
              <w:rPr>
                <w:rFonts w:ascii="Arial" w:hAnsi="Arial" w:cs="Arial"/>
                <w:color w:val="000000" w:themeColor="text1"/>
                <w:szCs w:val="24"/>
              </w:rPr>
            </w:pPr>
            <w:r w:rsidRPr="000D7F87">
              <w:rPr>
                <w:rFonts w:ascii="Arial" w:hAnsi="Arial" w:cs="Arial"/>
                <w:color w:val="000000" w:themeColor="text1"/>
                <w:szCs w:val="24"/>
              </w:rPr>
              <w:t>-</w:t>
            </w:r>
          </w:p>
        </w:tc>
        <w:tc>
          <w:tcPr>
            <w:tcW w:w="1517" w:type="dxa"/>
            <w:vAlign w:val="center"/>
          </w:tcPr>
          <w:p w14:paraId="7029FF80" w14:textId="77777777" w:rsidR="004D4AD3" w:rsidRPr="000D7F87" w:rsidRDefault="004D4AD3"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0,2-0,5</w:t>
            </w:r>
          </w:p>
        </w:tc>
      </w:tr>
      <w:tr w:rsidR="00382E17" w:rsidRPr="000D7F87" w14:paraId="18D0603C" w14:textId="77777777" w:rsidTr="0087216B">
        <w:trPr>
          <w:cantSplit/>
          <w:trHeight w:val="64"/>
        </w:trPr>
        <w:tc>
          <w:tcPr>
            <w:tcW w:w="547" w:type="dxa"/>
          </w:tcPr>
          <w:p w14:paraId="65930771" w14:textId="4AF271AF" w:rsidR="00382E17" w:rsidRPr="000D7F87" w:rsidRDefault="00382E17" w:rsidP="003F485A">
            <w:pPr>
              <w:spacing w:line="240" w:lineRule="auto"/>
              <w:ind w:right="-1" w:hanging="33"/>
              <w:jc w:val="center"/>
              <w:rPr>
                <w:rFonts w:ascii="Arial" w:hAnsi="Arial" w:cs="Arial"/>
                <w:color w:val="000000" w:themeColor="text1"/>
                <w:szCs w:val="24"/>
              </w:rPr>
            </w:pPr>
            <w:r w:rsidRPr="000D7F87">
              <w:rPr>
                <w:rFonts w:ascii="Arial" w:hAnsi="Arial" w:cs="Arial"/>
                <w:color w:val="000000" w:themeColor="text1"/>
                <w:szCs w:val="24"/>
              </w:rPr>
              <w:t>26</w:t>
            </w:r>
          </w:p>
        </w:tc>
        <w:tc>
          <w:tcPr>
            <w:tcW w:w="3911" w:type="dxa"/>
          </w:tcPr>
          <w:p w14:paraId="54915C95" w14:textId="7F5DE614" w:rsidR="00382E17" w:rsidRPr="000D7F87" w:rsidRDefault="00382E17" w:rsidP="003F485A">
            <w:pPr>
              <w:spacing w:line="240" w:lineRule="auto"/>
              <w:ind w:left="53" w:right="-1" w:firstLine="0"/>
              <w:jc w:val="left"/>
              <w:rPr>
                <w:rFonts w:ascii="Arial" w:hAnsi="Arial" w:cs="Arial"/>
                <w:color w:val="000000" w:themeColor="text1"/>
                <w:szCs w:val="24"/>
              </w:rPr>
            </w:pPr>
            <w:r w:rsidRPr="000D7F87">
              <w:rPr>
                <w:rFonts w:ascii="Arial" w:hAnsi="Arial" w:cs="Arial"/>
                <w:color w:val="000000" w:themeColor="text1"/>
                <w:szCs w:val="24"/>
              </w:rPr>
              <w:t>Кладбища</w:t>
            </w:r>
          </w:p>
        </w:tc>
        <w:tc>
          <w:tcPr>
            <w:tcW w:w="1276" w:type="dxa"/>
            <w:vAlign w:val="center"/>
          </w:tcPr>
          <w:p w14:paraId="6799947F" w14:textId="1E176D1B" w:rsidR="00382E17" w:rsidRPr="000D7F87" w:rsidRDefault="00382E17" w:rsidP="003F485A">
            <w:pPr>
              <w:spacing w:line="240" w:lineRule="auto"/>
              <w:ind w:left="-63" w:right="-1" w:firstLine="0"/>
              <w:jc w:val="center"/>
              <w:rPr>
                <w:rFonts w:ascii="Arial" w:hAnsi="Arial" w:cs="Arial"/>
                <w:color w:val="000000" w:themeColor="text1"/>
                <w:szCs w:val="24"/>
              </w:rPr>
            </w:pPr>
            <w:r w:rsidRPr="000D7F87">
              <w:rPr>
                <w:rFonts w:ascii="Arial" w:hAnsi="Arial" w:cs="Arial"/>
                <w:color w:val="000000" w:themeColor="text1"/>
                <w:szCs w:val="24"/>
              </w:rPr>
              <w:t xml:space="preserve">1 </w:t>
            </w:r>
            <w:proofErr w:type="spellStart"/>
            <w:r w:rsidRPr="000D7F87">
              <w:rPr>
                <w:rFonts w:ascii="Arial" w:hAnsi="Arial" w:cs="Arial"/>
                <w:color w:val="000000" w:themeColor="text1"/>
                <w:szCs w:val="24"/>
              </w:rPr>
              <w:t>тыс.мест</w:t>
            </w:r>
            <w:proofErr w:type="spellEnd"/>
          </w:p>
        </w:tc>
        <w:tc>
          <w:tcPr>
            <w:tcW w:w="1632" w:type="dxa"/>
            <w:vAlign w:val="center"/>
          </w:tcPr>
          <w:p w14:paraId="09E2BA36" w14:textId="77777777" w:rsidR="00382E17" w:rsidRPr="000D7F87" w:rsidRDefault="00382E17" w:rsidP="003F485A">
            <w:pPr>
              <w:spacing w:line="240" w:lineRule="auto"/>
              <w:ind w:right="-1" w:firstLine="0"/>
              <w:jc w:val="center"/>
              <w:rPr>
                <w:rFonts w:ascii="Arial" w:hAnsi="Arial" w:cs="Arial"/>
                <w:color w:val="000000" w:themeColor="text1"/>
                <w:szCs w:val="24"/>
              </w:rPr>
            </w:pPr>
          </w:p>
        </w:tc>
        <w:tc>
          <w:tcPr>
            <w:tcW w:w="1035" w:type="dxa"/>
            <w:vAlign w:val="center"/>
          </w:tcPr>
          <w:p w14:paraId="5A0E5693" w14:textId="77777777" w:rsidR="00382E17" w:rsidRPr="000D7F87" w:rsidRDefault="00382E17" w:rsidP="003F485A">
            <w:pPr>
              <w:spacing w:line="240" w:lineRule="auto"/>
              <w:ind w:right="-1" w:firstLine="0"/>
              <w:jc w:val="center"/>
              <w:rPr>
                <w:rFonts w:ascii="Arial" w:hAnsi="Arial" w:cs="Arial"/>
                <w:color w:val="000000" w:themeColor="text1"/>
                <w:szCs w:val="24"/>
              </w:rPr>
            </w:pPr>
          </w:p>
        </w:tc>
        <w:tc>
          <w:tcPr>
            <w:tcW w:w="1517" w:type="dxa"/>
            <w:vAlign w:val="center"/>
          </w:tcPr>
          <w:p w14:paraId="731C1EA4" w14:textId="20BFCC70" w:rsidR="00382E17" w:rsidRPr="000D7F87" w:rsidRDefault="00382E17" w:rsidP="003F485A">
            <w:pPr>
              <w:spacing w:line="240" w:lineRule="auto"/>
              <w:ind w:right="-1" w:hanging="1"/>
              <w:jc w:val="center"/>
              <w:rPr>
                <w:rFonts w:ascii="Arial" w:hAnsi="Arial" w:cs="Arial"/>
                <w:color w:val="000000" w:themeColor="text1"/>
                <w:szCs w:val="24"/>
              </w:rPr>
            </w:pPr>
            <w:r w:rsidRPr="000D7F87">
              <w:rPr>
                <w:rFonts w:ascii="Arial" w:hAnsi="Arial" w:cs="Arial"/>
                <w:color w:val="000000" w:themeColor="text1"/>
                <w:szCs w:val="24"/>
              </w:rPr>
              <w:t>0,24</w:t>
            </w:r>
          </w:p>
        </w:tc>
      </w:tr>
    </w:tbl>
    <w:p w14:paraId="0DE62F37" w14:textId="77777777" w:rsidR="007C47FA" w:rsidRPr="000D7F87" w:rsidRDefault="007C47FA" w:rsidP="003F485A">
      <w:pPr>
        <w:spacing w:line="240" w:lineRule="auto"/>
        <w:ind w:left="75" w:right="-1" w:firstLine="0"/>
        <w:jc w:val="center"/>
        <w:rPr>
          <w:rFonts w:ascii="Arial" w:hAnsi="Arial" w:cs="Arial"/>
          <w:color w:val="000000" w:themeColor="text1"/>
          <w:szCs w:val="24"/>
        </w:rPr>
      </w:pPr>
    </w:p>
    <w:p w14:paraId="52AE0CC6" w14:textId="77777777" w:rsidR="007C47FA" w:rsidRPr="000D7F87" w:rsidRDefault="007C47FA" w:rsidP="003F485A">
      <w:pPr>
        <w:widowControl/>
        <w:autoSpaceDE/>
        <w:autoSpaceDN/>
        <w:adjustRightInd/>
        <w:spacing w:line="240" w:lineRule="auto"/>
        <w:ind w:right="-1" w:firstLine="0"/>
        <w:jc w:val="left"/>
        <w:rPr>
          <w:rFonts w:ascii="Arial" w:hAnsi="Arial" w:cs="Arial"/>
          <w:color w:val="000000" w:themeColor="text1"/>
          <w:szCs w:val="24"/>
        </w:rPr>
      </w:pPr>
      <w:r w:rsidRPr="000D7F87">
        <w:rPr>
          <w:rFonts w:ascii="Arial" w:hAnsi="Arial" w:cs="Arial"/>
          <w:color w:val="000000" w:themeColor="text1"/>
          <w:szCs w:val="24"/>
        </w:rPr>
        <w:br w:type="page"/>
      </w:r>
    </w:p>
    <w:p w14:paraId="7A2CDFD1" w14:textId="77777777" w:rsidR="007C47FA" w:rsidRPr="000D7F87" w:rsidRDefault="007C47FA" w:rsidP="003F485A">
      <w:pPr>
        <w:spacing w:line="240" w:lineRule="auto"/>
        <w:ind w:left="5475" w:right="-1" w:firstLine="0"/>
        <w:jc w:val="left"/>
        <w:rPr>
          <w:rFonts w:ascii="Arial" w:hAnsi="Arial" w:cs="Arial"/>
          <w:bCs/>
          <w:color w:val="000000" w:themeColor="text1"/>
          <w:szCs w:val="24"/>
        </w:rPr>
      </w:pPr>
      <w:r w:rsidRPr="000D7F87">
        <w:rPr>
          <w:rFonts w:ascii="Arial" w:hAnsi="Arial" w:cs="Arial"/>
          <w:bCs/>
          <w:color w:val="000000" w:themeColor="text1"/>
          <w:szCs w:val="24"/>
        </w:rPr>
        <w:lastRenderedPageBreak/>
        <w:t xml:space="preserve">Приложение № 2 к </w:t>
      </w:r>
      <w:r w:rsidRPr="000D7F87">
        <w:rPr>
          <w:rFonts w:ascii="Arial" w:hAnsi="Arial" w:cs="Arial"/>
          <w:color w:val="000000" w:themeColor="text1"/>
          <w:szCs w:val="24"/>
        </w:rPr>
        <w:t xml:space="preserve">местным нормативам градостроительного проектирования </w:t>
      </w:r>
      <w:r w:rsidR="00EB583A" w:rsidRPr="000D7F87">
        <w:rPr>
          <w:rFonts w:ascii="Arial" w:hAnsi="Arial" w:cs="Arial"/>
          <w:bCs/>
          <w:color w:val="000000" w:themeColor="text1"/>
          <w:szCs w:val="24"/>
        </w:rPr>
        <w:t>г</w:t>
      </w:r>
      <w:r w:rsidR="003002C9" w:rsidRPr="000D7F87">
        <w:rPr>
          <w:rFonts w:ascii="Arial" w:hAnsi="Arial" w:cs="Arial"/>
          <w:bCs/>
          <w:color w:val="000000" w:themeColor="text1"/>
          <w:szCs w:val="24"/>
        </w:rPr>
        <w:t>ородского округа</w:t>
      </w:r>
      <w:r w:rsidR="00CA2FA3" w:rsidRPr="000D7F87">
        <w:rPr>
          <w:rFonts w:ascii="Arial" w:hAnsi="Arial" w:cs="Arial"/>
          <w:bCs/>
          <w:color w:val="000000" w:themeColor="text1"/>
          <w:szCs w:val="24"/>
        </w:rPr>
        <w:t xml:space="preserve"> Долгопрудный</w:t>
      </w:r>
      <w:r w:rsidR="003002C9" w:rsidRPr="000D7F87">
        <w:rPr>
          <w:rFonts w:ascii="Arial" w:hAnsi="Arial" w:cs="Arial"/>
          <w:bCs/>
          <w:color w:val="000000" w:themeColor="text1"/>
          <w:szCs w:val="24"/>
        </w:rPr>
        <w:t xml:space="preserve"> </w:t>
      </w:r>
      <w:r w:rsidRPr="000D7F87">
        <w:rPr>
          <w:rFonts w:ascii="Arial" w:hAnsi="Arial" w:cs="Arial"/>
          <w:bCs/>
          <w:color w:val="000000" w:themeColor="text1"/>
          <w:szCs w:val="24"/>
        </w:rPr>
        <w:t>Московской области</w:t>
      </w:r>
    </w:p>
    <w:p w14:paraId="2693579A" w14:textId="77777777" w:rsidR="007C47FA" w:rsidRPr="000D7F87" w:rsidRDefault="007C47FA" w:rsidP="003F485A">
      <w:pPr>
        <w:spacing w:line="240" w:lineRule="auto"/>
        <w:ind w:left="5475" w:right="-1" w:firstLine="0"/>
        <w:jc w:val="left"/>
        <w:rPr>
          <w:rFonts w:ascii="Arial" w:hAnsi="Arial" w:cs="Arial"/>
          <w:bCs/>
          <w:color w:val="000000" w:themeColor="text1"/>
          <w:szCs w:val="24"/>
        </w:rPr>
      </w:pPr>
    </w:p>
    <w:p w14:paraId="7D948064" w14:textId="77777777" w:rsidR="007C47FA" w:rsidRPr="000D7F87" w:rsidRDefault="007C47FA" w:rsidP="003F485A">
      <w:pPr>
        <w:spacing w:line="240" w:lineRule="auto"/>
        <w:ind w:left="5475" w:right="-1" w:firstLine="0"/>
        <w:jc w:val="left"/>
        <w:rPr>
          <w:rFonts w:ascii="Arial" w:hAnsi="Arial" w:cs="Arial"/>
          <w:bCs/>
          <w:color w:val="000000" w:themeColor="text1"/>
          <w:szCs w:val="24"/>
        </w:rPr>
      </w:pPr>
    </w:p>
    <w:p w14:paraId="450E672D" w14:textId="77777777" w:rsidR="007C47FA" w:rsidRPr="000D7F87" w:rsidRDefault="007C47FA" w:rsidP="003F485A">
      <w:pPr>
        <w:spacing w:line="240" w:lineRule="auto"/>
        <w:ind w:left="-142" w:right="-1" w:firstLine="0"/>
        <w:jc w:val="center"/>
        <w:rPr>
          <w:rFonts w:ascii="Arial" w:hAnsi="Arial" w:cs="Arial"/>
          <w:b/>
          <w:color w:val="000000" w:themeColor="text1"/>
          <w:szCs w:val="24"/>
        </w:rPr>
      </w:pPr>
      <w:r w:rsidRPr="000D7F87">
        <w:rPr>
          <w:rFonts w:ascii="Arial" w:hAnsi="Arial" w:cs="Arial"/>
          <w:b/>
          <w:color w:val="000000" w:themeColor="text1"/>
          <w:szCs w:val="24"/>
        </w:rPr>
        <w:t xml:space="preserve">Правила применения </w:t>
      </w:r>
      <w:proofErr w:type="spellStart"/>
      <w:r w:rsidRPr="000D7F87">
        <w:rPr>
          <w:rFonts w:ascii="Arial" w:hAnsi="Arial" w:cs="Arial"/>
          <w:b/>
          <w:color w:val="000000" w:themeColor="text1"/>
          <w:szCs w:val="24"/>
        </w:rPr>
        <w:t>расчетных</w:t>
      </w:r>
      <w:proofErr w:type="spellEnd"/>
      <w:r w:rsidRPr="000D7F87">
        <w:rPr>
          <w:rFonts w:ascii="Arial" w:hAnsi="Arial" w:cs="Arial"/>
          <w:b/>
          <w:color w:val="000000" w:themeColor="text1"/>
          <w:szCs w:val="24"/>
        </w:rPr>
        <w:t xml:space="preserve"> показателей на примерах</w:t>
      </w:r>
    </w:p>
    <w:p w14:paraId="54990416" w14:textId="77777777" w:rsidR="00372E3E" w:rsidRPr="000D7F87" w:rsidRDefault="00372E3E" w:rsidP="003F485A">
      <w:pPr>
        <w:spacing w:line="240" w:lineRule="auto"/>
        <w:ind w:left="-142" w:right="-1" w:firstLine="0"/>
        <w:jc w:val="center"/>
        <w:rPr>
          <w:rFonts w:ascii="Arial" w:hAnsi="Arial" w:cs="Arial"/>
          <w:b/>
          <w:bCs/>
          <w:color w:val="000000" w:themeColor="text1"/>
          <w:szCs w:val="24"/>
        </w:rPr>
      </w:pPr>
    </w:p>
    <w:bookmarkEnd w:id="0"/>
    <w:bookmarkEnd w:id="1"/>
    <w:p w14:paraId="0D3E9890" w14:textId="77777777" w:rsidR="005C6924" w:rsidRPr="000D7F87" w:rsidRDefault="005C6924" w:rsidP="003F485A">
      <w:pPr>
        <w:spacing w:line="240" w:lineRule="auto"/>
        <w:ind w:right="-1" w:firstLine="0"/>
        <w:jc w:val="left"/>
        <w:rPr>
          <w:rFonts w:ascii="Arial" w:hAnsi="Arial" w:cs="Arial"/>
          <w:b/>
          <w:bCs/>
          <w:color w:val="000000" w:themeColor="text1"/>
          <w:szCs w:val="24"/>
        </w:rPr>
      </w:pPr>
      <w:r w:rsidRPr="000D7F87">
        <w:rPr>
          <w:rFonts w:ascii="Arial" w:hAnsi="Arial" w:cs="Arial"/>
          <w:b/>
          <w:bCs/>
          <w:color w:val="000000" w:themeColor="text1"/>
          <w:szCs w:val="24"/>
        </w:rPr>
        <w:t>Пример 1</w:t>
      </w:r>
    </w:p>
    <w:p w14:paraId="356F7440"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D61479" w:rsidRPr="000D7F87">
        <w:rPr>
          <w:rFonts w:ascii="Arial" w:hAnsi="Arial" w:cs="Arial"/>
          <w:bCs/>
          <w:color w:val="000000" w:themeColor="text1"/>
          <w:szCs w:val="24"/>
        </w:rPr>
        <w:t xml:space="preserve">в </w:t>
      </w:r>
      <w:r w:rsidR="00CA0879" w:rsidRPr="000D7F87">
        <w:rPr>
          <w:rFonts w:ascii="Arial" w:hAnsi="Arial" w:cs="Arial"/>
          <w:bCs/>
          <w:color w:val="000000" w:themeColor="text1"/>
          <w:szCs w:val="24"/>
        </w:rPr>
        <w:t>городе</w:t>
      </w:r>
      <w:r w:rsidR="00D61479"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на территории жилого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38000 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размещены здание детского</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 xml:space="preserve">сада на земельном участке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дс</w:t>
      </w:r>
      <w:proofErr w:type="spellEnd"/>
      <w:r w:rsidRPr="000D7F87">
        <w:rPr>
          <w:rFonts w:ascii="Arial" w:hAnsi="Arial" w:cs="Arial"/>
          <w:bCs/>
          <w:color w:val="000000" w:themeColor="text1"/>
          <w:szCs w:val="24"/>
        </w:rPr>
        <w:t xml:space="preserve"> = 11000 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и 7 многоквартирных жилых домов со следующими параметрами: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998"/>
      </w:tblGrid>
      <w:tr w:rsidR="00857137" w:rsidRPr="000D7F87" w14:paraId="3C16F8D2" w14:textId="77777777" w:rsidTr="0087216B">
        <w:tc>
          <w:tcPr>
            <w:tcW w:w="1843" w:type="dxa"/>
            <w:shd w:val="clear" w:color="auto" w:fill="auto"/>
          </w:tcPr>
          <w:p w14:paraId="0FCB8DF9"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0F125151" w14:textId="77777777" w:rsidR="005C6924" w:rsidRPr="000D7F87" w:rsidRDefault="005C6924" w:rsidP="003F485A">
            <w:pPr>
              <w:spacing w:line="240" w:lineRule="auto"/>
              <w:ind w:right="-1"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969" w:type="dxa"/>
            <w:shd w:val="clear" w:color="auto" w:fill="auto"/>
          </w:tcPr>
          <w:p w14:paraId="4CC64B52"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6E4459C9"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3998" w:type="dxa"/>
            <w:shd w:val="clear" w:color="auto" w:fill="auto"/>
          </w:tcPr>
          <w:p w14:paraId="4F355B6C"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4D010B2F"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00423EB1" w14:textId="77777777" w:rsidTr="0087216B">
        <w:trPr>
          <w:trHeight w:hRule="exact" w:val="340"/>
        </w:trPr>
        <w:tc>
          <w:tcPr>
            <w:tcW w:w="1843" w:type="dxa"/>
            <w:shd w:val="clear" w:color="auto" w:fill="auto"/>
          </w:tcPr>
          <w:p w14:paraId="58545599"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969" w:type="dxa"/>
            <w:shd w:val="clear" w:color="auto" w:fill="auto"/>
            <w:vAlign w:val="center"/>
          </w:tcPr>
          <w:p w14:paraId="3664A919"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500</w:t>
            </w:r>
          </w:p>
        </w:tc>
        <w:tc>
          <w:tcPr>
            <w:tcW w:w="3998" w:type="dxa"/>
            <w:shd w:val="clear" w:color="auto" w:fill="auto"/>
            <w:vAlign w:val="center"/>
          </w:tcPr>
          <w:p w14:paraId="4EB7E7BE"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2A7D8761" w14:textId="77777777" w:rsidTr="0087216B">
        <w:trPr>
          <w:trHeight w:hRule="exact" w:val="340"/>
        </w:trPr>
        <w:tc>
          <w:tcPr>
            <w:tcW w:w="1843" w:type="dxa"/>
            <w:shd w:val="clear" w:color="auto" w:fill="auto"/>
          </w:tcPr>
          <w:p w14:paraId="086BB78A"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969" w:type="dxa"/>
            <w:shd w:val="clear" w:color="auto" w:fill="auto"/>
            <w:vAlign w:val="center"/>
          </w:tcPr>
          <w:p w14:paraId="276CD532"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500</w:t>
            </w:r>
          </w:p>
        </w:tc>
        <w:tc>
          <w:tcPr>
            <w:tcW w:w="3998" w:type="dxa"/>
            <w:shd w:val="clear" w:color="auto" w:fill="auto"/>
            <w:vAlign w:val="center"/>
          </w:tcPr>
          <w:p w14:paraId="153B9987"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513284BF" w14:textId="77777777" w:rsidTr="0087216B">
        <w:trPr>
          <w:trHeight w:hRule="exact" w:val="340"/>
        </w:trPr>
        <w:tc>
          <w:tcPr>
            <w:tcW w:w="1843" w:type="dxa"/>
            <w:shd w:val="clear" w:color="auto" w:fill="auto"/>
          </w:tcPr>
          <w:p w14:paraId="2CBF6054"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969" w:type="dxa"/>
            <w:shd w:val="clear" w:color="auto" w:fill="auto"/>
            <w:vAlign w:val="center"/>
          </w:tcPr>
          <w:p w14:paraId="44DF4EAB"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3998" w:type="dxa"/>
            <w:shd w:val="clear" w:color="auto" w:fill="auto"/>
            <w:vAlign w:val="center"/>
          </w:tcPr>
          <w:p w14:paraId="45D9D7A4"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458F81F9" w14:textId="77777777" w:rsidTr="0087216B">
        <w:trPr>
          <w:trHeight w:hRule="exact" w:val="340"/>
        </w:trPr>
        <w:tc>
          <w:tcPr>
            <w:tcW w:w="1843" w:type="dxa"/>
            <w:shd w:val="clear" w:color="auto" w:fill="auto"/>
          </w:tcPr>
          <w:p w14:paraId="1A1B68E2"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969" w:type="dxa"/>
            <w:shd w:val="clear" w:color="auto" w:fill="auto"/>
            <w:vAlign w:val="center"/>
          </w:tcPr>
          <w:p w14:paraId="2893633F"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3998" w:type="dxa"/>
            <w:shd w:val="clear" w:color="auto" w:fill="auto"/>
            <w:vAlign w:val="center"/>
          </w:tcPr>
          <w:p w14:paraId="395323C1"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5A57DB9F" w14:textId="77777777" w:rsidTr="0087216B">
        <w:trPr>
          <w:trHeight w:hRule="exact" w:val="340"/>
        </w:trPr>
        <w:tc>
          <w:tcPr>
            <w:tcW w:w="1843" w:type="dxa"/>
            <w:shd w:val="clear" w:color="auto" w:fill="auto"/>
          </w:tcPr>
          <w:p w14:paraId="2D7A05A6"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c>
          <w:tcPr>
            <w:tcW w:w="3969" w:type="dxa"/>
            <w:shd w:val="clear" w:color="auto" w:fill="auto"/>
            <w:vAlign w:val="center"/>
          </w:tcPr>
          <w:p w14:paraId="3D378320"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3998" w:type="dxa"/>
            <w:shd w:val="clear" w:color="auto" w:fill="auto"/>
            <w:vAlign w:val="center"/>
          </w:tcPr>
          <w:p w14:paraId="15AE49F4"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BDA5E56" w14:textId="77777777" w:rsidTr="0087216B">
        <w:trPr>
          <w:trHeight w:hRule="exact" w:val="340"/>
        </w:trPr>
        <w:tc>
          <w:tcPr>
            <w:tcW w:w="1843" w:type="dxa"/>
            <w:shd w:val="clear" w:color="auto" w:fill="auto"/>
          </w:tcPr>
          <w:p w14:paraId="779155A0"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6</w:t>
            </w:r>
          </w:p>
        </w:tc>
        <w:tc>
          <w:tcPr>
            <w:tcW w:w="3969" w:type="dxa"/>
            <w:shd w:val="clear" w:color="auto" w:fill="auto"/>
            <w:vAlign w:val="center"/>
          </w:tcPr>
          <w:p w14:paraId="1D8EC66D"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600</w:t>
            </w:r>
          </w:p>
        </w:tc>
        <w:tc>
          <w:tcPr>
            <w:tcW w:w="3998" w:type="dxa"/>
            <w:shd w:val="clear" w:color="auto" w:fill="auto"/>
            <w:vAlign w:val="center"/>
          </w:tcPr>
          <w:p w14:paraId="095EFB46"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9</w:t>
            </w:r>
          </w:p>
        </w:tc>
      </w:tr>
      <w:tr w:rsidR="00857137" w:rsidRPr="000D7F87" w14:paraId="6001486E" w14:textId="77777777" w:rsidTr="0087216B">
        <w:trPr>
          <w:trHeight w:hRule="exact" w:val="340"/>
        </w:trPr>
        <w:tc>
          <w:tcPr>
            <w:tcW w:w="1843" w:type="dxa"/>
            <w:shd w:val="clear" w:color="auto" w:fill="auto"/>
          </w:tcPr>
          <w:p w14:paraId="2361BBAC"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7</w:t>
            </w:r>
          </w:p>
        </w:tc>
        <w:tc>
          <w:tcPr>
            <w:tcW w:w="3969" w:type="dxa"/>
            <w:shd w:val="clear" w:color="auto" w:fill="auto"/>
            <w:vAlign w:val="center"/>
          </w:tcPr>
          <w:p w14:paraId="77697253"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600</w:t>
            </w:r>
          </w:p>
        </w:tc>
        <w:tc>
          <w:tcPr>
            <w:tcW w:w="3998" w:type="dxa"/>
            <w:shd w:val="clear" w:color="auto" w:fill="auto"/>
            <w:vAlign w:val="center"/>
          </w:tcPr>
          <w:p w14:paraId="2353C6E0"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9</w:t>
            </w:r>
          </w:p>
        </w:tc>
      </w:tr>
    </w:tbl>
    <w:p w14:paraId="2C44819F"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Поэтажные площади на этажах каждого дома одинаковы и равны площади застройки.</w:t>
      </w:r>
    </w:p>
    <w:p w14:paraId="5B2D8C8C"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xml:space="preserve">: установить соответствие коэффициента застройки </w:t>
      </w: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и плотности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квартала жилыми домами нормативным значениям.</w:t>
      </w:r>
    </w:p>
    <w:p w14:paraId="7D75C440" w14:textId="77777777" w:rsidR="005C6924" w:rsidRPr="000D7F87" w:rsidRDefault="005C6924" w:rsidP="003F485A">
      <w:pPr>
        <w:spacing w:line="240" w:lineRule="auto"/>
        <w:ind w:right="-1" w:firstLine="567"/>
        <w:rPr>
          <w:rFonts w:ascii="Arial" w:hAnsi="Arial" w:cs="Arial"/>
          <w:bCs/>
          <w:color w:val="000000" w:themeColor="text1"/>
          <w:szCs w:val="24"/>
          <w:u w:val="single"/>
        </w:rPr>
      </w:pPr>
      <w:r w:rsidRPr="000D7F87">
        <w:rPr>
          <w:rFonts w:ascii="Arial" w:hAnsi="Arial" w:cs="Arial"/>
          <w:bCs/>
          <w:color w:val="000000" w:themeColor="text1"/>
          <w:szCs w:val="24"/>
          <w:u w:val="single"/>
        </w:rPr>
        <w:t>Решение:</w:t>
      </w:r>
    </w:p>
    <w:p w14:paraId="29F6D2F2" w14:textId="4F3FCD56"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1) Определяется суммарная площадь застройки всех домов в квартале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0087216B">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7D0765F4" w14:textId="77777777" w:rsidR="005C6924" w:rsidRPr="000D7F87" w:rsidRDefault="005C6924"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p>
    <w:p w14:paraId="1FDF2BE4" w14:textId="77777777" w:rsidR="005C6924" w:rsidRPr="000D7F87" w:rsidRDefault="005C6924" w:rsidP="003F485A">
      <w:pPr>
        <w:spacing w:line="240" w:lineRule="auto"/>
        <w:ind w:right="-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500+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500+1000+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1000+1000+600+600 = 5200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FA3932F" w14:textId="4077C6A2"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2) Определяется суммарная поэтажная площадь всех домов в квартале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0087216B">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5152453E" w14:textId="77777777" w:rsidR="005C6924" w:rsidRPr="000D7F87" w:rsidRDefault="005C6924" w:rsidP="003F485A">
      <w:pPr>
        <w:spacing w:line="240" w:lineRule="auto"/>
        <w:ind w:right="-1" w:firstLine="567"/>
        <w:rPr>
          <w:rFonts w:ascii="Arial" w:hAnsi="Arial" w:cs="Arial"/>
          <w:bCs/>
          <w:color w:val="000000" w:themeColor="text1"/>
          <w:szCs w:val="24"/>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lang w:val="en-US"/>
        </w:rPr>
        <w:t xml:space="preserve">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p>
    <w:p w14:paraId="5C374D30" w14:textId="0D6F4A0D"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w:t>
      </w:r>
      <w:r w:rsidR="005C61A1" w:rsidRPr="000D7F87">
        <w:rPr>
          <w:rFonts w:ascii="Arial" w:hAnsi="Arial" w:cs="Arial"/>
          <w:bCs/>
          <w:color w:val="000000" w:themeColor="text1"/>
          <w:szCs w:val="24"/>
        </w:rPr>
        <w:t>пе</w:t>
      </w:r>
      <w:r w:rsidRPr="000D7F87">
        <w:rPr>
          <w:rFonts w:ascii="Arial" w:hAnsi="Arial" w:cs="Arial"/>
          <w:bCs/>
          <w:color w:val="000000" w:themeColor="text1"/>
          <w:szCs w:val="24"/>
        </w:rPr>
        <w:t>×2+</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500×2+1000×5+</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1000×5+1000×5+600×9+600×9 = 27800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0991955"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3) Детский сад согласно таблице 5 не относится к видам объектов, подлежащих размещению в каждом жилом квартале, площадь земельного участка детского сада составляет более 25% площади квартала, поэтому она исключается из </w:t>
      </w:r>
      <w:proofErr w:type="spellStart"/>
      <w:r w:rsidRPr="000D7F87">
        <w:rPr>
          <w:rFonts w:ascii="Arial" w:hAnsi="Arial" w:cs="Arial"/>
          <w:bCs/>
          <w:color w:val="000000" w:themeColor="text1"/>
          <w:szCs w:val="24"/>
        </w:rPr>
        <w:t>расчетной</w:t>
      </w:r>
      <w:proofErr w:type="spellEnd"/>
      <w:r w:rsidRPr="000D7F87">
        <w:rPr>
          <w:rFonts w:ascii="Arial" w:hAnsi="Arial" w:cs="Arial"/>
          <w:bCs/>
          <w:color w:val="000000" w:themeColor="text1"/>
          <w:szCs w:val="24"/>
        </w:rPr>
        <w:t xml:space="preserve"> площади квартала, далее принимаемой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38000</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- 11000=27000.</w:t>
      </w:r>
    </w:p>
    <w:p w14:paraId="1C6DA520"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4) Определяется коэффициент застройки </w:t>
      </w: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плотность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квартала жилыми домами и средняя этажность домов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в квартале по формулам:</w:t>
      </w:r>
    </w:p>
    <w:p w14:paraId="35648EE6" w14:textId="77777777" w:rsidR="005C6924" w:rsidRPr="000D7F87" w:rsidRDefault="005C6924" w:rsidP="003F485A">
      <w:pPr>
        <w:spacing w:line="240" w:lineRule="auto"/>
        <w:ind w:right="-1" w:firstLine="567"/>
        <w:rPr>
          <w:rFonts w:ascii="Arial" w:hAnsi="Arial" w:cs="Arial"/>
          <w:bCs/>
          <w:color w:val="000000" w:themeColor="text1"/>
          <w:szCs w:val="24"/>
          <w:vertAlign w:val="subscript"/>
        </w:rPr>
      </w:pP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w:t>
      </w:r>
      <w:proofErr w:type="gramStart"/>
      <w:r w:rsidRPr="000D7F87">
        <w:rPr>
          <w:rFonts w:ascii="Arial" w:hAnsi="Arial" w:cs="Arial"/>
          <w:bCs/>
          <w:color w:val="000000" w:themeColor="text1"/>
          <w:szCs w:val="24"/>
        </w:rPr>
        <w:t>×  (</w:t>
      </w:r>
      <w:proofErr w:type="gramEnd"/>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p>
    <w:p w14:paraId="6DCAD1F6"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proofErr w:type="gram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p>
    <w:p w14:paraId="18E5C45A"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p>
    <w:p w14:paraId="41AA7F72"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Кз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 5200 / 27800 = </w:t>
      </w:r>
      <w:r w:rsidR="00193579" w:rsidRPr="000D7F87">
        <w:rPr>
          <w:rFonts w:ascii="Arial" w:hAnsi="Arial" w:cs="Arial"/>
          <w:bCs/>
          <w:color w:val="000000" w:themeColor="text1"/>
          <w:szCs w:val="24"/>
        </w:rPr>
        <w:t>13,7</w:t>
      </w:r>
      <w:proofErr w:type="gramStart"/>
      <w:r w:rsidRPr="000D7F87">
        <w:rPr>
          <w:rFonts w:ascii="Arial" w:hAnsi="Arial" w:cs="Arial"/>
          <w:bCs/>
          <w:color w:val="000000" w:themeColor="text1"/>
          <w:szCs w:val="24"/>
        </w:rPr>
        <w:t>% ;</w:t>
      </w:r>
      <w:proofErr w:type="gramEnd"/>
    </w:p>
    <w:p w14:paraId="44E80E95"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100 × 27800 / </w:t>
      </w:r>
      <w:r w:rsidR="00193579" w:rsidRPr="000D7F87">
        <w:rPr>
          <w:rFonts w:ascii="Arial" w:hAnsi="Arial" w:cs="Arial"/>
          <w:bCs/>
          <w:color w:val="000000" w:themeColor="text1"/>
          <w:szCs w:val="24"/>
        </w:rPr>
        <w:t>38</w:t>
      </w:r>
      <w:r w:rsidRPr="000D7F87">
        <w:rPr>
          <w:rFonts w:ascii="Arial" w:hAnsi="Arial" w:cs="Arial"/>
          <w:bCs/>
          <w:color w:val="000000" w:themeColor="text1"/>
          <w:szCs w:val="24"/>
        </w:rPr>
        <w:t xml:space="preserve">000= </w:t>
      </w:r>
      <w:r w:rsidR="00193579" w:rsidRPr="000D7F87">
        <w:rPr>
          <w:rFonts w:ascii="Arial" w:hAnsi="Arial" w:cs="Arial"/>
          <w:bCs/>
          <w:color w:val="000000" w:themeColor="text1"/>
          <w:szCs w:val="24"/>
        </w:rPr>
        <w:t>0</w:t>
      </w:r>
      <w:r w:rsidRPr="000D7F87">
        <w:rPr>
          <w:rFonts w:ascii="Arial" w:hAnsi="Arial" w:cs="Arial"/>
          <w:bCs/>
          <w:color w:val="000000" w:themeColor="text1"/>
          <w:szCs w:val="24"/>
        </w:rPr>
        <w:t>,</w:t>
      </w:r>
      <w:r w:rsidR="00193579" w:rsidRPr="000D7F87">
        <w:rPr>
          <w:rFonts w:ascii="Arial" w:hAnsi="Arial" w:cs="Arial"/>
          <w:bCs/>
          <w:color w:val="000000" w:themeColor="text1"/>
          <w:szCs w:val="24"/>
        </w:rPr>
        <w:t>7</w:t>
      </w:r>
      <w:r w:rsidRPr="000D7F87">
        <w:rPr>
          <w:rFonts w:ascii="Arial" w:hAnsi="Arial" w:cs="Arial"/>
          <w:bCs/>
          <w:color w:val="000000" w:themeColor="text1"/>
          <w:szCs w:val="24"/>
        </w:rPr>
        <w:t>3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rPr>
        <w:t>что  эквивалентно</w:t>
      </w:r>
      <w:proofErr w:type="gramEnd"/>
      <w:r w:rsidRPr="000D7F87">
        <w:rPr>
          <w:rFonts w:ascii="Arial" w:hAnsi="Arial" w:cs="Arial"/>
          <w:bCs/>
          <w:color w:val="000000" w:themeColor="text1"/>
          <w:szCs w:val="24"/>
        </w:rPr>
        <w:t xml:space="preserve"> </w:t>
      </w:r>
      <w:r w:rsidR="00193579" w:rsidRPr="000D7F87">
        <w:rPr>
          <w:rFonts w:ascii="Arial" w:hAnsi="Arial" w:cs="Arial"/>
          <w:bCs/>
          <w:color w:val="000000" w:themeColor="text1"/>
          <w:szCs w:val="24"/>
        </w:rPr>
        <w:t>7</w:t>
      </w:r>
      <w:r w:rsidRPr="000D7F87">
        <w:rPr>
          <w:rFonts w:ascii="Arial" w:hAnsi="Arial" w:cs="Arial"/>
          <w:bCs/>
          <w:color w:val="000000" w:themeColor="text1"/>
          <w:szCs w:val="24"/>
        </w:rPr>
        <w:t>300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/га;</w:t>
      </w:r>
    </w:p>
    <w:p w14:paraId="15843FA0"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27800 / 5200 = 5,3.</w:t>
      </w:r>
    </w:p>
    <w:p w14:paraId="0D899A45"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5) По таблице 1 местных нормативов для полученной нецелочисленной средней </w:t>
      </w:r>
      <w:proofErr w:type="gramStart"/>
      <w:r w:rsidRPr="000D7F87">
        <w:rPr>
          <w:rFonts w:ascii="Arial" w:hAnsi="Arial" w:cs="Arial"/>
          <w:bCs/>
          <w:color w:val="000000" w:themeColor="text1"/>
          <w:szCs w:val="24"/>
        </w:rPr>
        <w:t xml:space="preserve">этажности  </w:t>
      </w:r>
      <w:proofErr w:type="spellStart"/>
      <w:r w:rsidRPr="000D7F87">
        <w:rPr>
          <w:rFonts w:ascii="Arial" w:hAnsi="Arial" w:cs="Arial"/>
          <w:bCs/>
          <w:color w:val="000000" w:themeColor="text1"/>
          <w:szCs w:val="24"/>
        </w:rPr>
        <w:t>N</w:t>
      </w:r>
      <w:proofErr w:type="gramEnd"/>
      <w:r w:rsidRPr="000D7F87">
        <w:rPr>
          <w:rFonts w:ascii="Arial" w:hAnsi="Arial" w:cs="Arial"/>
          <w:bCs/>
          <w:color w:val="000000" w:themeColor="text1"/>
          <w:szCs w:val="24"/>
        </w:rPr>
        <w:t>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5,3 методом линейной интерполяции определяется максимальный коэффициент застройки квартала жилыми домами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по формуле:</w:t>
      </w:r>
    </w:p>
    <w:p w14:paraId="72F004EE"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5,3)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(5) + (5,3 </w:t>
      </w:r>
      <w:r w:rsidR="00E118B8" w:rsidRPr="000D7F87">
        <w:rPr>
          <w:rFonts w:ascii="Arial" w:hAnsi="Arial" w:cs="Arial"/>
          <w:bCs/>
          <w:color w:val="000000" w:themeColor="text1"/>
          <w:szCs w:val="24"/>
        </w:rPr>
        <w:t>-</w:t>
      </w:r>
      <w:r w:rsidRPr="000D7F87">
        <w:rPr>
          <w:rFonts w:ascii="Arial" w:hAnsi="Arial" w:cs="Arial"/>
          <w:bCs/>
          <w:color w:val="000000" w:themeColor="text1"/>
          <w:szCs w:val="24"/>
        </w:rPr>
        <w:t xml:space="preserve"> 5)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(6)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 ) ;</w:t>
      </w:r>
    </w:p>
    <w:p w14:paraId="7CFA23AE"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5,3) = 2</w:t>
      </w:r>
      <w:r w:rsidR="00193579" w:rsidRPr="000D7F87">
        <w:rPr>
          <w:rFonts w:ascii="Arial" w:hAnsi="Arial" w:cs="Arial"/>
          <w:bCs/>
          <w:color w:val="000000" w:themeColor="text1"/>
          <w:szCs w:val="24"/>
        </w:rPr>
        <w:t>3</w:t>
      </w:r>
      <w:r w:rsidRPr="000D7F87">
        <w:rPr>
          <w:rFonts w:ascii="Arial" w:hAnsi="Arial" w:cs="Arial"/>
          <w:bCs/>
          <w:color w:val="000000" w:themeColor="text1"/>
          <w:szCs w:val="24"/>
        </w:rPr>
        <w:t>,</w:t>
      </w:r>
      <w:r w:rsidR="00CA0879" w:rsidRPr="000D7F87">
        <w:rPr>
          <w:rFonts w:ascii="Arial" w:hAnsi="Arial" w:cs="Arial"/>
          <w:bCs/>
          <w:color w:val="000000" w:themeColor="text1"/>
          <w:szCs w:val="24"/>
        </w:rPr>
        <w:t>6</w:t>
      </w:r>
      <w:r w:rsidRPr="000D7F87">
        <w:rPr>
          <w:rFonts w:ascii="Arial" w:hAnsi="Arial" w:cs="Arial"/>
          <w:bCs/>
          <w:color w:val="000000" w:themeColor="text1"/>
          <w:szCs w:val="24"/>
        </w:rPr>
        <w:t xml:space="preserve"> + 0,3 × (2</w:t>
      </w:r>
      <w:r w:rsidR="00193579" w:rsidRPr="000D7F87">
        <w:rPr>
          <w:rFonts w:ascii="Arial" w:hAnsi="Arial" w:cs="Arial"/>
          <w:bCs/>
          <w:color w:val="000000" w:themeColor="text1"/>
          <w:szCs w:val="24"/>
        </w:rPr>
        <w:t>1</w:t>
      </w:r>
      <w:r w:rsidRPr="000D7F87">
        <w:rPr>
          <w:rFonts w:ascii="Arial" w:hAnsi="Arial" w:cs="Arial"/>
          <w:bCs/>
          <w:color w:val="000000" w:themeColor="text1"/>
          <w:szCs w:val="24"/>
        </w:rPr>
        <w:t>,</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 - 2</w:t>
      </w:r>
      <w:r w:rsidR="00193579" w:rsidRPr="000D7F87">
        <w:rPr>
          <w:rFonts w:ascii="Arial" w:hAnsi="Arial" w:cs="Arial"/>
          <w:bCs/>
          <w:color w:val="000000" w:themeColor="text1"/>
          <w:szCs w:val="24"/>
        </w:rPr>
        <w:t>3</w:t>
      </w:r>
      <w:r w:rsidRPr="000D7F87">
        <w:rPr>
          <w:rFonts w:ascii="Arial" w:hAnsi="Arial" w:cs="Arial"/>
          <w:bCs/>
          <w:color w:val="000000" w:themeColor="text1"/>
          <w:szCs w:val="24"/>
        </w:rPr>
        <w:t>,</w:t>
      </w:r>
      <w:r w:rsidR="00CA0879" w:rsidRPr="000D7F87">
        <w:rPr>
          <w:rFonts w:ascii="Arial" w:hAnsi="Arial" w:cs="Arial"/>
          <w:bCs/>
          <w:color w:val="000000" w:themeColor="text1"/>
          <w:szCs w:val="24"/>
        </w:rPr>
        <w:t>6</w:t>
      </w:r>
      <w:r w:rsidRPr="000D7F87">
        <w:rPr>
          <w:rFonts w:ascii="Arial" w:hAnsi="Arial" w:cs="Arial"/>
          <w:bCs/>
          <w:color w:val="000000" w:themeColor="text1"/>
          <w:szCs w:val="24"/>
        </w:rPr>
        <w:t>) =2</w:t>
      </w:r>
      <w:r w:rsidR="00CA0879" w:rsidRPr="000D7F87">
        <w:rPr>
          <w:rFonts w:ascii="Arial" w:hAnsi="Arial" w:cs="Arial"/>
          <w:bCs/>
          <w:color w:val="000000" w:themeColor="text1"/>
          <w:szCs w:val="24"/>
        </w:rPr>
        <w:t>2</w:t>
      </w:r>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 .</w:t>
      </w:r>
    </w:p>
    <w:p w14:paraId="2337C8EB" w14:textId="77777777" w:rsidR="005C6924" w:rsidRPr="000D7F87" w:rsidRDefault="005C6924" w:rsidP="003F485A">
      <w:pPr>
        <w:spacing w:line="240" w:lineRule="auto"/>
        <w:ind w:right="-1" w:firstLine="0"/>
        <w:rPr>
          <w:rFonts w:ascii="Arial" w:hAnsi="Arial" w:cs="Arial"/>
          <w:bCs/>
          <w:color w:val="000000" w:themeColor="text1"/>
          <w:szCs w:val="24"/>
        </w:rPr>
      </w:pPr>
      <w:r w:rsidRPr="000D7F87">
        <w:rPr>
          <w:rFonts w:ascii="Arial" w:hAnsi="Arial" w:cs="Arial"/>
          <w:bCs/>
          <w:color w:val="000000" w:themeColor="text1"/>
          <w:szCs w:val="24"/>
        </w:rPr>
        <w:lastRenderedPageBreak/>
        <w:t xml:space="preserve">и </w:t>
      </w:r>
      <w:proofErr w:type="gramStart"/>
      <w:r w:rsidRPr="000D7F87">
        <w:rPr>
          <w:rFonts w:ascii="Arial" w:hAnsi="Arial" w:cs="Arial"/>
          <w:bCs/>
          <w:color w:val="000000" w:themeColor="text1"/>
          <w:szCs w:val="24"/>
        </w:rPr>
        <w:t>соответствующая  плотность</w:t>
      </w:r>
      <w:proofErr w:type="gramEnd"/>
      <w:r w:rsidRPr="000D7F87">
        <w:rPr>
          <w:rFonts w:ascii="Arial" w:hAnsi="Arial" w:cs="Arial"/>
          <w:bCs/>
          <w:color w:val="000000" w:themeColor="text1"/>
          <w:szCs w:val="24"/>
        </w:rPr>
        <w:t xml:space="preserve"> застройки квартала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(5,3) по формуле:</w:t>
      </w:r>
    </w:p>
    <w:p w14:paraId="2E2398D8"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5,3)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rPr>
        <w:t xml:space="preserve"> ср</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 ;</w:t>
      </w:r>
    </w:p>
    <w:p w14:paraId="26AB5629"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5,3)  = (2</w:t>
      </w:r>
      <w:r w:rsidR="00CA0879" w:rsidRPr="000D7F87">
        <w:rPr>
          <w:rFonts w:ascii="Arial" w:hAnsi="Arial" w:cs="Arial"/>
          <w:bCs/>
          <w:color w:val="000000" w:themeColor="text1"/>
          <w:szCs w:val="24"/>
        </w:rPr>
        <w:t>2</w:t>
      </w:r>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5,3)</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 = 1,</w:t>
      </w:r>
      <w:r w:rsidR="00216B89" w:rsidRPr="000D7F87">
        <w:rPr>
          <w:rFonts w:ascii="Arial" w:hAnsi="Arial" w:cs="Arial"/>
          <w:bCs/>
          <w:color w:val="000000" w:themeColor="text1"/>
          <w:szCs w:val="24"/>
        </w:rPr>
        <w:t>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 xml:space="preserve">, что  эквивалентно </w:t>
      </w:r>
      <w:r w:rsidR="00216B89" w:rsidRPr="000D7F87">
        <w:rPr>
          <w:rFonts w:ascii="Arial" w:hAnsi="Arial" w:cs="Arial"/>
          <w:bCs/>
          <w:color w:val="000000" w:themeColor="text1"/>
          <w:szCs w:val="24"/>
        </w:rPr>
        <w:t>12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/га</w:t>
      </w:r>
    </w:p>
    <w:p w14:paraId="16152582" w14:textId="77777777" w:rsidR="005C6924" w:rsidRPr="000D7F87" w:rsidRDefault="005C6924" w:rsidP="003F485A">
      <w:pPr>
        <w:spacing w:line="240" w:lineRule="auto"/>
        <w:ind w:right="-1" w:firstLine="0"/>
        <w:rPr>
          <w:rFonts w:ascii="Arial" w:hAnsi="Arial" w:cs="Arial"/>
          <w:bCs/>
          <w:color w:val="000000" w:themeColor="text1"/>
          <w:szCs w:val="24"/>
        </w:rPr>
      </w:pPr>
      <w:r w:rsidRPr="000D7F87">
        <w:rPr>
          <w:rFonts w:ascii="Arial" w:hAnsi="Arial" w:cs="Arial"/>
          <w:bCs/>
          <w:color w:val="000000" w:themeColor="text1"/>
          <w:szCs w:val="24"/>
        </w:rPr>
        <w:t>или методом линейной интерполяции по табличным значениям.</w:t>
      </w:r>
    </w:p>
    <w:p w14:paraId="444CB20F"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6) Проверяются условия соблюдения норматива:</w:t>
      </w:r>
    </w:p>
    <w:p w14:paraId="4D57CE61"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End"/>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00991E99"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и</w:t>
      </w:r>
      <w:r w:rsidRPr="000D7F87">
        <w:rPr>
          <w:rFonts w:ascii="Arial" w:hAnsi="Arial" w:cs="Arial"/>
          <w:bCs/>
          <w:color w:val="000000" w:themeColor="text1"/>
          <w:szCs w:val="24"/>
          <w:vertAlign w:val="superscript"/>
        </w:rPr>
        <w:t xml:space="preserve">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p>
    <w:p w14:paraId="3C952C6A"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Они выполняются, поскольку 1</w:t>
      </w:r>
      <w:r w:rsidR="00216B89" w:rsidRPr="000D7F87">
        <w:rPr>
          <w:rFonts w:ascii="Arial" w:hAnsi="Arial" w:cs="Arial"/>
          <w:bCs/>
          <w:color w:val="000000" w:themeColor="text1"/>
          <w:szCs w:val="24"/>
        </w:rPr>
        <w:t>3</w:t>
      </w:r>
      <w:r w:rsidRPr="000D7F87">
        <w:rPr>
          <w:rFonts w:ascii="Arial" w:hAnsi="Arial" w:cs="Arial"/>
          <w:bCs/>
          <w:color w:val="000000" w:themeColor="text1"/>
          <w:szCs w:val="24"/>
        </w:rPr>
        <w:t>,</w:t>
      </w:r>
      <w:r w:rsidR="00216B89" w:rsidRPr="000D7F87">
        <w:rPr>
          <w:rFonts w:ascii="Arial" w:hAnsi="Arial" w:cs="Arial"/>
          <w:bCs/>
          <w:color w:val="000000" w:themeColor="text1"/>
          <w:szCs w:val="24"/>
        </w:rPr>
        <w:t>7</w:t>
      </w:r>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rPr>
        <w:t xml:space="preserve">&lt; </w:t>
      </w:r>
      <w:r w:rsidR="00216B89" w:rsidRPr="000D7F87">
        <w:rPr>
          <w:rFonts w:ascii="Arial" w:hAnsi="Arial" w:cs="Arial"/>
          <w:bCs/>
          <w:color w:val="000000" w:themeColor="text1"/>
          <w:szCs w:val="24"/>
        </w:rPr>
        <w:t>2</w:t>
      </w:r>
      <w:r w:rsidR="00CA0879" w:rsidRPr="000D7F87">
        <w:rPr>
          <w:rFonts w:ascii="Arial" w:hAnsi="Arial" w:cs="Arial"/>
          <w:bCs/>
          <w:color w:val="000000" w:themeColor="text1"/>
          <w:szCs w:val="24"/>
        </w:rPr>
        <w:t>2</w:t>
      </w:r>
      <w:proofErr w:type="gramEnd"/>
      <w:r w:rsidRPr="000D7F87">
        <w:rPr>
          <w:rFonts w:ascii="Arial" w:hAnsi="Arial" w:cs="Arial"/>
          <w:bCs/>
          <w:color w:val="000000" w:themeColor="text1"/>
          <w:szCs w:val="24"/>
        </w:rPr>
        <w:t>,</w:t>
      </w:r>
      <w:r w:rsidR="00CA0879" w:rsidRPr="000D7F87">
        <w:rPr>
          <w:rFonts w:ascii="Arial" w:hAnsi="Arial" w:cs="Arial"/>
          <w:bCs/>
          <w:color w:val="000000" w:themeColor="text1"/>
          <w:szCs w:val="24"/>
        </w:rPr>
        <w:t>9</w:t>
      </w:r>
      <w:r w:rsidRPr="000D7F87">
        <w:rPr>
          <w:rFonts w:ascii="Arial" w:hAnsi="Arial" w:cs="Arial"/>
          <w:bCs/>
          <w:color w:val="000000" w:themeColor="text1"/>
          <w:szCs w:val="24"/>
        </w:rPr>
        <w:t xml:space="preserve">  и  </w:t>
      </w:r>
      <w:r w:rsidR="00216B89" w:rsidRPr="000D7F87">
        <w:rPr>
          <w:rFonts w:ascii="Arial" w:hAnsi="Arial" w:cs="Arial"/>
          <w:bCs/>
          <w:color w:val="000000" w:themeColor="text1"/>
          <w:szCs w:val="24"/>
        </w:rPr>
        <w:t>7</w:t>
      </w:r>
      <w:r w:rsidRPr="000D7F87">
        <w:rPr>
          <w:rFonts w:ascii="Arial" w:hAnsi="Arial" w:cs="Arial"/>
          <w:bCs/>
          <w:color w:val="000000" w:themeColor="text1"/>
          <w:szCs w:val="24"/>
        </w:rPr>
        <w:t xml:space="preserve">300 &lt; </w:t>
      </w:r>
      <w:r w:rsidR="00216B89" w:rsidRPr="000D7F87">
        <w:rPr>
          <w:rFonts w:ascii="Arial" w:hAnsi="Arial" w:cs="Arial"/>
          <w:bCs/>
          <w:color w:val="000000" w:themeColor="text1"/>
          <w:szCs w:val="24"/>
        </w:rPr>
        <w:t>12</w:t>
      </w:r>
      <w:r w:rsidR="00CA0879" w:rsidRPr="000D7F87">
        <w:rPr>
          <w:rFonts w:ascii="Arial" w:hAnsi="Arial" w:cs="Arial"/>
          <w:bCs/>
          <w:color w:val="000000" w:themeColor="text1"/>
          <w:szCs w:val="24"/>
        </w:rPr>
        <w:t>1</w:t>
      </w:r>
      <w:r w:rsidRPr="000D7F87">
        <w:rPr>
          <w:rFonts w:ascii="Arial" w:hAnsi="Arial" w:cs="Arial"/>
          <w:bCs/>
          <w:color w:val="000000" w:themeColor="text1"/>
          <w:szCs w:val="24"/>
        </w:rPr>
        <w:t xml:space="preserve">00. </w:t>
      </w:r>
    </w:p>
    <w:p w14:paraId="41D5BBCB"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Следовательно, коэффициент застройки и плотность застройки квартала жилыми домами в данном примере соответствуют местным нормативам.</w:t>
      </w:r>
    </w:p>
    <w:p w14:paraId="3F923A0E" w14:textId="77777777" w:rsidR="005C6924" w:rsidRPr="000D7F87" w:rsidRDefault="005C6924" w:rsidP="003F485A">
      <w:pPr>
        <w:spacing w:line="240" w:lineRule="auto"/>
        <w:ind w:right="-1"/>
        <w:rPr>
          <w:rFonts w:ascii="Arial" w:hAnsi="Arial" w:cs="Arial"/>
          <w:color w:val="000000" w:themeColor="text1"/>
          <w:szCs w:val="24"/>
        </w:rPr>
      </w:pPr>
    </w:p>
    <w:p w14:paraId="67CA06B9" w14:textId="77777777" w:rsidR="005C6924" w:rsidRPr="000D7F87" w:rsidRDefault="005C6924" w:rsidP="003F485A">
      <w:pPr>
        <w:spacing w:line="240" w:lineRule="auto"/>
        <w:ind w:right="-1" w:firstLine="567"/>
        <w:rPr>
          <w:rFonts w:ascii="Arial" w:hAnsi="Arial" w:cs="Arial"/>
          <w:b/>
          <w:bCs/>
          <w:color w:val="000000" w:themeColor="text1"/>
          <w:szCs w:val="24"/>
        </w:rPr>
      </w:pPr>
      <w:r w:rsidRPr="000D7F87">
        <w:rPr>
          <w:rFonts w:ascii="Arial" w:hAnsi="Arial" w:cs="Arial"/>
          <w:b/>
          <w:bCs/>
          <w:color w:val="000000" w:themeColor="text1"/>
          <w:szCs w:val="24"/>
        </w:rPr>
        <w:t>Пример 2</w:t>
      </w:r>
    </w:p>
    <w:p w14:paraId="4C70C6AA"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DD0153" w:rsidRPr="000D7F87">
        <w:rPr>
          <w:rFonts w:ascii="Arial" w:hAnsi="Arial" w:cs="Arial"/>
          <w:bCs/>
          <w:color w:val="000000" w:themeColor="text1"/>
          <w:szCs w:val="24"/>
        </w:rPr>
        <w:t xml:space="preserve">в </w:t>
      </w:r>
      <w:r w:rsidR="00314358" w:rsidRPr="000D7F87">
        <w:rPr>
          <w:rFonts w:ascii="Arial" w:hAnsi="Arial" w:cs="Arial"/>
          <w:bCs/>
          <w:color w:val="000000" w:themeColor="text1"/>
          <w:szCs w:val="24"/>
        </w:rPr>
        <w:t>городе</w:t>
      </w:r>
      <w:r w:rsidR="00DD0153"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на территории жилого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00AC7269" w:rsidRPr="000D7F87">
        <w:rPr>
          <w:rFonts w:ascii="Arial" w:hAnsi="Arial" w:cs="Arial"/>
          <w:bCs/>
          <w:color w:val="000000" w:themeColor="text1"/>
          <w:szCs w:val="24"/>
        </w:rPr>
        <w:t>30</w:t>
      </w:r>
      <w:r w:rsidRPr="000D7F87">
        <w:rPr>
          <w:rFonts w:ascii="Arial" w:hAnsi="Arial" w:cs="Arial"/>
          <w:bCs/>
          <w:color w:val="000000" w:themeColor="text1"/>
          <w:szCs w:val="24"/>
        </w:rPr>
        <w:t>000 м</w:t>
      </w:r>
      <w:proofErr w:type="gramStart"/>
      <w:r w:rsidRPr="000D7F87">
        <w:rPr>
          <w:rFonts w:ascii="Arial" w:hAnsi="Arial" w:cs="Arial"/>
          <w:bCs/>
          <w:color w:val="000000" w:themeColor="text1"/>
          <w:szCs w:val="24"/>
          <w:vertAlign w:val="superscript"/>
        </w:rPr>
        <w:t xml:space="preserve">2 </w:t>
      </w:r>
      <w:r w:rsidR="00ED106A"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размещено</w:t>
      </w:r>
      <w:proofErr w:type="gramEnd"/>
      <w:r w:rsidRPr="000D7F87">
        <w:rPr>
          <w:rFonts w:ascii="Arial" w:hAnsi="Arial" w:cs="Arial"/>
          <w:bCs/>
          <w:color w:val="000000" w:themeColor="text1"/>
          <w:szCs w:val="24"/>
        </w:rPr>
        <w:t xml:space="preserve"> 7 многоквартирных жилых домов со следующими параметрами: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4140"/>
      </w:tblGrid>
      <w:tr w:rsidR="00857137" w:rsidRPr="000D7F87" w14:paraId="5A5A609F" w14:textId="77777777" w:rsidTr="0087216B">
        <w:tc>
          <w:tcPr>
            <w:tcW w:w="1843" w:type="dxa"/>
            <w:shd w:val="clear" w:color="auto" w:fill="auto"/>
          </w:tcPr>
          <w:p w14:paraId="1D825156"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2B770119" w14:textId="77777777" w:rsidR="005C6924" w:rsidRPr="000D7F87" w:rsidRDefault="005C6924" w:rsidP="003F485A">
            <w:pPr>
              <w:spacing w:line="240" w:lineRule="auto"/>
              <w:ind w:right="-1"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827" w:type="dxa"/>
            <w:shd w:val="clear" w:color="auto" w:fill="auto"/>
          </w:tcPr>
          <w:p w14:paraId="0F71E00C"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1EACD62C"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4140" w:type="dxa"/>
            <w:shd w:val="clear" w:color="auto" w:fill="auto"/>
          </w:tcPr>
          <w:p w14:paraId="67A11718"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29FFEE01"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154B70E2" w14:textId="77777777" w:rsidTr="0087216B">
        <w:trPr>
          <w:trHeight w:hRule="exact" w:val="340"/>
        </w:trPr>
        <w:tc>
          <w:tcPr>
            <w:tcW w:w="1843" w:type="dxa"/>
            <w:shd w:val="clear" w:color="auto" w:fill="auto"/>
          </w:tcPr>
          <w:p w14:paraId="58399FCF"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827" w:type="dxa"/>
            <w:shd w:val="clear" w:color="auto" w:fill="auto"/>
            <w:vAlign w:val="center"/>
          </w:tcPr>
          <w:p w14:paraId="35B49F31"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500</w:t>
            </w:r>
          </w:p>
        </w:tc>
        <w:tc>
          <w:tcPr>
            <w:tcW w:w="4140" w:type="dxa"/>
            <w:shd w:val="clear" w:color="auto" w:fill="auto"/>
            <w:vAlign w:val="center"/>
          </w:tcPr>
          <w:p w14:paraId="6D4BF037"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1388C58F" w14:textId="77777777" w:rsidTr="0087216B">
        <w:trPr>
          <w:trHeight w:hRule="exact" w:val="340"/>
        </w:trPr>
        <w:tc>
          <w:tcPr>
            <w:tcW w:w="1843" w:type="dxa"/>
            <w:shd w:val="clear" w:color="auto" w:fill="auto"/>
          </w:tcPr>
          <w:p w14:paraId="0A364E2B"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827" w:type="dxa"/>
            <w:shd w:val="clear" w:color="auto" w:fill="auto"/>
            <w:vAlign w:val="center"/>
          </w:tcPr>
          <w:p w14:paraId="606186B6"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500</w:t>
            </w:r>
          </w:p>
        </w:tc>
        <w:tc>
          <w:tcPr>
            <w:tcW w:w="4140" w:type="dxa"/>
            <w:shd w:val="clear" w:color="auto" w:fill="auto"/>
            <w:vAlign w:val="center"/>
          </w:tcPr>
          <w:p w14:paraId="1879CBB6"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2</w:t>
            </w:r>
          </w:p>
        </w:tc>
      </w:tr>
      <w:tr w:rsidR="00857137" w:rsidRPr="000D7F87" w14:paraId="2EE9C118" w14:textId="77777777" w:rsidTr="0087216B">
        <w:trPr>
          <w:trHeight w:hRule="exact" w:val="340"/>
        </w:trPr>
        <w:tc>
          <w:tcPr>
            <w:tcW w:w="1843" w:type="dxa"/>
            <w:shd w:val="clear" w:color="auto" w:fill="auto"/>
          </w:tcPr>
          <w:p w14:paraId="010FBA85"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827" w:type="dxa"/>
            <w:shd w:val="clear" w:color="auto" w:fill="auto"/>
            <w:vAlign w:val="center"/>
          </w:tcPr>
          <w:p w14:paraId="5373434D"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4140" w:type="dxa"/>
            <w:shd w:val="clear" w:color="auto" w:fill="auto"/>
            <w:vAlign w:val="center"/>
          </w:tcPr>
          <w:p w14:paraId="07E9C9A7"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4871E80" w14:textId="77777777" w:rsidTr="0087216B">
        <w:trPr>
          <w:trHeight w:hRule="exact" w:val="340"/>
        </w:trPr>
        <w:tc>
          <w:tcPr>
            <w:tcW w:w="1843" w:type="dxa"/>
            <w:shd w:val="clear" w:color="auto" w:fill="auto"/>
          </w:tcPr>
          <w:p w14:paraId="58A17CC0"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827" w:type="dxa"/>
            <w:shd w:val="clear" w:color="auto" w:fill="auto"/>
            <w:vAlign w:val="center"/>
          </w:tcPr>
          <w:p w14:paraId="463BB315"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4140" w:type="dxa"/>
            <w:shd w:val="clear" w:color="auto" w:fill="auto"/>
            <w:vAlign w:val="center"/>
          </w:tcPr>
          <w:p w14:paraId="7B520497"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13EBD9B8" w14:textId="77777777" w:rsidTr="0087216B">
        <w:trPr>
          <w:trHeight w:hRule="exact" w:val="340"/>
        </w:trPr>
        <w:tc>
          <w:tcPr>
            <w:tcW w:w="1843" w:type="dxa"/>
            <w:shd w:val="clear" w:color="auto" w:fill="auto"/>
          </w:tcPr>
          <w:p w14:paraId="1EA9E1E7"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c>
          <w:tcPr>
            <w:tcW w:w="3827" w:type="dxa"/>
            <w:shd w:val="clear" w:color="auto" w:fill="auto"/>
            <w:vAlign w:val="center"/>
          </w:tcPr>
          <w:p w14:paraId="764C26BE"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1000</w:t>
            </w:r>
          </w:p>
        </w:tc>
        <w:tc>
          <w:tcPr>
            <w:tcW w:w="4140" w:type="dxa"/>
            <w:shd w:val="clear" w:color="auto" w:fill="auto"/>
            <w:vAlign w:val="center"/>
          </w:tcPr>
          <w:p w14:paraId="62774055"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5</w:t>
            </w:r>
          </w:p>
        </w:tc>
      </w:tr>
      <w:tr w:rsidR="00857137" w:rsidRPr="000D7F87" w14:paraId="436449AD" w14:textId="77777777" w:rsidTr="0087216B">
        <w:trPr>
          <w:trHeight w:hRule="exact" w:val="340"/>
        </w:trPr>
        <w:tc>
          <w:tcPr>
            <w:tcW w:w="1843" w:type="dxa"/>
            <w:shd w:val="clear" w:color="auto" w:fill="auto"/>
          </w:tcPr>
          <w:p w14:paraId="5A0C1D57"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6</w:t>
            </w:r>
          </w:p>
        </w:tc>
        <w:tc>
          <w:tcPr>
            <w:tcW w:w="3827" w:type="dxa"/>
            <w:shd w:val="clear" w:color="auto" w:fill="auto"/>
            <w:vAlign w:val="center"/>
          </w:tcPr>
          <w:p w14:paraId="1DCE86F9"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600</w:t>
            </w:r>
          </w:p>
        </w:tc>
        <w:tc>
          <w:tcPr>
            <w:tcW w:w="4140" w:type="dxa"/>
            <w:shd w:val="clear" w:color="auto" w:fill="auto"/>
            <w:vAlign w:val="center"/>
          </w:tcPr>
          <w:p w14:paraId="171CB54F"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9</w:t>
            </w:r>
          </w:p>
        </w:tc>
      </w:tr>
      <w:tr w:rsidR="00857137" w:rsidRPr="000D7F87" w14:paraId="2F06D5EE" w14:textId="77777777" w:rsidTr="0087216B">
        <w:trPr>
          <w:trHeight w:hRule="exact" w:val="340"/>
        </w:trPr>
        <w:tc>
          <w:tcPr>
            <w:tcW w:w="1843" w:type="dxa"/>
            <w:shd w:val="clear" w:color="auto" w:fill="auto"/>
          </w:tcPr>
          <w:p w14:paraId="796B519A" w14:textId="77777777" w:rsidR="005C6924" w:rsidRPr="000D7F87" w:rsidRDefault="005C6924"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7</w:t>
            </w:r>
          </w:p>
        </w:tc>
        <w:tc>
          <w:tcPr>
            <w:tcW w:w="3827" w:type="dxa"/>
            <w:shd w:val="clear" w:color="auto" w:fill="auto"/>
            <w:vAlign w:val="center"/>
          </w:tcPr>
          <w:p w14:paraId="25268665"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600</w:t>
            </w:r>
          </w:p>
        </w:tc>
        <w:tc>
          <w:tcPr>
            <w:tcW w:w="4140" w:type="dxa"/>
            <w:shd w:val="clear" w:color="auto" w:fill="auto"/>
            <w:vAlign w:val="center"/>
          </w:tcPr>
          <w:p w14:paraId="51FE977F" w14:textId="77777777" w:rsidR="005C6924" w:rsidRPr="000D7F87" w:rsidRDefault="005C6924" w:rsidP="003F485A">
            <w:pPr>
              <w:spacing w:line="240" w:lineRule="auto"/>
              <w:ind w:right="-1"/>
              <w:jc w:val="center"/>
              <w:rPr>
                <w:rFonts w:ascii="Arial" w:hAnsi="Arial" w:cs="Arial"/>
                <w:color w:val="000000" w:themeColor="text1"/>
                <w:szCs w:val="24"/>
              </w:rPr>
            </w:pPr>
            <w:r w:rsidRPr="000D7F87">
              <w:rPr>
                <w:rFonts w:ascii="Arial" w:hAnsi="Arial" w:cs="Arial"/>
                <w:color w:val="000000" w:themeColor="text1"/>
                <w:szCs w:val="24"/>
              </w:rPr>
              <w:t>9</w:t>
            </w:r>
          </w:p>
        </w:tc>
      </w:tr>
    </w:tbl>
    <w:p w14:paraId="3449C96D" w14:textId="4CCA63B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Поэтажные площади на этажах каждого дома одинаковы и равны площади застройки. Первый этаж 5 этажного дома с индексом </w:t>
      </w: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rPr>
        <w:t xml:space="preserve">=5 полностью занят объектами </w:t>
      </w:r>
      <w:r w:rsidR="00B30B75" w:rsidRPr="000D7F87">
        <w:rPr>
          <w:rFonts w:ascii="Arial" w:hAnsi="Arial" w:cs="Arial"/>
          <w:bCs/>
          <w:color w:val="000000" w:themeColor="text1"/>
          <w:szCs w:val="24"/>
        </w:rPr>
        <w:t xml:space="preserve">коммунально-бытового назначения, </w:t>
      </w:r>
      <w:r w:rsidRPr="000D7F87">
        <w:rPr>
          <w:rFonts w:ascii="Arial" w:hAnsi="Arial" w:cs="Arial"/>
          <w:bCs/>
          <w:color w:val="000000" w:themeColor="text1"/>
          <w:szCs w:val="24"/>
        </w:rPr>
        <w:t>торговли</w:t>
      </w:r>
      <w:r w:rsidR="00B30B75" w:rsidRPr="000D7F87">
        <w:rPr>
          <w:rFonts w:ascii="Arial" w:hAnsi="Arial" w:cs="Arial"/>
          <w:bCs/>
          <w:color w:val="000000" w:themeColor="text1"/>
          <w:szCs w:val="24"/>
        </w:rPr>
        <w:t xml:space="preserve"> и</w:t>
      </w:r>
      <w:r w:rsidRPr="000D7F87">
        <w:rPr>
          <w:rFonts w:ascii="Arial" w:hAnsi="Arial" w:cs="Arial"/>
          <w:bCs/>
          <w:color w:val="000000" w:themeColor="text1"/>
          <w:szCs w:val="24"/>
        </w:rPr>
        <w:t xml:space="preserve"> общественного </w:t>
      </w:r>
      <w:proofErr w:type="gramStart"/>
      <w:r w:rsidRPr="000D7F87">
        <w:rPr>
          <w:rFonts w:ascii="Arial" w:hAnsi="Arial" w:cs="Arial"/>
          <w:bCs/>
          <w:color w:val="000000" w:themeColor="text1"/>
          <w:szCs w:val="24"/>
        </w:rPr>
        <w:t>питания</w:t>
      </w:r>
      <w:r w:rsidR="001B39C7" w:rsidRPr="000D7F87">
        <w:rPr>
          <w:rFonts w:ascii="Arial" w:hAnsi="Arial" w:cs="Arial"/>
          <w:bCs/>
          <w:color w:val="000000" w:themeColor="text1"/>
          <w:szCs w:val="24"/>
        </w:rPr>
        <w:t xml:space="preserve">, </w:t>
      </w:r>
      <w:r w:rsidR="000D57E6">
        <w:rPr>
          <w:rFonts w:ascii="Arial" w:hAnsi="Arial" w:cs="Arial"/>
          <w:bCs/>
          <w:color w:val="000000" w:themeColor="text1"/>
          <w:szCs w:val="24"/>
        </w:rPr>
        <w:t xml:space="preserve">  </w:t>
      </w:r>
      <w:proofErr w:type="gramEnd"/>
      <w:r w:rsidR="000D57E6">
        <w:rPr>
          <w:rFonts w:ascii="Arial" w:hAnsi="Arial" w:cs="Arial"/>
          <w:bCs/>
          <w:color w:val="000000" w:themeColor="text1"/>
          <w:szCs w:val="24"/>
        </w:rPr>
        <w:t xml:space="preserve">                </w:t>
      </w:r>
      <w:r w:rsidR="001B39C7" w:rsidRPr="000D7F87">
        <w:rPr>
          <w:rFonts w:ascii="Arial" w:hAnsi="Arial" w:cs="Arial"/>
          <w:bCs/>
          <w:color w:val="000000" w:themeColor="text1"/>
          <w:szCs w:val="24"/>
        </w:rPr>
        <w:t>коммунально-бытового назначения.</w:t>
      </w:r>
    </w:p>
    <w:p w14:paraId="0DC13CC2"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В квартале проживает 1000 жителей, из них 100 в планируемых к сносу домах. </w:t>
      </w:r>
    </w:p>
    <w:p w14:paraId="49449001" w14:textId="00729D20"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xml:space="preserve">: определить параметры планируемого нового дома этажностью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 xml:space="preserve">не более </w:t>
      </w:r>
      <w:r w:rsidR="00DD0153" w:rsidRPr="000D7F87">
        <w:rPr>
          <w:rFonts w:ascii="Arial" w:hAnsi="Arial" w:cs="Arial"/>
          <w:bCs/>
          <w:color w:val="000000" w:themeColor="text1"/>
          <w:szCs w:val="24"/>
        </w:rPr>
        <w:t>7</w:t>
      </w:r>
      <w:r w:rsidRPr="000D7F87">
        <w:rPr>
          <w:rFonts w:ascii="Arial" w:hAnsi="Arial" w:cs="Arial"/>
          <w:bCs/>
          <w:color w:val="000000" w:themeColor="text1"/>
          <w:szCs w:val="24"/>
        </w:rPr>
        <w:t xml:space="preserve"> этажей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0D7F87">
        <w:rPr>
          <w:rFonts w:ascii="Arial" w:hAnsi="Arial" w:cs="Arial"/>
          <w:color w:val="000000" w:themeColor="text1"/>
          <w:szCs w:val="24"/>
        </w:rPr>
        <w:t>организациях (школах), проверить соблюдение норматива обеспеченности</w:t>
      </w:r>
      <w:r w:rsidRPr="000D7F87">
        <w:rPr>
          <w:rFonts w:ascii="Arial" w:hAnsi="Arial" w:cs="Arial"/>
          <w:bCs/>
          <w:color w:val="000000" w:themeColor="text1"/>
          <w:szCs w:val="24"/>
        </w:rPr>
        <w:t xml:space="preserve"> объектами </w:t>
      </w:r>
      <w:r w:rsidR="000D57E6">
        <w:rPr>
          <w:rFonts w:ascii="Arial" w:hAnsi="Arial" w:cs="Arial"/>
          <w:bCs/>
          <w:color w:val="000000" w:themeColor="text1"/>
          <w:szCs w:val="24"/>
        </w:rPr>
        <w:t xml:space="preserve">                    </w:t>
      </w:r>
      <w:r w:rsidR="00B30B75" w:rsidRPr="000D7F87">
        <w:rPr>
          <w:rFonts w:ascii="Arial" w:hAnsi="Arial" w:cs="Arial"/>
          <w:bCs/>
          <w:color w:val="000000" w:themeColor="text1"/>
          <w:szCs w:val="24"/>
        </w:rPr>
        <w:t xml:space="preserve">коммунально-бытового назначения, </w:t>
      </w:r>
      <w:r w:rsidRPr="000D7F87">
        <w:rPr>
          <w:rFonts w:ascii="Arial" w:hAnsi="Arial" w:cs="Arial"/>
          <w:bCs/>
          <w:color w:val="000000" w:themeColor="text1"/>
          <w:szCs w:val="24"/>
        </w:rPr>
        <w:t>торговли и общественного питания.</w:t>
      </w:r>
    </w:p>
    <w:p w14:paraId="665552AC" w14:textId="77777777" w:rsidR="005C6924" w:rsidRPr="000D7F87" w:rsidRDefault="005C6924" w:rsidP="003F485A">
      <w:pPr>
        <w:spacing w:line="240" w:lineRule="auto"/>
        <w:ind w:right="-1" w:firstLine="567"/>
        <w:rPr>
          <w:rFonts w:ascii="Arial" w:hAnsi="Arial" w:cs="Arial"/>
          <w:bCs/>
          <w:color w:val="000000" w:themeColor="text1"/>
          <w:szCs w:val="24"/>
          <w:u w:val="single"/>
        </w:rPr>
      </w:pPr>
      <w:r w:rsidRPr="000D7F87">
        <w:rPr>
          <w:rFonts w:ascii="Arial" w:hAnsi="Arial" w:cs="Arial"/>
          <w:bCs/>
          <w:color w:val="000000" w:themeColor="text1"/>
          <w:szCs w:val="24"/>
          <w:u w:val="single"/>
        </w:rPr>
        <w:t>Решение:</w:t>
      </w:r>
    </w:p>
    <w:p w14:paraId="7251884B" w14:textId="1810A075"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1) Определяется суммарная площадь застройки всех сохраняемых домов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 xml:space="preserve">в квартале </w:t>
      </w:r>
      <w:r w:rsidR="00B30B75"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3CE69018" w14:textId="77777777" w:rsidR="005C6924" w:rsidRPr="000D7F87" w:rsidRDefault="005C6924"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p>
    <w:p w14:paraId="7432C374" w14:textId="77777777" w:rsidR="005C6924" w:rsidRPr="000D7F87" w:rsidRDefault="005C6924" w:rsidP="003F485A">
      <w:pPr>
        <w:spacing w:line="240" w:lineRule="auto"/>
        <w:ind w:right="-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proofErr w:type="gram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1000+1000+600+600 = 4200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A813811"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2) Определяется суммарная поэтажная площадь сохраняемых домов в квартале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по формуле:</w:t>
      </w:r>
    </w:p>
    <w:p w14:paraId="2A50D8FE" w14:textId="77777777" w:rsidR="005C6924" w:rsidRPr="000D7F87" w:rsidRDefault="005C6924" w:rsidP="003F485A">
      <w:pPr>
        <w:spacing w:line="240" w:lineRule="auto"/>
        <w:ind w:right="-1" w:firstLine="567"/>
        <w:rPr>
          <w:rFonts w:ascii="Arial" w:hAnsi="Arial" w:cs="Arial"/>
          <w:bCs/>
          <w:color w:val="000000" w:themeColor="text1"/>
          <w:szCs w:val="24"/>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lang w:val="en-US"/>
        </w:rPr>
        <w:t xml:space="preserve">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p>
    <w:p w14:paraId="7AA14290" w14:textId="77777777" w:rsidR="005C6924" w:rsidRPr="000D7F87" w:rsidRDefault="005C6924" w:rsidP="003F485A">
      <w:pPr>
        <w:spacing w:line="240" w:lineRule="auto"/>
        <w:ind w:right="-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1000×5+</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1000×5+1000×5+600×9+600×9 = 25800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17839AA8"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3) </w:t>
      </w:r>
      <w:proofErr w:type="gramStart"/>
      <w:r w:rsidRPr="000D7F87">
        <w:rPr>
          <w:rFonts w:ascii="Arial" w:hAnsi="Arial" w:cs="Arial"/>
          <w:bCs/>
          <w:color w:val="000000" w:themeColor="text1"/>
          <w:szCs w:val="24"/>
        </w:rPr>
        <w:t>Определяется  средняя</w:t>
      </w:r>
      <w:proofErr w:type="gramEnd"/>
      <w:r w:rsidRPr="000D7F87">
        <w:rPr>
          <w:rFonts w:ascii="Arial" w:hAnsi="Arial" w:cs="Arial"/>
          <w:bCs/>
          <w:color w:val="000000" w:themeColor="text1"/>
          <w:szCs w:val="24"/>
        </w:rPr>
        <w:t xml:space="preserve"> этажность сохраняемых домов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по формуле:</w:t>
      </w:r>
    </w:p>
    <w:p w14:paraId="2ED0DAC0"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p>
    <w:p w14:paraId="1D64C8AD"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w:t>
      </w:r>
      <w:r w:rsidR="003A4A29" w:rsidRPr="000D7F87">
        <w:rPr>
          <w:rFonts w:ascii="Arial" w:hAnsi="Arial" w:cs="Arial"/>
          <w:bCs/>
          <w:color w:val="000000" w:themeColor="text1"/>
          <w:szCs w:val="24"/>
        </w:rPr>
        <w:t>2</w:t>
      </w:r>
      <w:r w:rsidRPr="000D7F87">
        <w:rPr>
          <w:rFonts w:ascii="Arial" w:hAnsi="Arial" w:cs="Arial"/>
          <w:bCs/>
          <w:color w:val="000000" w:themeColor="text1"/>
          <w:szCs w:val="24"/>
        </w:rPr>
        <w:t>5800 / 4200 = 6,1.</w:t>
      </w:r>
    </w:p>
    <w:p w14:paraId="3E734EEB"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4) По таблице 1 местных нормативов для полученной нецелочисленной средней </w:t>
      </w:r>
      <w:proofErr w:type="gramStart"/>
      <w:r w:rsidRPr="000D7F87">
        <w:rPr>
          <w:rFonts w:ascii="Arial" w:hAnsi="Arial" w:cs="Arial"/>
          <w:bCs/>
          <w:color w:val="000000" w:themeColor="text1"/>
          <w:szCs w:val="24"/>
        </w:rPr>
        <w:t xml:space="preserve">этажности  </w:t>
      </w:r>
      <w:proofErr w:type="spellStart"/>
      <w:r w:rsidRPr="000D7F87">
        <w:rPr>
          <w:rFonts w:ascii="Arial" w:hAnsi="Arial" w:cs="Arial"/>
          <w:bCs/>
          <w:color w:val="000000" w:themeColor="text1"/>
          <w:szCs w:val="24"/>
        </w:rPr>
        <w:t>N</w:t>
      </w:r>
      <w:proofErr w:type="gramEnd"/>
      <w:r w:rsidRPr="000D7F87">
        <w:rPr>
          <w:rFonts w:ascii="Arial" w:hAnsi="Arial" w:cs="Arial"/>
          <w:bCs/>
          <w:color w:val="000000" w:themeColor="text1"/>
          <w:szCs w:val="24"/>
        </w:rPr>
        <w:t>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6,1 методом линейной интерполяции определяется максимальный коэффициент застройки части территории квартала жилыми домами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(6,1) </w:t>
      </w:r>
    </w:p>
    <w:p w14:paraId="68A75E71"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6,1)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(6) + (6,1</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- 6)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(7) -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(6) );</w:t>
      </w:r>
    </w:p>
    <w:p w14:paraId="77DF036B"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lastRenderedPageBreak/>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gramStart"/>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6,1) = 2</w:t>
      </w:r>
      <w:r w:rsidR="003A4A29" w:rsidRPr="000D7F87">
        <w:rPr>
          <w:rFonts w:ascii="Arial" w:hAnsi="Arial" w:cs="Arial"/>
          <w:bCs/>
          <w:color w:val="000000" w:themeColor="text1"/>
          <w:szCs w:val="24"/>
        </w:rPr>
        <w:t>1</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 + 0,1 × (</w:t>
      </w:r>
      <w:r w:rsidR="003A4A29" w:rsidRPr="000D7F87">
        <w:rPr>
          <w:rFonts w:ascii="Arial" w:hAnsi="Arial" w:cs="Arial"/>
          <w:bCs/>
          <w:color w:val="000000" w:themeColor="text1"/>
          <w:szCs w:val="24"/>
        </w:rPr>
        <w:t>19</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 - 2</w:t>
      </w:r>
      <w:r w:rsidR="003A4A29" w:rsidRPr="000D7F87">
        <w:rPr>
          <w:rFonts w:ascii="Arial" w:hAnsi="Arial" w:cs="Arial"/>
          <w:bCs/>
          <w:color w:val="000000" w:themeColor="text1"/>
          <w:szCs w:val="24"/>
        </w:rPr>
        <w:t>1</w:t>
      </w:r>
      <w:r w:rsidRPr="000D7F87">
        <w:rPr>
          <w:rFonts w:ascii="Arial" w:hAnsi="Arial" w:cs="Arial"/>
          <w:bCs/>
          <w:color w:val="000000" w:themeColor="text1"/>
          <w:szCs w:val="24"/>
        </w:rPr>
        <w:t>,</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=2</w:t>
      </w:r>
      <w:r w:rsidR="00314358" w:rsidRPr="000D7F87">
        <w:rPr>
          <w:rFonts w:ascii="Arial" w:hAnsi="Arial" w:cs="Arial"/>
          <w:bCs/>
          <w:color w:val="000000" w:themeColor="text1"/>
          <w:szCs w:val="24"/>
        </w:rPr>
        <w:t>0</w:t>
      </w:r>
      <w:r w:rsidRPr="000D7F87">
        <w:rPr>
          <w:rFonts w:ascii="Arial" w:hAnsi="Arial" w:cs="Arial"/>
          <w:bCs/>
          <w:color w:val="000000" w:themeColor="text1"/>
          <w:szCs w:val="24"/>
        </w:rPr>
        <w:t>,</w:t>
      </w:r>
      <w:r w:rsidR="00314358" w:rsidRPr="000D7F87">
        <w:rPr>
          <w:rFonts w:ascii="Arial" w:hAnsi="Arial" w:cs="Arial"/>
          <w:bCs/>
          <w:color w:val="000000" w:themeColor="text1"/>
          <w:szCs w:val="24"/>
        </w:rPr>
        <w:t>9</w:t>
      </w:r>
      <w:r w:rsidRPr="000D7F87">
        <w:rPr>
          <w:rFonts w:ascii="Arial" w:hAnsi="Arial" w:cs="Arial"/>
          <w:bCs/>
          <w:color w:val="000000" w:themeColor="text1"/>
          <w:szCs w:val="24"/>
        </w:rPr>
        <w:t xml:space="preserve">%. </w:t>
      </w:r>
    </w:p>
    <w:p w14:paraId="41930F11" w14:textId="08E70721"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5) Минимальная потребность в территории в границах квартала для сохраняемых домов с площадью застройки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и</w:t>
      </w:r>
      <w:proofErr w:type="gramEnd"/>
      <w:r w:rsidRPr="000D7F87">
        <w:rPr>
          <w:rFonts w:ascii="Arial" w:hAnsi="Arial" w:cs="Arial"/>
          <w:bCs/>
          <w:color w:val="000000" w:themeColor="text1"/>
          <w:szCs w:val="24"/>
        </w:rPr>
        <w:t xml:space="preserve"> средней этажностью </w:t>
      </w: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6,1</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определяется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по формуле:</w:t>
      </w:r>
    </w:p>
    <w:p w14:paraId="41B5C7EE" w14:textId="77777777" w:rsidR="005C6924" w:rsidRPr="000D7F87" w:rsidRDefault="005C6924" w:rsidP="003F485A">
      <w:pPr>
        <w:spacing w:line="240" w:lineRule="auto"/>
        <w:ind w:right="-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K</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100%);</w:t>
      </w:r>
    </w:p>
    <w:p w14:paraId="75C3DD9C"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4200 / (2</w:t>
      </w:r>
      <w:r w:rsidR="00314358" w:rsidRPr="000D7F87">
        <w:rPr>
          <w:rFonts w:ascii="Arial" w:hAnsi="Arial" w:cs="Arial"/>
          <w:bCs/>
          <w:color w:val="000000" w:themeColor="text1"/>
          <w:szCs w:val="24"/>
        </w:rPr>
        <w:t>0</w:t>
      </w:r>
      <w:proofErr w:type="gramStart"/>
      <w:r w:rsidRPr="000D7F87">
        <w:rPr>
          <w:rFonts w:ascii="Arial" w:hAnsi="Arial" w:cs="Arial"/>
          <w:bCs/>
          <w:color w:val="000000" w:themeColor="text1"/>
          <w:szCs w:val="24"/>
        </w:rPr>
        <w:t>,</w:t>
      </w:r>
      <w:r w:rsidR="00314358" w:rsidRPr="000D7F87">
        <w:rPr>
          <w:rFonts w:ascii="Arial" w:hAnsi="Arial" w:cs="Arial"/>
          <w:bCs/>
          <w:color w:val="000000" w:themeColor="text1"/>
          <w:szCs w:val="24"/>
        </w:rPr>
        <w:t>9</w:t>
      </w:r>
      <w:proofErr w:type="gramEnd"/>
      <w:r w:rsidRPr="000D7F87">
        <w:rPr>
          <w:rFonts w:ascii="Arial" w:hAnsi="Arial" w:cs="Arial"/>
          <w:bCs/>
          <w:color w:val="000000" w:themeColor="text1"/>
          <w:szCs w:val="24"/>
        </w:rPr>
        <w:t xml:space="preserve"> / 100) = </w:t>
      </w:r>
      <w:r w:rsidR="003A4A29" w:rsidRPr="000D7F87">
        <w:rPr>
          <w:rFonts w:ascii="Arial" w:hAnsi="Arial" w:cs="Arial"/>
          <w:bCs/>
          <w:color w:val="000000" w:themeColor="text1"/>
          <w:szCs w:val="24"/>
        </w:rPr>
        <w:t>20</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761995F1"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6) Максимальная площадь в квартале, которая может быть выделена для нового строительства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rPr>
        <w:t xml:space="preserve"> = </w:t>
      </w:r>
      <w:r w:rsidR="00AC7269" w:rsidRPr="000D7F87">
        <w:rPr>
          <w:rFonts w:ascii="Arial" w:hAnsi="Arial" w:cs="Arial"/>
          <w:bCs/>
          <w:color w:val="000000" w:themeColor="text1"/>
          <w:szCs w:val="24"/>
        </w:rPr>
        <w:t>30</w:t>
      </w:r>
      <w:r w:rsidRPr="000D7F87">
        <w:rPr>
          <w:rFonts w:ascii="Arial" w:hAnsi="Arial" w:cs="Arial"/>
          <w:bCs/>
          <w:color w:val="000000" w:themeColor="text1"/>
          <w:szCs w:val="24"/>
        </w:rPr>
        <w:t xml:space="preserve">000 – </w:t>
      </w:r>
      <w:r w:rsidR="003A4A29" w:rsidRPr="000D7F87">
        <w:rPr>
          <w:rFonts w:ascii="Arial" w:hAnsi="Arial" w:cs="Arial"/>
          <w:bCs/>
          <w:color w:val="000000" w:themeColor="text1"/>
          <w:szCs w:val="24"/>
        </w:rPr>
        <w:t>20</w:t>
      </w:r>
      <w:r w:rsidR="00314358" w:rsidRPr="000D7F87">
        <w:rPr>
          <w:rFonts w:ascii="Arial" w:hAnsi="Arial" w:cs="Arial"/>
          <w:bCs/>
          <w:color w:val="000000" w:themeColor="text1"/>
          <w:szCs w:val="24"/>
        </w:rPr>
        <w:t>1</w:t>
      </w:r>
      <w:r w:rsidRPr="000D7F87">
        <w:rPr>
          <w:rFonts w:ascii="Arial" w:hAnsi="Arial" w:cs="Arial"/>
          <w:bCs/>
          <w:color w:val="000000" w:themeColor="text1"/>
          <w:szCs w:val="24"/>
        </w:rPr>
        <w:t xml:space="preserve">00 = </w:t>
      </w:r>
      <w:r w:rsidR="00314358" w:rsidRPr="000D7F87">
        <w:rPr>
          <w:rFonts w:ascii="Arial" w:hAnsi="Arial" w:cs="Arial"/>
          <w:bCs/>
          <w:color w:val="000000" w:themeColor="text1"/>
          <w:szCs w:val="24"/>
        </w:rPr>
        <w:t>99</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E9A2A86" w14:textId="28315CB2"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7) На части территории квартала площадью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при максимальной (нормативной) плотности застройки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может быть построено здание или несколько зданий </w:t>
      </w:r>
      <w:r w:rsidR="0087216B">
        <w:rPr>
          <w:rFonts w:ascii="Arial" w:hAnsi="Arial" w:cs="Arial"/>
          <w:bCs/>
          <w:color w:val="000000" w:themeColor="text1"/>
          <w:szCs w:val="24"/>
        </w:rPr>
        <w:t xml:space="preserve">                         </w:t>
      </w:r>
      <w:proofErr w:type="gramStart"/>
      <w:r w:rsidRPr="000D7F87">
        <w:rPr>
          <w:rFonts w:ascii="Arial" w:hAnsi="Arial" w:cs="Arial"/>
          <w:bCs/>
          <w:color w:val="000000" w:themeColor="text1"/>
          <w:szCs w:val="24"/>
        </w:rPr>
        <w:t>с  суммарной</w:t>
      </w:r>
      <w:proofErr w:type="gramEnd"/>
      <w:r w:rsidRPr="000D7F87">
        <w:rPr>
          <w:rFonts w:ascii="Arial" w:hAnsi="Arial" w:cs="Arial"/>
          <w:bCs/>
          <w:color w:val="000000" w:themeColor="text1"/>
          <w:szCs w:val="24"/>
        </w:rPr>
        <w:t xml:space="preserve"> поэтажной площадью </w:t>
      </w:r>
      <w:r w:rsidR="00A355AF"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стр</w:t>
      </w:r>
      <w:proofErr w:type="spellEnd"/>
      <w:r w:rsidRPr="000D7F87">
        <w:rPr>
          <w:rFonts w:ascii="Arial" w:hAnsi="Arial" w:cs="Arial"/>
          <w:bCs/>
          <w:color w:val="000000" w:themeColor="text1"/>
          <w:szCs w:val="24"/>
        </w:rPr>
        <w:t xml:space="preserve"> × </w:t>
      </w:r>
      <w:proofErr w:type="spellStart"/>
      <w:r w:rsidRPr="000D7F87">
        <w:rPr>
          <w:rFonts w:ascii="Arial" w:hAnsi="Arial" w:cs="Arial"/>
          <w:bCs/>
          <w:color w:val="000000" w:themeColor="text1"/>
          <w:szCs w:val="24"/>
        </w:rPr>
        <w:t>Рз</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rPr>
        <w:t xml:space="preserve">. При максимальной этажности </w:t>
      </w:r>
      <w:r w:rsidR="00AC7269" w:rsidRPr="000D7F87">
        <w:rPr>
          <w:rFonts w:ascii="Arial" w:hAnsi="Arial" w:cs="Arial"/>
          <w:bCs/>
          <w:color w:val="000000" w:themeColor="text1"/>
          <w:szCs w:val="24"/>
        </w:rPr>
        <w:t>7</w:t>
      </w:r>
      <w:r w:rsidRPr="000D7F87">
        <w:rPr>
          <w:rFonts w:ascii="Arial" w:hAnsi="Arial" w:cs="Arial"/>
          <w:bCs/>
          <w:color w:val="000000" w:themeColor="text1"/>
          <w:szCs w:val="24"/>
        </w:rPr>
        <w:t xml:space="preserve"> этажей и соответствующей ей максимальной (нормативной) плотности застройки 1,</w:t>
      </w:r>
      <w:r w:rsidR="00AC7269" w:rsidRPr="000D7F87">
        <w:rPr>
          <w:rFonts w:ascii="Arial" w:hAnsi="Arial" w:cs="Arial"/>
          <w:bCs/>
          <w:color w:val="000000" w:themeColor="text1"/>
          <w:szCs w:val="24"/>
        </w:rPr>
        <w:t>34</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1</w:t>
      </w:r>
      <w:r w:rsidR="00AC7269" w:rsidRPr="000D7F87">
        <w:rPr>
          <w:rFonts w:ascii="Arial" w:hAnsi="Arial" w:cs="Arial"/>
          <w:bCs/>
          <w:color w:val="000000" w:themeColor="text1"/>
          <w:szCs w:val="24"/>
        </w:rPr>
        <w:t>0000</w:t>
      </w:r>
      <w:r w:rsidRPr="000D7F87">
        <w:rPr>
          <w:rFonts w:ascii="Arial" w:hAnsi="Arial" w:cs="Arial"/>
          <w:bCs/>
          <w:color w:val="000000" w:themeColor="text1"/>
          <w:szCs w:val="24"/>
        </w:rPr>
        <w:t xml:space="preserve"> × 1,</w:t>
      </w:r>
      <w:r w:rsidR="00AC7269" w:rsidRPr="000D7F87">
        <w:rPr>
          <w:rFonts w:ascii="Arial" w:hAnsi="Arial" w:cs="Arial"/>
          <w:bCs/>
          <w:color w:val="000000" w:themeColor="text1"/>
          <w:szCs w:val="24"/>
        </w:rPr>
        <w:t>34</w:t>
      </w:r>
      <w:r w:rsidRPr="000D7F87">
        <w:rPr>
          <w:rFonts w:ascii="Arial" w:hAnsi="Arial" w:cs="Arial"/>
          <w:bCs/>
          <w:color w:val="000000" w:themeColor="text1"/>
          <w:szCs w:val="24"/>
        </w:rPr>
        <w:t xml:space="preserve"> = 1</w:t>
      </w:r>
      <w:r w:rsidR="00AC7269" w:rsidRPr="000D7F87">
        <w:rPr>
          <w:rFonts w:ascii="Arial" w:hAnsi="Arial" w:cs="Arial"/>
          <w:bCs/>
          <w:color w:val="000000" w:themeColor="text1"/>
          <w:szCs w:val="24"/>
        </w:rPr>
        <w:t>3</w:t>
      </w:r>
      <w:r w:rsidR="009B0A58" w:rsidRPr="000D7F87">
        <w:rPr>
          <w:rFonts w:ascii="Arial" w:hAnsi="Arial" w:cs="Arial"/>
          <w:bCs/>
          <w:color w:val="000000" w:themeColor="text1"/>
          <w:szCs w:val="24"/>
        </w:rPr>
        <w:t>27</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площади одной </w:t>
      </w:r>
      <w:r w:rsidR="00AC7269" w:rsidRPr="000D7F87">
        <w:rPr>
          <w:rFonts w:ascii="Arial" w:hAnsi="Arial" w:cs="Arial"/>
          <w:bCs/>
          <w:color w:val="000000" w:themeColor="text1"/>
          <w:szCs w:val="24"/>
        </w:rPr>
        <w:t>семи</w:t>
      </w:r>
      <w:r w:rsidRPr="000D7F87">
        <w:rPr>
          <w:rFonts w:ascii="Arial" w:hAnsi="Arial" w:cs="Arial"/>
          <w:bCs/>
          <w:color w:val="000000" w:themeColor="text1"/>
          <w:szCs w:val="24"/>
        </w:rPr>
        <w:t xml:space="preserve">этажной </w:t>
      </w:r>
      <w:proofErr w:type="gramStart"/>
      <w:r w:rsidRPr="000D7F87">
        <w:rPr>
          <w:rFonts w:ascii="Arial" w:hAnsi="Arial" w:cs="Arial"/>
          <w:bCs/>
          <w:color w:val="000000" w:themeColor="text1"/>
          <w:szCs w:val="24"/>
        </w:rPr>
        <w:t xml:space="preserve">секции  </w:t>
      </w:r>
      <w:r w:rsidR="00AC7269" w:rsidRPr="000D7F87">
        <w:rPr>
          <w:rFonts w:ascii="Arial" w:hAnsi="Arial" w:cs="Arial"/>
          <w:bCs/>
          <w:color w:val="000000" w:themeColor="text1"/>
          <w:szCs w:val="24"/>
        </w:rPr>
        <w:t>7</w:t>
      </w:r>
      <w:proofErr w:type="gramEnd"/>
      <w:r w:rsidRPr="000D7F87">
        <w:rPr>
          <w:rFonts w:ascii="Arial" w:hAnsi="Arial" w:cs="Arial"/>
          <w:bCs/>
          <w:color w:val="000000" w:themeColor="text1"/>
          <w:szCs w:val="24"/>
        </w:rPr>
        <w:t>×300 =</w:t>
      </w:r>
      <w:r w:rsidR="00F04B0A" w:rsidRPr="000D7F87">
        <w:rPr>
          <w:rFonts w:ascii="Arial" w:hAnsi="Arial" w:cs="Arial"/>
          <w:bCs/>
          <w:color w:val="000000" w:themeColor="text1"/>
          <w:szCs w:val="24"/>
        </w:rPr>
        <w:t xml:space="preserve"> </w:t>
      </w:r>
      <w:r w:rsidRPr="000D7F87">
        <w:rPr>
          <w:rFonts w:ascii="Arial" w:hAnsi="Arial" w:cs="Arial"/>
          <w:bCs/>
          <w:color w:val="000000" w:themeColor="text1"/>
          <w:szCs w:val="24"/>
        </w:rPr>
        <w:t>2</w:t>
      </w:r>
      <w:r w:rsidR="00AC7269" w:rsidRPr="000D7F87">
        <w:rPr>
          <w:rFonts w:ascii="Arial" w:hAnsi="Arial" w:cs="Arial"/>
          <w:bCs/>
          <w:color w:val="000000" w:themeColor="text1"/>
          <w:szCs w:val="24"/>
        </w:rPr>
        <w:t>1</w:t>
      </w:r>
      <w:r w:rsidRPr="000D7F87">
        <w:rPr>
          <w:rFonts w:ascii="Arial" w:hAnsi="Arial" w:cs="Arial"/>
          <w:bCs/>
          <w:color w:val="000000" w:themeColor="text1"/>
          <w:szCs w:val="24"/>
        </w:rPr>
        <w:t>00</w:t>
      </w:r>
      <w:r w:rsidR="00F04B0A" w:rsidRPr="000D7F87">
        <w:rPr>
          <w:rFonts w:ascii="Arial" w:hAnsi="Arial" w:cs="Arial"/>
          <w:bCs/>
          <w:color w:val="000000" w:themeColor="text1"/>
          <w:szCs w:val="24"/>
        </w:rPr>
        <w:t>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 xml:space="preserve">2  </w:t>
      </w:r>
      <w:r w:rsidRPr="000D7F87">
        <w:rPr>
          <w:rFonts w:ascii="Arial" w:hAnsi="Arial" w:cs="Arial"/>
          <w:bCs/>
          <w:color w:val="000000" w:themeColor="text1"/>
          <w:szCs w:val="24"/>
        </w:rPr>
        <w:t>может быть построено максимум 6 секций (например, 2 дома по 3 секции) общей площадью 2</w:t>
      </w:r>
      <w:r w:rsidR="00AC7269" w:rsidRPr="000D7F87">
        <w:rPr>
          <w:rFonts w:ascii="Arial" w:hAnsi="Arial" w:cs="Arial"/>
          <w:bCs/>
          <w:color w:val="000000" w:themeColor="text1"/>
          <w:szCs w:val="24"/>
        </w:rPr>
        <w:t>1</w:t>
      </w:r>
      <w:r w:rsidRPr="000D7F87">
        <w:rPr>
          <w:rFonts w:ascii="Arial" w:hAnsi="Arial" w:cs="Arial"/>
          <w:bCs/>
          <w:color w:val="000000" w:themeColor="text1"/>
          <w:szCs w:val="24"/>
        </w:rPr>
        <w:t>00 × 6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p>
    <w:p w14:paraId="0B5E26C8" w14:textId="7DFDF242"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8) При </w:t>
      </w:r>
      <w:proofErr w:type="spellStart"/>
      <w:r w:rsidRPr="000D7F87">
        <w:rPr>
          <w:rFonts w:ascii="Arial" w:hAnsi="Arial" w:cs="Arial"/>
          <w:bCs/>
          <w:color w:val="000000" w:themeColor="text1"/>
          <w:szCs w:val="24"/>
        </w:rPr>
        <w:t>расчетной</w:t>
      </w:r>
      <w:proofErr w:type="spellEnd"/>
      <w:r w:rsidRPr="000D7F87">
        <w:rPr>
          <w:rFonts w:ascii="Arial" w:hAnsi="Arial" w:cs="Arial"/>
          <w:bCs/>
          <w:color w:val="000000" w:themeColor="text1"/>
          <w:szCs w:val="24"/>
        </w:rPr>
        <w:t xml:space="preserve"> обеспеченности жителей площадью дома 28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/чел. (принятой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в нормативах градостроительного проектирования Московской области) в новых домах площадью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могут поселиться 1</w:t>
      </w:r>
      <w:r w:rsidR="00AC7269" w:rsidRPr="000D7F87">
        <w:rPr>
          <w:rFonts w:ascii="Arial" w:hAnsi="Arial" w:cs="Arial"/>
          <w:bCs/>
          <w:color w:val="000000" w:themeColor="text1"/>
          <w:szCs w:val="24"/>
        </w:rPr>
        <w:t>26</w:t>
      </w:r>
      <w:r w:rsidRPr="000D7F87">
        <w:rPr>
          <w:rFonts w:ascii="Arial" w:hAnsi="Arial" w:cs="Arial"/>
          <w:bCs/>
          <w:color w:val="000000" w:themeColor="text1"/>
          <w:szCs w:val="24"/>
        </w:rPr>
        <w:t xml:space="preserve">00/28 =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человек.</w:t>
      </w:r>
    </w:p>
    <w:p w14:paraId="360280CD"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9) Для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жителей нов</w:t>
      </w:r>
      <w:r w:rsidR="00AC7269" w:rsidRPr="000D7F87">
        <w:rPr>
          <w:rFonts w:ascii="Arial" w:hAnsi="Arial" w:cs="Arial"/>
          <w:bCs/>
          <w:color w:val="000000" w:themeColor="text1"/>
          <w:szCs w:val="24"/>
        </w:rPr>
        <w:t>ых</w:t>
      </w:r>
      <w:r w:rsidRPr="000D7F87">
        <w:rPr>
          <w:rFonts w:ascii="Arial" w:hAnsi="Arial" w:cs="Arial"/>
          <w:bCs/>
          <w:color w:val="000000" w:themeColor="text1"/>
          <w:szCs w:val="24"/>
        </w:rPr>
        <w:t xml:space="preserve"> дом</w:t>
      </w:r>
      <w:r w:rsidR="00AC7269" w:rsidRPr="000D7F87">
        <w:rPr>
          <w:rFonts w:ascii="Arial" w:hAnsi="Arial" w:cs="Arial"/>
          <w:bCs/>
          <w:color w:val="000000" w:themeColor="text1"/>
          <w:szCs w:val="24"/>
        </w:rPr>
        <w:t>ов</w:t>
      </w:r>
      <w:r w:rsidRPr="000D7F87">
        <w:rPr>
          <w:rFonts w:ascii="Arial" w:hAnsi="Arial" w:cs="Arial"/>
          <w:bCs/>
          <w:color w:val="000000" w:themeColor="text1"/>
          <w:szCs w:val="24"/>
        </w:rPr>
        <w:t xml:space="preserve">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обеспеченности местами в дошкольных образовательных </w:t>
      </w:r>
      <w:r w:rsidRPr="000D7F87">
        <w:rPr>
          <w:rFonts w:ascii="Arial" w:hAnsi="Arial" w:cs="Arial"/>
          <w:color w:val="000000" w:themeColor="text1"/>
          <w:szCs w:val="24"/>
        </w:rPr>
        <w:t>организациях</w:t>
      </w:r>
      <w:r w:rsidRPr="000D7F87">
        <w:rPr>
          <w:rFonts w:ascii="Arial" w:hAnsi="Arial" w:cs="Arial"/>
          <w:bCs/>
          <w:color w:val="000000" w:themeColor="text1"/>
          <w:szCs w:val="24"/>
        </w:rPr>
        <w:t xml:space="preserve"> не менее 65 мест/тыс. чел. и в общеобразовательных </w:t>
      </w:r>
      <w:r w:rsidRPr="000D7F87">
        <w:rPr>
          <w:rFonts w:ascii="Arial" w:hAnsi="Arial" w:cs="Arial"/>
          <w:color w:val="000000" w:themeColor="text1"/>
          <w:szCs w:val="24"/>
        </w:rPr>
        <w:t>организациях</w:t>
      </w:r>
      <w:r w:rsidRPr="000D7F87">
        <w:rPr>
          <w:rFonts w:ascii="Arial" w:hAnsi="Arial" w:cs="Arial"/>
          <w:bCs/>
          <w:color w:val="000000" w:themeColor="text1"/>
          <w:szCs w:val="24"/>
        </w:rPr>
        <w:t xml:space="preserve"> (школах) </w:t>
      </w:r>
      <w:r w:rsidR="00E118B8"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не менее 135 мест/тыс. чел.  </w:t>
      </w:r>
      <w:proofErr w:type="gramStart"/>
      <w:r w:rsidRPr="000D7F87">
        <w:rPr>
          <w:rFonts w:ascii="Arial" w:hAnsi="Arial" w:cs="Arial"/>
          <w:bCs/>
          <w:color w:val="000000" w:themeColor="text1"/>
          <w:szCs w:val="24"/>
        </w:rPr>
        <w:t xml:space="preserve">потребуется  </w:t>
      </w:r>
      <w:r w:rsidR="000B55E9" w:rsidRPr="000D7F87">
        <w:rPr>
          <w:rFonts w:ascii="Arial" w:hAnsi="Arial" w:cs="Arial"/>
          <w:bCs/>
          <w:color w:val="000000" w:themeColor="text1"/>
          <w:szCs w:val="24"/>
        </w:rPr>
        <w:t>450</w:t>
      </w:r>
      <w:proofErr w:type="gramEnd"/>
      <w:r w:rsidRPr="000D7F87">
        <w:rPr>
          <w:rFonts w:ascii="Arial" w:hAnsi="Arial" w:cs="Arial"/>
          <w:bCs/>
          <w:color w:val="000000" w:themeColor="text1"/>
          <w:szCs w:val="24"/>
        </w:rPr>
        <w:t xml:space="preserve"> × 65/1000 = </w:t>
      </w:r>
      <w:r w:rsidR="0002259D" w:rsidRPr="000D7F87">
        <w:rPr>
          <w:rFonts w:ascii="Arial" w:hAnsi="Arial" w:cs="Arial"/>
          <w:bCs/>
          <w:color w:val="000000" w:themeColor="text1"/>
          <w:szCs w:val="24"/>
        </w:rPr>
        <w:t>2</w:t>
      </w:r>
      <w:r w:rsidR="000B55E9" w:rsidRPr="000D7F87">
        <w:rPr>
          <w:rFonts w:ascii="Arial" w:hAnsi="Arial" w:cs="Arial"/>
          <w:bCs/>
          <w:color w:val="000000" w:themeColor="text1"/>
          <w:szCs w:val="24"/>
        </w:rPr>
        <w:t>9</w:t>
      </w:r>
      <w:r w:rsidRPr="000D7F87">
        <w:rPr>
          <w:rFonts w:ascii="Arial" w:hAnsi="Arial" w:cs="Arial"/>
          <w:bCs/>
          <w:color w:val="000000" w:themeColor="text1"/>
          <w:szCs w:val="24"/>
        </w:rPr>
        <w:t xml:space="preserve"> мест  и  </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 xml:space="preserve"> × 135/1000 = </w:t>
      </w:r>
      <w:r w:rsidR="000B55E9" w:rsidRPr="000D7F87">
        <w:rPr>
          <w:rFonts w:ascii="Arial" w:hAnsi="Arial" w:cs="Arial"/>
          <w:bCs/>
          <w:color w:val="000000" w:themeColor="text1"/>
          <w:szCs w:val="24"/>
        </w:rPr>
        <w:t>6</w:t>
      </w:r>
      <w:r w:rsidR="0002259D" w:rsidRPr="000D7F87">
        <w:rPr>
          <w:rFonts w:ascii="Arial" w:hAnsi="Arial" w:cs="Arial"/>
          <w:bCs/>
          <w:color w:val="000000" w:themeColor="text1"/>
          <w:szCs w:val="24"/>
        </w:rPr>
        <w:t>1</w:t>
      </w:r>
      <w:r w:rsidRPr="000D7F87">
        <w:rPr>
          <w:rFonts w:ascii="Arial" w:hAnsi="Arial" w:cs="Arial"/>
          <w:bCs/>
          <w:color w:val="000000" w:themeColor="text1"/>
          <w:szCs w:val="24"/>
        </w:rPr>
        <w:t xml:space="preserve"> мест</w:t>
      </w:r>
      <w:r w:rsidR="00E37F7A" w:rsidRPr="000D7F87">
        <w:rPr>
          <w:rFonts w:ascii="Arial" w:hAnsi="Arial" w:cs="Arial"/>
          <w:bCs/>
          <w:color w:val="000000" w:themeColor="text1"/>
          <w:szCs w:val="24"/>
        </w:rPr>
        <w:t>о</w:t>
      </w:r>
      <w:r w:rsidRPr="000D7F87">
        <w:rPr>
          <w:rFonts w:ascii="Arial" w:hAnsi="Arial" w:cs="Arial"/>
          <w:bCs/>
          <w:color w:val="000000" w:themeColor="text1"/>
          <w:szCs w:val="24"/>
        </w:rPr>
        <w:t xml:space="preserve"> соответственно.</w:t>
      </w:r>
    </w:p>
    <w:p w14:paraId="19141084"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31CA5BD7" w14:textId="77777777"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выбытия жильцов сносимых домов и пополнением жильцами нового дома в квартале 1000-100+</w:t>
      </w:r>
      <w:r w:rsidR="000B55E9" w:rsidRPr="000D7F87">
        <w:rPr>
          <w:rFonts w:ascii="Arial" w:hAnsi="Arial" w:cs="Arial"/>
          <w:bCs/>
          <w:color w:val="000000" w:themeColor="text1"/>
          <w:szCs w:val="24"/>
        </w:rPr>
        <w:t>450</w:t>
      </w:r>
      <w:r w:rsidRPr="000D7F87">
        <w:rPr>
          <w:rFonts w:ascii="Arial" w:hAnsi="Arial" w:cs="Arial"/>
          <w:bCs/>
          <w:color w:val="000000" w:themeColor="text1"/>
          <w:szCs w:val="24"/>
        </w:rPr>
        <w:t>=1</w:t>
      </w:r>
      <w:r w:rsidR="000B55E9" w:rsidRPr="000D7F87">
        <w:rPr>
          <w:rFonts w:ascii="Arial" w:hAnsi="Arial" w:cs="Arial"/>
          <w:bCs/>
          <w:color w:val="000000" w:themeColor="text1"/>
          <w:szCs w:val="24"/>
        </w:rPr>
        <w:t>350</w:t>
      </w:r>
      <w:r w:rsidRPr="000D7F87">
        <w:rPr>
          <w:rFonts w:ascii="Arial" w:hAnsi="Arial" w:cs="Arial"/>
          <w:bCs/>
          <w:color w:val="000000" w:themeColor="text1"/>
          <w:szCs w:val="24"/>
        </w:rPr>
        <w:t xml:space="preserve"> человек. Для размещения указанных объектов обслуживания при средней этажности домов в квартале (включая новый дом)</w:t>
      </w:r>
    </w:p>
    <w:p w14:paraId="3B321050" w14:textId="77777777" w:rsidR="005C6924" w:rsidRPr="000D7F87" w:rsidRDefault="005C6924" w:rsidP="003F485A">
      <w:pPr>
        <w:spacing w:line="240" w:lineRule="auto"/>
        <w:ind w:right="-1" w:firstLine="567"/>
        <w:rPr>
          <w:rFonts w:ascii="Arial" w:hAnsi="Arial" w:cs="Arial"/>
          <w:bCs/>
          <w:color w:val="000000" w:themeColor="text1"/>
          <w:szCs w:val="24"/>
        </w:rPr>
      </w:pPr>
      <w:proofErr w:type="spellStart"/>
      <w:r w:rsidRPr="000D7F87">
        <w:rPr>
          <w:rFonts w:ascii="Arial" w:hAnsi="Arial" w:cs="Arial"/>
          <w:bCs/>
          <w:color w:val="000000" w:themeColor="text1"/>
          <w:szCs w:val="24"/>
        </w:rPr>
        <w:t>Nэт</w:t>
      </w:r>
      <w:r w:rsidRPr="000D7F87">
        <w:rPr>
          <w:rFonts w:ascii="Arial" w:hAnsi="Arial" w:cs="Arial"/>
          <w:bCs/>
          <w:color w:val="000000" w:themeColor="text1"/>
          <w:szCs w:val="24"/>
          <w:vertAlign w:val="subscript"/>
        </w:rPr>
        <w:t>ср</w:t>
      </w:r>
      <w:proofErr w:type="spellEnd"/>
      <w:r w:rsidRPr="000D7F87">
        <w:rPr>
          <w:rFonts w:ascii="Arial" w:hAnsi="Arial" w:cs="Arial"/>
          <w:bCs/>
          <w:color w:val="000000" w:themeColor="text1"/>
          <w:szCs w:val="24"/>
        </w:rPr>
        <w:t xml:space="preserve"> = (25800+1</w:t>
      </w:r>
      <w:r w:rsidR="0002259D" w:rsidRPr="000D7F87">
        <w:rPr>
          <w:rFonts w:ascii="Arial" w:hAnsi="Arial" w:cs="Arial"/>
          <w:bCs/>
          <w:color w:val="000000" w:themeColor="text1"/>
          <w:szCs w:val="24"/>
        </w:rPr>
        <w:t>26</w:t>
      </w:r>
      <w:r w:rsidRPr="000D7F87">
        <w:rPr>
          <w:rFonts w:ascii="Arial" w:hAnsi="Arial" w:cs="Arial"/>
          <w:bCs/>
          <w:color w:val="000000" w:themeColor="text1"/>
          <w:szCs w:val="24"/>
        </w:rPr>
        <w:t xml:space="preserve">00) / (4200+1800) = </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w:t>
      </w:r>
      <w:r w:rsidR="0002259D" w:rsidRPr="000D7F87">
        <w:rPr>
          <w:rFonts w:ascii="Arial" w:hAnsi="Arial" w:cs="Arial"/>
          <w:bCs/>
          <w:color w:val="000000" w:themeColor="text1"/>
          <w:szCs w:val="24"/>
        </w:rPr>
        <w:t>4</w:t>
      </w:r>
    </w:p>
    <w:p w14:paraId="0AA8924D" w14:textId="2C7A4B0E"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 и соответствующей нормативной потребности в </w:t>
      </w:r>
      <w:proofErr w:type="spellStart"/>
      <w:r w:rsidRPr="000D7F87">
        <w:rPr>
          <w:rFonts w:ascii="Arial" w:hAnsi="Arial" w:cs="Arial"/>
          <w:bCs/>
          <w:color w:val="000000" w:themeColor="text1"/>
          <w:szCs w:val="24"/>
        </w:rPr>
        <w:t>расчете</w:t>
      </w:r>
      <w:proofErr w:type="spellEnd"/>
      <w:r w:rsidRPr="000D7F87">
        <w:rPr>
          <w:rFonts w:ascii="Arial" w:hAnsi="Arial" w:cs="Arial"/>
          <w:bCs/>
          <w:color w:val="000000" w:themeColor="text1"/>
          <w:szCs w:val="24"/>
        </w:rPr>
        <w:t xml:space="preserve"> на одного жителя </w:t>
      </w:r>
      <w:r w:rsidR="0087216B">
        <w:rPr>
          <w:rFonts w:ascii="Arial" w:hAnsi="Arial" w:cs="Arial"/>
          <w:bCs/>
          <w:color w:val="000000" w:themeColor="text1"/>
          <w:szCs w:val="24"/>
        </w:rPr>
        <w:t xml:space="preserve">                                   </w:t>
      </w:r>
      <w:proofErr w:type="gramStart"/>
      <w:r w:rsidR="0087216B">
        <w:rPr>
          <w:rFonts w:ascii="Arial" w:hAnsi="Arial" w:cs="Arial"/>
          <w:bCs/>
          <w:color w:val="000000" w:themeColor="text1"/>
          <w:szCs w:val="24"/>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см. строки 2 и 3 таблицы </w:t>
      </w:r>
      <w:r w:rsidR="000B55E9" w:rsidRPr="000D7F87">
        <w:rPr>
          <w:rFonts w:ascii="Arial" w:hAnsi="Arial" w:cs="Arial"/>
          <w:bCs/>
          <w:color w:val="000000" w:themeColor="text1"/>
          <w:szCs w:val="24"/>
        </w:rPr>
        <w:t>7</w:t>
      </w:r>
      <w:r w:rsidRPr="000D7F87">
        <w:rPr>
          <w:rFonts w:ascii="Arial" w:hAnsi="Arial" w:cs="Arial"/>
          <w:bCs/>
          <w:color w:val="000000" w:themeColor="text1"/>
          <w:szCs w:val="24"/>
        </w:rPr>
        <w:t>) 0,3</w:t>
      </w:r>
      <w:r w:rsidR="0002259D" w:rsidRPr="000D7F87">
        <w:rPr>
          <w:rFonts w:ascii="Arial" w:hAnsi="Arial" w:cs="Arial"/>
          <w:bCs/>
          <w:color w:val="000000" w:themeColor="text1"/>
          <w:szCs w:val="24"/>
        </w:rPr>
        <w:t>2</w:t>
      </w:r>
      <w:r w:rsidRPr="000D7F87">
        <w:rPr>
          <w:rFonts w:ascii="Arial" w:hAnsi="Arial" w:cs="Arial"/>
          <w:bCs/>
          <w:color w:val="000000" w:themeColor="text1"/>
          <w:szCs w:val="24"/>
        </w:rPr>
        <w:t>+0,1</w:t>
      </w:r>
      <w:r w:rsidR="0002259D" w:rsidRPr="000D7F87">
        <w:rPr>
          <w:rFonts w:ascii="Arial" w:hAnsi="Arial" w:cs="Arial"/>
          <w:bCs/>
          <w:color w:val="000000" w:themeColor="text1"/>
          <w:szCs w:val="24"/>
        </w:rPr>
        <w:t>4</w:t>
      </w:r>
      <w:r w:rsidRPr="000D7F87">
        <w:rPr>
          <w:rFonts w:ascii="Arial" w:hAnsi="Arial" w:cs="Arial"/>
          <w:bCs/>
          <w:color w:val="000000" w:themeColor="text1"/>
          <w:szCs w:val="24"/>
        </w:rPr>
        <w:t xml:space="preserve"> = 0,4</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/чел.</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площадь требуемой территории  0,4</w:t>
      </w:r>
      <w:r w:rsidR="0002259D" w:rsidRPr="000D7F87">
        <w:rPr>
          <w:rFonts w:ascii="Arial" w:hAnsi="Arial" w:cs="Arial"/>
          <w:bCs/>
          <w:color w:val="000000" w:themeColor="text1"/>
          <w:szCs w:val="24"/>
        </w:rPr>
        <w:t>6</w:t>
      </w:r>
      <w:r w:rsidRPr="000D7F87">
        <w:rPr>
          <w:rFonts w:ascii="Arial" w:hAnsi="Arial" w:cs="Arial"/>
          <w:bCs/>
          <w:color w:val="000000" w:themeColor="text1"/>
          <w:szCs w:val="24"/>
        </w:rPr>
        <w:t>× 1</w:t>
      </w:r>
      <w:r w:rsidR="000B55E9" w:rsidRPr="000D7F87">
        <w:rPr>
          <w:rFonts w:ascii="Arial" w:hAnsi="Arial" w:cs="Arial"/>
          <w:bCs/>
          <w:color w:val="000000" w:themeColor="text1"/>
          <w:szCs w:val="24"/>
        </w:rPr>
        <w:t>350</w:t>
      </w:r>
      <w:r w:rsidRPr="000D7F87">
        <w:rPr>
          <w:rFonts w:ascii="Arial" w:hAnsi="Arial" w:cs="Arial"/>
          <w:bCs/>
          <w:color w:val="000000" w:themeColor="text1"/>
          <w:szCs w:val="24"/>
        </w:rPr>
        <w:t>=</w:t>
      </w:r>
      <w:r w:rsidR="000B55E9" w:rsidRPr="000D7F87">
        <w:rPr>
          <w:rFonts w:ascii="Arial" w:hAnsi="Arial" w:cs="Arial"/>
          <w:bCs/>
          <w:color w:val="000000" w:themeColor="text1"/>
          <w:szCs w:val="24"/>
        </w:rPr>
        <w:t>621</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w:t>
      </w:r>
    </w:p>
    <w:p w14:paraId="00014129" w14:textId="7715056D" w:rsidR="009965DA"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На такой территории при нормативной плотности 1,</w:t>
      </w:r>
      <w:r w:rsidR="00516C9F" w:rsidRPr="000D7F87">
        <w:rPr>
          <w:rFonts w:ascii="Arial" w:hAnsi="Arial" w:cs="Arial"/>
          <w:bCs/>
          <w:color w:val="000000" w:themeColor="text1"/>
          <w:szCs w:val="24"/>
        </w:rPr>
        <w:t>18</w:t>
      </w:r>
      <w:r w:rsidRPr="000D7F87">
        <w:rPr>
          <w:rFonts w:ascii="Arial" w:hAnsi="Arial" w:cs="Arial"/>
          <w:bCs/>
          <w:color w:val="000000" w:themeColor="text1"/>
          <w:szCs w:val="24"/>
        </w:rPr>
        <w:t xml:space="preserve">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 xml:space="preserve"> застройки 5 этажными домами могут разместиться встроенные объекты площадью </w:t>
      </w:r>
      <w:r w:rsidR="00284451" w:rsidRPr="000D7F87">
        <w:rPr>
          <w:rFonts w:ascii="Arial" w:hAnsi="Arial" w:cs="Arial"/>
          <w:bCs/>
          <w:color w:val="000000" w:themeColor="text1"/>
          <w:szCs w:val="24"/>
        </w:rPr>
        <w:t>621</w:t>
      </w:r>
      <w:r w:rsidRPr="000D7F87">
        <w:rPr>
          <w:rFonts w:ascii="Arial" w:hAnsi="Arial" w:cs="Arial"/>
          <w:bCs/>
          <w:color w:val="000000" w:themeColor="text1"/>
          <w:szCs w:val="24"/>
        </w:rPr>
        <w:t>×1,</w:t>
      </w:r>
      <w:r w:rsidR="00516C9F" w:rsidRPr="000D7F87">
        <w:rPr>
          <w:rFonts w:ascii="Arial" w:hAnsi="Arial" w:cs="Arial"/>
          <w:bCs/>
          <w:color w:val="000000" w:themeColor="text1"/>
          <w:szCs w:val="24"/>
        </w:rPr>
        <w:t>18</w:t>
      </w:r>
      <w:r w:rsidRPr="000D7F87">
        <w:rPr>
          <w:rFonts w:ascii="Arial" w:hAnsi="Arial" w:cs="Arial"/>
          <w:bCs/>
          <w:color w:val="000000" w:themeColor="text1"/>
          <w:szCs w:val="24"/>
        </w:rPr>
        <w:t>=</w:t>
      </w:r>
      <w:r w:rsidR="00516C9F" w:rsidRPr="000D7F87">
        <w:rPr>
          <w:rFonts w:ascii="Arial" w:hAnsi="Arial" w:cs="Arial"/>
          <w:bCs/>
          <w:color w:val="000000" w:themeColor="text1"/>
          <w:szCs w:val="24"/>
        </w:rPr>
        <w:t>7</w:t>
      </w:r>
      <w:r w:rsidR="00284451" w:rsidRPr="000D7F87">
        <w:rPr>
          <w:rFonts w:ascii="Arial" w:hAnsi="Arial" w:cs="Arial"/>
          <w:bCs/>
          <w:color w:val="000000" w:themeColor="text1"/>
          <w:szCs w:val="24"/>
        </w:rPr>
        <w:t>58</w:t>
      </w:r>
      <w:r w:rsidRPr="000D7F87">
        <w:rPr>
          <w:rFonts w:ascii="Arial" w:hAnsi="Arial" w:cs="Arial"/>
          <w:bCs/>
          <w:color w:val="000000" w:themeColor="text1"/>
          <w:szCs w:val="24"/>
        </w:rPr>
        <w:t xml:space="preserve"> м</w:t>
      </w:r>
      <w:proofErr w:type="gramStart"/>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0087216B">
        <w:rPr>
          <w:rFonts w:ascii="Arial" w:hAnsi="Arial" w:cs="Arial"/>
          <w:bCs/>
          <w:color w:val="000000" w:themeColor="text1"/>
          <w:szCs w:val="24"/>
          <w:vertAlign w:val="superscript"/>
        </w:rPr>
        <w:t xml:space="preserve">  </w:t>
      </w:r>
      <w:proofErr w:type="gramEnd"/>
      <w:r w:rsidR="0087216B">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что меньше используемой</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площади первого этажа 1000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B2D6350" w14:textId="5CA6F8CC" w:rsidR="005C6924" w:rsidRPr="000D7F87" w:rsidRDefault="005C6924"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Следовательно, обеспечение населения квартала объектами торговли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и общественного питания, коммунально-бытового назначения соответствует нормативу.</w:t>
      </w:r>
    </w:p>
    <w:p w14:paraId="2747CE5B" w14:textId="77777777" w:rsidR="005C6924" w:rsidRPr="000D7F87" w:rsidRDefault="005C6924" w:rsidP="003F485A">
      <w:pPr>
        <w:spacing w:line="240" w:lineRule="auto"/>
        <w:ind w:right="-1" w:firstLine="567"/>
        <w:rPr>
          <w:rFonts w:ascii="Arial" w:hAnsi="Arial" w:cs="Arial"/>
          <w:bCs/>
          <w:color w:val="000000" w:themeColor="text1"/>
          <w:szCs w:val="24"/>
        </w:rPr>
      </w:pPr>
    </w:p>
    <w:p w14:paraId="08C435AE" w14:textId="77777777" w:rsidR="007A4B2A" w:rsidRPr="000D7F87" w:rsidRDefault="007A4B2A" w:rsidP="003F485A">
      <w:pPr>
        <w:spacing w:line="240" w:lineRule="auto"/>
        <w:ind w:right="-1" w:firstLine="567"/>
        <w:rPr>
          <w:rFonts w:ascii="Arial" w:hAnsi="Arial" w:cs="Arial"/>
          <w:b/>
          <w:bCs/>
          <w:color w:val="000000" w:themeColor="text1"/>
          <w:szCs w:val="24"/>
        </w:rPr>
      </w:pPr>
      <w:r w:rsidRPr="000D7F87">
        <w:rPr>
          <w:rFonts w:ascii="Arial" w:hAnsi="Arial" w:cs="Arial"/>
          <w:b/>
          <w:bCs/>
          <w:color w:val="000000" w:themeColor="text1"/>
          <w:szCs w:val="24"/>
        </w:rPr>
        <w:t>Пример 3</w:t>
      </w:r>
    </w:p>
    <w:p w14:paraId="6A4C05A9"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Дано</w:t>
      </w:r>
      <w:r w:rsidRPr="000D7F87">
        <w:rPr>
          <w:rFonts w:ascii="Arial" w:hAnsi="Arial" w:cs="Arial"/>
          <w:bCs/>
          <w:color w:val="000000" w:themeColor="text1"/>
          <w:szCs w:val="24"/>
        </w:rPr>
        <w:t xml:space="preserve">: </w:t>
      </w:r>
      <w:r w:rsidR="005D1CAB" w:rsidRPr="000D7F87">
        <w:rPr>
          <w:rFonts w:ascii="Arial" w:hAnsi="Arial" w:cs="Arial"/>
          <w:bCs/>
          <w:color w:val="000000" w:themeColor="text1"/>
          <w:szCs w:val="24"/>
        </w:rPr>
        <w:t xml:space="preserve">в городе </w:t>
      </w:r>
      <w:r w:rsidRPr="000D7F87">
        <w:rPr>
          <w:rFonts w:ascii="Arial" w:hAnsi="Arial" w:cs="Arial"/>
          <w:bCs/>
          <w:color w:val="000000" w:themeColor="text1"/>
          <w:szCs w:val="24"/>
        </w:rPr>
        <w:t xml:space="preserve">на территории жилого квартала (части квартала) площадью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14000 м</w:t>
      </w:r>
      <w:proofErr w:type="gramStart"/>
      <w:r w:rsidRPr="000D7F87">
        <w:rPr>
          <w:rFonts w:ascii="Arial" w:hAnsi="Arial" w:cs="Arial"/>
          <w:bCs/>
          <w:color w:val="000000" w:themeColor="text1"/>
          <w:szCs w:val="24"/>
          <w:vertAlign w:val="superscript"/>
        </w:rPr>
        <w:t xml:space="preserve">2 </w:t>
      </w:r>
      <w:r w:rsidR="00ED106A"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размещено</w:t>
      </w:r>
      <w:proofErr w:type="gramEnd"/>
      <w:r w:rsidRPr="000D7F87">
        <w:rPr>
          <w:rFonts w:ascii="Arial" w:hAnsi="Arial" w:cs="Arial"/>
          <w:bCs/>
          <w:color w:val="000000" w:themeColor="text1"/>
          <w:szCs w:val="24"/>
        </w:rPr>
        <w:t xml:space="preserve"> 4 многоквартирных жилых дома со следующими параметрами: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85"/>
        <w:gridCol w:w="3998"/>
      </w:tblGrid>
      <w:tr w:rsidR="00857137" w:rsidRPr="000D7F87" w14:paraId="2519715A" w14:textId="77777777" w:rsidTr="0087216B">
        <w:tc>
          <w:tcPr>
            <w:tcW w:w="2127" w:type="dxa"/>
            <w:shd w:val="clear" w:color="auto" w:fill="auto"/>
          </w:tcPr>
          <w:p w14:paraId="0182201B"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Индекс дома,</w:t>
            </w:r>
          </w:p>
          <w:p w14:paraId="78165B03" w14:textId="77777777" w:rsidR="007A4B2A" w:rsidRPr="000D7F87" w:rsidRDefault="007A4B2A" w:rsidP="003F485A">
            <w:pPr>
              <w:spacing w:line="240" w:lineRule="auto"/>
              <w:ind w:right="-1" w:firstLine="0"/>
              <w:jc w:val="center"/>
              <w:rPr>
                <w:rFonts w:ascii="Arial" w:hAnsi="Arial" w:cs="Arial"/>
                <w:bCs/>
                <w:color w:val="000000" w:themeColor="text1"/>
                <w:szCs w:val="24"/>
                <w:lang w:val="en-US"/>
              </w:rPr>
            </w:pPr>
            <w:proofErr w:type="spellStart"/>
            <w:r w:rsidRPr="000D7F87">
              <w:rPr>
                <w:rFonts w:ascii="Arial" w:hAnsi="Arial" w:cs="Arial"/>
                <w:bCs/>
                <w:color w:val="000000" w:themeColor="text1"/>
                <w:szCs w:val="24"/>
                <w:lang w:val="en-US"/>
              </w:rPr>
              <w:t>i</w:t>
            </w:r>
            <w:proofErr w:type="spellEnd"/>
            <w:r w:rsidRPr="000D7F87">
              <w:rPr>
                <w:rFonts w:ascii="Arial" w:hAnsi="Arial" w:cs="Arial"/>
                <w:bCs/>
                <w:color w:val="000000" w:themeColor="text1"/>
                <w:szCs w:val="24"/>
                <w:lang w:val="en-US"/>
              </w:rPr>
              <w:t xml:space="preserve"> = 1, 2, …n</w:t>
            </w:r>
          </w:p>
        </w:tc>
        <w:tc>
          <w:tcPr>
            <w:tcW w:w="3685" w:type="dxa"/>
            <w:shd w:val="clear" w:color="auto" w:fill="auto"/>
          </w:tcPr>
          <w:p w14:paraId="0CAE6C91"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Площадь застройки дома,</w:t>
            </w:r>
          </w:p>
          <w:p w14:paraId="1A87BA0A"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 xml:space="preserve">з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vertAlign w:val="subscript"/>
              </w:rPr>
              <w:t>,</w:t>
            </w:r>
          </w:p>
        </w:tc>
        <w:tc>
          <w:tcPr>
            <w:tcW w:w="3998" w:type="dxa"/>
            <w:shd w:val="clear" w:color="auto" w:fill="auto"/>
          </w:tcPr>
          <w:p w14:paraId="63F8D06C"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Этажность дома,</w:t>
            </w:r>
          </w:p>
          <w:p w14:paraId="5B60A150"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p>
        </w:tc>
      </w:tr>
      <w:tr w:rsidR="00857137" w:rsidRPr="000D7F87" w14:paraId="600E5F4D" w14:textId="77777777" w:rsidTr="0087216B">
        <w:trPr>
          <w:trHeight w:val="414"/>
        </w:trPr>
        <w:tc>
          <w:tcPr>
            <w:tcW w:w="2127" w:type="dxa"/>
            <w:shd w:val="clear" w:color="auto" w:fill="auto"/>
          </w:tcPr>
          <w:p w14:paraId="5C1E43C3"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1</w:t>
            </w:r>
          </w:p>
        </w:tc>
        <w:tc>
          <w:tcPr>
            <w:tcW w:w="3685" w:type="dxa"/>
            <w:shd w:val="clear" w:color="auto" w:fill="auto"/>
          </w:tcPr>
          <w:p w14:paraId="101A8747"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500</w:t>
            </w:r>
          </w:p>
        </w:tc>
        <w:tc>
          <w:tcPr>
            <w:tcW w:w="3998" w:type="dxa"/>
            <w:shd w:val="clear" w:color="auto" w:fill="auto"/>
          </w:tcPr>
          <w:p w14:paraId="64C476CC"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r>
      <w:tr w:rsidR="00857137" w:rsidRPr="000D7F87" w14:paraId="2CAF3753" w14:textId="77777777" w:rsidTr="0087216B">
        <w:trPr>
          <w:trHeight w:val="414"/>
        </w:trPr>
        <w:tc>
          <w:tcPr>
            <w:tcW w:w="2127" w:type="dxa"/>
            <w:shd w:val="clear" w:color="auto" w:fill="auto"/>
          </w:tcPr>
          <w:p w14:paraId="226AFC18"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2</w:t>
            </w:r>
          </w:p>
        </w:tc>
        <w:tc>
          <w:tcPr>
            <w:tcW w:w="3685" w:type="dxa"/>
            <w:shd w:val="clear" w:color="auto" w:fill="auto"/>
          </w:tcPr>
          <w:p w14:paraId="7D55E681"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500</w:t>
            </w:r>
          </w:p>
        </w:tc>
        <w:tc>
          <w:tcPr>
            <w:tcW w:w="3998" w:type="dxa"/>
            <w:shd w:val="clear" w:color="auto" w:fill="auto"/>
          </w:tcPr>
          <w:p w14:paraId="6378CF22"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r>
      <w:tr w:rsidR="00857137" w:rsidRPr="000D7F87" w14:paraId="2DF3FA00" w14:textId="77777777" w:rsidTr="0087216B">
        <w:trPr>
          <w:trHeight w:val="414"/>
        </w:trPr>
        <w:tc>
          <w:tcPr>
            <w:tcW w:w="2127" w:type="dxa"/>
            <w:shd w:val="clear" w:color="auto" w:fill="auto"/>
          </w:tcPr>
          <w:p w14:paraId="58EA3B2D"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3</w:t>
            </w:r>
          </w:p>
        </w:tc>
        <w:tc>
          <w:tcPr>
            <w:tcW w:w="3685" w:type="dxa"/>
            <w:shd w:val="clear" w:color="auto" w:fill="auto"/>
          </w:tcPr>
          <w:p w14:paraId="2CED06E3"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1200</w:t>
            </w:r>
          </w:p>
        </w:tc>
        <w:tc>
          <w:tcPr>
            <w:tcW w:w="3998" w:type="dxa"/>
            <w:shd w:val="clear" w:color="auto" w:fill="auto"/>
          </w:tcPr>
          <w:p w14:paraId="1C2E0EA1"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r>
      <w:tr w:rsidR="00857137" w:rsidRPr="000D7F87" w14:paraId="346CBB51" w14:textId="77777777" w:rsidTr="0087216B">
        <w:trPr>
          <w:trHeight w:val="414"/>
        </w:trPr>
        <w:tc>
          <w:tcPr>
            <w:tcW w:w="2127" w:type="dxa"/>
            <w:shd w:val="clear" w:color="auto" w:fill="auto"/>
          </w:tcPr>
          <w:p w14:paraId="03CA9EBB"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4</w:t>
            </w:r>
          </w:p>
        </w:tc>
        <w:tc>
          <w:tcPr>
            <w:tcW w:w="3685" w:type="dxa"/>
            <w:shd w:val="clear" w:color="auto" w:fill="auto"/>
          </w:tcPr>
          <w:p w14:paraId="0F381F6A"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1200</w:t>
            </w:r>
          </w:p>
        </w:tc>
        <w:tc>
          <w:tcPr>
            <w:tcW w:w="3998" w:type="dxa"/>
            <w:shd w:val="clear" w:color="auto" w:fill="auto"/>
          </w:tcPr>
          <w:p w14:paraId="7719D0D0" w14:textId="77777777" w:rsidR="007A4B2A" w:rsidRPr="000D7F87" w:rsidRDefault="007A4B2A" w:rsidP="003F485A">
            <w:pPr>
              <w:spacing w:line="240" w:lineRule="auto"/>
              <w:ind w:right="-1" w:firstLine="0"/>
              <w:jc w:val="center"/>
              <w:rPr>
                <w:rFonts w:ascii="Arial" w:hAnsi="Arial" w:cs="Arial"/>
                <w:bCs/>
                <w:color w:val="000000" w:themeColor="text1"/>
                <w:szCs w:val="24"/>
              </w:rPr>
            </w:pPr>
            <w:r w:rsidRPr="000D7F87">
              <w:rPr>
                <w:rFonts w:ascii="Arial" w:hAnsi="Arial" w:cs="Arial"/>
                <w:bCs/>
                <w:color w:val="000000" w:themeColor="text1"/>
                <w:szCs w:val="24"/>
              </w:rPr>
              <w:t>5</w:t>
            </w:r>
          </w:p>
        </w:tc>
      </w:tr>
    </w:tbl>
    <w:p w14:paraId="4A5AE0BA"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Поэтажные площади на этажах каждого дома одинаковы и равны площади застройки. </w:t>
      </w:r>
    </w:p>
    <w:p w14:paraId="1B6C124B" w14:textId="7B2F8F8C"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u w:val="single"/>
        </w:rPr>
        <w:t>Требуется</w:t>
      </w:r>
      <w:r w:rsidRPr="000D7F87">
        <w:rPr>
          <w:rFonts w:ascii="Arial" w:hAnsi="Arial" w:cs="Arial"/>
          <w:bCs/>
          <w:color w:val="000000" w:themeColor="text1"/>
          <w:szCs w:val="24"/>
        </w:rPr>
        <w:t xml:space="preserve">: определить для целей межевания площади земельных участков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lastRenderedPageBreak/>
        <w:t>под каждый жилой дом и площадь возможно свободного участка.</w:t>
      </w:r>
    </w:p>
    <w:p w14:paraId="1C068F1B" w14:textId="77777777" w:rsidR="007A4B2A" w:rsidRPr="000D7F87" w:rsidRDefault="007A4B2A" w:rsidP="003F485A">
      <w:pPr>
        <w:spacing w:line="240" w:lineRule="auto"/>
        <w:ind w:right="-1" w:firstLine="567"/>
        <w:rPr>
          <w:rFonts w:ascii="Arial" w:hAnsi="Arial" w:cs="Arial"/>
          <w:bCs/>
          <w:color w:val="000000" w:themeColor="text1"/>
          <w:szCs w:val="24"/>
          <w:u w:val="single"/>
        </w:rPr>
      </w:pPr>
      <w:r w:rsidRPr="000D7F87">
        <w:rPr>
          <w:rFonts w:ascii="Arial" w:hAnsi="Arial" w:cs="Arial"/>
          <w:bCs/>
          <w:color w:val="000000" w:themeColor="text1"/>
          <w:szCs w:val="24"/>
          <w:u w:val="single"/>
        </w:rPr>
        <w:t>Решение:</w:t>
      </w:r>
    </w:p>
    <w:p w14:paraId="42ACB9B4"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1) Минимальная потребность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rPr>
        <w:t xml:space="preserve"> для каждого дома с </w:t>
      </w:r>
      <w:proofErr w:type="spellStart"/>
      <w:r w:rsidRPr="000D7F87">
        <w:rPr>
          <w:rFonts w:ascii="Arial" w:hAnsi="Arial" w:cs="Arial"/>
          <w:bCs/>
          <w:color w:val="000000" w:themeColor="text1"/>
          <w:szCs w:val="24"/>
        </w:rPr>
        <w:t>учетом</w:t>
      </w:r>
      <w:proofErr w:type="spellEnd"/>
      <w:r w:rsidRPr="000D7F87">
        <w:rPr>
          <w:rFonts w:ascii="Arial" w:hAnsi="Arial" w:cs="Arial"/>
          <w:bCs/>
          <w:color w:val="000000" w:themeColor="text1"/>
          <w:szCs w:val="24"/>
        </w:rPr>
        <w:t xml:space="preserve"> максимального коэффициента застройки, соответствующего этажности (см. таблица 1), определяется по формуле:</w:t>
      </w:r>
    </w:p>
    <w:p w14:paraId="775CFF63" w14:textId="77777777" w:rsidR="007A4B2A" w:rsidRPr="000D7F87" w:rsidRDefault="007A4B2A" w:rsidP="003F485A">
      <w:pPr>
        <w:spacing w:line="240" w:lineRule="auto"/>
        <w:ind w:right="-1"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lang w:val="en-US"/>
        </w:rPr>
        <w:t xml:space="preserve"> = S</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proofErr w:type="gram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(K</w:t>
      </w:r>
      <w:r w:rsidRPr="000D7F87">
        <w:rPr>
          <w:rFonts w:ascii="Arial" w:hAnsi="Arial" w:cs="Arial"/>
          <w:bCs/>
          <w:color w:val="000000" w:themeColor="text1"/>
          <w:szCs w:val="24"/>
        </w:rPr>
        <w:t>з</w:t>
      </w:r>
      <w:r w:rsidRPr="000D7F87">
        <w:rPr>
          <w:rFonts w:ascii="Arial" w:hAnsi="Arial" w:cs="Arial"/>
          <w:bCs/>
          <w:color w:val="000000" w:themeColor="text1"/>
          <w:szCs w:val="24"/>
          <w:lang w:val="en-US"/>
        </w:rPr>
        <w:t xml:space="preserve"> </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lang w:val="en-US"/>
        </w:rPr>
        <w:t xml:space="preserve"> </w:t>
      </w:r>
      <w:r w:rsidRPr="000D7F87">
        <w:rPr>
          <w:rFonts w:ascii="Arial" w:hAnsi="Arial" w:cs="Arial"/>
          <w:bCs/>
          <w:color w:val="000000" w:themeColor="text1"/>
          <w:szCs w:val="24"/>
          <w:vertAlign w:val="superscript"/>
          <w:lang w:val="en-US"/>
        </w:rPr>
        <w:t>max</w:t>
      </w:r>
      <w:r w:rsidRPr="000D7F87">
        <w:rPr>
          <w:rFonts w:ascii="Arial" w:hAnsi="Arial" w:cs="Arial"/>
          <w:bCs/>
          <w:color w:val="000000" w:themeColor="text1"/>
          <w:szCs w:val="24"/>
          <w:lang w:val="en-US"/>
        </w:rPr>
        <w:t>(N</w:t>
      </w:r>
      <w:proofErr w:type="spellStart"/>
      <w:r w:rsidRPr="000D7F87">
        <w:rPr>
          <w:rFonts w:ascii="Arial" w:hAnsi="Arial" w:cs="Arial"/>
          <w:bCs/>
          <w:color w:val="000000" w:themeColor="text1"/>
          <w:szCs w:val="24"/>
        </w:rPr>
        <w:t>эт</w:t>
      </w:r>
      <w:proofErr w:type="spellEnd"/>
      <w:r w:rsidRPr="000D7F87">
        <w:rPr>
          <w:rFonts w:ascii="Arial" w:hAnsi="Arial" w:cs="Arial"/>
          <w:bCs/>
          <w:color w:val="000000" w:themeColor="text1"/>
          <w:szCs w:val="24"/>
          <w:vertAlign w:val="subscript"/>
          <w:lang w:val="en-US"/>
        </w:rPr>
        <w:t xml:space="preserve"> </w:t>
      </w:r>
      <w:proofErr w:type="spellStart"/>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w:t>
      </w:r>
    </w:p>
    <w:p w14:paraId="45BE605E" w14:textId="77777777" w:rsidR="007A4B2A" w:rsidRPr="000D7F87" w:rsidRDefault="007A4B2A" w:rsidP="003F485A">
      <w:pPr>
        <w:spacing w:line="240" w:lineRule="auto"/>
        <w:ind w:right="-1"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1</w:t>
      </w:r>
      <w:r w:rsidRPr="000D7F87">
        <w:rPr>
          <w:rFonts w:ascii="Arial" w:hAnsi="Arial" w:cs="Arial"/>
          <w:bCs/>
          <w:color w:val="000000" w:themeColor="text1"/>
          <w:szCs w:val="24"/>
          <w:lang w:val="en-US"/>
        </w:rPr>
        <w:t xml:space="preserve"> = </w:t>
      </w:r>
      <w:proofErr w:type="gramStart"/>
      <w:r w:rsidRPr="000D7F87">
        <w:rPr>
          <w:rFonts w:ascii="Arial" w:hAnsi="Arial" w:cs="Arial"/>
          <w:bCs/>
          <w:color w:val="000000" w:themeColor="text1"/>
          <w:szCs w:val="24"/>
          <w:lang w:val="en-US"/>
        </w:rPr>
        <w:t>500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w:t>
      </w:r>
      <w:r w:rsidRPr="000D7F87">
        <w:rPr>
          <w:rFonts w:ascii="Arial" w:hAnsi="Arial" w:cs="Arial"/>
          <w:color w:val="000000" w:themeColor="text1"/>
          <w:szCs w:val="24"/>
          <w:lang w:val="en-US"/>
        </w:rPr>
        <w:t>3</w:t>
      </w:r>
      <w:r w:rsidR="004C6E8F" w:rsidRPr="000D7F87">
        <w:rPr>
          <w:rFonts w:ascii="Arial" w:hAnsi="Arial" w:cs="Arial"/>
          <w:color w:val="000000" w:themeColor="text1"/>
          <w:szCs w:val="24"/>
          <w:lang w:val="en-US"/>
        </w:rPr>
        <w:t>7</w:t>
      </w:r>
      <w:r w:rsidRPr="000D7F87">
        <w:rPr>
          <w:rFonts w:ascii="Arial" w:hAnsi="Arial" w:cs="Arial"/>
          <w:color w:val="000000" w:themeColor="text1"/>
          <w:szCs w:val="24"/>
          <w:lang w:val="en-US"/>
        </w:rPr>
        <w:t>,</w:t>
      </w:r>
      <w:r w:rsidR="004C6E8F" w:rsidRPr="000D7F87">
        <w:rPr>
          <w:rFonts w:ascii="Arial" w:hAnsi="Arial" w:cs="Arial"/>
          <w:color w:val="000000" w:themeColor="text1"/>
          <w:szCs w:val="24"/>
          <w:lang w:val="en-US"/>
        </w:rPr>
        <w:t>3</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13</w:t>
      </w:r>
      <w:r w:rsidR="004C6E8F" w:rsidRPr="000D7F87">
        <w:rPr>
          <w:rFonts w:ascii="Arial" w:hAnsi="Arial" w:cs="Arial"/>
          <w:bCs/>
          <w:color w:val="000000" w:themeColor="text1"/>
          <w:szCs w:val="24"/>
          <w:lang w:val="en-US"/>
        </w:rPr>
        <w:t>4</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3383C31A" w14:textId="77777777" w:rsidR="007A4B2A" w:rsidRPr="000D7F87" w:rsidRDefault="007A4B2A" w:rsidP="003F485A">
      <w:pPr>
        <w:spacing w:line="240" w:lineRule="auto"/>
        <w:ind w:right="-1"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2</w:t>
      </w:r>
      <w:r w:rsidRPr="000D7F87">
        <w:rPr>
          <w:rFonts w:ascii="Arial" w:hAnsi="Arial" w:cs="Arial"/>
          <w:bCs/>
          <w:color w:val="000000" w:themeColor="text1"/>
          <w:szCs w:val="24"/>
          <w:lang w:val="en-US"/>
        </w:rPr>
        <w:t xml:space="preserve"> = </w:t>
      </w:r>
      <w:proofErr w:type="gramStart"/>
      <w:r w:rsidRPr="000D7F87">
        <w:rPr>
          <w:rFonts w:ascii="Arial" w:hAnsi="Arial" w:cs="Arial"/>
          <w:bCs/>
          <w:color w:val="000000" w:themeColor="text1"/>
          <w:szCs w:val="24"/>
          <w:lang w:val="en-US"/>
        </w:rPr>
        <w:t>500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w:t>
      </w:r>
      <w:r w:rsidRPr="000D7F87">
        <w:rPr>
          <w:rFonts w:ascii="Arial" w:hAnsi="Arial" w:cs="Arial"/>
          <w:color w:val="000000" w:themeColor="text1"/>
          <w:szCs w:val="24"/>
          <w:lang w:val="en-US"/>
        </w:rPr>
        <w:t>3</w:t>
      </w:r>
      <w:r w:rsidR="004C6E8F" w:rsidRPr="000D7F87">
        <w:rPr>
          <w:rFonts w:ascii="Arial" w:hAnsi="Arial" w:cs="Arial"/>
          <w:color w:val="000000" w:themeColor="text1"/>
          <w:szCs w:val="24"/>
          <w:lang w:val="en-US"/>
        </w:rPr>
        <w:t>1</w:t>
      </w:r>
      <w:r w:rsidRPr="000D7F87">
        <w:rPr>
          <w:rFonts w:ascii="Arial" w:hAnsi="Arial" w:cs="Arial"/>
          <w:color w:val="000000" w:themeColor="text1"/>
          <w:szCs w:val="24"/>
          <w:lang w:val="en-US"/>
        </w:rPr>
        <w:t>,</w:t>
      </w:r>
      <w:r w:rsidR="004C6E8F" w:rsidRPr="000D7F87">
        <w:rPr>
          <w:rFonts w:ascii="Arial" w:hAnsi="Arial" w:cs="Arial"/>
          <w:color w:val="000000" w:themeColor="text1"/>
          <w:szCs w:val="24"/>
          <w:lang w:val="en-US"/>
        </w:rPr>
        <w:t>1</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16</w:t>
      </w:r>
      <w:r w:rsidR="004C6E8F" w:rsidRPr="000D7F87">
        <w:rPr>
          <w:rFonts w:ascii="Arial" w:hAnsi="Arial" w:cs="Arial"/>
          <w:bCs/>
          <w:color w:val="000000" w:themeColor="text1"/>
          <w:szCs w:val="24"/>
          <w:lang w:val="en-US"/>
        </w:rPr>
        <w:t>1</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60E084D3" w14:textId="77777777" w:rsidR="007A4B2A" w:rsidRPr="000D7F87" w:rsidRDefault="007A4B2A" w:rsidP="003F485A">
      <w:pPr>
        <w:spacing w:line="240" w:lineRule="auto"/>
        <w:ind w:right="-1" w:firstLine="567"/>
        <w:rPr>
          <w:rFonts w:ascii="Arial" w:hAnsi="Arial" w:cs="Arial"/>
          <w:bCs/>
          <w:color w:val="000000" w:themeColor="text1"/>
          <w:szCs w:val="24"/>
          <w:vertAlign w:val="superscript"/>
          <w:lang w:val="en-US"/>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3</w:t>
      </w:r>
      <w:r w:rsidRPr="000D7F87">
        <w:rPr>
          <w:rFonts w:ascii="Arial" w:hAnsi="Arial" w:cs="Arial"/>
          <w:bCs/>
          <w:color w:val="000000" w:themeColor="text1"/>
          <w:szCs w:val="24"/>
          <w:lang w:val="en-US"/>
        </w:rPr>
        <w:t xml:space="preserve"> = </w:t>
      </w:r>
      <w:proofErr w:type="gramStart"/>
      <w:r w:rsidRPr="000D7F87">
        <w:rPr>
          <w:rFonts w:ascii="Arial" w:hAnsi="Arial" w:cs="Arial"/>
          <w:bCs/>
          <w:color w:val="000000" w:themeColor="text1"/>
          <w:szCs w:val="24"/>
          <w:lang w:val="en-US"/>
        </w:rPr>
        <w:t>1200</w:t>
      </w:r>
      <w:r w:rsidRPr="000D7F87">
        <w:rPr>
          <w:rFonts w:ascii="Arial" w:hAnsi="Arial" w:cs="Arial"/>
          <w:bCs/>
          <w:color w:val="000000" w:themeColor="text1"/>
          <w:szCs w:val="24"/>
          <w:vertAlign w:val="subscript"/>
          <w:lang w:val="en-US"/>
        </w:rPr>
        <w:t xml:space="preserve">  </w:t>
      </w:r>
      <w:r w:rsidRPr="000D7F87">
        <w:rPr>
          <w:rFonts w:ascii="Arial" w:hAnsi="Arial" w:cs="Arial"/>
          <w:bCs/>
          <w:color w:val="000000" w:themeColor="text1"/>
          <w:szCs w:val="24"/>
          <w:lang w:val="en-US"/>
        </w:rPr>
        <w:t>/</w:t>
      </w:r>
      <w:proofErr w:type="gramEnd"/>
      <w:r w:rsidRPr="000D7F87">
        <w:rPr>
          <w:rFonts w:ascii="Arial" w:hAnsi="Arial" w:cs="Arial"/>
          <w:bCs/>
          <w:color w:val="000000" w:themeColor="text1"/>
          <w:szCs w:val="24"/>
          <w:lang w:val="en-US"/>
        </w:rPr>
        <w:t xml:space="preserve"> (</w:t>
      </w:r>
      <w:r w:rsidRPr="000D7F87">
        <w:rPr>
          <w:rFonts w:ascii="Arial" w:hAnsi="Arial" w:cs="Arial"/>
          <w:color w:val="000000" w:themeColor="text1"/>
          <w:szCs w:val="24"/>
          <w:lang w:val="en-US"/>
        </w:rPr>
        <w:t>26,</w:t>
      </w:r>
      <w:r w:rsidR="004C6E8F" w:rsidRPr="000D7F87">
        <w:rPr>
          <w:rFonts w:ascii="Arial" w:hAnsi="Arial" w:cs="Arial"/>
          <w:color w:val="000000" w:themeColor="text1"/>
          <w:szCs w:val="24"/>
          <w:lang w:val="en-US"/>
        </w:rPr>
        <w:t>8</w:t>
      </w:r>
      <w:r w:rsidRPr="000D7F87">
        <w:rPr>
          <w:rFonts w:ascii="Arial" w:hAnsi="Arial" w:cs="Arial"/>
          <w:color w:val="000000" w:themeColor="text1"/>
          <w:szCs w:val="24"/>
          <w:lang w:val="en-US"/>
        </w:rPr>
        <w:t xml:space="preserve"> </w:t>
      </w:r>
      <w:r w:rsidRPr="000D7F87">
        <w:rPr>
          <w:rFonts w:ascii="Arial" w:hAnsi="Arial" w:cs="Arial"/>
          <w:bCs/>
          <w:color w:val="000000" w:themeColor="text1"/>
          <w:szCs w:val="24"/>
          <w:lang w:val="en-US"/>
        </w:rPr>
        <w:t>/</w:t>
      </w:r>
      <w:r w:rsidRPr="000D7F87">
        <w:rPr>
          <w:rFonts w:ascii="Arial" w:hAnsi="Arial" w:cs="Arial"/>
          <w:bCs/>
          <w:color w:val="000000" w:themeColor="text1"/>
          <w:szCs w:val="24"/>
          <w:vertAlign w:val="superscript"/>
          <w:lang w:val="en-US"/>
        </w:rPr>
        <w:t xml:space="preserve"> </w:t>
      </w:r>
      <w:r w:rsidRPr="000D7F87">
        <w:rPr>
          <w:rFonts w:ascii="Arial" w:hAnsi="Arial" w:cs="Arial"/>
          <w:bCs/>
          <w:color w:val="000000" w:themeColor="text1"/>
          <w:szCs w:val="24"/>
          <w:lang w:val="en-US"/>
        </w:rPr>
        <w:t>100) =  4</w:t>
      </w:r>
      <w:r w:rsidR="004C6E8F" w:rsidRPr="000D7F87">
        <w:rPr>
          <w:rFonts w:ascii="Arial" w:hAnsi="Arial" w:cs="Arial"/>
          <w:bCs/>
          <w:color w:val="000000" w:themeColor="text1"/>
          <w:szCs w:val="24"/>
          <w:lang w:val="en-US"/>
        </w:rPr>
        <w:t>48</w:t>
      </w:r>
      <w:r w:rsidRPr="000D7F87">
        <w:rPr>
          <w:rFonts w:ascii="Arial" w:hAnsi="Arial" w:cs="Arial"/>
          <w:bCs/>
          <w:color w:val="000000" w:themeColor="text1"/>
          <w:szCs w:val="24"/>
          <w:lang w:val="en-US"/>
        </w:rPr>
        <w:t xml:space="preserve">0 </w:t>
      </w:r>
      <w:r w:rsidRPr="000D7F87">
        <w:rPr>
          <w:rFonts w:ascii="Arial" w:hAnsi="Arial" w:cs="Arial"/>
          <w:bCs/>
          <w:color w:val="000000" w:themeColor="text1"/>
          <w:szCs w:val="24"/>
        </w:rPr>
        <w:t>м</w:t>
      </w:r>
      <w:r w:rsidRPr="000D7F87">
        <w:rPr>
          <w:rFonts w:ascii="Arial" w:hAnsi="Arial" w:cs="Arial"/>
          <w:bCs/>
          <w:color w:val="000000" w:themeColor="text1"/>
          <w:szCs w:val="24"/>
          <w:vertAlign w:val="superscript"/>
          <w:lang w:val="en-US"/>
        </w:rPr>
        <w:t>2</w:t>
      </w:r>
      <w:r w:rsidRPr="000D7F87">
        <w:rPr>
          <w:rFonts w:ascii="Arial" w:hAnsi="Arial" w:cs="Arial"/>
          <w:bCs/>
          <w:color w:val="000000" w:themeColor="text1"/>
          <w:szCs w:val="24"/>
          <w:lang w:val="en-US"/>
        </w:rPr>
        <w:t>;</w:t>
      </w:r>
    </w:p>
    <w:p w14:paraId="20547E54" w14:textId="77777777" w:rsidR="007A4B2A" w:rsidRPr="000D7F87" w:rsidRDefault="007A4B2A" w:rsidP="003F485A">
      <w:pPr>
        <w:spacing w:line="240" w:lineRule="auto"/>
        <w:ind w:right="-1" w:firstLine="567"/>
        <w:rPr>
          <w:rFonts w:ascii="Arial" w:hAnsi="Arial" w:cs="Arial"/>
          <w:bCs/>
          <w:color w:val="000000" w:themeColor="text1"/>
          <w:szCs w:val="24"/>
          <w:vertAlign w:val="super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rPr>
        <w:t>4</w:t>
      </w:r>
      <w:r w:rsidRPr="000D7F87">
        <w:rPr>
          <w:rFonts w:ascii="Arial" w:hAnsi="Arial" w:cs="Arial"/>
          <w:bCs/>
          <w:color w:val="000000" w:themeColor="text1"/>
          <w:szCs w:val="24"/>
        </w:rPr>
        <w:t xml:space="preserve"> = </w:t>
      </w:r>
      <w:proofErr w:type="gramStart"/>
      <w:r w:rsidRPr="000D7F87">
        <w:rPr>
          <w:rFonts w:ascii="Arial" w:hAnsi="Arial" w:cs="Arial"/>
          <w:bCs/>
          <w:color w:val="000000" w:themeColor="text1"/>
          <w:szCs w:val="24"/>
        </w:rPr>
        <w:t>1200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w:t>
      </w:r>
      <w:proofErr w:type="gramEnd"/>
      <w:r w:rsidRPr="000D7F87">
        <w:rPr>
          <w:rFonts w:ascii="Arial" w:hAnsi="Arial" w:cs="Arial"/>
          <w:bCs/>
          <w:color w:val="000000" w:themeColor="text1"/>
          <w:szCs w:val="24"/>
        </w:rPr>
        <w:t xml:space="preserve"> (</w:t>
      </w:r>
      <w:r w:rsidRPr="000D7F87">
        <w:rPr>
          <w:rFonts w:ascii="Arial" w:hAnsi="Arial" w:cs="Arial"/>
          <w:color w:val="000000" w:themeColor="text1"/>
          <w:szCs w:val="24"/>
        </w:rPr>
        <w:t>23,</w:t>
      </w:r>
      <w:r w:rsidR="004C6E8F" w:rsidRPr="000D7F87">
        <w:rPr>
          <w:rFonts w:ascii="Arial" w:hAnsi="Arial" w:cs="Arial"/>
          <w:color w:val="000000" w:themeColor="text1"/>
          <w:szCs w:val="24"/>
        </w:rPr>
        <w:t>6</w:t>
      </w:r>
      <w:r w:rsidRPr="000D7F87">
        <w:rPr>
          <w:rFonts w:ascii="Arial" w:hAnsi="Arial" w:cs="Arial"/>
          <w:color w:val="000000" w:themeColor="text1"/>
          <w:szCs w:val="24"/>
        </w:rPr>
        <w:t xml:space="preserve"> </w:t>
      </w:r>
      <w:r w:rsidRPr="000D7F87">
        <w:rPr>
          <w:rFonts w:ascii="Arial" w:hAnsi="Arial" w:cs="Arial"/>
          <w:bCs/>
          <w:color w:val="000000" w:themeColor="text1"/>
          <w:szCs w:val="24"/>
        </w:rPr>
        <w:t>/</w:t>
      </w:r>
      <w:r w:rsidRPr="000D7F87">
        <w:rPr>
          <w:rFonts w:ascii="Arial" w:hAnsi="Arial" w:cs="Arial"/>
          <w:bCs/>
          <w:color w:val="000000" w:themeColor="text1"/>
          <w:szCs w:val="24"/>
          <w:vertAlign w:val="superscript"/>
        </w:rPr>
        <w:t xml:space="preserve"> </w:t>
      </w:r>
      <w:r w:rsidRPr="000D7F87">
        <w:rPr>
          <w:rFonts w:ascii="Arial" w:hAnsi="Arial" w:cs="Arial"/>
          <w:bCs/>
          <w:color w:val="000000" w:themeColor="text1"/>
          <w:szCs w:val="24"/>
        </w:rPr>
        <w:t>100) =  5</w:t>
      </w:r>
      <w:r w:rsidR="004C6E8F" w:rsidRPr="000D7F87">
        <w:rPr>
          <w:rFonts w:ascii="Arial" w:hAnsi="Arial" w:cs="Arial"/>
          <w:bCs/>
          <w:color w:val="000000" w:themeColor="text1"/>
          <w:szCs w:val="24"/>
        </w:rPr>
        <w:t>08</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647F10AA"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2) Суммарная минимальная потребность территории для 4 домов </w:t>
      </w:r>
    </w:p>
    <w:p w14:paraId="79AF33C7" w14:textId="77777777" w:rsidR="007A4B2A" w:rsidRPr="000D7F87" w:rsidRDefault="007A4B2A" w:rsidP="003F485A">
      <w:pPr>
        <w:spacing w:line="240" w:lineRule="auto"/>
        <w:ind w:right="-1" w:firstLine="567"/>
        <w:rPr>
          <w:rFonts w:ascii="Arial" w:hAnsi="Arial" w:cs="Arial"/>
          <w:bCs/>
          <w:color w:val="000000" w:themeColor="text1"/>
          <w:szCs w:val="24"/>
        </w:rPr>
      </w:pPr>
      <w:proofErr w:type="gramStart"/>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proofErr w:type="gram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13</w:t>
      </w:r>
      <w:r w:rsidR="004C6E8F" w:rsidRPr="000D7F87">
        <w:rPr>
          <w:rFonts w:ascii="Arial" w:hAnsi="Arial" w:cs="Arial"/>
          <w:bCs/>
          <w:color w:val="000000" w:themeColor="text1"/>
          <w:szCs w:val="24"/>
        </w:rPr>
        <w:t>4</w:t>
      </w:r>
      <w:r w:rsidRPr="000D7F87">
        <w:rPr>
          <w:rFonts w:ascii="Arial" w:hAnsi="Arial" w:cs="Arial"/>
          <w:bCs/>
          <w:color w:val="000000" w:themeColor="text1"/>
          <w:szCs w:val="24"/>
        </w:rPr>
        <w:t>0+</w:t>
      </w:r>
      <w:r w:rsidR="004C6E8F" w:rsidRPr="000D7F87">
        <w:rPr>
          <w:rFonts w:ascii="Arial" w:hAnsi="Arial" w:cs="Arial"/>
          <w:bCs/>
          <w:color w:val="000000" w:themeColor="text1"/>
          <w:szCs w:val="24"/>
        </w:rPr>
        <w:t>1610</w:t>
      </w:r>
      <w:r w:rsidRPr="000D7F87">
        <w:rPr>
          <w:rFonts w:ascii="Arial" w:hAnsi="Arial" w:cs="Arial"/>
          <w:bCs/>
          <w:color w:val="000000" w:themeColor="text1"/>
          <w:szCs w:val="24"/>
        </w:rPr>
        <w:t>+</w:t>
      </w:r>
      <w:r w:rsidR="004C6E8F" w:rsidRPr="000D7F87">
        <w:rPr>
          <w:rFonts w:ascii="Arial" w:hAnsi="Arial" w:cs="Arial"/>
          <w:bCs/>
          <w:color w:val="000000" w:themeColor="text1"/>
          <w:szCs w:val="24"/>
        </w:rPr>
        <w:t>4480</w:t>
      </w:r>
      <w:r w:rsidRPr="000D7F87">
        <w:rPr>
          <w:rFonts w:ascii="Arial" w:hAnsi="Arial" w:cs="Arial"/>
          <w:bCs/>
          <w:color w:val="000000" w:themeColor="text1"/>
          <w:szCs w:val="24"/>
        </w:rPr>
        <w:t>+</w:t>
      </w:r>
      <w:r w:rsidR="004C6E8F" w:rsidRPr="000D7F87">
        <w:rPr>
          <w:rFonts w:ascii="Arial" w:hAnsi="Arial" w:cs="Arial"/>
          <w:bCs/>
          <w:color w:val="000000" w:themeColor="text1"/>
          <w:szCs w:val="24"/>
        </w:rPr>
        <w:t>5080</w:t>
      </w:r>
      <w:r w:rsidRPr="000D7F87">
        <w:rPr>
          <w:rFonts w:ascii="Arial" w:hAnsi="Arial" w:cs="Arial"/>
          <w:bCs/>
          <w:color w:val="000000" w:themeColor="text1"/>
          <w:szCs w:val="24"/>
        </w:rPr>
        <w:t>=12</w:t>
      </w:r>
      <w:r w:rsidR="004C6E8F" w:rsidRPr="000D7F87">
        <w:rPr>
          <w:rFonts w:ascii="Arial" w:hAnsi="Arial" w:cs="Arial"/>
          <w:bCs/>
          <w:color w:val="000000" w:themeColor="text1"/>
          <w:szCs w:val="24"/>
        </w:rPr>
        <w:t>51</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51625A52"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 Сверхнормативный остаток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rPr>
        <w:t xml:space="preserve"> =14000-</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xml:space="preserve"> =1</w:t>
      </w:r>
      <w:r w:rsidR="004C6E8F" w:rsidRPr="000D7F87">
        <w:rPr>
          <w:rFonts w:ascii="Arial" w:hAnsi="Arial" w:cs="Arial"/>
          <w:bCs/>
          <w:color w:val="000000" w:themeColor="text1"/>
          <w:szCs w:val="24"/>
        </w:rPr>
        <w:t>49</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452FCD89" w14:textId="3289CC63"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3) Если остаток территории можно выделить в самостоятельный </w:t>
      </w:r>
      <w:proofErr w:type="gramStart"/>
      <w:r w:rsidRPr="000D7F87">
        <w:rPr>
          <w:rFonts w:ascii="Arial" w:hAnsi="Arial" w:cs="Arial"/>
          <w:bCs/>
          <w:color w:val="000000" w:themeColor="text1"/>
          <w:szCs w:val="24"/>
        </w:rPr>
        <w:t xml:space="preserve">участок, </w:t>
      </w:r>
      <w:r w:rsidR="0087216B">
        <w:rPr>
          <w:rFonts w:ascii="Arial" w:hAnsi="Arial" w:cs="Arial"/>
          <w:bCs/>
          <w:color w:val="000000" w:themeColor="text1"/>
          <w:szCs w:val="24"/>
        </w:rPr>
        <w:t xml:space="preserve">  </w:t>
      </w:r>
      <w:proofErr w:type="gramEnd"/>
      <w:r w:rsidR="0087216B">
        <w:rPr>
          <w:rFonts w:ascii="Arial" w:hAnsi="Arial" w:cs="Arial"/>
          <w:bCs/>
          <w:color w:val="000000" w:themeColor="text1"/>
          <w:szCs w:val="24"/>
        </w:rPr>
        <w:t xml:space="preserve">                     </w:t>
      </w:r>
      <w:r w:rsidRPr="000D7F87">
        <w:rPr>
          <w:rFonts w:ascii="Arial" w:hAnsi="Arial" w:cs="Arial"/>
          <w:bCs/>
          <w:color w:val="000000" w:themeColor="text1"/>
          <w:szCs w:val="24"/>
        </w:rPr>
        <w:t xml:space="preserve">то площадь каждого земельного участка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принимается как минимальная потребность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т.е.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proofErr w:type="gramStart"/>
      <w:r w:rsidRPr="000D7F87">
        <w:rPr>
          <w:rFonts w:ascii="Arial" w:hAnsi="Arial" w:cs="Arial"/>
          <w:bCs/>
          <w:color w:val="000000" w:themeColor="text1"/>
          <w:szCs w:val="24"/>
        </w:rPr>
        <w:t xml:space="preserve">= </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proofErr w:type="gram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p>
    <w:p w14:paraId="55ECE120" w14:textId="2B297351"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Если остаток территории по </w:t>
      </w:r>
      <w:proofErr w:type="gramStart"/>
      <w:r w:rsidRPr="000D7F87">
        <w:rPr>
          <w:rFonts w:ascii="Arial" w:hAnsi="Arial" w:cs="Arial"/>
          <w:bCs/>
          <w:color w:val="000000" w:themeColor="text1"/>
          <w:szCs w:val="24"/>
        </w:rPr>
        <w:t>каким либо</w:t>
      </w:r>
      <w:proofErr w:type="gramEnd"/>
      <w:r w:rsidRPr="000D7F87">
        <w:rPr>
          <w:rFonts w:ascii="Arial" w:hAnsi="Arial" w:cs="Arial"/>
          <w:bCs/>
          <w:color w:val="000000" w:themeColor="text1"/>
          <w:szCs w:val="24"/>
        </w:rPr>
        <w:t xml:space="preserve"> причинам не </w:t>
      </w:r>
      <w:proofErr w:type="spellStart"/>
      <w:r w:rsidRPr="000D7F87">
        <w:rPr>
          <w:rFonts w:ascii="Arial" w:hAnsi="Arial" w:cs="Arial"/>
          <w:bCs/>
          <w:color w:val="000000" w:themeColor="text1"/>
          <w:szCs w:val="24"/>
        </w:rPr>
        <w:t>удается</w:t>
      </w:r>
      <w:proofErr w:type="spellEnd"/>
      <w:r w:rsidRPr="000D7F87">
        <w:rPr>
          <w:rFonts w:ascii="Arial" w:hAnsi="Arial" w:cs="Arial"/>
          <w:bCs/>
          <w:color w:val="000000" w:themeColor="text1"/>
          <w:szCs w:val="24"/>
        </w:rPr>
        <w:t xml:space="preserve"> выделить </w:t>
      </w:r>
      <w:r w:rsidR="0087216B">
        <w:rPr>
          <w:rFonts w:ascii="Arial" w:hAnsi="Arial" w:cs="Arial"/>
          <w:bCs/>
          <w:color w:val="000000" w:themeColor="text1"/>
          <w:szCs w:val="24"/>
        </w:rPr>
        <w:t xml:space="preserve">                                    </w:t>
      </w:r>
      <w:r w:rsidRPr="000D7F87">
        <w:rPr>
          <w:rFonts w:ascii="Arial" w:hAnsi="Arial" w:cs="Arial"/>
          <w:bCs/>
          <w:color w:val="000000" w:themeColor="text1"/>
          <w:szCs w:val="24"/>
        </w:rPr>
        <w:t xml:space="preserve">в самостоятельный участок, то площадь квартала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делится между земельными участками на части пропорционально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rPr>
        <w:t xml:space="preserve"> по формуле:</w:t>
      </w:r>
    </w:p>
    <w:p w14:paraId="7B857917" w14:textId="77777777" w:rsidR="007A4B2A" w:rsidRPr="000D7F87" w:rsidRDefault="007A4B2A"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lang w:val="en-US"/>
        </w:rPr>
        <w:t>i</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rPr>
        <w:t xml:space="preserve">) ×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w:t>
      </w:r>
    </w:p>
    <w:p w14:paraId="4A8359D8" w14:textId="77777777" w:rsidR="007A4B2A" w:rsidRPr="000D7F87" w:rsidRDefault="007A4B2A"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1 </w:t>
      </w:r>
      <w:r w:rsidRPr="000D7F87">
        <w:rPr>
          <w:rFonts w:ascii="Arial" w:hAnsi="Arial" w:cs="Arial"/>
          <w:bCs/>
          <w:color w:val="000000" w:themeColor="text1"/>
          <w:szCs w:val="24"/>
        </w:rPr>
        <w:t>= (</w:t>
      </w:r>
      <w:r w:rsidR="004C6E8F" w:rsidRPr="000D7F87">
        <w:rPr>
          <w:rFonts w:ascii="Arial" w:hAnsi="Arial" w:cs="Arial"/>
          <w:bCs/>
          <w:color w:val="000000" w:themeColor="text1"/>
          <w:szCs w:val="24"/>
        </w:rPr>
        <w:t>1340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1</w:t>
      </w:r>
      <w:r w:rsidR="004C6E8F" w:rsidRPr="000D7F87">
        <w:rPr>
          <w:rFonts w:ascii="Arial" w:hAnsi="Arial" w:cs="Arial"/>
          <w:bCs/>
          <w:color w:val="000000" w:themeColor="text1"/>
          <w:szCs w:val="24"/>
        </w:rPr>
        <w:t>50</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2C1AA24A" w14:textId="77777777" w:rsidR="007A4B2A" w:rsidRPr="000D7F87" w:rsidRDefault="007A4B2A"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2 </w:t>
      </w:r>
      <w:r w:rsidRPr="000D7F87">
        <w:rPr>
          <w:rFonts w:ascii="Arial" w:hAnsi="Arial" w:cs="Arial"/>
          <w:bCs/>
          <w:color w:val="000000" w:themeColor="text1"/>
          <w:szCs w:val="24"/>
        </w:rPr>
        <w:t>= (16</w:t>
      </w:r>
      <w:r w:rsidR="004C6E8F" w:rsidRPr="000D7F87">
        <w:rPr>
          <w:rFonts w:ascii="Arial" w:hAnsi="Arial" w:cs="Arial"/>
          <w:bCs/>
          <w:color w:val="000000" w:themeColor="text1"/>
          <w:szCs w:val="24"/>
        </w:rPr>
        <w:t>1</w:t>
      </w:r>
      <w:r w:rsidRPr="000D7F87">
        <w:rPr>
          <w:rFonts w:ascii="Arial" w:hAnsi="Arial" w:cs="Arial"/>
          <w:bCs/>
          <w:color w:val="000000" w:themeColor="text1"/>
          <w:szCs w:val="24"/>
        </w:rPr>
        <w:t>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1</w:t>
      </w:r>
      <w:r w:rsidR="004C6E8F" w:rsidRPr="000D7F87">
        <w:rPr>
          <w:rFonts w:ascii="Arial" w:hAnsi="Arial" w:cs="Arial"/>
          <w:bCs/>
          <w:color w:val="000000" w:themeColor="text1"/>
          <w:szCs w:val="24"/>
        </w:rPr>
        <w:t>80</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14D0BD2A" w14:textId="77777777" w:rsidR="007A4B2A" w:rsidRPr="000D7F87" w:rsidRDefault="007A4B2A" w:rsidP="003F485A">
      <w:pPr>
        <w:spacing w:line="240" w:lineRule="auto"/>
        <w:ind w:right="-1" w:firstLine="567"/>
        <w:rPr>
          <w:rFonts w:ascii="Arial" w:hAnsi="Arial" w:cs="Arial"/>
          <w:bCs/>
          <w:color w:val="000000" w:themeColor="text1"/>
          <w:szCs w:val="24"/>
          <w:vertAlign w:val="subscript"/>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3 </w:t>
      </w:r>
      <w:r w:rsidRPr="000D7F87">
        <w:rPr>
          <w:rFonts w:ascii="Arial" w:hAnsi="Arial" w:cs="Arial"/>
          <w:bCs/>
          <w:color w:val="000000" w:themeColor="text1"/>
          <w:szCs w:val="24"/>
        </w:rPr>
        <w:t>= (4</w:t>
      </w:r>
      <w:r w:rsidR="004C6E8F" w:rsidRPr="000D7F87">
        <w:rPr>
          <w:rFonts w:ascii="Arial" w:hAnsi="Arial" w:cs="Arial"/>
          <w:bCs/>
          <w:color w:val="000000" w:themeColor="text1"/>
          <w:szCs w:val="24"/>
        </w:rPr>
        <w:t>4</w:t>
      </w:r>
      <w:r w:rsidRPr="000D7F87">
        <w:rPr>
          <w:rFonts w:ascii="Arial" w:hAnsi="Arial" w:cs="Arial"/>
          <w:bCs/>
          <w:color w:val="000000" w:themeColor="text1"/>
          <w:szCs w:val="24"/>
        </w:rPr>
        <w:t>80</w:t>
      </w:r>
      <w:r w:rsidR="00F008B6" w:rsidRPr="000D7F87">
        <w:rPr>
          <w:rFonts w:ascii="Arial" w:hAnsi="Arial" w:cs="Arial"/>
          <w:bCs/>
          <w:color w:val="000000" w:themeColor="text1"/>
          <w:szCs w:val="24"/>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5010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26F5A44A"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lang w:val="en-US"/>
        </w:rPr>
        <w:t>S</w:t>
      </w:r>
      <w:r w:rsidRPr="000D7F87">
        <w:rPr>
          <w:rFonts w:ascii="Arial" w:hAnsi="Arial" w:cs="Arial"/>
          <w:bCs/>
          <w:color w:val="000000" w:themeColor="text1"/>
          <w:szCs w:val="24"/>
        </w:rPr>
        <w:t>зу</w:t>
      </w:r>
      <w:r w:rsidRPr="000D7F87">
        <w:rPr>
          <w:rFonts w:ascii="Arial" w:hAnsi="Arial" w:cs="Arial"/>
          <w:bCs/>
          <w:color w:val="000000" w:themeColor="text1"/>
          <w:szCs w:val="24"/>
          <w:vertAlign w:val="subscript"/>
        </w:rPr>
        <w:t xml:space="preserve">4 </w:t>
      </w:r>
      <w:r w:rsidRPr="000D7F87">
        <w:rPr>
          <w:rFonts w:ascii="Arial" w:hAnsi="Arial" w:cs="Arial"/>
          <w:bCs/>
          <w:color w:val="000000" w:themeColor="text1"/>
          <w:szCs w:val="24"/>
        </w:rPr>
        <w:t>= (5</w:t>
      </w:r>
      <w:r w:rsidR="004C6E8F" w:rsidRPr="000D7F87">
        <w:rPr>
          <w:rFonts w:ascii="Arial" w:hAnsi="Arial" w:cs="Arial"/>
          <w:bCs/>
          <w:color w:val="000000" w:themeColor="text1"/>
          <w:szCs w:val="24"/>
        </w:rPr>
        <w:t>08</w:t>
      </w:r>
      <w:r w:rsidRPr="000D7F87">
        <w:rPr>
          <w:rFonts w:ascii="Arial" w:hAnsi="Arial" w:cs="Arial"/>
          <w:bCs/>
          <w:color w:val="000000" w:themeColor="text1"/>
          <w:szCs w:val="24"/>
        </w:rPr>
        <w:t>0</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xml:space="preserve">/ </w:t>
      </w:r>
      <w:r w:rsidR="004C6E8F" w:rsidRPr="000D7F87">
        <w:rPr>
          <w:rFonts w:ascii="Arial" w:hAnsi="Arial" w:cs="Arial"/>
          <w:bCs/>
          <w:color w:val="000000" w:themeColor="text1"/>
          <w:szCs w:val="24"/>
        </w:rPr>
        <w:t>12510</w:t>
      </w:r>
      <w:r w:rsidRPr="000D7F87">
        <w:rPr>
          <w:rFonts w:ascii="Arial" w:hAnsi="Arial" w:cs="Arial"/>
          <w:bCs/>
          <w:color w:val="000000" w:themeColor="text1"/>
          <w:szCs w:val="24"/>
        </w:rPr>
        <w:t>) × 14000 = 5</w:t>
      </w:r>
      <w:r w:rsidR="004C6E8F" w:rsidRPr="000D7F87">
        <w:rPr>
          <w:rFonts w:ascii="Arial" w:hAnsi="Arial" w:cs="Arial"/>
          <w:bCs/>
          <w:color w:val="000000" w:themeColor="text1"/>
          <w:szCs w:val="24"/>
        </w:rPr>
        <w:t>69</w:t>
      </w:r>
      <w:r w:rsidRPr="000D7F87">
        <w:rPr>
          <w:rFonts w:ascii="Arial" w:hAnsi="Arial" w:cs="Arial"/>
          <w:bCs/>
          <w:color w:val="000000" w:themeColor="text1"/>
          <w:szCs w:val="24"/>
        </w:rPr>
        <w:t>0 м</w:t>
      </w:r>
      <w:r w:rsidRPr="000D7F87">
        <w:rPr>
          <w:rFonts w:ascii="Arial" w:hAnsi="Arial" w:cs="Arial"/>
          <w:bCs/>
          <w:color w:val="000000" w:themeColor="text1"/>
          <w:szCs w:val="24"/>
          <w:vertAlign w:val="superscript"/>
        </w:rPr>
        <w:t>2</w:t>
      </w:r>
      <w:r w:rsidRPr="000D7F87">
        <w:rPr>
          <w:rFonts w:ascii="Arial" w:hAnsi="Arial" w:cs="Arial"/>
          <w:bCs/>
          <w:color w:val="000000" w:themeColor="text1"/>
          <w:szCs w:val="24"/>
        </w:rPr>
        <w:t>.</w:t>
      </w:r>
    </w:p>
    <w:p w14:paraId="38AC6EEB" w14:textId="77777777" w:rsidR="007A4B2A" w:rsidRPr="000D7F87" w:rsidRDefault="007A4B2A" w:rsidP="003F485A">
      <w:pPr>
        <w:spacing w:line="240" w:lineRule="auto"/>
        <w:ind w:right="-1" w:firstLine="567"/>
        <w:rPr>
          <w:rFonts w:ascii="Arial" w:hAnsi="Arial" w:cs="Arial"/>
          <w:bCs/>
          <w:color w:val="000000" w:themeColor="text1"/>
          <w:szCs w:val="24"/>
        </w:rPr>
      </w:pPr>
      <w:r w:rsidRPr="000D7F87">
        <w:rPr>
          <w:rFonts w:ascii="Arial" w:hAnsi="Arial" w:cs="Arial"/>
          <w:bCs/>
          <w:color w:val="000000" w:themeColor="text1"/>
          <w:szCs w:val="24"/>
        </w:rPr>
        <w:t xml:space="preserve">В случае, если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proofErr w:type="spellStart"/>
      <w:proofErr w:type="gramStart"/>
      <w:r w:rsidRPr="000D7F87">
        <w:rPr>
          <w:rFonts w:ascii="Arial" w:hAnsi="Arial" w:cs="Arial"/>
          <w:bCs/>
          <w:color w:val="000000" w:themeColor="text1"/>
          <w:szCs w:val="24"/>
          <w:vertAlign w:val="subscript"/>
        </w:rPr>
        <w:t>сум</w:t>
      </w:r>
      <w:proofErr w:type="spellEnd"/>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&gt;</w:t>
      </w:r>
      <w:proofErr w:type="gramEnd"/>
      <w:r w:rsidRPr="000D7F87">
        <w:rPr>
          <w:rFonts w:ascii="Arial" w:hAnsi="Arial" w:cs="Arial"/>
          <w:bCs/>
          <w:color w:val="000000" w:themeColor="text1"/>
          <w:szCs w:val="24"/>
        </w:rPr>
        <w:t xml:space="preserve">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кв</w:t>
      </w:r>
      <w:proofErr w:type="spellEnd"/>
      <w:r w:rsidRPr="000D7F87">
        <w:rPr>
          <w:rFonts w:ascii="Arial" w:hAnsi="Arial" w:cs="Arial"/>
          <w:bCs/>
          <w:color w:val="000000" w:themeColor="text1"/>
          <w:szCs w:val="24"/>
        </w:rPr>
        <w:t xml:space="preserve">, </w:t>
      </w:r>
      <w:proofErr w:type="spellStart"/>
      <w:r w:rsidRPr="000D7F87">
        <w:rPr>
          <w:rFonts w:ascii="Arial" w:hAnsi="Arial" w:cs="Arial"/>
          <w:bCs/>
          <w:color w:val="000000" w:themeColor="text1"/>
          <w:szCs w:val="24"/>
        </w:rPr>
        <w:t>приведенная</w:t>
      </w:r>
      <w:proofErr w:type="spellEnd"/>
      <w:r w:rsidRPr="000D7F87">
        <w:rPr>
          <w:rFonts w:ascii="Arial" w:hAnsi="Arial" w:cs="Arial"/>
          <w:bCs/>
          <w:color w:val="000000" w:themeColor="text1"/>
          <w:szCs w:val="24"/>
        </w:rPr>
        <w:t xml:space="preserve"> формула деления площади квартала </w:t>
      </w:r>
      <w:proofErr w:type="spellStart"/>
      <w:r w:rsidRPr="000D7F87">
        <w:rPr>
          <w:rFonts w:ascii="Arial" w:hAnsi="Arial" w:cs="Arial"/>
          <w:bCs/>
          <w:color w:val="000000" w:themeColor="text1"/>
          <w:szCs w:val="24"/>
        </w:rPr>
        <w:t>остается</w:t>
      </w:r>
      <w:proofErr w:type="spellEnd"/>
      <w:r w:rsidRPr="000D7F87">
        <w:rPr>
          <w:rFonts w:ascii="Arial" w:hAnsi="Arial" w:cs="Arial"/>
          <w:bCs/>
          <w:color w:val="000000" w:themeColor="text1"/>
          <w:szCs w:val="24"/>
        </w:rPr>
        <w:t xml:space="preserve"> верной, но площади земельных участков будут меньше минимальной потребности территории </w:t>
      </w:r>
      <w:r w:rsidRPr="000D7F87">
        <w:rPr>
          <w:rFonts w:ascii="Arial" w:hAnsi="Arial" w:cs="Arial"/>
          <w:bCs/>
          <w:color w:val="000000" w:themeColor="text1"/>
          <w:szCs w:val="24"/>
          <w:lang w:val="en-US"/>
        </w:rPr>
        <w:t>S</w:t>
      </w:r>
      <w:proofErr w:type="spellStart"/>
      <w:r w:rsidRPr="000D7F87">
        <w:rPr>
          <w:rFonts w:ascii="Arial" w:hAnsi="Arial" w:cs="Arial"/>
          <w:bCs/>
          <w:color w:val="000000" w:themeColor="text1"/>
          <w:szCs w:val="24"/>
        </w:rPr>
        <w:t>тр</w:t>
      </w:r>
      <w:proofErr w:type="spellEnd"/>
      <w:r w:rsidRPr="000D7F87">
        <w:rPr>
          <w:rFonts w:ascii="Arial" w:hAnsi="Arial" w:cs="Arial"/>
          <w:bCs/>
          <w:color w:val="000000" w:themeColor="text1"/>
          <w:szCs w:val="24"/>
          <w:vertAlign w:val="superscript"/>
          <w:lang w:val="en-US"/>
        </w:rPr>
        <w:t>min</w:t>
      </w:r>
      <w:r w:rsidRPr="000D7F87">
        <w:rPr>
          <w:rFonts w:ascii="Arial" w:hAnsi="Arial" w:cs="Arial"/>
          <w:bCs/>
          <w:color w:val="000000" w:themeColor="text1"/>
          <w:szCs w:val="24"/>
          <w:vertAlign w:val="subscript"/>
          <w:lang w:val="en-US"/>
        </w:rPr>
        <w:t>i</w:t>
      </w:r>
      <w:r w:rsidRPr="000D7F87">
        <w:rPr>
          <w:rFonts w:ascii="Arial" w:hAnsi="Arial" w:cs="Arial"/>
          <w:bCs/>
          <w:color w:val="000000" w:themeColor="text1"/>
          <w:szCs w:val="24"/>
          <w:vertAlign w:val="subscript"/>
        </w:rPr>
        <w:t xml:space="preserve"> </w:t>
      </w:r>
      <w:r w:rsidRPr="000D7F87">
        <w:rPr>
          <w:rFonts w:ascii="Arial" w:hAnsi="Arial" w:cs="Arial"/>
          <w:bCs/>
          <w:color w:val="000000" w:themeColor="text1"/>
          <w:szCs w:val="24"/>
        </w:rPr>
        <w:t>, что допускается для существующих жилых домов.</w:t>
      </w:r>
    </w:p>
    <w:p w14:paraId="4A280483" w14:textId="77777777" w:rsidR="007A4B2A" w:rsidRPr="000D7F87" w:rsidRDefault="007A4B2A" w:rsidP="003F485A">
      <w:pPr>
        <w:widowControl/>
        <w:autoSpaceDE/>
        <w:autoSpaceDN/>
        <w:adjustRightInd/>
        <w:spacing w:line="240" w:lineRule="auto"/>
        <w:ind w:right="-1" w:firstLine="0"/>
        <w:jc w:val="left"/>
        <w:rPr>
          <w:rFonts w:ascii="Arial" w:hAnsi="Arial" w:cs="Arial"/>
          <w:bCs/>
          <w:color w:val="000000" w:themeColor="text1"/>
          <w:szCs w:val="24"/>
        </w:rPr>
      </w:pPr>
    </w:p>
    <w:sectPr w:rsidR="007A4B2A" w:rsidRPr="000D7F87" w:rsidSect="00241C5F">
      <w:footerReference w:type="even" r:id="rId25"/>
      <w:footerReference w:type="default" r:id="rId26"/>
      <w:pgSz w:w="11906" w:h="16838"/>
      <w:pgMar w:top="851" w:right="566"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B4809" w14:textId="77777777" w:rsidR="007555F9" w:rsidRDefault="007555F9">
      <w:r>
        <w:separator/>
      </w:r>
    </w:p>
  </w:endnote>
  <w:endnote w:type="continuationSeparator" w:id="0">
    <w:p w14:paraId="47A86AE6" w14:textId="77777777" w:rsidR="007555F9" w:rsidRDefault="0075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BF08" w14:textId="77777777" w:rsidR="00545F64" w:rsidRDefault="00545F64"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4256FD3" w14:textId="77777777" w:rsidR="00545F64" w:rsidRDefault="00545F64" w:rsidP="009F73B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F289" w14:textId="77777777" w:rsidR="00545F64" w:rsidRPr="0064382D" w:rsidRDefault="00545F64" w:rsidP="003B53DC">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EFBC" w14:textId="77777777" w:rsidR="00545F64" w:rsidRDefault="00545F64"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B95E20E" w14:textId="77777777" w:rsidR="00545F64" w:rsidRDefault="00545F64" w:rsidP="009F73BC">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ED33" w14:textId="77777777" w:rsidR="00545F64" w:rsidRPr="0064382D" w:rsidRDefault="00545F64" w:rsidP="003B53DC">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9F79" w14:textId="77777777" w:rsidR="00545F64" w:rsidRDefault="00545F64"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E91CCF6" w14:textId="77777777" w:rsidR="00545F64" w:rsidRDefault="00545F64" w:rsidP="009F73BC">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8BE9" w14:textId="77777777" w:rsidR="00545F64" w:rsidRPr="002D3304" w:rsidRDefault="00545F64" w:rsidP="002D3304">
    <w:pPr>
      <w:pStyle w:val="a7"/>
    </w:pPr>
  </w:p>
  <w:p w14:paraId="312EC90C" w14:textId="77777777" w:rsidR="00545F64" w:rsidRDefault="00545F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5E49F" w14:textId="77777777" w:rsidR="007555F9" w:rsidRDefault="007555F9">
      <w:r>
        <w:separator/>
      </w:r>
    </w:p>
  </w:footnote>
  <w:footnote w:type="continuationSeparator" w:id="0">
    <w:p w14:paraId="4863223C" w14:textId="77777777" w:rsidR="007555F9" w:rsidRDefault="0075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15:restartNumberingAfterBreak="0">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15:restartNumberingAfterBreak="0">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48"/>
    <w:rsid w:val="000022B5"/>
    <w:rsid w:val="000026A5"/>
    <w:rsid w:val="0000290B"/>
    <w:rsid w:val="00003094"/>
    <w:rsid w:val="00003551"/>
    <w:rsid w:val="0000376D"/>
    <w:rsid w:val="00003C87"/>
    <w:rsid w:val="00006CE9"/>
    <w:rsid w:val="000073F8"/>
    <w:rsid w:val="00007512"/>
    <w:rsid w:val="0000763E"/>
    <w:rsid w:val="00007640"/>
    <w:rsid w:val="00007BDB"/>
    <w:rsid w:val="00010277"/>
    <w:rsid w:val="00012B3E"/>
    <w:rsid w:val="00012C35"/>
    <w:rsid w:val="00013479"/>
    <w:rsid w:val="00013C14"/>
    <w:rsid w:val="00014642"/>
    <w:rsid w:val="000151A0"/>
    <w:rsid w:val="00015CBD"/>
    <w:rsid w:val="00015E68"/>
    <w:rsid w:val="00016E29"/>
    <w:rsid w:val="00016F2C"/>
    <w:rsid w:val="0002005C"/>
    <w:rsid w:val="0002188B"/>
    <w:rsid w:val="0002259D"/>
    <w:rsid w:val="0002261D"/>
    <w:rsid w:val="000228F5"/>
    <w:rsid w:val="00022B7C"/>
    <w:rsid w:val="0002385C"/>
    <w:rsid w:val="000241FC"/>
    <w:rsid w:val="000242F4"/>
    <w:rsid w:val="0002506D"/>
    <w:rsid w:val="0002672C"/>
    <w:rsid w:val="000268B0"/>
    <w:rsid w:val="00027305"/>
    <w:rsid w:val="00027CA5"/>
    <w:rsid w:val="00030046"/>
    <w:rsid w:val="0003019A"/>
    <w:rsid w:val="0003114B"/>
    <w:rsid w:val="000320B3"/>
    <w:rsid w:val="000322EC"/>
    <w:rsid w:val="000337F7"/>
    <w:rsid w:val="000338BC"/>
    <w:rsid w:val="000343FC"/>
    <w:rsid w:val="000368E5"/>
    <w:rsid w:val="00036DC9"/>
    <w:rsid w:val="00040606"/>
    <w:rsid w:val="00040F7F"/>
    <w:rsid w:val="00041313"/>
    <w:rsid w:val="00041437"/>
    <w:rsid w:val="0004149A"/>
    <w:rsid w:val="00043685"/>
    <w:rsid w:val="00043D48"/>
    <w:rsid w:val="00043DDB"/>
    <w:rsid w:val="000444B8"/>
    <w:rsid w:val="000452A1"/>
    <w:rsid w:val="0004721A"/>
    <w:rsid w:val="0004734A"/>
    <w:rsid w:val="00050394"/>
    <w:rsid w:val="00051119"/>
    <w:rsid w:val="00052D88"/>
    <w:rsid w:val="00052E53"/>
    <w:rsid w:val="000536D1"/>
    <w:rsid w:val="00053FD7"/>
    <w:rsid w:val="000540A7"/>
    <w:rsid w:val="000543BD"/>
    <w:rsid w:val="000544BF"/>
    <w:rsid w:val="00054613"/>
    <w:rsid w:val="00054D6D"/>
    <w:rsid w:val="00054EA2"/>
    <w:rsid w:val="00055466"/>
    <w:rsid w:val="00056E7E"/>
    <w:rsid w:val="000572EC"/>
    <w:rsid w:val="00057ADD"/>
    <w:rsid w:val="00057F9A"/>
    <w:rsid w:val="00060EA8"/>
    <w:rsid w:val="00061237"/>
    <w:rsid w:val="0006190F"/>
    <w:rsid w:val="00061C4C"/>
    <w:rsid w:val="00062DCA"/>
    <w:rsid w:val="00063002"/>
    <w:rsid w:val="0006334D"/>
    <w:rsid w:val="0006397A"/>
    <w:rsid w:val="00063CB1"/>
    <w:rsid w:val="0006488B"/>
    <w:rsid w:val="00064FC3"/>
    <w:rsid w:val="000654A0"/>
    <w:rsid w:val="00065BA1"/>
    <w:rsid w:val="0006687E"/>
    <w:rsid w:val="00066A2A"/>
    <w:rsid w:val="00066D41"/>
    <w:rsid w:val="000701EF"/>
    <w:rsid w:val="000711AC"/>
    <w:rsid w:val="000713F2"/>
    <w:rsid w:val="00071C4A"/>
    <w:rsid w:val="00071FB9"/>
    <w:rsid w:val="00071FCB"/>
    <w:rsid w:val="000721D9"/>
    <w:rsid w:val="00073832"/>
    <w:rsid w:val="0007428C"/>
    <w:rsid w:val="00074A1E"/>
    <w:rsid w:val="000758C5"/>
    <w:rsid w:val="00076F06"/>
    <w:rsid w:val="00077547"/>
    <w:rsid w:val="00077BE3"/>
    <w:rsid w:val="00080C36"/>
    <w:rsid w:val="00083881"/>
    <w:rsid w:val="000838EC"/>
    <w:rsid w:val="000860FD"/>
    <w:rsid w:val="00086817"/>
    <w:rsid w:val="00086AA5"/>
    <w:rsid w:val="00092A5B"/>
    <w:rsid w:val="0009319F"/>
    <w:rsid w:val="0009376D"/>
    <w:rsid w:val="00094409"/>
    <w:rsid w:val="000966E1"/>
    <w:rsid w:val="00096760"/>
    <w:rsid w:val="000969C2"/>
    <w:rsid w:val="00096D11"/>
    <w:rsid w:val="00096DF1"/>
    <w:rsid w:val="00096E3D"/>
    <w:rsid w:val="00097437"/>
    <w:rsid w:val="000A05A6"/>
    <w:rsid w:val="000A107E"/>
    <w:rsid w:val="000A163C"/>
    <w:rsid w:val="000A2E55"/>
    <w:rsid w:val="000A4CD1"/>
    <w:rsid w:val="000A4DFE"/>
    <w:rsid w:val="000A52C0"/>
    <w:rsid w:val="000A54F7"/>
    <w:rsid w:val="000A6A16"/>
    <w:rsid w:val="000A6AF6"/>
    <w:rsid w:val="000B0CAC"/>
    <w:rsid w:val="000B1694"/>
    <w:rsid w:val="000B2068"/>
    <w:rsid w:val="000B2165"/>
    <w:rsid w:val="000B55E9"/>
    <w:rsid w:val="000B56F7"/>
    <w:rsid w:val="000B5DC1"/>
    <w:rsid w:val="000B603A"/>
    <w:rsid w:val="000B64FF"/>
    <w:rsid w:val="000B76ED"/>
    <w:rsid w:val="000B7824"/>
    <w:rsid w:val="000C09BE"/>
    <w:rsid w:val="000C1579"/>
    <w:rsid w:val="000C17CA"/>
    <w:rsid w:val="000C2F10"/>
    <w:rsid w:val="000C3529"/>
    <w:rsid w:val="000C367B"/>
    <w:rsid w:val="000C4D60"/>
    <w:rsid w:val="000C6970"/>
    <w:rsid w:val="000C6D34"/>
    <w:rsid w:val="000C6F4B"/>
    <w:rsid w:val="000C74AF"/>
    <w:rsid w:val="000D0601"/>
    <w:rsid w:val="000D1BF9"/>
    <w:rsid w:val="000D1CD5"/>
    <w:rsid w:val="000D20D9"/>
    <w:rsid w:val="000D2550"/>
    <w:rsid w:val="000D3BDE"/>
    <w:rsid w:val="000D41EE"/>
    <w:rsid w:val="000D4F23"/>
    <w:rsid w:val="000D57E6"/>
    <w:rsid w:val="000D7F87"/>
    <w:rsid w:val="000E024D"/>
    <w:rsid w:val="000E08C6"/>
    <w:rsid w:val="000E1439"/>
    <w:rsid w:val="000E170A"/>
    <w:rsid w:val="000E1F49"/>
    <w:rsid w:val="000E1F80"/>
    <w:rsid w:val="000E2E57"/>
    <w:rsid w:val="000E35AD"/>
    <w:rsid w:val="000E3836"/>
    <w:rsid w:val="000E46F9"/>
    <w:rsid w:val="000E4DEB"/>
    <w:rsid w:val="000E6472"/>
    <w:rsid w:val="000E6A8C"/>
    <w:rsid w:val="000E710B"/>
    <w:rsid w:val="000E7442"/>
    <w:rsid w:val="000E75EF"/>
    <w:rsid w:val="000E7F71"/>
    <w:rsid w:val="000F0E9D"/>
    <w:rsid w:val="000F182F"/>
    <w:rsid w:val="000F1A5B"/>
    <w:rsid w:val="000F1B1D"/>
    <w:rsid w:val="000F1F32"/>
    <w:rsid w:val="000F2099"/>
    <w:rsid w:val="000F20A5"/>
    <w:rsid w:val="000F21CE"/>
    <w:rsid w:val="000F22E7"/>
    <w:rsid w:val="000F25BD"/>
    <w:rsid w:val="000F5785"/>
    <w:rsid w:val="000F59AC"/>
    <w:rsid w:val="000F63C1"/>
    <w:rsid w:val="000F6D3D"/>
    <w:rsid w:val="000F79AB"/>
    <w:rsid w:val="000F7FF3"/>
    <w:rsid w:val="0010027E"/>
    <w:rsid w:val="001008AE"/>
    <w:rsid w:val="00100BF6"/>
    <w:rsid w:val="00100C17"/>
    <w:rsid w:val="00100DB6"/>
    <w:rsid w:val="00101311"/>
    <w:rsid w:val="00101A9D"/>
    <w:rsid w:val="0010226F"/>
    <w:rsid w:val="00103007"/>
    <w:rsid w:val="0010306E"/>
    <w:rsid w:val="00105177"/>
    <w:rsid w:val="00105EE3"/>
    <w:rsid w:val="00106698"/>
    <w:rsid w:val="00107F0C"/>
    <w:rsid w:val="00110009"/>
    <w:rsid w:val="00111BA1"/>
    <w:rsid w:val="0011333B"/>
    <w:rsid w:val="00113A74"/>
    <w:rsid w:val="00113C4F"/>
    <w:rsid w:val="00114403"/>
    <w:rsid w:val="0011459A"/>
    <w:rsid w:val="001151FA"/>
    <w:rsid w:val="001159A1"/>
    <w:rsid w:val="00115C78"/>
    <w:rsid w:val="00116547"/>
    <w:rsid w:val="00116EDD"/>
    <w:rsid w:val="001178EC"/>
    <w:rsid w:val="00117E61"/>
    <w:rsid w:val="001200A9"/>
    <w:rsid w:val="0012030D"/>
    <w:rsid w:val="00121442"/>
    <w:rsid w:val="00121ADB"/>
    <w:rsid w:val="0012291B"/>
    <w:rsid w:val="0012378D"/>
    <w:rsid w:val="00123C43"/>
    <w:rsid w:val="001241A4"/>
    <w:rsid w:val="00124D2E"/>
    <w:rsid w:val="001251EB"/>
    <w:rsid w:val="00125674"/>
    <w:rsid w:val="00125F37"/>
    <w:rsid w:val="001272A5"/>
    <w:rsid w:val="00127DA1"/>
    <w:rsid w:val="00130BA9"/>
    <w:rsid w:val="00130DA9"/>
    <w:rsid w:val="00131004"/>
    <w:rsid w:val="00131482"/>
    <w:rsid w:val="001326D2"/>
    <w:rsid w:val="001335CC"/>
    <w:rsid w:val="001367B0"/>
    <w:rsid w:val="001374CB"/>
    <w:rsid w:val="001377FC"/>
    <w:rsid w:val="00137943"/>
    <w:rsid w:val="00137C1A"/>
    <w:rsid w:val="00137E83"/>
    <w:rsid w:val="00140DE1"/>
    <w:rsid w:val="0014160A"/>
    <w:rsid w:val="0014161D"/>
    <w:rsid w:val="00142327"/>
    <w:rsid w:val="00142C88"/>
    <w:rsid w:val="00143569"/>
    <w:rsid w:val="00144657"/>
    <w:rsid w:val="00144856"/>
    <w:rsid w:val="001453A9"/>
    <w:rsid w:val="00145454"/>
    <w:rsid w:val="001455E1"/>
    <w:rsid w:val="00145662"/>
    <w:rsid w:val="001463D2"/>
    <w:rsid w:val="001465F3"/>
    <w:rsid w:val="001471DC"/>
    <w:rsid w:val="0014736A"/>
    <w:rsid w:val="0014745C"/>
    <w:rsid w:val="00147501"/>
    <w:rsid w:val="0015151B"/>
    <w:rsid w:val="00151667"/>
    <w:rsid w:val="0015174B"/>
    <w:rsid w:val="00151EE4"/>
    <w:rsid w:val="001524B0"/>
    <w:rsid w:val="00152729"/>
    <w:rsid w:val="00153DB6"/>
    <w:rsid w:val="00153DC5"/>
    <w:rsid w:val="00155097"/>
    <w:rsid w:val="00155104"/>
    <w:rsid w:val="00155540"/>
    <w:rsid w:val="00155A66"/>
    <w:rsid w:val="00155CDE"/>
    <w:rsid w:val="001562EB"/>
    <w:rsid w:val="001602FD"/>
    <w:rsid w:val="00160780"/>
    <w:rsid w:val="00160BC7"/>
    <w:rsid w:val="001634AF"/>
    <w:rsid w:val="0016440E"/>
    <w:rsid w:val="00164C50"/>
    <w:rsid w:val="001652B1"/>
    <w:rsid w:val="00167828"/>
    <w:rsid w:val="001703A6"/>
    <w:rsid w:val="00170761"/>
    <w:rsid w:val="00170AF2"/>
    <w:rsid w:val="00171108"/>
    <w:rsid w:val="001713F4"/>
    <w:rsid w:val="00171873"/>
    <w:rsid w:val="00172A22"/>
    <w:rsid w:val="00172EC9"/>
    <w:rsid w:val="00173075"/>
    <w:rsid w:val="0017368D"/>
    <w:rsid w:val="00174641"/>
    <w:rsid w:val="00174CA8"/>
    <w:rsid w:val="00175600"/>
    <w:rsid w:val="00175F56"/>
    <w:rsid w:val="00176420"/>
    <w:rsid w:val="00176996"/>
    <w:rsid w:val="00176DE7"/>
    <w:rsid w:val="00176EB9"/>
    <w:rsid w:val="00177D12"/>
    <w:rsid w:val="00182230"/>
    <w:rsid w:val="00182D83"/>
    <w:rsid w:val="0018329A"/>
    <w:rsid w:val="001832BD"/>
    <w:rsid w:val="001838EF"/>
    <w:rsid w:val="00183FF8"/>
    <w:rsid w:val="00184705"/>
    <w:rsid w:val="00184756"/>
    <w:rsid w:val="001847AE"/>
    <w:rsid w:val="0018534E"/>
    <w:rsid w:val="00185D05"/>
    <w:rsid w:val="001864FA"/>
    <w:rsid w:val="00186F8A"/>
    <w:rsid w:val="001871D4"/>
    <w:rsid w:val="0018728C"/>
    <w:rsid w:val="00187C5D"/>
    <w:rsid w:val="00190B58"/>
    <w:rsid w:val="0019128C"/>
    <w:rsid w:val="001914DA"/>
    <w:rsid w:val="0019202F"/>
    <w:rsid w:val="001926C2"/>
    <w:rsid w:val="00193579"/>
    <w:rsid w:val="001950CC"/>
    <w:rsid w:val="00195614"/>
    <w:rsid w:val="00196426"/>
    <w:rsid w:val="00196468"/>
    <w:rsid w:val="0019740E"/>
    <w:rsid w:val="0019776D"/>
    <w:rsid w:val="00197C3F"/>
    <w:rsid w:val="00197F3B"/>
    <w:rsid w:val="001A066B"/>
    <w:rsid w:val="001A0FDF"/>
    <w:rsid w:val="001A0FE1"/>
    <w:rsid w:val="001A1E35"/>
    <w:rsid w:val="001A231B"/>
    <w:rsid w:val="001A459C"/>
    <w:rsid w:val="001A4F4D"/>
    <w:rsid w:val="001A616F"/>
    <w:rsid w:val="001A6299"/>
    <w:rsid w:val="001A6953"/>
    <w:rsid w:val="001A78B2"/>
    <w:rsid w:val="001A792F"/>
    <w:rsid w:val="001A7B87"/>
    <w:rsid w:val="001A7CEE"/>
    <w:rsid w:val="001B0126"/>
    <w:rsid w:val="001B0477"/>
    <w:rsid w:val="001B05D4"/>
    <w:rsid w:val="001B0BB2"/>
    <w:rsid w:val="001B19CF"/>
    <w:rsid w:val="001B256A"/>
    <w:rsid w:val="001B26A5"/>
    <w:rsid w:val="001B2899"/>
    <w:rsid w:val="001B2AC1"/>
    <w:rsid w:val="001B2DBE"/>
    <w:rsid w:val="001B33A6"/>
    <w:rsid w:val="001B39C7"/>
    <w:rsid w:val="001B5405"/>
    <w:rsid w:val="001B67BA"/>
    <w:rsid w:val="001C18BE"/>
    <w:rsid w:val="001C2F71"/>
    <w:rsid w:val="001C313E"/>
    <w:rsid w:val="001C359D"/>
    <w:rsid w:val="001C4082"/>
    <w:rsid w:val="001C4126"/>
    <w:rsid w:val="001C53A2"/>
    <w:rsid w:val="001C59E7"/>
    <w:rsid w:val="001C645F"/>
    <w:rsid w:val="001C6FF0"/>
    <w:rsid w:val="001D13AA"/>
    <w:rsid w:val="001D1719"/>
    <w:rsid w:val="001D2EDC"/>
    <w:rsid w:val="001D385A"/>
    <w:rsid w:val="001D3F88"/>
    <w:rsid w:val="001D4151"/>
    <w:rsid w:val="001D4A41"/>
    <w:rsid w:val="001D5251"/>
    <w:rsid w:val="001D56FD"/>
    <w:rsid w:val="001D5C21"/>
    <w:rsid w:val="001D709F"/>
    <w:rsid w:val="001E05DE"/>
    <w:rsid w:val="001E1507"/>
    <w:rsid w:val="001E1818"/>
    <w:rsid w:val="001E1D03"/>
    <w:rsid w:val="001E2770"/>
    <w:rsid w:val="001E3630"/>
    <w:rsid w:val="001E3D53"/>
    <w:rsid w:val="001E3D9B"/>
    <w:rsid w:val="001E4794"/>
    <w:rsid w:val="001E4B72"/>
    <w:rsid w:val="001E687D"/>
    <w:rsid w:val="001E68E9"/>
    <w:rsid w:val="001E78ED"/>
    <w:rsid w:val="001E7B96"/>
    <w:rsid w:val="001E7E8A"/>
    <w:rsid w:val="001F049B"/>
    <w:rsid w:val="001F0FE3"/>
    <w:rsid w:val="001F1303"/>
    <w:rsid w:val="001F1307"/>
    <w:rsid w:val="001F1B35"/>
    <w:rsid w:val="001F1D21"/>
    <w:rsid w:val="001F1F45"/>
    <w:rsid w:val="001F2042"/>
    <w:rsid w:val="001F2640"/>
    <w:rsid w:val="001F294E"/>
    <w:rsid w:val="001F2A20"/>
    <w:rsid w:val="001F3DFB"/>
    <w:rsid w:val="001F4347"/>
    <w:rsid w:val="001F51D3"/>
    <w:rsid w:val="001F59DA"/>
    <w:rsid w:val="001F6120"/>
    <w:rsid w:val="001F7405"/>
    <w:rsid w:val="001F7657"/>
    <w:rsid w:val="001F7ECE"/>
    <w:rsid w:val="001F7F39"/>
    <w:rsid w:val="0020039B"/>
    <w:rsid w:val="0020040C"/>
    <w:rsid w:val="00200DF0"/>
    <w:rsid w:val="00201418"/>
    <w:rsid w:val="00201C53"/>
    <w:rsid w:val="00201CB1"/>
    <w:rsid w:val="0020230E"/>
    <w:rsid w:val="002027C0"/>
    <w:rsid w:val="00202F55"/>
    <w:rsid w:val="00203677"/>
    <w:rsid w:val="00205233"/>
    <w:rsid w:val="00205E0E"/>
    <w:rsid w:val="00206F2F"/>
    <w:rsid w:val="002071AE"/>
    <w:rsid w:val="0020765B"/>
    <w:rsid w:val="00207FEF"/>
    <w:rsid w:val="002105CF"/>
    <w:rsid w:val="002107DA"/>
    <w:rsid w:val="00212543"/>
    <w:rsid w:val="00212615"/>
    <w:rsid w:val="00213708"/>
    <w:rsid w:val="002142E8"/>
    <w:rsid w:val="00214E04"/>
    <w:rsid w:val="00215B90"/>
    <w:rsid w:val="0021629C"/>
    <w:rsid w:val="00216726"/>
    <w:rsid w:val="00216739"/>
    <w:rsid w:val="00216B89"/>
    <w:rsid w:val="00216BE6"/>
    <w:rsid w:val="00216C37"/>
    <w:rsid w:val="002176F1"/>
    <w:rsid w:val="00217773"/>
    <w:rsid w:val="00220B39"/>
    <w:rsid w:val="00220D7D"/>
    <w:rsid w:val="002214A5"/>
    <w:rsid w:val="002216A0"/>
    <w:rsid w:val="002220AC"/>
    <w:rsid w:val="002222FF"/>
    <w:rsid w:val="0022235A"/>
    <w:rsid w:val="00222B4D"/>
    <w:rsid w:val="00223379"/>
    <w:rsid w:val="00223B53"/>
    <w:rsid w:val="00223E66"/>
    <w:rsid w:val="00224620"/>
    <w:rsid w:val="002267D9"/>
    <w:rsid w:val="00226E2F"/>
    <w:rsid w:val="00227E2C"/>
    <w:rsid w:val="00230E9D"/>
    <w:rsid w:val="0023190A"/>
    <w:rsid w:val="00231F05"/>
    <w:rsid w:val="00232341"/>
    <w:rsid w:val="00232B61"/>
    <w:rsid w:val="00232DEC"/>
    <w:rsid w:val="00233028"/>
    <w:rsid w:val="00233D4A"/>
    <w:rsid w:val="0023401A"/>
    <w:rsid w:val="00234272"/>
    <w:rsid w:val="00234387"/>
    <w:rsid w:val="002351E2"/>
    <w:rsid w:val="002352CB"/>
    <w:rsid w:val="0023578A"/>
    <w:rsid w:val="0023635B"/>
    <w:rsid w:val="0023661B"/>
    <w:rsid w:val="00236B9E"/>
    <w:rsid w:val="00237203"/>
    <w:rsid w:val="0023728C"/>
    <w:rsid w:val="002377BC"/>
    <w:rsid w:val="00237AE6"/>
    <w:rsid w:val="002401DE"/>
    <w:rsid w:val="00240369"/>
    <w:rsid w:val="00241C5F"/>
    <w:rsid w:val="002442AA"/>
    <w:rsid w:val="002443AF"/>
    <w:rsid w:val="00246766"/>
    <w:rsid w:val="00246DD0"/>
    <w:rsid w:val="00247006"/>
    <w:rsid w:val="00247891"/>
    <w:rsid w:val="00247C60"/>
    <w:rsid w:val="00251055"/>
    <w:rsid w:val="00251269"/>
    <w:rsid w:val="00252D9D"/>
    <w:rsid w:val="0025340D"/>
    <w:rsid w:val="00253453"/>
    <w:rsid w:val="00253761"/>
    <w:rsid w:val="00254272"/>
    <w:rsid w:val="0025553B"/>
    <w:rsid w:val="002558B9"/>
    <w:rsid w:val="002559C9"/>
    <w:rsid w:val="00255CB5"/>
    <w:rsid w:val="0025680B"/>
    <w:rsid w:val="00256B14"/>
    <w:rsid w:val="00257BE3"/>
    <w:rsid w:val="00257C40"/>
    <w:rsid w:val="002605AD"/>
    <w:rsid w:val="00260EB1"/>
    <w:rsid w:val="002610A2"/>
    <w:rsid w:val="002645EA"/>
    <w:rsid w:val="00264D52"/>
    <w:rsid w:val="002662ED"/>
    <w:rsid w:val="00267454"/>
    <w:rsid w:val="0027156B"/>
    <w:rsid w:val="00271F71"/>
    <w:rsid w:val="002721EE"/>
    <w:rsid w:val="0027251C"/>
    <w:rsid w:val="00272EE1"/>
    <w:rsid w:val="0027388F"/>
    <w:rsid w:val="00273CD9"/>
    <w:rsid w:val="00273DF5"/>
    <w:rsid w:val="00273E45"/>
    <w:rsid w:val="002752F9"/>
    <w:rsid w:val="00275BEF"/>
    <w:rsid w:val="00275CF2"/>
    <w:rsid w:val="00276C89"/>
    <w:rsid w:val="00277F8E"/>
    <w:rsid w:val="00280490"/>
    <w:rsid w:val="00280E10"/>
    <w:rsid w:val="002811F6"/>
    <w:rsid w:val="0028160F"/>
    <w:rsid w:val="002824C5"/>
    <w:rsid w:val="00283A2C"/>
    <w:rsid w:val="002842ED"/>
    <w:rsid w:val="002843B4"/>
    <w:rsid w:val="00284451"/>
    <w:rsid w:val="002848A4"/>
    <w:rsid w:val="00284C9F"/>
    <w:rsid w:val="00284F0A"/>
    <w:rsid w:val="00285FD1"/>
    <w:rsid w:val="00287DEE"/>
    <w:rsid w:val="00290330"/>
    <w:rsid w:val="00290CD9"/>
    <w:rsid w:val="00291136"/>
    <w:rsid w:val="002918F5"/>
    <w:rsid w:val="00292290"/>
    <w:rsid w:val="0029276E"/>
    <w:rsid w:val="0029319F"/>
    <w:rsid w:val="00294483"/>
    <w:rsid w:val="00294D8A"/>
    <w:rsid w:val="00294F86"/>
    <w:rsid w:val="002956C7"/>
    <w:rsid w:val="00295AB5"/>
    <w:rsid w:val="002A0578"/>
    <w:rsid w:val="002A083E"/>
    <w:rsid w:val="002A1BD4"/>
    <w:rsid w:val="002A1BE3"/>
    <w:rsid w:val="002A3133"/>
    <w:rsid w:val="002A33E5"/>
    <w:rsid w:val="002A3406"/>
    <w:rsid w:val="002A344E"/>
    <w:rsid w:val="002A40AF"/>
    <w:rsid w:val="002A4ADD"/>
    <w:rsid w:val="002A7B31"/>
    <w:rsid w:val="002A7C44"/>
    <w:rsid w:val="002B04DD"/>
    <w:rsid w:val="002B151E"/>
    <w:rsid w:val="002B1F5A"/>
    <w:rsid w:val="002B215B"/>
    <w:rsid w:val="002B24D3"/>
    <w:rsid w:val="002B3CF4"/>
    <w:rsid w:val="002B474D"/>
    <w:rsid w:val="002B4C2A"/>
    <w:rsid w:val="002B5767"/>
    <w:rsid w:val="002B5BAE"/>
    <w:rsid w:val="002B5E44"/>
    <w:rsid w:val="002B6514"/>
    <w:rsid w:val="002B685D"/>
    <w:rsid w:val="002B6BA5"/>
    <w:rsid w:val="002C1462"/>
    <w:rsid w:val="002C24E9"/>
    <w:rsid w:val="002C2564"/>
    <w:rsid w:val="002C3C91"/>
    <w:rsid w:val="002C3E6E"/>
    <w:rsid w:val="002C488F"/>
    <w:rsid w:val="002C4BC5"/>
    <w:rsid w:val="002C5210"/>
    <w:rsid w:val="002C5EF7"/>
    <w:rsid w:val="002C627D"/>
    <w:rsid w:val="002C7570"/>
    <w:rsid w:val="002C7DEB"/>
    <w:rsid w:val="002D2791"/>
    <w:rsid w:val="002D2F3A"/>
    <w:rsid w:val="002D3304"/>
    <w:rsid w:val="002D40E5"/>
    <w:rsid w:val="002D46EC"/>
    <w:rsid w:val="002D4801"/>
    <w:rsid w:val="002D53DA"/>
    <w:rsid w:val="002D5CE1"/>
    <w:rsid w:val="002D6132"/>
    <w:rsid w:val="002D7092"/>
    <w:rsid w:val="002D7378"/>
    <w:rsid w:val="002D7EBE"/>
    <w:rsid w:val="002E0B5D"/>
    <w:rsid w:val="002E29DC"/>
    <w:rsid w:val="002E2A17"/>
    <w:rsid w:val="002E3BC0"/>
    <w:rsid w:val="002E4185"/>
    <w:rsid w:val="002E484C"/>
    <w:rsid w:val="002E4A51"/>
    <w:rsid w:val="002E4A9F"/>
    <w:rsid w:val="002E5707"/>
    <w:rsid w:val="002E57B7"/>
    <w:rsid w:val="002E5DD8"/>
    <w:rsid w:val="002E7419"/>
    <w:rsid w:val="002E7563"/>
    <w:rsid w:val="002E7D06"/>
    <w:rsid w:val="002F096A"/>
    <w:rsid w:val="002F1F0A"/>
    <w:rsid w:val="002F22F9"/>
    <w:rsid w:val="002F2BEA"/>
    <w:rsid w:val="002F2F21"/>
    <w:rsid w:val="002F3914"/>
    <w:rsid w:val="002F479D"/>
    <w:rsid w:val="002F4BE7"/>
    <w:rsid w:val="002F5C1B"/>
    <w:rsid w:val="002F5E56"/>
    <w:rsid w:val="002F5EE8"/>
    <w:rsid w:val="002F6266"/>
    <w:rsid w:val="002F6F20"/>
    <w:rsid w:val="002F7256"/>
    <w:rsid w:val="002F7DFB"/>
    <w:rsid w:val="003002C9"/>
    <w:rsid w:val="0030066E"/>
    <w:rsid w:val="00300D72"/>
    <w:rsid w:val="003012D1"/>
    <w:rsid w:val="00301DE4"/>
    <w:rsid w:val="003020BA"/>
    <w:rsid w:val="00303030"/>
    <w:rsid w:val="00303A7C"/>
    <w:rsid w:val="00303EA4"/>
    <w:rsid w:val="00305D65"/>
    <w:rsid w:val="00305F1F"/>
    <w:rsid w:val="00306653"/>
    <w:rsid w:val="00307D94"/>
    <w:rsid w:val="00307FBB"/>
    <w:rsid w:val="003104DA"/>
    <w:rsid w:val="00310C62"/>
    <w:rsid w:val="00310D58"/>
    <w:rsid w:val="00310FCA"/>
    <w:rsid w:val="003115DE"/>
    <w:rsid w:val="00311C76"/>
    <w:rsid w:val="00314358"/>
    <w:rsid w:val="0031556E"/>
    <w:rsid w:val="00315646"/>
    <w:rsid w:val="00315AA4"/>
    <w:rsid w:val="0031609D"/>
    <w:rsid w:val="003161BD"/>
    <w:rsid w:val="00316214"/>
    <w:rsid w:val="0031706E"/>
    <w:rsid w:val="00317A93"/>
    <w:rsid w:val="00317ADB"/>
    <w:rsid w:val="00317D3C"/>
    <w:rsid w:val="00321B24"/>
    <w:rsid w:val="00321E69"/>
    <w:rsid w:val="0032279D"/>
    <w:rsid w:val="003236ED"/>
    <w:rsid w:val="00324879"/>
    <w:rsid w:val="00324D3F"/>
    <w:rsid w:val="003253B4"/>
    <w:rsid w:val="003265B7"/>
    <w:rsid w:val="003275BA"/>
    <w:rsid w:val="003277B0"/>
    <w:rsid w:val="00327CE8"/>
    <w:rsid w:val="0033064A"/>
    <w:rsid w:val="00330DB8"/>
    <w:rsid w:val="0033105E"/>
    <w:rsid w:val="00331C66"/>
    <w:rsid w:val="00332476"/>
    <w:rsid w:val="00332AF4"/>
    <w:rsid w:val="00333000"/>
    <w:rsid w:val="003330BC"/>
    <w:rsid w:val="0033347E"/>
    <w:rsid w:val="00333A13"/>
    <w:rsid w:val="003342F1"/>
    <w:rsid w:val="0033498D"/>
    <w:rsid w:val="00334D2E"/>
    <w:rsid w:val="00340345"/>
    <w:rsid w:val="00341C50"/>
    <w:rsid w:val="00341FA7"/>
    <w:rsid w:val="003422C9"/>
    <w:rsid w:val="00342CB5"/>
    <w:rsid w:val="00342D73"/>
    <w:rsid w:val="003431CB"/>
    <w:rsid w:val="003434C3"/>
    <w:rsid w:val="003437A2"/>
    <w:rsid w:val="00343CFF"/>
    <w:rsid w:val="003441CD"/>
    <w:rsid w:val="00344419"/>
    <w:rsid w:val="0034448A"/>
    <w:rsid w:val="003446BB"/>
    <w:rsid w:val="003447CE"/>
    <w:rsid w:val="003467EC"/>
    <w:rsid w:val="00346B04"/>
    <w:rsid w:val="0034708B"/>
    <w:rsid w:val="00347219"/>
    <w:rsid w:val="00350AA8"/>
    <w:rsid w:val="0035239F"/>
    <w:rsid w:val="00353773"/>
    <w:rsid w:val="0035403E"/>
    <w:rsid w:val="0035641D"/>
    <w:rsid w:val="00356D50"/>
    <w:rsid w:val="003573DE"/>
    <w:rsid w:val="00357685"/>
    <w:rsid w:val="00357D9F"/>
    <w:rsid w:val="0036032D"/>
    <w:rsid w:val="00360562"/>
    <w:rsid w:val="003609BF"/>
    <w:rsid w:val="0036292E"/>
    <w:rsid w:val="0036297C"/>
    <w:rsid w:val="00362D51"/>
    <w:rsid w:val="00363308"/>
    <w:rsid w:val="00363C9E"/>
    <w:rsid w:val="00363D4E"/>
    <w:rsid w:val="0036505E"/>
    <w:rsid w:val="0036528A"/>
    <w:rsid w:val="0036618F"/>
    <w:rsid w:val="00366B44"/>
    <w:rsid w:val="0037017D"/>
    <w:rsid w:val="003705EE"/>
    <w:rsid w:val="003707DD"/>
    <w:rsid w:val="00371AF0"/>
    <w:rsid w:val="00372E3E"/>
    <w:rsid w:val="00373314"/>
    <w:rsid w:val="003740A1"/>
    <w:rsid w:val="003752CF"/>
    <w:rsid w:val="003760F2"/>
    <w:rsid w:val="0037636C"/>
    <w:rsid w:val="00376EFF"/>
    <w:rsid w:val="00377D62"/>
    <w:rsid w:val="003802B0"/>
    <w:rsid w:val="00381C87"/>
    <w:rsid w:val="00382163"/>
    <w:rsid w:val="00382981"/>
    <w:rsid w:val="00382E17"/>
    <w:rsid w:val="0038393E"/>
    <w:rsid w:val="003840DA"/>
    <w:rsid w:val="00385CB3"/>
    <w:rsid w:val="00385F03"/>
    <w:rsid w:val="00386CEA"/>
    <w:rsid w:val="003874AA"/>
    <w:rsid w:val="00387B89"/>
    <w:rsid w:val="00387E6A"/>
    <w:rsid w:val="00387FAB"/>
    <w:rsid w:val="00390502"/>
    <w:rsid w:val="0039075C"/>
    <w:rsid w:val="003915F4"/>
    <w:rsid w:val="00391979"/>
    <w:rsid w:val="00391C44"/>
    <w:rsid w:val="00391CAE"/>
    <w:rsid w:val="00393CE1"/>
    <w:rsid w:val="00394D88"/>
    <w:rsid w:val="00395793"/>
    <w:rsid w:val="003959AF"/>
    <w:rsid w:val="00395B4B"/>
    <w:rsid w:val="00395EA6"/>
    <w:rsid w:val="00397AFA"/>
    <w:rsid w:val="003A076C"/>
    <w:rsid w:val="003A081E"/>
    <w:rsid w:val="003A0DC4"/>
    <w:rsid w:val="003A133A"/>
    <w:rsid w:val="003A1876"/>
    <w:rsid w:val="003A1BDC"/>
    <w:rsid w:val="003A1EEF"/>
    <w:rsid w:val="003A1FB8"/>
    <w:rsid w:val="003A24DA"/>
    <w:rsid w:val="003A2B8C"/>
    <w:rsid w:val="003A2C32"/>
    <w:rsid w:val="003A328A"/>
    <w:rsid w:val="003A34F1"/>
    <w:rsid w:val="003A34F9"/>
    <w:rsid w:val="003A36A3"/>
    <w:rsid w:val="003A3EF7"/>
    <w:rsid w:val="003A4A29"/>
    <w:rsid w:val="003A4DF0"/>
    <w:rsid w:val="003A50BA"/>
    <w:rsid w:val="003A52B3"/>
    <w:rsid w:val="003A56A8"/>
    <w:rsid w:val="003A582D"/>
    <w:rsid w:val="003A59E1"/>
    <w:rsid w:val="003A6CFD"/>
    <w:rsid w:val="003A71C7"/>
    <w:rsid w:val="003B0BD0"/>
    <w:rsid w:val="003B0E07"/>
    <w:rsid w:val="003B0E2F"/>
    <w:rsid w:val="003B1F72"/>
    <w:rsid w:val="003B1F96"/>
    <w:rsid w:val="003B2BF2"/>
    <w:rsid w:val="003B33FA"/>
    <w:rsid w:val="003B3E7A"/>
    <w:rsid w:val="003B4852"/>
    <w:rsid w:val="003B4FF4"/>
    <w:rsid w:val="003B53DC"/>
    <w:rsid w:val="003B574D"/>
    <w:rsid w:val="003B5DC1"/>
    <w:rsid w:val="003B6030"/>
    <w:rsid w:val="003B76E2"/>
    <w:rsid w:val="003B7D50"/>
    <w:rsid w:val="003C0579"/>
    <w:rsid w:val="003C09B6"/>
    <w:rsid w:val="003C1960"/>
    <w:rsid w:val="003C2B84"/>
    <w:rsid w:val="003C2ECB"/>
    <w:rsid w:val="003C36CB"/>
    <w:rsid w:val="003C4507"/>
    <w:rsid w:val="003C4527"/>
    <w:rsid w:val="003C4FAA"/>
    <w:rsid w:val="003C5B2A"/>
    <w:rsid w:val="003C6293"/>
    <w:rsid w:val="003C68FB"/>
    <w:rsid w:val="003C6BF2"/>
    <w:rsid w:val="003D08F3"/>
    <w:rsid w:val="003D0B2E"/>
    <w:rsid w:val="003D0E56"/>
    <w:rsid w:val="003D15B4"/>
    <w:rsid w:val="003D2264"/>
    <w:rsid w:val="003D33BF"/>
    <w:rsid w:val="003D450D"/>
    <w:rsid w:val="003D48EE"/>
    <w:rsid w:val="003D4FEB"/>
    <w:rsid w:val="003D51E2"/>
    <w:rsid w:val="003D64E0"/>
    <w:rsid w:val="003D6894"/>
    <w:rsid w:val="003D735E"/>
    <w:rsid w:val="003E0876"/>
    <w:rsid w:val="003E14E2"/>
    <w:rsid w:val="003E1DF9"/>
    <w:rsid w:val="003E2384"/>
    <w:rsid w:val="003E2CBF"/>
    <w:rsid w:val="003E2CDA"/>
    <w:rsid w:val="003E383D"/>
    <w:rsid w:val="003E4E44"/>
    <w:rsid w:val="003E5399"/>
    <w:rsid w:val="003E5FFD"/>
    <w:rsid w:val="003E64B8"/>
    <w:rsid w:val="003E671B"/>
    <w:rsid w:val="003E682F"/>
    <w:rsid w:val="003E6BD8"/>
    <w:rsid w:val="003E76D4"/>
    <w:rsid w:val="003E784D"/>
    <w:rsid w:val="003F119A"/>
    <w:rsid w:val="003F1CD4"/>
    <w:rsid w:val="003F2D2E"/>
    <w:rsid w:val="003F3239"/>
    <w:rsid w:val="003F3507"/>
    <w:rsid w:val="003F3876"/>
    <w:rsid w:val="003F3F77"/>
    <w:rsid w:val="003F444C"/>
    <w:rsid w:val="003F485A"/>
    <w:rsid w:val="003F5352"/>
    <w:rsid w:val="003F5C97"/>
    <w:rsid w:val="003F5DBA"/>
    <w:rsid w:val="003F5F66"/>
    <w:rsid w:val="003F72CA"/>
    <w:rsid w:val="0040011E"/>
    <w:rsid w:val="00400F34"/>
    <w:rsid w:val="00401172"/>
    <w:rsid w:val="004019E5"/>
    <w:rsid w:val="004032C6"/>
    <w:rsid w:val="00404DAE"/>
    <w:rsid w:val="0040586E"/>
    <w:rsid w:val="00406607"/>
    <w:rsid w:val="004066CF"/>
    <w:rsid w:val="0040783D"/>
    <w:rsid w:val="00410B04"/>
    <w:rsid w:val="00410FB1"/>
    <w:rsid w:val="00414476"/>
    <w:rsid w:val="004148AF"/>
    <w:rsid w:val="00414F5B"/>
    <w:rsid w:val="0041691A"/>
    <w:rsid w:val="00416BB9"/>
    <w:rsid w:val="004176EA"/>
    <w:rsid w:val="00417BD2"/>
    <w:rsid w:val="00420B0D"/>
    <w:rsid w:val="004216CD"/>
    <w:rsid w:val="004217B4"/>
    <w:rsid w:val="00422620"/>
    <w:rsid w:val="0042283A"/>
    <w:rsid w:val="00422B92"/>
    <w:rsid w:val="0042323F"/>
    <w:rsid w:val="00423A0E"/>
    <w:rsid w:val="00424523"/>
    <w:rsid w:val="00424DED"/>
    <w:rsid w:val="00425094"/>
    <w:rsid w:val="004258BB"/>
    <w:rsid w:val="00426F64"/>
    <w:rsid w:val="0042710B"/>
    <w:rsid w:val="00430187"/>
    <w:rsid w:val="00430468"/>
    <w:rsid w:val="00431D7B"/>
    <w:rsid w:val="00432DE4"/>
    <w:rsid w:val="00432F5E"/>
    <w:rsid w:val="00433934"/>
    <w:rsid w:val="00434063"/>
    <w:rsid w:val="00435944"/>
    <w:rsid w:val="004367B1"/>
    <w:rsid w:val="0043685D"/>
    <w:rsid w:val="00437CCB"/>
    <w:rsid w:val="00437F3C"/>
    <w:rsid w:val="004400BD"/>
    <w:rsid w:val="00440FAB"/>
    <w:rsid w:val="004415C9"/>
    <w:rsid w:val="00441DAB"/>
    <w:rsid w:val="00443A75"/>
    <w:rsid w:val="00443C30"/>
    <w:rsid w:val="00443E9B"/>
    <w:rsid w:val="00445924"/>
    <w:rsid w:val="0044643C"/>
    <w:rsid w:val="0044667D"/>
    <w:rsid w:val="00446780"/>
    <w:rsid w:val="004473AB"/>
    <w:rsid w:val="0044770F"/>
    <w:rsid w:val="004501B4"/>
    <w:rsid w:val="00450F02"/>
    <w:rsid w:val="00451338"/>
    <w:rsid w:val="004524FC"/>
    <w:rsid w:val="004529A5"/>
    <w:rsid w:val="00453544"/>
    <w:rsid w:val="00454373"/>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338B"/>
    <w:rsid w:val="00463807"/>
    <w:rsid w:val="00464694"/>
    <w:rsid w:val="0046567E"/>
    <w:rsid w:val="004668FA"/>
    <w:rsid w:val="00467313"/>
    <w:rsid w:val="00470303"/>
    <w:rsid w:val="00471873"/>
    <w:rsid w:val="00472950"/>
    <w:rsid w:val="004729C6"/>
    <w:rsid w:val="00472A11"/>
    <w:rsid w:val="00472AE0"/>
    <w:rsid w:val="00473E1B"/>
    <w:rsid w:val="00473F80"/>
    <w:rsid w:val="004757DA"/>
    <w:rsid w:val="00475E56"/>
    <w:rsid w:val="0047748F"/>
    <w:rsid w:val="00480058"/>
    <w:rsid w:val="00480128"/>
    <w:rsid w:val="0048019C"/>
    <w:rsid w:val="00480AE5"/>
    <w:rsid w:val="00481076"/>
    <w:rsid w:val="004812B4"/>
    <w:rsid w:val="00481C23"/>
    <w:rsid w:val="00482DC1"/>
    <w:rsid w:val="00483219"/>
    <w:rsid w:val="00483B80"/>
    <w:rsid w:val="004842B0"/>
    <w:rsid w:val="00484691"/>
    <w:rsid w:val="00485558"/>
    <w:rsid w:val="00485805"/>
    <w:rsid w:val="00485D70"/>
    <w:rsid w:val="00487065"/>
    <w:rsid w:val="00487132"/>
    <w:rsid w:val="004871AF"/>
    <w:rsid w:val="004912E0"/>
    <w:rsid w:val="00495ED8"/>
    <w:rsid w:val="00496CE8"/>
    <w:rsid w:val="00496F6B"/>
    <w:rsid w:val="00496FA0"/>
    <w:rsid w:val="004974DB"/>
    <w:rsid w:val="0049796D"/>
    <w:rsid w:val="004A0141"/>
    <w:rsid w:val="004A098F"/>
    <w:rsid w:val="004A0EE8"/>
    <w:rsid w:val="004A1474"/>
    <w:rsid w:val="004A2738"/>
    <w:rsid w:val="004A28C3"/>
    <w:rsid w:val="004A308E"/>
    <w:rsid w:val="004A44F3"/>
    <w:rsid w:val="004A4E2B"/>
    <w:rsid w:val="004A4FBF"/>
    <w:rsid w:val="004A5B1C"/>
    <w:rsid w:val="004A5B6D"/>
    <w:rsid w:val="004A5D35"/>
    <w:rsid w:val="004A6EC2"/>
    <w:rsid w:val="004A7DB4"/>
    <w:rsid w:val="004B0D98"/>
    <w:rsid w:val="004B2085"/>
    <w:rsid w:val="004B3266"/>
    <w:rsid w:val="004B3396"/>
    <w:rsid w:val="004B4A57"/>
    <w:rsid w:val="004B4BA0"/>
    <w:rsid w:val="004B516F"/>
    <w:rsid w:val="004B5616"/>
    <w:rsid w:val="004B5C3C"/>
    <w:rsid w:val="004B5E53"/>
    <w:rsid w:val="004B7154"/>
    <w:rsid w:val="004B7338"/>
    <w:rsid w:val="004B75AA"/>
    <w:rsid w:val="004B7CAA"/>
    <w:rsid w:val="004B7E01"/>
    <w:rsid w:val="004C07E4"/>
    <w:rsid w:val="004C10A3"/>
    <w:rsid w:val="004C135B"/>
    <w:rsid w:val="004C2C91"/>
    <w:rsid w:val="004C3BC6"/>
    <w:rsid w:val="004C3D82"/>
    <w:rsid w:val="004C4369"/>
    <w:rsid w:val="004C48D9"/>
    <w:rsid w:val="004C59D6"/>
    <w:rsid w:val="004C650C"/>
    <w:rsid w:val="004C66B8"/>
    <w:rsid w:val="004C6E8F"/>
    <w:rsid w:val="004D04A5"/>
    <w:rsid w:val="004D054C"/>
    <w:rsid w:val="004D0580"/>
    <w:rsid w:val="004D1A30"/>
    <w:rsid w:val="004D2D42"/>
    <w:rsid w:val="004D38E3"/>
    <w:rsid w:val="004D39EF"/>
    <w:rsid w:val="004D4AD3"/>
    <w:rsid w:val="004D4D8E"/>
    <w:rsid w:val="004D50BC"/>
    <w:rsid w:val="004D6864"/>
    <w:rsid w:val="004D78B8"/>
    <w:rsid w:val="004D7A9F"/>
    <w:rsid w:val="004D7EA5"/>
    <w:rsid w:val="004E01E1"/>
    <w:rsid w:val="004E0410"/>
    <w:rsid w:val="004E1364"/>
    <w:rsid w:val="004E1A3E"/>
    <w:rsid w:val="004E3AAF"/>
    <w:rsid w:val="004E4222"/>
    <w:rsid w:val="004E5679"/>
    <w:rsid w:val="004E5719"/>
    <w:rsid w:val="004E5757"/>
    <w:rsid w:val="004E5811"/>
    <w:rsid w:val="004E64F8"/>
    <w:rsid w:val="004F0851"/>
    <w:rsid w:val="004F0B0C"/>
    <w:rsid w:val="004F1413"/>
    <w:rsid w:val="004F1779"/>
    <w:rsid w:val="004F1892"/>
    <w:rsid w:val="004F2072"/>
    <w:rsid w:val="004F3C41"/>
    <w:rsid w:val="004F3D3F"/>
    <w:rsid w:val="004F3DBC"/>
    <w:rsid w:val="004F3EE9"/>
    <w:rsid w:val="004F3FDA"/>
    <w:rsid w:val="004F5F62"/>
    <w:rsid w:val="004F63FA"/>
    <w:rsid w:val="004F762D"/>
    <w:rsid w:val="004F77AC"/>
    <w:rsid w:val="005001B6"/>
    <w:rsid w:val="005011B0"/>
    <w:rsid w:val="00503180"/>
    <w:rsid w:val="00503342"/>
    <w:rsid w:val="0050394E"/>
    <w:rsid w:val="0050401C"/>
    <w:rsid w:val="005048F5"/>
    <w:rsid w:val="00504B09"/>
    <w:rsid w:val="00504B45"/>
    <w:rsid w:val="00504EF0"/>
    <w:rsid w:val="0050604C"/>
    <w:rsid w:val="005062CF"/>
    <w:rsid w:val="005063B0"/>
    <w:rsid w:val="0050653C"/>
    <w:rsid w:val="00506C90"/>
    <w:rsid w:val="00510776"/>
    <w:rsid w:val="00510D0E"/>
    <w:rsid w:val="00512027"/>
    <w:rsid w:val="005124B2"/>
    <w:rsid w:val="00512D09"/>
    <w:rsid w:val="00513178"/>
    <w:rsid w:val="005147CE"/>
    <w:rsid w:val="00514EFF"/>
    <w:rsid w:val="00514FFD"/>
    <w:rsid w:val="00515974"/>
    <w:rsid w:val="00515F1F"/>
    <w:rsid w:val="00516C9F"/>
    <w:rsid w:val="00516D48"/>
    <w:rsid w:val="00517150"/>
    <w:rsid w:val="00520CBF"/>
    <w:rsid w:val="00520ED5"/>
    <w:rsid w:val="00521430"/>
    <w:rsid w:val="00521D3A"/>
    <w:rsid w:val="005220ED"/>
    <w:rsid w:val="00522974"/>
    <w:rsid w:val="00522E94"/>
    <w:rsid w:val="005230E2"/>
    <w:rsid w:val="00523BC4"/>
    <w:rsid w:val="00524569"/>
    <w:rsid w:val="00524DE8"/>
    <w:rsid w:val="00525289"/>
    <w:rsid w:val="0052533E"/>
    <w:rsid w:val="005258D4"/>
    <w:rsid w:val="0052603A"/>
    <w:rsid w:val="005264D1"/>
    <w:rsid w:val="005268CC"/>
    <w:rsid w:val="00530D64"/>
    <w:rsid w:val="00530F1F"/>
    <w:rsid w:val="00531BF6"/>
    <w:rsid w:val="005324EA"/>
    <w:rsid w:val="00532557"/>
    <w:rsid w:val="00532B40"/>
    <w:rsid w:val="00533AD2"/>
    <w:rsid w:val="005372CD"/>
    <w:rsid w:val="005374E4"/>
    <w:rsid w:val="005378AB"/>
    <w:rsid w:val="00537B86"/>
    <w:rsid w:val="00537D54"/>
    <w:rsid w:val="0054129E"/>
    <w:rsid w:val="005412C7"/>
    <w:rsid w:val="005418AE"/>
    <w:rsid w:val="00543130"/>
    <w:rsid w:val="0054395C"/>
    <w:rsid w:val="00543A3F"/>
    <w:rsid w:val="00545F64"/>
    <w:rsid w:val="0054653D"/>
    <w:rsid w:val="00546594"/>
    <w:rsid w:val="005468E3"/>
    <w:rsid w:val="00551A15"/>
    <w:rsid w:val="00553509"/>
    <w:rsid w:val="0055366D"/>
    <w:rsid w:val="005539D9"/>
    <w:rsid w:val="005551FF"/>
    <w:rsid w:val="005557D7"/>
    <w:rsid w:val="00555AF3"/>
    <w:rsid w:val="00555BF2"/>
    <w:rsid w:val="00556EF6"/>
    <w:rsid w:val="005572FC"/>
    <w:rsid w:val="00560192"/>
    <w:rsid w:val="005607C2"/>
    <w:rsid w:val="00562A11"/>
    <w:rsid w:val="00563902"/>
    <w:rsid w:val="00564AFC"/>
    <w:rsid w:val="00564CA8"/>
    <w:rsid w:val="005655FF"/>
    <w:rsid w:val="0056647A"/>
    <w:rsid w:val="00566DEE"/>
    <w:rsid w:val="00567115"/>
    <w:rsid w:val="00567497"/>
    <w:rsid w:val="005678BC"/>
    <w:rsid w:val="005704E7"/>
    <w:rsid w:val="00573787"/>
    <w:rsid w:val="00573E82"/>
    <w:rsid w:val="0057455C"/>
    <w:rsid w:val="0057494A"/>
    <w:rsid w:val="00574D3D"/>
    <w:rsid w:val="00575229"/>
    <w:rsid w:val="00575C9B"/>
    <w:rsid w:val="00576B09"/>
    <w:rsid w:val="005776E7"/>
    <w:rsid w:val="00577896"/>
    <w:rsid w:val="00577990"/>
    <w:rsid w:val="005807EB"/>
    <w:rsid w:val="00581036"/>
    <w:rsid w:val="00581209"/>
    <w:rsid w:val="00582C84"/>
    <w:rsid w:val="00583FF8"/>
    <w:rsid w:val="00584114"/>
    <w:rsid w:val="005845B6"/>
    <w:rsid w:val="00584B2F"/>
    <w:rsid w:val="0058505D"/>
    <w:rsid w:val="005851DC"/>
    <w:rsid w:val="0058641E"/>
    <w:rsid w:val="0058688C"/>
    <w:rsid w:val="00587559"/>
    <w:rsid w:val="005878FD"/>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3079"/>
    <w:rsid w:val="005A5371"/>
    <w:rsid w:val="005A66A8"/>
    <w:rsid w:val="005A6899"/>
    <w:rsid w:val="005A7C7B"/>
    <w:rsid w:val="005B0556"/>
    <w:rsid w:val="005B0D03"/>
    <w:rsid w:val="005B134A"/>
    <w:rsid w:val="005B1BDD"/>
    <w:rsid w:val="005B2155"/>
    <w:rsid w:val="005B2B69"/>
    <w:rsid w:val="005B4279"/>
    <w:rsid w:val="005B4DD5"/>
    <w:rsid w:val="005B5006"/>
    <w:rsid w:val="005B7FFE"/>
    <w:rsid w:val="005C13B6"/>
    <w:rsid w:val="005C192F"/>
    <w:rsid w:val="005C275C"/>
    <w:rsid w:val="005C2C98"/>
    <w:rsid w:val="005C2FF6"/>
    <w:rsid w:val="005C3D34"/>
    <w:rsid w:val="005C40C4"/>
    <w:rsid w:val="005C5EC1"/>
    <w:rsid w:val="005C61A1"/>
    <w:rsid w:val="005C62F3"/>
    <w:rsid w:val="005C649D"/>
    <w:rsid w:val="005C67D6"/>
    <w:rsid w:val="005C6924"/>
    <w:rsid w:val="005C7EA3"/>
    <w:rsid w:val="005D055E"/>
    <w:rsid w:val="005D0816"/>
    <w:rsid w:val="005D0828"/>
    <w:rsid w:val="005D0852"/>
    <w:rsid w:val="005D1943"/>
    <w:rsid w:val="005D1CAB"/>
    <w:rsid w:val="005D2B5F"/>
    <w:rsid w:val="005D2F2C"/>
    <w:rsid w:val="005D43D9"/>
    <w:rsid w:val="005D4CA7"/>
    <w:rsid w:val="005D770B"/>
    <w:rsid w:val="005D7CB4"/>
    <w:rsid w:val="005E093C"/>
    <w:rsid w:val="005E0ABD"/>
    <w:rsid w:val="005E14A5"/>
    <w:rsid w:val="005E1E18"/>
    <w:rsid w:val="005E22C3"/>
    <w:rsid w:val="005E279E"/>
    <w:rsid w:val="005E27C8"/>
    <w:rsid w:val="005E434A"/>
    <w:rsid w:val="005E4635"/>
    <w:rsid w:val="005E4C2F"/>
    <w:rsid w:val="005E6305"/>
    <w:rsid w:val="005E7715"/>
    <w:rsid w:val="005E780D"/>
    <w:rsid w:val="005E7F4E"/>
    <w:rsid w:val="005F0426"/>
    <w:rsid w:val="005F0A33"/>
    <w:rsid w:val="005F0DBA"/>
    <w:rsid w:val="005F117D"/>
    <w:rsid w:val="005F26EA"/>
    <w:rsid w:val="005F2FAA"/>
    <w:rsid w:val="005F32C6"/>
    <w:rsid w:val="005F32F5"/>
    <w:rsid w:val="005F426B"/>
    <w:rsid w:val="005F43A9"/>
    <w:rsid w:val="005F75FC"/>
    <w:rsid w:val="005F7834"/>
    <w:rsid w:val="00600125"/>
    <w:rsid w:val="00600AED"/>
    <w:rsid w:val="006015C7"/>
    <w:rsid w:val="00601A7F"/>
    <w:rsid w:val="00603A90"/>
    <w:rsid w:val="006041AE"/>
    <w:rsid w:val="00605E19"/>
    <w:rsid w:val="00605FA0"/>
    <w:rsid w:val="00606541"/>
    <w:rsid w:val="006068A7"/>
    <w:rsid w:val="00606DD7"/>
    <w:rsid w:val="006074CA"/>
    <w:rsid w:val="00607B87"/>
    <w:rsid w:val="00607C89"/>
    <w:rsid w:val="0061049A"/>
    <w:rsid w:val="00610A63"/>
    <w:rsid w:val="0061104C"/>
    <w:rsid w:val="00611273"/>
    <w:rsid w:val="00612659"/>
    <w:rsid w:val="00612E8A"/>
    <w:rsid w:val="00612EAF"/>
    <w:rsid w:val="0061344E"/>
    <w:rsid w:val="00613596"/>
    <w:rsid w:val="00613E71"/>
    <w:rsid w:val="006143B3"/>
    <w:rsid w:val="00614D47"/>
    <w:rsid w:val="00615A0F"/>
    <w:rsid w:val="00615BBD"/>
    <w:rsid w:val="006172E1"/>
    <w:rsid w:val="00617A80"/>
    <w:rsid w:val="00620690"/>
    <w:rsid w:val="00621CF3"/>
    <w:rsid w:val="00622055"/>
    <w:rsid w:val="0062218F"/>
    <w:rsid w:val="0062514C"/>
    <w:rsid w:val="0062515E"/>
    <w:rsid w:val="00626CDC"/>
    <w:rsid w:val="00627052"/>
    <w:rsid w:val="00627D50"/>
    <w:rsid w:val="006301E7"/>
    <w:rsid w:val="0063074D"/>
    <w:rsid w:val="0063104D"/>
    <w:rsid w:val="006320AF"/>
    <w:rsid w:val="00632AA5"/>
    <w:rsid w:val="00633C5B"/>
    <w:rsid w:val="006357FD"/>
    <w:rsid w:val="00637034"/>
    <w:rsid w:val="00637081"/>
    <w:rsid w:val="00640382"/>
    <w:rsid w:val="006429CB"/>
    <w:rsid w:val="006430E0"/>
    <w:rsid w:val="0064377F"/>
    <w:rsid w:val="0064382D"/>
    <w:rsid w:val="00644122"/>
    <w:rsid w:val="0064525D"/>
    <w:rsid w:val="00645DB9"/>
    <w:rsid w:val="0064692C"/>
    <w:rsid w:val="006507FE"/>
    <w:rsid w:val="00650871"/>
    <w:rsid w:val="00650FB1"/>
    <w:rsid w:val="0065146B"/>
    <w:rsid w:val="006517E3"/>
    <w:rsid w:val="006521E8"/>
    <w:rsid w:val="00652B82"/>
    <w:rsid w:val="00653FDE"/>
    <w:rsid w:val="00656A18"/>
    <w:rsid w:val="00656DE9"/>
    <w:rsid w:val="00657149"/>
    <w:rsid w:val="006572A5"/>
    <w:rsid w:val="00660F58"/>
    <w:rsid w:val="0066106E"/>
    <w:rsid w:val="00661657"/>
    <w:rsid w:val="00661CD7"/>
    <w:rsid w:val="00661E99"/>
    <w:rsid w:val="00662265"/>
    <w:rsid w:val="00662BF8"/>
    <w:rsid w:val="006633A2"/>
    <w:rsid w:val="00663C93"/>
    <w:rsid w:val="00664727"/>
    <w:rsid w:val="0066478A"/>
    <w:rsid w:val="00666B98"/>
    <w:rsid w:val="00666D44"/>
    <w:rsid w:val="00667CFA"/>
    <w:rsid w:val="006714E3"/>
    <w:rsid w:val="0067190B"/>
    <w:rsid w:val="00671F8E"/>
    <w:rsid w:val="00673A9D"/>
    <w:rsid w:val="00674F8C"/>
    <w:rsid w:val="0067515C"/>
    <w:rsid w:val="00676400"/>
    <w:rsid w:val="00676C35"/>
    <w:rsid w:val="00676FB6"/>
    <w:rsid w:val="006774F4"/>
    <w:rsid w:val="00677F7A"/>
    <w:rsid w:val="00680E7C"/>
    <w:rsid w:val="00681B2B"/>
    <w:rsid w:val="0068256A"/>
    <w:rsid w:val="006831B5"/>
    <w:rsid w:val="00683D0D"/>
    <w:rsid w:val="00683E1A"/>
    <w:rsid w:val="00684B5B"/>
    <w:rsid w:val="006852B6"/>
    <w:rsid w:val="00686883"/>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1E1"/>
    <w:rsid w:val="006969CF"/>
    <w:rsid w:val="00696AA7"/>
    <w:rsid w:val="00696EF8"/>
    <w:rsid w:val="00697021"/>
    <w:rsid w:val="00697465"/>
    <w:rsid w:val="006A0BFE"/>
    <w:rsid w:val="006A11FF"/>
    <w:rsid w:val="006A1232"/>
    <w:rsid w:val="006A1FC6"/>
    <w:rsid w:val="006A1FE5"/>
    <w:rsid w:val="006A27D5"/>
    <w:rsid w:val="006A4BEF"/>
    <w:rsid w:val="006A61B9"/>
    <w:rsid w:val="006A6504"/>
    <w:rsid w:val="006A6E29"/>
    <w:rsid w:val="006A7028"/>
    <w:rsid w:val="006A76DA"/>
    <w:rsid w:val="006A7707"/>
    <w:rsid w:val="006B100C"/>
    <w:rsid w:val="006B2386"/>
    <w:rsid w:val="006B23D2"/>
    <w:rsid w:val="006B34A7"/>
    <w:rsid w:val="006B4254"/>
    <w:rsid w:val="006B4DCA"/>
    <w:rsid w:val="006B5548"/>
    <w:rsid w:val="006B6181"/>
    <w:rsid w:val="006B649F"/>
    <w:rsid w:val="006B651F"/>
    <w:rsid w:val="006B6C8A"/>
    <w:rsid w:val="006B7141"/>
    <w:rsid w:val="006B74F1"/>
    <w:rsid w:val="006B77D2"/>
    <w:rsid w:val="006C0626"/>
    <w:rsid w:val="006C1235"/>
    <w:rsid w:val="006C2FB1"/>
    <w:rsid w:val="006C37B0"/>
    <w:rsid w:val="006C3E76"/>
    <w:rsid w:val="006C4033"/>
    <w:rsid w:val="006C53DD"/>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36C3"/>
    <w:rsid w:val="006D4144"/>
    <w:rsid w:val="006D4660"/>
    <w:rsid w:val="006D4F42"/>
    <w:rsid w:val="006D6D90"/>
    <w:rsid w:val="006D7B90"/>
    <w:rsid w:val="006D7FF9"/>
    <w:rsid w:val="006E01D4"/>
    <w:rsid w:val="006E023A"/>
    <w:rsid w:val="006E03B6"/>
    <w:rsid w:val="006E1854"/>
    <w:rsid w:val="006E1EC3"/>
    <w:rsid w:val="006E2830"/>
    <w:rsid w:val="006E2B98"/>
    <w:rsid w:val="006E2E6C"/>
    <w:rsid w:val="006E3663"/>
    <w:rsid w:val="006E4770"/>
    <w:rsid w:val="006E4849"/>
    <w:rsid w:val="006E496E"/>
    <w:rsid w:val="006E65F9"/>
    <w:rsid w:val="006E7891"/>
    <w:rsid w:val="006E7CAF"/>
    <w:rsid w:val="006E7EA4"/>
    <w:rsid w:val="006F0B2B"/>
    <w:rsid w:val="006F1140"/>
    <w:rsid w:val="006F1F46"/>
    <w:rsid w:val="006F323C"/>
    <w:rsid w:val="006F3E0B"/>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1BC1"/>
    <w:rsid w:val="0071229A"/>
    <w:rsid w:val="00713317"/>
    <w:rsid w:val="0071332B"/>
    <w:rsid w:val="00713425"/>
    <w:rsid w:val="0071383A"/>
    <w:rsid w:val="007139DF"/>
    <w:rsid w:val="007144C4"/>
    <w:rsid w:val="0071517D"/>
    <w:rsid w:val="007162B4"/>
    <w:rsid w:val="0071641F"/>
    <w:rsid w:val="007165D5"/>
    <w:rsid w:val="00716971"/>
    <w:rsid w:val="00717D44"/>
    <w:rsid w:val="00721267"/>
    <w:rsid w:val="00721A65"/>
    <w:rsid w:val="00722E46"/>
    <w:rsid w:val="00724237"/>
    <w:rsid w:val="0072469E"/>
    <w:rsid w:val="007246CA"/>
    <w:rsid w:val="00724835"/>
    <w:rsid w:val="0072521F"/>
    <w:rsid w:val="00725362"/>
    <w:rsid w:val="00731749"/>
    <w:rsid w:val="00731C2E"/>
    <w:rsid w:val="00731C9E"/>
    <w:rsid w:val="00731D8A"/>
    <w:rsid w:val="00731FF3"/>
    <w:rsid w:val="00733158"/>
    <w:rsid w:val="007342B3"/>
    <w:rsid w:val="00734877"/>
    <w:rsid w:val="007350DC"/>
    <w:rsid w:val="00736F09"/>
    <w:rsid w:val="00736F66"/>
    <w:rsid w:val="00737FD6"/>
    <w:rsid w:val="00740286"/>
    <w:rsid w:val="00741278"/>
    <w:rsid w:val="00743683"/>
    <w:rsid w:val="007448FE"/>
    <w:rsid w:val="00745926"/>
    <w:rsid w:val="00747859"/>
    <w:rsid w:val="0074786F"/>
    <w:rsid w:val="0075042D"/>
    <w:rsid w:val="007507D3"/>
    <w:rsid w:val="00751E82"/>
    <w:rsid w:val="00752889"/>
    <w:rsid w:val="00753AAB"/>
    <w:rsid w:val="0075402E"/>
    <w:rsid w:val="007555F9"/>
    <w:rsid w:val="00755990"/>
    <w:rsid w:val="00755A5A"/>
    <w:rsid w:val="0075605E"/>
    <w:rsid w:val="007564CC"/>
    <w:rsid w:val="00756AE6"/>
    <w:rsid w:val="00757157"/>
    <w:rsid w:val="00757FF6"/>
    <w:rsid w:val="0076020C"/>
    <w:rsid w:val="00760CDC"/>
    <w:rsid w:val="007613BC"/>
    <w:rsid w:val="00761889"/>
    <w:rsid w:val="00762087"/>
    <w:rsid w:val="00762530"/>
    <w:rsid w:val="007636A2"/>
    <w:rsid w:val="007649BD"/>
    <w:rsid w:val="00765431"/>
    <w:rsid w:val="00765F98"/>
    <w:rsid w:val="0076654C"/>
    <w:rsid w:val="00771D7E"/>
    <w:rsid w:val="007720AA"/>
    <w:rsid w:val="0077299B"/>
    <w:rsid w:val="0077376C"/>
    <w:rsid w:val="007741CA"/>
    <w:rsid w:val="00774B50"/>
    <w:rsid w:val="00774E6B"/>
    <w:rsid w:val="00775E5A"/>
    <w:rsid w:val="007768C7"/>
    <w:rsid w:val="00776C1F"/>
    <w:rsid w:val="00777ADA"/>
    <w:rsid w:val="00777CC7"/>
    <w:rsid w:val="00780080"/>
    <w:rsid w:val="007801B7"/>
    <w:rsid w:val="0078128E"/>
    <w:rsid w:val="00781A2D"/>
    <w:rsid w:val="00781A56"/>
    <w:rsid w:val="00781F75"/>
    <w:rsid w:val="00783876"/>
    <w:rsid w:val="00784A7A"/>
    <w:rsid w:val="00784D5A"/>
    <w:rsid w:val="007860ED"/>
    <w:rsid w:val="00786945"/>
    <w:rsid w:val="00787C57"/>
    <w:rsid w:val="0079098E"/>
    <w:rsid w:val="00790DAA"/>
    <w:rsid w:val="00791754"/>
    <w:rsid w:val="007919BF"/>
    <w:rsid w:val="00791E84"/>
    <w:rsid w:val="007935FD"/>
    <w:rsid w:val="0079399B"/>
    <w:rsid w:val="00793A9B"/>
    <w:rsid w:val="007957BD"/>
    <w:rsid w:val="007966E6"/>
    <w:rsid w:val="00796897"/>
    <w:rsid w:val="00797598"/>
    <w:rsid w:val="007A0FCB"/>
    <w:rsid w:val="007A14E2"/>
    <w:rsid w:val="007A22EB"/>
    <w:rsid w:val="007A24DE"/>
    <w:rsid w:val="007A2505"/>
    <w:rsid w:val="007A2D1E"/>
    <w:rsid w:val="007A2EC8"/>
    <w:rsid w:val="007A2FD2"/>
    <w:rsid w:val="007A370F"/>
    <w:rsid w:val="007A4448"/>
    <w:rsid w:val="007A4B2A"/>
    <w:rsid w:val="007A5E7D"/>
    <w:rsid w:val="007A6665"/>
    <w:rsid w:val="007A6C7B"/>
    <w:rsid w:val="007A7962"/>
    <w:rsid w:val="007A7AF9"/>
    <w:rsid w:val="007A7CA9"/>
    <w:rsid w:val="007B0AE3"/>
    <w:rsid w:val="007B1C5B"/>
    <w:rsid w:val="007B2E3B"/>
    <w:rsid w:val="007B305C"/>
    <w:rsid w:val="007B31B4"/>
    <w:rsid w:val="007B39B7"/>
    <w:rsid w:val="007B4511"/>
    <w:rsid w:val="007B474D"/>
    <w:rsid w:val="007B5CB4"/>
    <w:rsid w:val="007B62D4"/>
    <w:rsid w:val="007B7B1E"/>
    <w:rsid w:val="007C0B76"/>
    <w:rsid w:val="007C1167"/>
    <w:rsid w:val="007C1A35"/>
    <w:rsid w:val="007C2454"/>
    <w:rsid w:val="007C2A78"/>
    <w:rsid w:val="007C30A9"/>
    <w:rsid w:val="007C33F0"/>
    <w:rsid w:val="007C3668"/>
    <w:rsid w:val="007C3F6E"/>
    <w:rsid w:val="007C47FA"/>
    <w:rsid w:val="007C4BA8"/>
    <w:rsid w:val="007C4C2F"/>
    <w:rsid w:val="007C5A07"/>
    <w:rsid w:val="007C613D"/>
    <w:rsid w:val="007C6F8D"/>
    <w:rsid w:val="007C76F7"/>
    <w:rsid w:val="007C79C3"/>
    <w:rsid w:val="007C7DB2"/>
    <w:rsid w:val="007D0E41"/>
    <w:rsid w:val="007D0F77"/>
    <w:rsid w:val="007D0FF3"/>
    <w:rsid w:val="007D12BD"/>
    <w:rsid w:val="007D1587"/>
    <w:rsid w:val="007D293E"/>
    <w:rsid w:val="007D350B"/>
    <w:rsid w:val="007D3930"/>
    <w:rsid w:val="007D3EFA"/>
    <w:rsid w:val="007D3F11"/>
    <w:rsid w:val="007D40E3"/>
    <w:rsid w:val="007D4DBA"/>
    <w:rsid w:val="007D5AD7"/>
    <w:rsid w:val="007D5B66"/>
    <w:rsid w:val="007D6421"/>
    <w:rsid w:val="007D699D"/>
    <w:rsid w:val="007E0174"/>
    <w:rsid w:val="007E0312"/>
    <w:rsid w:val="007E0711"/>
    <w:rsid w:val="007E09E1"/>
    <w:rsid w:val="007E14DD"/>
    <w:rsid w:val="007E16B5"/>
    <w:rsid w:val="007E1A57"/>
    <w:rsid w:val="007E2169"/>
    <w:rsid w:val="007E3338"/>
    <w:rsid w:val="007E3AD3"/>
    <w:rsid w:val="007E40E2"/>
    <w:rsid w:val="007E49EE"/>
    <w:rsid w:val="007E4BF1"/>
    <w:rsid w:val="007E5B6A"/>
    <w:rsid w:val="007E69B3"/>
    <w:rsid w:val="007E6C4A"/>
    <w:rsid w:val="007E7A0B"/>
    <w:rsid w:val="007E7E58"/>
    <w:rsid w:val="007F1EDA"/>
    <w:rsid w:val="007F4014"/>
    <w:rsid w:val="007F4067"/>
    <w:rsid w:val="007F4376"/>
    <w:rsid w:val="007F4A9B"/>
    <w:rsid w:val="007F770C"/>
    <w:rsid w:val="00801806"/>
    <w:rsid w:val="00801B6F"/>
    <w:rsid w:val="00801D6D"/>
    <w:rsid w:val="00802576"/>
    <w:rsid w:val="00802CB8"/>
    <w:rsid w:val="00802D2B"/>
    <w:rsid w:val="00803A7E"/>
    <w:rsid w:val="00803E4E"/>
    <w:rsid w:val="00805068"/>
    <w:rsid w:val="008051FE"/>
    <w:rsid w:val="00806E34"/>
    <w:rsid w:val="00807695"/>
    <w:rsid w:val="008076B4"/>
    <w:rsid w:val="00807C20"/>
    <w:rsid w:val="00807DDB"/>
    <w:rsid w:val="00810029"/>
    <w:rsid w:val="00810B93"/>
    <w:rsid w:val="0081161B"/>
    <w:rsid w:val="008128D0"/>
    <w:rsid w:val="00812ABA"/>
    <w:rsid w:val="00813094"/>
    <w:rsid w:val="00814C1F"/>
    <w:rsid w:val="008152C0"/>
    <w:rsid w:val="00816DBA"/>
    <w:rsid w:val="00816FFE"/>
    <w:rsid w:val="0081738B"/>
    <w:rsid w:val="0081744B"/>
    <w:rsid w:val="008178BC"/>
    <w:rsid w:val="00817A1E"/>
    <w:rsid w:val="00817B16"/>
    <w:rsid w:val="00817D64"/>
    <w:rsid w:val="008202C3"/>
    <w:rsid w:val="00821337"/>
    <w:rsid w:val="008214F6"/>
    <w:rsid w:val="00822488"/>
    <w:rsid w:val="00822AE8"/>
    <w:rsid w:val="00822B28"/>
    <w:rsid w:val="00823103"/>
    <w:rsid w:val="00824846"/>
    <w:rsid w:val="00824DEC"/>
    <w:rsid w:val="00825971"/>
    <w:rsid w:val="00825E3F"/>
    <w:rsid w:val="00826EF5"/>
    <w:rsid w:val="00827192"/>
    <w:rsid w:val="0082740A"/>
    <w:rsid w:val="00827FAE"/>
    <w:rsid w:val="008307E7"/>
    <w:rsid w:val="00830AB0"/>
    <w:rsid w:val="00830FFD"/>
    <w:rsid w:val="0083163F"/>
    <w:rsid w:val="00832895"/>
    <w:rsid w:val="0083296F"/>
    <w:rsid w:val="0083317E"/>
    <w:rsid w:val="0083322B"/>
    <w:rsid w:val="00833783"/>
    <w:rsid w:val="00833E6A"/>
    <w:rsid w:val="00836CA8"/>
    <w:rsid w:val="00836DD9"/>
    <w:rsid w:val="0083701F"/>
    <w:rsid w:val="00837B6E"/>
    <w:rsid w:val="00842458"/>
    <w:rsid w:val="00844352"/>
    <w:rsid w:val="00845644"/>
    <w:rsid w:val="00846D05"/>
    <w:rsid w:val="0084702A"/>
    <w:rsid w:val="008476A7"/>
    <w:rsid w:val="00850739"/>
    <w:rsid w:val="0085119B"/>
    <w:rsid w:val="008519FA"/>
    <w:rsid w:val="00851B12"/>
    <w:rsid w:val="008523D1"/>
    <w:rsid w:val="00852A96"/>
    <w:rsid w:val="008540AD"/>
    <w:rsid w:val="00854916"/>
    <w:rsid w:val="0085513E"/>
    <w:rsid w:val="00855FA6"/>
    <w:rsid w:val="00856527"/>
    <w:rsid w:val="00856BB3"/>
    <w:rsid w:val="00857137"/>
    <w:rsid w:val="00860263"/>
    <w:rsid w:val="0086051A"/>
    <w:rsid w:val="00860B56"/>
    <w:rsid w:val="00861C96"/>
    <w:rsid w:val="00862468"/>
    <w:rsid w:val="00862D46"/>
    <w:rsid w:val="00863C07"/>
    <w:rsid w:val="00863C5D"/>
    <w:rsid w:val="00863CC4"/>
    <w:rsid w:val="008652CF"/>
    <w:rsid w:val="008659FC"/>
    <w:rsid w:val="00866089"/>
    <w:rsid w:val="00866B88"/>
    <w:rsid w:val="0086743E"/>
    <w:rsid w:val="00867F1C"/>
    <w:rsid w:val="00870345"/>
    <w:rsid w:val="00871587"/>
    <w:rsid w:val="0087166D"/>
    <w:rsid w:val="0087216B"/>
    <w:rsid w:val="00873945"/>
    <w:rsid w:val="008739E8"/>
    <w:rsid w:val="0087455A"/>
    <w:rsid w:val="0087480E"/>
    <w:rsid w:val="00874AFD"/>
    <w:rsid w:val="00874C03"/>
    <w:rsid w:val="008752CC"/>
    <w:rsid w:val="00875ED9"/>
    <w:rsid w:val="008763DB"/>
    <w:rsid w:val="00876BB9"/>
    <w:rsid w:val="00877AAC"/>
    <w:rsid w:val="00880A06"/>
    <w:rsid w:val="00881744"/>
    <w:rsid w:val="00881CDE"/>
    <w:rsid w:val="008828AF"/>
    <w:rsid w:val="00883134"/>
    <w:rsid w:val="00883DC7"/>
    <w:rsid w:val="0088437E"/>
    <w:rsid w:val="00884E61"/>
    <w:rsid w:val="0088530F"/>
    <w:rsid w:val="00885389"/>
    <w:rsid w:val="0088550D"/>
    <w:rsid w:val="00885EBE"/>
    <w:rsid w:val="00886EEC"/>
    <w:rsid w:val="008870D9"/>
    <w:rsid w:val="008872E6"/>
    <w:rsid w:val="00890888"/>
    <w:rsid w:val="00892013"/>
    <w:rsid w:val="008927C7"/>
    <w:rsid w:val="00893635"/>
    <w:rsid w:val="00893C03"/>
    <w:rsid w:val="00894AAC"/>
    <w:rsid w:val="0089518A"/>
    <w:rsid w:val="00895C7B"/>
    <w:rsid w:val="00896163"/>
    <w:rsid w:val="008963EA"/>
    <w:rsid w:val="008970C1"/>
    <w:rsid w:val="00897329"/>
    <w:rsid w:val="00897F43"/>
    <w:rsid w:val="008A0472"/>
    <w:rsid w:val="008A092C"/>
    <w:rsid w:val="008A0F37"/>
    <w:rsid w:val="008A0FB3"/>
    <w:rsid w:val="008A14E4"/>
    <w:rsid w:val="008A15D2"/>
    <w:rsid w:val="008A2167"/>
    <w:rsid w:val="008A3228"/>
    <w:rsid w:val="008A430D"/>
    <w:rsid w:val="008A4867"/>
    <w:rsid w:val="008A50D2"/>
    <w:rsid w:val="008A5DD6"/>
    <w:rsid w:val="008A6028"/>
    <w:rsid w:val="008A65E1"/>
    <w:rsid w:val="008A67C2"/>
    <w:rsid w:val="008A7335"/>
    <w:rsid w:val="008A793E"/>
    <w:rsid w:val="008B010D"/>
    <w:rsid w:val="008B0407"/>
    <w:rsid w:val="008B2145"/>
    <w:rsid w:val="008B2A52"/>
    <w:rsid w:val="008B3435"/>
    <w:rsid w:val="008B5D72"/>
    <w:rsid w:val="008B6D1D"/>
    <w:rsid w:val="008B6EE4"/>
    <w:rsid w:val="008B6F30"/>
    <w:rsid w:val="008B73AB"/>
    <w:rsid w:val="008B7AC0"/>
    <w:rsid w:val="008C0C20"/>
    <w:rsid w:val="008C12A4"/>
    <w:rsid w:val="008C1934"/>
    <w:rsid w:val="008C1D70"/>
    <w:rsid w:val="008C200E"/>
    <w:rsid w:val="008C35AF"/>
    <w:rsid w:val="008C39EB"/>
    <w:rsid w:val="008C4FDC"/>
    <w:rsid w:val="008C5301"/>
    <w:rsid w:val="008C5ACE"/>
    <w:rsid w:val="008C6036"/>
    <w:rsid w:val="008C6796"/>
    <w:rsid w:val="008C74CA"/>
    <w:rsid w:val="008C7C8F"/>
    <w:rsid w:val="008D01D9"/>
    <w:rsid w:val="008D0968"/>
    <w:rsid w:val="008D13A3"/>
    <w:rsid w:val="008D13F3"/>
    <w:rsid w:val="008D17D9"/>
    <w:rsid w:val="008D4071"/>
    <w:rsid w:val="008D498C"/>
    <w:rsid w:val="008D4AFE"/>
    <w:rsid w:val="008D515D"/>
    <w:rsid w:val="008D5980"/>
    <w:rsid w:val="008D6FBE"/>
    <w:rsid w:val="008E110E"/>
    <w:rsid w:val="008E214D"/>
    <w:rsid w:val="008E28AB"/>
    <w:rsid w:val="008E2F3A"/>
    <w:rsid w:val="008E34F0"/>
    <w:rsid w:val="008E635F"/>
    <w:rsid w:val="008E662D"/>
    <w:rsid w:val="008F0D7B"/>
    <w:rsid w:val="008F10C2"/>
    <w:rsid w:val="008F12EB"/>
    <w:rsid w:val="008F1938"/>
    <w:rsid w:val="008F1939"/>
    <w:rsid w:val="008F1E9B"/>
    <w:rsid w:val="009004CC"/>
    <w:rsid w:val="00900A48"/>
    <w:rsid w:val="00901D04"/>
    <w:rsid w:val="00901D1D"/>
    <w:rsid w:val="009033EA"/>
    <w:rsid w:val="009037A5"/>
    <w:rsid w:val="00905FFE"/>
    <w:rsid w:val="00906FF2"/>
    <w:rsid w:val="00907140"/>
    <w:rsid w:val="0091044D"/>
    <w:rsid w:val="00910878"/>
    <w:rsid w:val="00911EF0"/>
    <w:rsid w:val="00912238"/>
    <w:rsid w:val="00913356"/>
    <w:rsid w:val="00914816"/>
    <w:rsid w:val="00914EB6"/>
    <w:rsid w:val="0091504D"/>
    <w:rsid w:val="009151E7"/>
    <w:rsid w:val="009156A4"/>
    <w:rsid w:val="00915E6F"/>
    <w:rsid w:val="00915ED5"/>
    <w:rsid w:val="0091781B"/>
    <w:rsid w:val="00917FE4"/>
    <w:rsid w:val="009213BB"/>
    <w:rsid w:val="00921AD3"/>
    <w:rsid w:val="00921C69"/>
    <w:rsid w:val="0092300C"/>
    <w:rsid w:val="0092373C"/>
    <w:rsid w:val="00923C1C"/>
    <w:rsid w:val="00924198"/>
    <w:rsid w:val="00925315"/>
    <w:rsid w:val="009256BA"/>
    <w:rsid w:val="009256FA"/>
    <w:rsid w:val="00925E33"/>
    <w:rsid w:val="00925F67"/>
    <w:rsid w:val="0092621F"/>
    <w:rsid w:val="00926717"/>
    <w:rsid w:val="00927124"/>
    <w:rsid w:val="009302C7"/>
    <w:rsid w:val="0093099F"/>
    <w:rsid w:val="00932336"/>
    <w:rsid w:val="009324E3"/>
    <w:rsid w:val="00932C73"/>
    <w:rsid w:val="00933662"/>
    <w:rsid w:val="00933779"/>
    <w:rsid w:val="00934EC7"/>
    <w:rsid w:val="00935633"/>
    <w:rsid w:val="00937E89"/>
    <w:rsid w:val="00937FAE"/>
    <w:rsid w:val="009405F9"/>
    <w:rsid w:val="00940E18"/>
    <w:rsid w:val="009412AF"/>
    <w:rsid w:val="0094177A"/>
    <w:rsid w:val="009419CE"/>
    <w:rsid w:val="00942113"/>
    <w:rsid w:val="00942817"/>
    <w:rsid w:val="009428A6"/>
    <w:rsid w:val="00943205"/>
    <w:rsid w:val="00943361"/>
    <w:rsid w:val="0094398C"/>
    <w:rsid w:val="009462A8"/>
    <w:rsid w:val="00946EE4"/>
    <w:rsid w:val="00947A08"/>
    <w:rsid w:val="00950971"/>
    <w:rsid w:val="00950A77"/>
    <w:rsid w:val="00951EF0"/>
    <w:rsid w:val="00952968"/>
    <w:rsid w:val="0095333E"/>
    <w:rsid w:val="00953C2D"/>
    <w:rsid w:val="00954151"/>
    <w:rsid w:val="00955CCE"/>
    <w:rsid w:val="00956892"/>
    <w:rsid w:val="00956C33"/>
    <w:rsid w:val="00960696"/>
    <w:rsid w:val="00961EBC"/>
    <w:rsid w:val="00961F9A"/>
    <w:rsid w:val="0096279A"/>
    <w:rsid w:val="00963F4B"/>
    <w:rsid w:val="00964746"/>
    <w:rsid w:val="00965B93"/>
    <w:rsid w:val="00965F17"/>
    <w:rsid w:val="00967470"/>
    <w:rsid w:val="0097208B"/>
    <w:rsid w:val="00972223"/>
    <w:rsid w:val="00973060"/>
    <w:rsid w:val="00973BDD"/>
    <w:rsid w:val="00973F1E"/>
    <w:rsid w:val="00974648"/>
    <w:rsid w:val="009746BC"/>
    <w:rsid w:val="00974BF4"/>
    <w:rsid w:val="0097508B"/>
    <w:rsid w:val="00975168"/>
    <w:rsid w:val="00975689"/>
    <w:rsid w:val="00976AAB"/>
    <w:rsid w:val="00977633"/>
    <w:rsid w:val="00977A9D"/>
    <w:rsid w:val="009800CA"/>
    <w:rsid w:val="009804AE"/>
    <w:rsid w:val="009812D0"/>
    <w:rsid w:val="009816B9"/>
    <w:rsid w:val="00981FBF"/>
    <w:rsid w:val="0098216B"/>
    <w:rsid w:val="00982C7B"/>
    <w:rsid w:val="0098316C"/>
    <w:rsid w:val="00983790"/>
    <w:rsid w:val="00983D19"/>
    <w:rsid w:val="00984926"/>
    <w:rsid w:val="00984E31"/>
    <w:rsid w:val="00985422"/>
    <w:rsid w:val="00986C48"/>
    <w:rsid w:val="00991750"/>
    <w:rsid w:val="00991A8F"/>
    <w:rsid w:val="00991E0C"/>
    <w:rsid w:val="00991E99"/>
    <w:rsid w:val="00992642"/>
    <w:rsid w:val="009941A7"/>
    <w:rsid w:val="00994646"/>
    <w:rsid w:val="00995710"/>
    <w:rsid w:val="009957E0"/>
    <w:rsid w:val="009965DA"/>
    <w:rsid w:val="00996DF1"/>
    <w:rsid w:val="00996F09"/>
    <w:rsid w:val="009970A5"/>
    <w:rsid w:val="00997231"/>
    <w:rsid w:val="009A162F"/>
    <w:rsid w:val="009A190B"/>
    <w:rsid w:val="009A1ABA"/>
    <w:rsid w:val="009A1CEA"/>
    <w:rsid w:val="009A3868"/>
    <w:rsid w:val="009A3D9A"/>
    <w:rsid w:val="009A4064"/>
    <w:rsid w:val="009A4B51"/>
    <w:rsid w:val="009A5348"/>
    <w:rsid w:val="009A76F8"/>
    <w:rsid w:val="009B0A58"/>
    <w:rsid w:val="009B0F59"/>
    <w:rsid w:val="009B1EA8"/>
    <w:rsid w:val="009B2CD5"/>
    <w:rsid w:val="009B464D"/>
    <w:rsid w:val="009B537F"/>
    <w:rsid w:val="009B6579"/>
    <w:rsid w:val="009B6680"/>
    <w:rsid w:val="009B6C7B"/>
    <w:rsid w:val="009B7C0F"/>
    <w:rsid w:val="009C08FC"/>
    <w:rsid w:val="009C0F34"/>
    <w:rsid w:val="009C221F"/>
    <w:rsid w:val="009C25AD"/>
    <w:rsid w:val="009C269C"/>
    <w:rsid w:val="009C2718"/>
    <w:rsid w:val="009C27AC"/>
    <w:rsid w:val="009C2E59"/>
    <w:rsid w:val="009C46D8"/>
    <w:rsid w:val="009C5399"/>
    <w:rsid w:val="009C579F"/>
    <w:rsid w:val="009C57AF"/>
    <w:rsid w:val="009C5EF9"/>
    <w:rsid w:val="009C6751"/>
    <w:rsid w:val="009C6B4C"/>
    <w:rsid w:val="009C7407"/>
    <w:rsid w:val="009D013C"/>
    <w:rsid w:val="009D1CA4"/>
    <w:rsid w:val="009D1D88"/>
    <w:rsid w:val="009D1E13"/>
    <w:rsid w:val="009D1E2C"/>
    <w:rsid w:val="009D480F"/>
    <w:rsid w:val="009D4A13"/>
    <w:rsid w:val="009D6AA2"/>
    <w:rsid w:val="009D6D03"/>
    <w:rsid w:val="009D783E"/>
    <w:rsid w:val="009D7B17"/>
    <w:rsid w:val="009D7C1A"/>
    <w:rsid w:val="009E00A5"/>
    <w:rsid w:val="009E0FE0"/>
    <w:rsid w:val="009E139A"/>
    <w:rsid w:val="009E1CB5"/>
    <w:rsid w:val="009E28F8"/>
    <w:rsid w:val="009E2E41"/>
    <w:rsid w:val="009E376E"/>
    <w:rsid w:val="009E40FF"/>
    <w:rsid w:val="009E473B"/>
    <w:rsid w:val="009F0776"/>
    <w:rsid w:val="009F1097"/>
    <w:rsid w:val="009F19A0"/>
    <w:rsid w:val="009F1BC4"/>
    <w:rsid w:val="009F34FA"/>
    <w:rsid w:val="009F39A4"/>
    <w:rsid w:val="009F3EE4"/>
    <w:rsid w:val="009F5744"/>
    <w:rsid w:val="009F5956"/>
    <w:rsid w:val="009F5AC7"/>
    <w:rsid w:val="009F5B23"/>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5603"/>
    <w:rsid w:val="00A0696A"/>
    <w:rsid w:val="00A06DAF"/>
    <w:rsid w:val="00A06F87"/>
    <w:rsid w:val="00A07DBF"/>
    <w:rsid w:val="00A10247"/>
    <w:rsid w:val="00A11291"/>
    <w:rsid w:val="00A1171D"/>
    <w:rsid w:val="00A1339D"/>
    <w:rsid w:val="00A13942"/>
    <w:rsid w:val="00A14182"/>
    <w:rsid w:val="00A15487"/>
    <w:rsid w:val="00A21705"/>
    <w:rsid w:val="00A21E94"/>
    <w:rsid w:val="00A23232"/>
    <w:rsid w:val="00A25852"/>
    <w:rsid w:val="00A25DA6"/>
    <w:rsid w:val="00A269A0"/>
    <w:rsid w:val="00A27448"/>
    <w:rsid w:val="00A30431"/>
    <w:rsid w:val="00A3054F"/>
    <w:rsid w:val="00A30D72"/>
    <w:rsid w:val="00A31F4C"/>
    <w:rsid w:val="00A32478"/>
    <w:rsid w:val="00A333B5"/>
    <w:rsid w:val="00A33D23"/>
    <w:rsid w:val="00A34105"/>
    <w:rsid w:val="00A34672"/>
    <w:rsid w:val="00A3496F"/>
    <w:rsid w:val="00A34ECE"/>
    <w:rsid w:val="00A354D2"/>
    <w:rsid w:val="00A355AF"/>
    <w:rsid w:val="00A35B47"/>
    <w:rsid w:val="00A35EA3"/>
    <w:rsid w:val="00A3621B"/>
    <w:rsid w:val="00A36413"/>
    <w:rsid w:val="00A36A4E"/>
    <w:rsid w:val="00A36F55"/>
    <w:rsid w:val="00A37BE1"/>
    <w:rsid w:val="00A4092D"/>
    <w:rsid w:val="00A411A8"/>
    <w:rsid w:val="00A43135"/>
    <w:rsid w:val="00A4376A"/>
    <w:rsid w:val="00A43947"/>
    <w:rsid w:val="00A44224"/>
    <w:rsid w:val="00A44A73"/>
    <w:rsid w:val="00A44D42"/>
    <w:rsid w:val="00A45B82"/>
    <w:rsid w:val="00A46423"/>
    <w:rsid w:val="00A476BD"/>
    <w:rsid w:val="00A478F3"/>
    <w:rsid w:val="00A50079"/>
    <w:rsid w:val="00A50D12"/>
    <w:rsid w:val="00A50FC9"/>
    <w:rsid w:val="00A51898"/>
    <w:rsid w:val="00A51B5F"/>
    <w:rsid w:val="00A52008"/>
    <w:rsid w:val="00A55076"/>
    <w:rsid w:val="00A550FA"/>
    <w:rsid w:val="00A55F5A"/>
    <w:rsid w:val="00A5602F"/>
    <w:rsid w:val="00A563AC"/>
    <w:rsid w:val="00A60019"/>
    <w:rsid w:val="00A601B8"/>
    <w:rsid w:val="00A603BA"/>
    <w:rsid w:val="00A60EDF"/>
    <w:rsid w:val="00A611DF"/>
    <w:rsid w:val="00A6146D"/>
    <w:rsid w:val="00A63AB6"/>
    <w:rsid w:val="00A63FBD"/>
    <w:rsid w:val="00A645E3"/>
    <w:rsid w:val="00A649B5"/>
    <w:rsid w:val="00A64B9E"/>
    <w:rsid w:val="00A6660F"/>
    <w:rsid w:val="00A679EC"/>
    <w:rsid w:val="00A70786"/>
    <w:rsid w:val="00A70BD3"/>
    <w:rsid w:val="00A70D08"/>
    <w:rsid w:val="00A70D49"/>
    <w:rsid w:val="00A7140A"/>
    <w:rsid w:val="00A71670"/>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308C"/>
    <w:rsid w:val="00A83D47"/>
    <w:rsid w:val="00A840C0"/>
    <w:rsid w:val="00A85547"/>
    <w:rsid w:val="00A85B8B"/>
    <w:rsid w:val="00A8605E"/>
    <w:rsid w:val="00A862FD"/>
    <w:rsid w:val="00A86482"/>
    <w:rsid w:val="00A90621"/>
    <w:rsid w:val="00A91192"/>
    <w:rsid w:val="00A91378"/>
    <w:rsid w:val="00A932A0"/>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043"/>
    <w:rsid w:val="00AA1F09"/>
    <w:rsid w:val="00AA214A"/>
    <w:rsid w:val="00AA2225"/>
    <w:rsid w:val="00AA2924"/>
    <w:rsid w:val="00AA2F7E"/>
    <w:rsid w:val="00AA4905"/>
    <w:rsid w:val="00AA547B"/>
    <w:rsid w:val="00AA5541"/>
    <w:rsid w:val="00AA59F4"/>
    <w:rsid w:val="00AA5A8F"/>
    <w:rsid w:val="00AB09AC"/>
    <w:rsid w:val="00AB0B73"/>
    <w:rsid w:val="00AB1217"/>
    <w:rsid w:val="00AB127B"/>
    <w:rsid w:val="00AB12C7"/>
    <w:rsid w:val="00AB1D44"/>
    <w:rsid w:val="00AB26D1"/>
    <w:rsid w:val="00AB4BB4"/>
    <w:rsid w:val="00AB4F68"/>
    <w:rsid w:val="00AB666D"/>
    <w:rsid w:val="00AB67A8"/>
    <w:rsid w:val="00AB71F9"/>
    <w:rsid w:val="00AB7340"/>
    <w:rsid w:val="00AB77A4"/>
    <w:rsid w:val="00AB7C23"/>
    <w:rsid w:val="00AB7ED4"/>
    <w:rsid w:val="00AB7F2B"/>
    <w:rsid w:val="00AC1728"/>
    <w:rsid w:val="00AC17D6"/>
    <w:rsid w:val="00AC25E6"/>
    <w:rsid w:val="00AC27AD"/>
    <w:rsid w:val="00AC2EC5"/>
    <w:rsid w:val="00AC39EE"/>
    <w:rsid w:val="00AC4BA9"/>
    <w:rsid w:val="00AC4E21"/>
    <w:rsid w:val="00AC4E2B"/>
    <w:rsid w:val="00AC5302"/>
    <w:rsid w:val="00AC569F"/>
    <w:rsid w:val="00AC5776"/>
    <w:rsid w:val="00AC5FAB"/>
    <w:rsid w:val="00AC601F"/>
    <w:rsid w:val="00AC647B"/>
    <w:rsid w:val="00AC7269"/>
    <w:rsid w:val="00AD0110"/>
    <w:rsid w:val="00AD1E16"/>
    <w:rsid w:val="00AD336B"/>
    <w:rsid w:val="00AD3963"/>
    <w:rsid w:val="00AD416B"/>
    <w:rsid w:val="00AD5314"/>
    <w:rsid w:val="00AD6158"/>
    <w:rsid w:val="00AD67CE"/>
    <w:rsid w:val="00AE10E3"/>
    <w:rsid w:val="00AE1627"/>
    <w:rsid w:val="00AE1A88"/>
    <w:rsid w:val="00AE1B56"/>
    <w:rsid w:val="00AE2795"/>
    <w:rsid w:val="00AE2880"/>
    <w:rsid w:val="00AE3124"/>
    <w:rsid w:val="00AE31C9"/>
    <w:rsid w:val="00AE34B6"/>
    <w:rsid w:val="00AE3E32"/>
    <w:rsid w:val="00AE6E38"/>
    <w:rsid w:val="00AE7258"/>
    <w:rsid w:val="00AF02D9"/>
    <w:rsid w:val="00AF06E1"/>
    <w:rsid w:val="00AF0D7A"/>
    <w:rsid w:val="00AF0EBC"/>
    <w:rsid w:val="00AF424D"/>
    <w:rsid w:val="00AF49E0"/>
    <w:rsid w:val="00AF4DE1"/>
    <w:rsid w:val="00AF54D4"/>
    <w:rsid w:val="00AF629B"/>
    <w:rsid w:val="00AF64F5"/>
    <w:rsid w:val="00AF7374"/>
    <w:rsid w:val="00AF7579"/>
    <w:rsid w:val="00AF7708"/>
    <w:rsid w:val="00AF78D6"/>
    <w:rsid w:val="00B00441"/>
    <w:rsid w:val="00B00A0F"/>
    <w:rsid w:val="00B00F0F"/>
    <w:rsid w:val="00B01632"/>
    <w:rsid w:val="00B022A8"/>
    <w:rsid w:val="00B025DB"/>
    <w:rsid w:val="00B02D31"/>
    <w:rsid w:val="00B03D58"/>
    <w:rsid w:val="00B05880"/>
    <w:rsid w:val="00B06620"/>
    <w:rsid w:val="00B07390"/>
    <w:rsid w:val="00B07890"/>
    <w:rsid w:val="00B07DFE"/>
    <w:rsid w:val="00B106EF"/>
    <w:rsid w:val="00B10A62"/>
    <w:rsid w:val="00B11E19"/>
    <w:rsid w:val="00B121DD"/>
    <w:rsid w:val="00B125E4"/>
    <w:rsid w:val="00B133F9"/>
    <w:rsid w:val="00B134DA"/>
    <w:rsid w:val="00B13AE1"/>
    <w:rsid w:val="00B13C90"/>
    <w:rsid w:val="00B14D16"/>
    <w:rsid w:val="00B14D9A"/>
    <w:rsid w:val="00B15169"/>
    <w:rsid w:val="00B159DF"/>
    <w:rsid w:val="00B168EA"/>
    <w:rsid w:val="00B16EFB"/>
    <w:rsid w:val="00B17890"/>
    <w:rsid w:val="00B208C0"/>
    <w:rsid w:val="00B2121F"/>
    <w:rsid w:val="00B21D82"/>
    <w:rsid w:val="00B2222B"/>
    <w:rsid w:val="00B22284"/>
    <w:rsid w:val="00B22487"/>
    <w:rsid w:val="00B227B4"/>
    <w:rsid w:val="00B22AB7"/>
    <w:rsid w:val="00B23AE8"/>
    <w:rsid w:val="00B24C1A"/>
    <w:rsid w:val="00B25AAF"/>
    <w:rsid w:val="00B272F8"/>
    <w:rsid w:val="00B27435"/>
    <w:rsid w:val="00B27498"/>
    <w:rsid w:val="00B27B4B"/>
    <w:rsid w:val="00B307D5"/>
    <w:rsid w:val="00B30B75"/>
    <w:rsid w:val="00B31994"/>
    <w:rsid w:val="00B31FB6"/>
    <w:rsid w:val="00B32218"/>
    <w:rsid w:val="00B3246E"/>
    <w:rsid w:val="00B32722"/>
    <w:rsid w:val="00B3352D"/>
    <w:rsid w:val="00B33CDE"/>
    <w:rsid w:val="00B33CEB"/>
    <w:rsid w:val="00B3451D"/>
    <w:rsid w:val="00B34663"/>
    <w:rsid w:val="00B346F9"/>
    <w:rsid w:val="00B34724"/>
    <w:rsid w:val="00B35882"/>
    <w:rsid w:val="00B35C05"/>
    <w:rsid w:val="00B36264"/>
    <w:rsid w:val="00B366E2"/>
    <w:rsid w:val="00B36E87"/>
    <w:rsid w:val="00B3705B"/>
    <w:rsid w:val="00B41C8F"/>
    <w:rsid w:val="00B41D9E"/>
    <w:rsid w:val="00B421B0"/>
    <w:rsid w:val="00B42257"/>
    <w:rsid w:val="00B42341"/>
    <w:rsid w:val="00B42AB6"/>
    <w:rsid w:val="00B43774"/>
    <w:rsid w:val="00B43A6C"/>
    <w:rsid w:val="00B43AC4"/>
    <w:rsid w:val="00B43D2C"/>
    <w:rsid w:val="00B44575"/>
    <w:rsid w:val="00B45471"/>
    <w:rsid w:val="00B45C32"/>
    <w:rsid w:val="00B47AC2"/>
    <w:rsid w:val="00B47EB8"/>
    <w:rsid w:val="00B51840"/>
    <w:rsid w:val="00B51BEF"/>
    <w:rsid w:val="00B51D14"/>
    <w:rsid w:val="00B51F80"/>
    <w:rsid w:val="00B52244"/>
    <w:rsid w:val="00B52B34"/>
    <w:rsid w:val="00B52D20"/>
    <w:rsid w:val="00B53B37"/>
    <w:rsid w:val="00B53FEF"/>
    <w:rsid w:val="00B549BD"/>
    <w:rsid w:val="00B56310"/>
    <w:rsid w:val="00B56AF2"/>
    <w:rsid w:val="00B56B10"/>
    <w:rsid w:val="00B61152"/>
    <w:rsid w:val="00B61A18"/>
    <w:rsid w:val="00B61F1A"/>
    <w:rsid w:val="00B62052"/>
    <w:rsid w:val="00B621E7"/>
    <w:rsid w:val="00B629CB"/>
    <w:rsid w:val="00B62A16"/>
    <w:rsid w:val="00B62AA2"/>
    <w:rsid w:val="00B634F0"/>
    <w:rsid w:val="00B63C10"/>
    <w:rsid w:val="00B63F22"/>
    <w:rsid w:val="00B652E4"/>
    <w:rsid w:val="00B654AB"/>
    <w:rsid w:val="00B65862"/>
    <w:rsid w:val="00B65877"/>
    <w:rsid w:val="00B65894"/>
    <w:rsid w:val="00B65AB2"/>
    <w:rsid w:val="00B65F50"/>
    <w:rsid w:val="00B66051"/>
    <w:rsid w:val="00B6610B"/>
    <w:rsid w:val="00B6679A"/>
    <w:rsid w:val="00B66A92"/>
    <w:rsid w:val="00B66B02"/>
    <w:rsid w:val="00B70A9E"/>
    <w:rsid w:val="00B725D6"/>
    <w:rsid w:val="00B7378F"/>
    <w:rsid w:val="00B7388D"/>
    <w:rsid w:val="00B73A7B"/>
    <w:rsid w:val="00B73E11"/>
    <w:rsid w:val="00B74B05"/>
    <w:rsid w:val="00B7511B"/>
    <w:rsid w:val="00B75297"/>
    <w:rsid w:val="00B758CC"/>
    <w:rsid w:val="00B766B3"/>
    <w:rsid w:val="00B76842"/>
    <w:rsid w:val="00B77385"/>
    <w:rsid w:val="00B773AE"/>
    <w:rsid w:val="00B77561"/>
    <w:rsid w:val="00B83907"/>
    <w:rsid w:val="00B843E9"/>
    <w:rsid w:val="00B847C8"/>
    <w:rsid w:val="00B85DD3"/>
    <w:rsid w:val="00B8628C"/>
    <w:rsid w:val="00B86302"/>
    <w:rsid w:val="00B86F5B"/>
    <w:rsid w:val="00B8783F"/>
    <w:rsid w:val="00B879B2"/>
    <w:rsid w:val="00B87BCA"/>
    <w:rsid w:val="00B90091"/>
    <w:rsid w:val="00B915F9"/>
    <w:rsid w:val="00B92743"/>
    <w:rsid w:val="00B92F63"/>
    <w:rsid w:val="00B932E3"/>
    <w:rsid w:val="00B93D5D"/>
    <w:rsid w:val="00B95F1B"/>
    <w:rsid w:val="00B95F3B"/>
    <w:rsid w:val="00B96132"/>
    <w:rsid w:val="00B96E13"/>
    <w:rsid w:val="00B97058"/>
    <w:rsid w:val="00B975E4"/>
    <w:rsid w:val="00B97623"/>
    <w:rsid w:val="00BA0327"/>
    <w:rsid w:val="00BA1916"/>
    <w:rsid w:val="00BA2D46"/>
    <w:rsid w:val="00BA2E33"/>
    <w:rsid w:val="00BA30AD"/>
    <w:rsid w:val="00BA345F"/>
    <w:rsid w:val="00BA3D86"/>
    <w:rsid w:val="00BA4CC1"/>
    <w:rsid w:val="00BA4EE4"/>
    <w:rsid w:val="00BA531E"/>
    <w:rsid w:val="00BA5E08"/>
    <w:rsid w:val="00BA6268"/>
    <w:rsid w:val="00BA724A"/>
    <w:rsid w:val="00BA7ECF"/>
    <w:rsid w:val="00BB126E"/>
    <w:rsid w:val="00BB1569"/>
    <w:rsid w:val="00BB15C2"/>
    <w:rsid w:val="00BB1F97"/>
    <w:rsid w:val="00BB2BB8"/>
    <w:rsid w:val="00BB2CAE"/>
    <w:rsid w:val="00BB2D90"/>
    <w:rsid w:val="00BB4F6E"/>
    <w:rsid w:val="00BB56AF"/>
    <w:rsid w:val="00BB72AF"/>
    <w:rsid w:val="00BC0415"/>
    <w:rsid w:val="00BC0F1E"/>
    <w:rsid w:val="00BC1B36"/>
    <w:rsid w:val="00BC3B9C"/>
    <w:rsid w:val="00BC3E4C"/>
    <w:rsid w:val="00BC4E48"/>
    <w:rsid w:val="00BC55A8"/>
    <w:rsid w:val="00BC5FC4"/>
    <w:rsid w:val="00BD0C58"/>
    <w:rsid w:val="00BD32B0"/>
    <w:rsid w:val="00BD41CF"/>
    <w:rsid w:val="00BD47AF"/>
    <w:rsid w:val="00BD4A55"/>
    <w:rsid w:val="00BD5345"/>
    <w:rsid w:val="00BD782A"/>
    <w:rsid w:val="00BD7A7D"/>
    <w:rsid w:val="00BD7FD3"/>
    <w:rsid w:val="00BE018C"/>
    <w:rsid w:val="00BE15A7"/>
    <w:rsid w:val="00BE1DB4"/>
    <w:rsid w:val="00BE1FA6"/>
    <w:rsid w:val="00BE22FB"/>
    <w:rsid w:val="00BE2D31"/>
    <w:rsid w:val="00BE2E69"/>
    <w:rsid w:val="00BE3181"/>
    <w:rsid w:val="00BE3813"/>
    <w:rsid w:val="00BE3941"/>
    <w:rsid w:val="00BE492D"/>
    <w:rsid w:val="00BE4952"/>
    <w:rsid w:val="00BE52C3"/>
    <w:rsid w:val="00BE5A48"/>
    <w:rsid w:val="00BE5C75"/>
    <w:rsid w:val="00BE60FD"/>
    <w:rsid w:val="00BE63B1"/>
    <w:rsid w:val="00BE66F4"/>
    <w:rsid w:val="00BE6775"/>
    <w:rsid w:val="00BE6A7B"/>
    <w:rsid w:val="00BF07C7"/>
    <w:rsid w:val="00BF124F"/>
    <w:rsid w:val="00BF1D63"/>
    <w:rsid w:val="00BF23D7"/>
    <w:rsid w:val="00BF2F51"/>
    <w:rsid w:val="00BF30F4"/>
    <w:rsid w:val="00BF327B"/>
    <w:rsid w:val="00BF4F7E"/>
    <w:rsid w:val="00BF65A1"/>
    <w:rsid w:val="00BF66EF"/>
    <w:rsid w:val="00BF69D2"/>
    <w:rsid w:val="00BF77ED"/>
    <w:rsid w:val="00BF7A9A"/>
    <w:rsid w:val="00C00879"/>
    <w:rsid w:val="00C00F51"/>
    <w:rsid w:val="00C019DA"/>
    <w:rsid w:val="00C0232E"/>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30E"/>
    <w:rsid w:val="00C105D6"/>
    <w:rsid w:val="00C117B5"/>
    <w:rsid w:val="00C11BA3"/>
    <w:rsid w:val="00C11FD7"/>
    <w:rsid w:val="00C12E34"/>
    <w:rsid w:val="00C12EC6"/>
    <w:rsid w:val="00C13112"/>
    <w:rsid w:val="00C143A6"/>
    <w:rsid w:val="00C14FB7"/>
    <w:rsid w:val="00C15693"/>
    <w:rsid w:val="00C15AC5"/>
    <w:rsid w:val="00C16E95"/>
    <w:rsid w:val="00C17243"/>
    <w:rsid w:val="00C173C6"/>
    <w:rsid w:val="00C1769C"/>
    <w:rsid w:val="00C21CE9"/>
    <w:rsid w:val="00C236F2"/>
    <w:rsid w:val="00C23B01"/>
    <w:rsid w:val="00C23B98"/>
    <w:rsid w:val="00C2480E"/>
    <w:rsid w:val="00C248D2"/>
    <w:rsid w:val="00C250F1"/>
    <w:rsid w:val="00C252EA"/>
    <w:rsid w:val="00C25552"/>
    <w:rsid w:val="00C25CBF"/>
    <w:rsid w:val="00C265B0"/>
    <w:rsid w:val="00C26D41"/>
    <w:rsid w:val="00C26F18"/>
    <w:rsid w:val="00C27953"/>
    <w:rsid w:val="00C305D5"/>
    <w:rsid w:val="00C3075C"/>
    <w:rsid w:val="00C30AF3"/>
    <w:rsid w:val="00C30BCC"/>
    <w:rsid w:val="00C30DBD"/>
    <w:rsid w:val="00C3164A"/>
    <w:rsid w:val="00C32029"/>
    <w:rsid w:val="00C3240E"/>
    <w:rsid w:val="00C327F0"/>
    <w:rsid w:val="00C3291B"/>
    <w:rsid w:val="00C32B03"/>
    <w:rsid w:val="00C32DF7"/>
    <w:rsid w:val="00C32EA7"/>
    <w:rsid w:val="00C3337B"/>
    <w:rsid w:val="00C33664"/>
    <w:rsid w:val="00C33C49"/>
    <w:rsid w:val="00C36DB7"/>
    <w:rsid w:val="00C4061A"/>
    <w:rsid w:val="00C40B56"/>
    <w:rsid w:val="00C4139E"/>
    <w:rsid w:val="00C41A35"/>
    <w:rsid w:val="00C439F7"/>
    <w:rsid w:val="00C448F2"/>
    <w:rsid w:val="00C46031"/>
    <w:rsid w:val="00C472B2"/>
    <w:rsid w:val="00C472D3"/>
    <w:rsid w:val="00C47638"/>
    <w:rsid w:val="00C47ED6"/>
    <w:rsid w:val="00C47F4D"/>
    <w:rsid w:val="00C500C8"/>
    <w:rsid w:val="00C50BC5"/>
    <w:rsid w:val="00C51D10"/>
    <w:rsid w:val="00C521F3"/>
    <w:rsid w:val="00C52700"/>
    <w:rsid w:val="00C527B2"/>
    <w:rsid w:val="00C528C8"/>
    <w:rsid w:val="00C52D26"/>
    <w:rsid w:val="00C53B74"/>
    <w:rsid w:val="00C54083"/>
    <w:rsid w:val="00C5417C"/>
    <w:rsid w:val="00C5488D"/>
    <w:rsid w:val="00C555ED"/>
    <w:rsid w:val="00C559A1"/>
    <w:rsid w:val="00C5675C"/>
    <w:rsid w:val="00C573CF"/>
    <w:rsid w:val="00C60F69"/>
    <w:rsid w:val="00C61C1C"/>
    <w:rsid w:val="00C62370"/>
    <w:rsid w:val="00C63A1B"/>
    <w:rsid w:val="00C64FDF"/>
    <w:rsid w:val="00C6594D"/>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417B"/>
    <w:rsid w:val="00C741CC"/>
    <w:rsid w:val="00C74850"/>
    <w:rsid w:val="00C751CC"/>
    <w:rsid w:val="00C76AE9"/>
    <w:rsid w:val="00C76FCF"/>
    <w:rsid w:val="00C80074"/>
    <w:rsid w:val="00C80674"/>
    <w:rsid w:val="00C80F49"/>
    <w:rsid w:val="00C8103A"/>
    <w:rsid w:val="00C81538"/>
    <w:rsid w:val="00C81544"/>
    <w:rsid w:val="00C8163C"/>
    <w:rsid w:val="00C81878"/>
    <w:rsid w:val="00C81942"/>
    <w:rsid w:val="00C81A56"/>
    <w:rsid w:val="00C82AA3"/>
    <w:rsid w:val="00C83AF2"/>
    <w:rsid w:val="00C83D02"/>
    <w:rsid w:val="00C8413E"/>
    <w:rsid w:val="00C8421B"/>
    <w:rsid w:val="00C84CBC"/>
    <w:rsid w:val="00C851BA"/>
    <w:rsid w:val="00C85889"/>
    <w:rsid w:val="00C85D71"/>
    <w:rsid w:val="00C86141"/>
    <w:rsid w:val="00C861D3"/>
    <w:rsid w:val="00C874A5"/>
    <w:rsid w:val="00C902A0"/>
    <w:rsid w:val="00C9040F"/>
    <w:rsid w:val="00C90517"/>
    <w:rsid w:val="00C907E7"/>
    <w:rsid w:val="00C9083F"/>
    <w:rsid w:val="00C9084C"/>
    <w:rsid w:val="00C90E49"/>
    <w:rsid w:val="00C916B8"/>
    <w:rsid w:val="00C932B1"/>
    <w:rsid w:val="00C955A9"/>
    <w:rsid w:val="00C95D4A"/>
    <w:rsid w:val="00C96CBE"/>
    <w:rsid w:val="00CA047E"/>
    <w:rsid w:val="00CA0754"/>
    <w:rsid w:val="00CA0879"/>
    <w:rsid w:val="00CA0A8E"/>
    <w:rsid w:val="00CA1A3D"/>
    <w:rsid w:val="00CA2FA3"/>
    <w:rsid w:val="00CA3606"/>
    <w:rsid w:val="00CA41E2"/>
    <w:rsid w:val="00CA50E4"/>
    <w:rsid w:val="00CA64AF"/>
    <w:rsid w:val="00CA70AB"/>
    <w:rsid w:val="00CB02B5"/>
    <w:rsid w:val="00CB2078"/>
    <w:rsid w:val="00CB2D75"/>
    <w:rsid w:val="00CB2DC7"/>
    <w:rsid w:val="00CB2FBB"/>
    <w:rsid w:val="00CB4E03"/>
    <w:rsid w:val="00CB5178"/>
    <w:rsid w:val="00CB51BA"/>
    <w:rsid w:val="00CB5625"/>
    <w:rsid w:val="00CB6BC7"/>
    <w:rsid w:val="00CB7A68"/>
    <w:rsid w:val="00CC0458"/>
    <w:rsid w:val="00CC0DEF"/>
    <w:rsid w:val="00CC1D05"/>
    <w:rsid w:val="00CC1FE7"/>
    <w:rsid w:val="00CC2420"/>
    <w:rsid w:val="00CC3182"/>
    <w:rsid w:val="00CC49D0"/>
    <w:rsid w:val="00CC4BA5"/>
    <w:rsid w:val="00CC57F9"/>
    <w:rsid w:val="00CC61F4"/>
    <w:rsid w:val="00CC620B"/>
    <w:rsid w:val="00CC647F"/>
    <w:rsid w:val="00CC6728"/>
    <w:rsid w:val="00CC6825"/>
    <w:rsid w:val="00CC6B23"/>
    <w:rsid w:val="00CC6D96"/>
    <w:rsid w:val="00CD07D6"/>
    <w:rsid w:val="00CD10DC"/>
    <w:rsid w:val="00CD16DD"/>
    <w:rsid w:val="00CD227E"/>
    <w:rsid w:val="00CD319E"/>
    <w:rsid w:val="00CD36F0"/>
    <w:rsid w:val="00CD3CC7"/>
    <w:rsid w:val="00CD3D6F"/>
    <w:rsid w:val="00CD42AF"/>
    <w:rsid w:val="00CD5218"/>
    <w:rsid w:val="00CD5C04"/>
    <w:rsid w:val="00CD5CE8"/>
    <w:rsid w:val="00CD623E"/>
    <w:rsid w:val="00CD65B0"/>
    <w:rsid w:val="00CD6CE8"/>
    <w:rsid w:val="00CD72E3"/>
    <w:rsid w:val="00CE0D54"/>
    <w:rsid w:val="00CE0FCD"/>
    <w:rsid w:val="00CE1543"/>
    <w:rsid w:val="00CE2595"/>
    <w:rsid w:val="00CE2BA9"/>
    <w:rsid w:val="00CE2D14"/>
    <w:rsid w:val="00CE35E4"/>
    <w:rsid w:val="00CE51D3"/>
    <w:rsid w:val="00CE54DB"/>
    <w:rsid w:val="00CE5D9E"/>
    <w:rsid w:val="00CE6B51"/>
    <w:rsid w:val="00CE7B07"/>
    <w:rsid w:val="00CF0010"/>
    <w:rsid w:val="00CF08D2"/>
    <w:rsid w:val="00CF1A6F"/>
    <w:rsid w:val="00CF2B03"/>
    <w:rsid w:val="00CF2C6A"/>
    <w:rsid w:val="00CF30B9"/>
    <w:rsid w:val="00CF4B08"/>
    <w:rsid w:val="00CF545D"/>
    <w:rsid w:val="00CF57F1"/>
    <w:rsid w:val="00CF5A90"/>
    <w:rsid w:val="00CF5F65"/>
    <w:rsid w:val="00CF620C"/>
    <w:rsid w:val="00CF63A3"/>
    <w:rsid w:val="00D00E51"/>
    <w:rsid w:val="00D0184B"/>
    <w:rsid w:val="00D01A3F"/>
    <w:rsid w:val="00D022B2"/>
    <w:rsid w:val="00D028E9"/>
    <w:rsid w:val="00D03F5E"/>
    <w:rsid w:val="00D048C1"/>
    <w:rsid w:val="00D05400"/>
    <w:rsid w:val="00D06298"/>
    <w:rsid w:val="00D0659C"/>
    <w:rsid w:val="00D06DC1"/>
    <w:rsid w:val="00D113D1"/>
    <w:rsid w:val="00D11B2A"/>
    <w:rsid w:val="00D1202C"/>
    <w:rsid w:val="00D12D97"/>
    <w:rsid w:val="00D143DB"/>
    <w:rsid w:val="00D157F0"/>
    <w:rsid w:val="00D161EC"/>
    <w:rsid w:val="00D16509"/>
    <w:rsid w:val="00D16667"/>
    <w:rsid w:val="00D16FD3"/>
    <w:rsid w:val="00D179C2"/>
    <w:rsid w:val="00D17ABA"/>
    <w:rsid w:val="00D204F4"/>
    <w:rsid w:val="00D2382F"/>
    <w:rsid w:val="00D25F41"/>
    <w:rsid w:val="00D26237"/>
    <w:rsid w:val="00D27217"/>
    <w:rsid w:val="00D27D3E"/>
    <w:rsid w:val="00D30310"/>
    <w:rsid w:val="00D30364"/>
    <w:rsid w:val="00D30713"/>
    <w:rsid w:val="00D3190F"/>
    <w:rsid w:val="00D32789"/>
    <w:rsid w:val="00D33333"/>
    <w:rsid w:val="00D3333C"/>
    <w:rsid w:val="00D33B29"/>
    <w:rsid w:val="00D34167"/>
    <w:rsid w:val="00D343FB"/>
    <w:rsid w:val="00D345D1"/>
    <w:rsid w:val="00D34D98"/>
    <w:rsid w:val="00D35542"/>
    <w:rsid w:val="00D36084"/>
    <w:rsid w:val="00D36A9F"/>
    <w:rsid w:val="00D404DB"/>
    <w:rsid w:val="00D41E2F"/>
    <w:rsid w:val="00D426C0"/>
    <w:rsid w:val="00D4318C"/>
    <w:rsid w:val="00D431FB"/>
    <w:rsid w:val="00D43E4D"/>
    <w:rsid w:val="00D44BCE"/>
    <w:rsid w:val="00D44FC5"/>
    <w:rsid w:val="00D45038"/>
    <w:rsid w:val="00D50E23"/>
    <w:rsid w:val="00D5172D"/>
    <w:rsid w:val="00D51A5F"/>
    <w:rsid w:val="00D51BE0"/>
    <w:rsid w:val="00D51C34"/>
    <w:rsid w:val="00D51DA0"/>
    <w:rsid w:val="00D52C18"/>
    <w:rsid w:val="00D54C1E"/>
    <w:rsid w:val="00D54D8F"/>
    <w:rsid w:val="00D54E9C"/>
    <w:rsid w:val="00D551AE"/>
    <w:rsid w:val="00D5532D"/>
    <w:rsid w:val="00D56AF7"/>
    <w:rsid w:val="00D60114"/>
    <w:rsid w:val="00D60836"/>
    <w:rsid w:val="00D610F2"/>
    <w:rsid w:val="00D61479"/>
    <w:rsid w:val="00D61979"/>
    <w:rsid w:val="00D627BA"/>
    <w:rsid w:val="00D62AA1"/>
    <w:rsid w:val="00D62F98"/>
    <w:rsid w:val="00D632C1"/>
    <w:rsid w:val="00D634FE"/>
    <w:rsid w:val="00D635FA"/>
    <w:rsid w:val="00D63875"/>
    <w:rsid w:val="00D63BF2"/>
    <w:rsid w:val="00D63F5C"/>
    <w:rsid w:val="00D6465F"/>
    <w:rsid w:val="00D64BB5"/>
    <w:rsid w:val="00D64D94"/>
    <w:rsid w:val="00D65729"/>
    <w:rsid w:val="00D6579E"/>
    <w:rsid w:val="00D6592D"/>
    <w:rsid w:val="00D6624A"/>
    <w:rsid w:val="00D665EE"/>
    <w:rsid w:val="00D672CD"/>
    <w:rsid w:val="00D673E9"/>
    <w:rsid w:val="00D67E7C"/>
    <w:rsid w:val="00D707C1"/>
    <w:rsid w:val="00D729C0"/>
    <w:rsid w:val="00D72BFB"/>
    <w:rsid w:val="00D72E1C"/>
    <w:rsid w:val="00D733FD"/>
    <w:rsid w:val="00D73C6C"/>
    <w:rsid w:val="00D747A0"/>
    <w:rsid w:val="00D76457"/>
    <w:rsid w:val="00D77FA7"/>
    <w:rsid w:val="00D818CE"/>
    <w:rsid w:val="00D83853"/>
    <w:rsid w:val="00D83E23"/>
    <w:rsid w:val="00D8413C"/>
    <w:rsid w:val="00D8420A"/>
    <w:rsid w:val="00D859B7"/>
    <w:rsid w:val="00D85AD4"/>
    <w:rsid w:val="00D85F06"/>
    <w:rsid w:val="00D86244"/>
    <w:rsid w:val="00D8656E"/>
    <w:rsid w:val="00D870A1"/>
    <w:rsid w:val="00D87578"/>
    <w:rsid w:val="00D87760"/>
    <w:rsid w:val="00D879D2"/>
    <w:rsid w:val="00D87EA3"/>
    <w:rsid w:val="00D911C6"/>
    <w:rsid w:val="00D91D9B"/>
    <w:rsid w:val="00D92E65"/>
    <w:rsid w:val="00D92FA8"/>
    <w:rsid w:val="00D93AFD"/>
    <w:rsid w:val="00D943C8"/>
    <w:rsid w:val="00D95416"/>
    <w:rsid w:val="00D95422"/>
    <w:rsid w:val="00D95512"/>
    <w:rsid w:val="00D961B3"/>
    <w:rsid w:val="00D9668D"/>
    <w:rsid w:val="00D9673E"/>
    <w:rsid w:val="00D97A23"/>
    <w:rsid w:val="00D97B7E"/>
    <w:rsid w:val="00DA1D35"/>
    <w:rsid w:val="00DA21C9"/>
    <w:rsid w:val="00DA2528"/>
    <w:rsid w:val="00DA3A1C"/>
    <w:rsid w:val="00DA3BA8"/>
    <w:rsid w:val="00DA4230"/>
    <w:rsid w:val="00DA447E"/>
    <w:rsid w:val="00DA5283"/>
    <w:rsid w:val="00DA57C7"/>
    <w:rsid w:val="00DA70EC"/>
    <w:rsid w:val="00DA759B"/>
    <w:rsid w:val="00DA75D4"/>
    <w:rsid w:val="00DA7BD4"/>
    <w:rsid w:val="00DA7CED"/>
    <w:rsid w:val="00DB004F"/>
    <w:rsid w:val="00DB0A96"/>
    <w:rsid w:val="00DB18A9"/>
    <w:rsid w:val="00DB2704"/>
    <w:rsid w:val="00DB297E"/>
    <w:rsid w:val="00DB5338"/>
    <w:rsid w:val="00DB5AF2"/>
    <w:rsid w:val="00DB5B52"/>
    <w:rsid w:val="00DB63C9"/>
    <w:rsid w:val="00DB65CD"/>
    <w:rsid w:val="00DB67B5"/>
    <w:rsid w:val="00DB6BD2"/>
    <w:rsid w:val="00DB77E0"/>
    <w:rsid w:val="00DB7D8D"/>
    <w:rsid w:val="00DC0356"/>
    <w:rsid w:val="00DC0FA8"/>
    <w:rsid w:val="00DC10D3"/>
    <w:rsid w:val="00DC129A"/>
    <w:rsid w:val="00DC1F98"/>
    <w:rsid w:val="00DC2DAC"/>
    <w:rsid w:val="00DC4157"/>
    <w:rsid w:val="00DC44DD"/>
    <w:rsid w:val="00DC521C"/>
    <w:rsid w:val="00DC5826"/>
    <w:rsid w:val="00DC589D"/>
    <w:rsid w:val="00DC5E65"/>
    <w:rsid w:val="00DC5F10"/>
    <w:rsid w:val="00DC5FE5"/>
    <w:rsid w:val="00DC633D"/>
    <w:rsid w:val="00DD0153"/>
    <w:rsid w:val="00DD02CA"/>
    <w:rsid w:val="00DD05B0"/>
    <w:rsid w:val="00DD0F58"/>
    <w:rsid w:val="00DD180C"/>
    <w:rsid w:val="00DD1A28"/>
    <w:rsid w:val="00DD2527"/>
    <w:rsid w:val="00DD32A9"/>
    <w:rsid w:val="00DD34BB"/>
    <w:rsid w:val="00DD392D"/>
    <w:rsid w:val="00DD5A66"/>
    <w:rsid w:val="00DD5C8F"/>
    <w:rsid w:val="00DD5D82"/>
    <w:rsid w:val="00DD68AF"/>
    <w:rsid w:val="00DD6E9A"/>
    <w:rsid w:val="00DD6EED"/>
    <w:rsid w:val="00DE0E0C"/>
    <w:rsid w:val="00DE1794"/>
    <w:rsid w:val="00DE229D"/>
    <w:rsid w:val="00DE2B7E"/>
    <w:rsid w:val="00DE3459"/>
    <w:rsid w:val="00DE3544"/>
    <w:rsid w:val="00DE35EA"/>
    <w:rsid w:val="00DE3FF0"/>
    <w:rsid w:val="00DE480D"/>
    <w:rsid w:val="00DE54C3"/>
    <w:rsid w:val="00DE5586"/>
    <w:rsid w:val="00DE67E3"/>
    <w:rsid w:val="00DE69FC"/>
    <w:rsid w:val="00DE79EC"/>
    <w:rsid w:val="00DE7ADC"/>
    <w:rsid w:val="00DF06EE"/>
    <w:rsid w:val="00DF1869"/>
    <w:rsid w:val="00DF32C0"/>
    <w:rsid w:val="00DF3BB1"/>
    <w:rsid w:val="00DF46F0"/>
    <w:rsid w:val="00DF4F5F"/>
    <w:rsid w:val="00DF5219"/>
    <w:rsid w:val="00DF6A47"/>
    <w:rsid w:val="00E01163"/>
    <w:rsid w:val="00E01FDD"/>
    <w:rsid w:val="00E0202F"/>
    <w:rsid w:val="00E02994"/>
    <w:rsid w:val="00E03691"/>
    <w:rsid w:val="00E04376"/>
    <w:rsid w:val="00E050B8"/>
    <w:rsid w:val="00E050CF"/>
    <w:rsid w:val="00E0546F"/>
    <w:rsid w:val="00E05491"/>
    <w:rsid w:val="00E0665F"/>
    <w:rsid w:val="00E06806"/>
    <w:rsid w:val="00E07C9B"/>
    <w:rsid w:val="00E07F51"/>
    <w:rsid w:val="00E11081"/>
    <w:rsid w:val="00E118B8"/>
    <w:rsid w:val="00E1201E"/>
    <w:rsid w:val="00E12251"/>
    <w:rsid w:val="00E12C48"/>
    <w:rsid w:val="00E12F33"/>
    <w:rsid w:val="00E1351B"/>
    <w:rsid w:val="00E14763"/>
    <w:rsid w:val="00E14F76"/>
    <w:rsid w:val="00E15B4D"/>
    <w:rsid w:val="00E16036"/>
    <w:rsid w:val="00E1620F"/>
    <w:rsid w:val="00E16A8B"/>
    <w:rsid w:val="00E17074"/>
    <w:rsid w:val="00E17D38"/>
    <w:rsid w:val="00E21FBE"/>
    <w:rsid w:val="00E2226F"/>
    <w:rsid w:val="00E228D2"/>
    <w:rsid w:val="00E2317F"/>
    <w:rsid w:val="00E23244"/>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1CB1"/>
    <w:rsid w:val="00E3367E"/>
    <w:rsid w:val="00E34277"/>
    <w:rsid w:val="00E34514"/>
    <w:rsid w:val="00E34ACE"/>
    <w:rsid w:val="00E35E78"/>
    <w:rsid w:val="00E37514"/>
    <w:rsid w:val="00E3766B"/>
    <w:rsid w:val="00E37F7A"/>
    <w:rsid w:val="00E4021B"/>
    <w:rsid w:val="00E4169E"/>
    <w:rsid w:val="00E4263A"/>
    <w:rsid w:val="00E435D6"/>
    <w:rsid w:val="00E43C16"/>
    <w:rsid w:val="00E441C1"/>
    <w:rsid w:val="00E455DE"/>
    <w:rsid w:val="00E457A7"/>
    <w:rsid w:val="00E458F5"/>
    <w:rsid w:val="00E45EFB"/>
    <w:rsid w:val="00E460ED"/>
    <w:rsid w:val="00E4680F"/>
    <w:rsid w:val="00E47657"/>
    <w:rsid w:val="00E501C8"/>
    <w:rsid w:val="00E5083D"/>
    <w:rsid w:val="00E5293B"/>
    <w:rsid w:val="00E52A7A"/>
    <w:rsid w:val="00E53C00"/>
    <w:rsid w:val="00E557F2"/>
    <w:rsid w:val="00E60083"/>
    <w:rsid w:val="00E606F4"/>
    <w:rsid w:val="00E6134B"/>
    <w:rsid w:val="00E61610"/>
    <w:rsid w:val="00E61964"/>
    <w:rsid w:val="00E6209C"/>
    <w:rsid w:val="00E62DF0"/>
    <w:rsid w:val="00E63F7B"/>
    <w:rsid w:val="00E664FE"/>
    <w:rsid w:val="00E66D0C"/>
    <w:rsid w:val="00E6794E"/>
    <w:rsid w:val="00E67AF6"/>
    <w:rsid w:val="00E67CC4"/>
    <w:rsid w:val="00E67E29"/>
    <w:rsid w:val="00E723F1"/>
    <w:rsid w:val="00E73B79"/>
    <w:rsid w:val="00E73F54"/>
    <w:rsid w:val="00E752A6"/>
    <w:rsid w:val="00E75694"/>
    <w:rsid w:val="00E75AB0"/>
    <w:rsid w:val="00E75FA1"/>
    <w:rsid w:val="00E76B90"/>
    <w:rsid w:val="00E76EAB"/>
    <w:rsid w:val="00E779D8"/>
    <w:rsid w:val="00E77D5B"/>
    <w:rsid w:val="00E80BAA"/>
    <w:rsid w:val="00E83420"/>
    <w:rsid w:val="00E8351D"/>
    <w:rsid w:val="00E8361D"/>
    <w:rsid w:val="00E8496F"/>
    <w:rsid w:val="00E859DE"/>
    <w:rsid w:val="00E86083"/>
    <w:rsid w:val="00E861BF"/>
    <w:rsid w:val="00E868E9"/>
    <w:rsid w:val="00E869B4"/>
    <w:rsid w:val="00E87672"/>
    <w:rsid w:val="00E904F1"/>
    <w:rsid w:val="00E90976"/>
    <w:rsid w:val="00E922A1"/>
    <w:rsid w:val="00E924F8"/>
    <w:rsid w:val="00E93B0A"/>
    <w:rsid w:val="00E95418"/>
    <w:rsid w:val="00E954EB"/>
    <w:rsid w:val="00E95808"/>
    <w:rsid w:val="00E959E2"/>
    <w:rsid w:val="00EA0281"/>
    <w:rsid w:val="00EA18B2"/>
    <w:rsid w:val="00EA1D41"/>
    <w:rsid w:val="00EA1EC7"/>
    <w:rsid w:val="00EA323A"/>
    <w:rsid w:val="00EA3358"/>
    <w:rsid w:val="00EA3514"/>
    <w:rsid w:val="00EA379E"/>
    <w:rsid w:val="00EA3E9B"/>
    <w:rsid w:val="00EA5E3D"/>
    <w:rsid w:val="00EA5F27"/>
    <w:rsid w:val="00EA757C"/>
    <w:rsid w:val="00EB1068"/>
    <w:rsid w:val="00EB2B0C"/>
    <w:rsid w:val="00EB34FD"/>
    <w:rsid w:val="00EB4AE0"/>
    <w:rsid w:val="00EB4B34"/>
    <w:rsid w:val="00EB55C6"/>
    <w:rsid w:val="00EB5753"/>
    <w:rsid w:val="00EB583A"/>
    <w:rsid w:val="00EB5C32"/>
    <w:rsid w:val="00EB61F0"/>
    <w:rsid w:val="00EB696B"/>
    <w:rsid w:val="00EC0484"/>
    <w:rsid w:val="00EC0957"/>
    <w:rsid w:val="00EC0B9F"/>
    <w:rsid w:val="00EC18D5"/>
    <w:rsid w:val="00EC2012"/>
    <w:rsid w:val="00EC27B6"/>
    <w:rsid w:val="00EC34CE"/>
    <w:rsid w:val="00EC43A9"/>
    <w:rsid w:val="00EC573C"/>
    <w:rsid w:val="00EC576F"/>
    <w:rsid w:val="00EC646B"/>
    <w:rsid w:val="00EC6D3E"/>
    <w:rsid w:val="00EC7056"/>
    <w:rsid w:val="00EC79AA"/>
    <w:rsid w:val="00EC7FE3"/>
    <w:rsid w:val="00ED0805"/>
    <w:rsid w:val="00ED106A"/>
    <w:rsid w:val="00ED1A5B"/>
    <w:rsid w:val="00ED2E92"/>
    <w:rsid w:val="00ED35E5"/>
    <w:rsid w:val="00ED381B"/>
    <w:rsid w:val="00ED3A80"/>
    <w:rsid w:val="00ED3C3F"/>
    <w:rsid w:val="00ED5F9C"/>
    <w:rsid w:val="00ED72D7"/>
    <w:rsid w:val="00ED7CCB"/>
    <w:rsid w:val="00EE1F91"/>
    <w:rsid w:val="00EE2435"/>
    <w:rsid w:val="00EE26F6"/>
    <w:rsid w:val="00EE2B1C"/>
    <w:rsid w:val="00EE3070"/>
    <w:rsid w:val="00EE392D"/>
    <w:rsid w:val="00EE3D7C"/>
    <w:rsid w:val="00EE4963"/>
    <w:rsid w:val="00EE5418"/>
    <w:rsid w:val="00EE602E"/>
    <w:rsid w:val="00EE760F"/>
    <w:rsid w:val="00EF007E"/>
    <w:rsid w:val="00EF0161"/>
    <w:rsid w:val="00EF01EB"/>
    <w:rsid w:val="00EF0554"/>
    <w:rsid w:val="00EF12B7"/>
    <w:rsid w:val="00EF2C7F"/>
    <w:rsid w:val="00EF2CE1"/>
    <w:rsid w:val="00EF34E4"/>
    <w:rsid w:val="00EF37C3"/>
    <w:rsid w:val="00EF4A66"/>
    <w:rsid w:val="00EF4C2A"/>
    <w:rsid w:val="00EF55E6"/>
    <w:rsid w:val="00EF6E60"/>
    <w:rsid w:val="00EF7096"/>
    <w:rsid w:val="00EF7332"/>
    <w:rsid w:val="00EF79E0"/>
    <w:rsid w:val="00EF7AE4"/>
    <w:rsid w:val="00EF7EF2"/>
    <w:rsid w:val="00F008B6"/>
    <w:rsid w:val="00F010C9"/>
    <w:rsid w:val="00F01137"/>
    <w:rsid w:val="00F049D4"/>
    <w:rsid w:val="00F04B0A"/>
    <w:rsid w:val="00F04C6C"/>
    <w:rsid w:val="00F04DE2"/>
    <w:rsid w:val="00F05214"/>
    <w:rsid w:val="00F06B94"/>
    <w:rsid w:val="00F06E38"/>
    <w:rsid w:val="00F06E89"/>
    <w:rsid w:val="00F0747C"/>
    <w:rsid w:val="00F106B3"/>
    <w:rsid w:val="00F10D6A"/>
    <w:rsid w:val="00F1172F"/>
    <w:rsid w:val="00F11E8D"/>
    <w:rsid w:val="00F1212A"/>
    <w:rsid w:val="00F123DF"/>
    <w:rsid w:val="00F13270"/>
    <w:rsid w:val="00F1335F"/>
    <w:rsid w:val="00F1380B"/>
    <w:rsid w:val="00F13C3C"/>
    <w:rsid w:val="00F142F2"/>
    <w:rsid w:val="00F14B88"/>
    <w:rsid w:val="00F16656"/>
    <w:rsid w:val="00F16C42"/>
    <w:rsid w:val="00F21A5C"/>
    <w:rsid w:val="00F21BC4"/>
    <w:rsid w:val="00F22956"/>
    <w:rsid w:val="00F237A2"/>
    <w:rsid w:val="00F23950"/>
    <w:rsid w:val="00F2416B"/>
    <w:rsid w:val="00F24B89"/>
    <w:rsid w:val="00F26184"/>
    <w:rsid w:val="00F262B9"/>
    <w:rsid w:val="00F27B56"/>
    <w:rsid w:val="00F27FF3"/>
    <w:rsid w:val="00F30F1A"/>
    <w:rsid w:val="00F3180E"/>
    <w:rsid w:val="00F32B24"/>
    <w:rsid w:val="00F336C3"/>
    <w:rsid w:val="00F3442C"/>
    <w:rsid w:val="00F3505E"/>
    <w:rsid w:val="00F352CB"/>
    <w:rsid w:val="00F3534C"/>
    <w:rsid w:val="00F354C0"/>
    <w:rsid w:val="00F36872"/>
    <w:rsid w:val="00F374FA"/>
    <w:rsid w:val="00F37D2A"/>
    <w:rsid w:val="00F40BEF"/>
    <w:rsid w:val="00F40F09"/>
    <w:rsid w:val="00F41D2D"/>
    <w:rsid w:val="00F4249A"/>
    <w:rsid w:val="00F4348E"/>
    <w:rsid w:val="00F43577"/>
    <w:rsid w:val="00F44793"/>
    <w:rsid w:val="00F44DBA"/>
    <w:rsid w:val="00F458AE"/>
    <w:rsid w:val="00F46917"/>
    <w:rsid w:val="00F46ACD"/>
    <w:rsid w:val="00F47AB9"/>
    <w:rsid w:val="00F47AFF"/>
    <w:rsid w:val="00F47DEC"/>
    <w:rsid w:val="00F50D2B"/>
    <w:rsid w:val="00F5153A"/>
    <w:rsid w:val="00F5173A"/>
    <w:rsid w:val="00F51B3A"/>
    <w:rsid w:val="00F51EA8"/>
    <w:rsid w:val="00F520EF"/>
    <w:rsid w:val="00F52317"/>
    <w:rsid w:val="00F52681"/>
    <w:rsid w:val="00F526E4"/>
    <w:rsid w:val="00F52931"/>
    <w:rsid w:val="00F542E8"/>
    <w:rsid w:val="00F5447A"/>
    <w:rsid w:val="00F546E7"/>
    <w:rsid w:val="00F553AD"/>
    <w:rsid w:val="00F556F4"/>
    <w:rsid w:val="00F55A98"/>
    <w:rsid w:val="00F55D5E"/>
    <w:rsid w:val="00F5659F"/>
    <w:rsid w:val="00F57996"/>
    <w:rsid w:val="00F57BA9"/>
    <w:rsid w:val="00F600B5"/>
    <w:rsid w:val="00F61343"/>
    <w:rsid w:val="00F61DC4"/>
    <w:rsid w:val="00F625B4"/>
    <w:rsid w:val="00F62885"/>
    <w:rsid w:val="00F62933"/>
    <w:rsid w:val="00F62B27"/>
    <w:rsid w:val="00F62FE8"/>
    <w:rsid w:val="00F6331E"/>
    <w:rsid w:val="00F6405F"/>
    <w:rsid w:val="00F64078"/>
    <w:rsid w:val="00F64741"/>
    <w:rsid w:val="00F64927"/>
    <w:rsid w:val="00F64E0F"/>
    <w:rsid w:val="00F650EE"/>
    <w:rsid w:val="00F65DFC"/>
    <w:rsid w:val="00F6619B"/>
    <w:rsid w:val="00F67345"/>
    <w:rsid w:val="00F677F1"/>
    <w:rsid w:val="00F678DF"/>
    <w:rsid w:val="00F67F4B"/>
    <w:rsid w:val="00F71874"/>
    <w:rsid w:val="00F73B62"/>
    <w:rsid w:val="00F73C83"/>
    <w:rsid w:val="00F741DF"/>
    <w:rsid w:val="00F742AD"/>
    <w:rsid w:val="00F74B0E"/>
    <w:rsid w:val="00F751A6"/>
    <w:rsid w:val="00F752C2"/>
    <w:rsid w:val="00F75A7C"/>
    <w:rsid w:val="00F76231"/>
    <w:rsid w:val="00F7647D"/>
    <w:rsid w:val="00F767FA"/>
    <w:rsid w:val="00F76B06"/>
    <w:rsid w:val="00F77476"/>
    <w:rsid w:val="00F8061F"/>
    <w:rsid w:val="00F8064D"/>
    <w:rsid w:val="00F81113"/>
    <w:rsid w:val="00F8130B"/>
    <w:rsid w:val="00F81927"/>
    <w:rsid w:val="00F84713"/>
    <w:rsid w:val="00F85ED7"/>
    <w:rsid w:val="00F860DB"/>
    <w:rsid w:val="00F86A30"/>
    <w:rsid w:val="00F86A8E"/>
    <w:rsid w:val="00F86BEC"/>
    <w:rsid w:val="00F870AE"/>
    <w:rsid w:val="00F87120"/>
    <w:rsid w:val="00F87574"/>
    <w:rsid w:val="00F87765"/>
    <w:rsid w:val="00F90317"/>
    <w:rsid w:val="00F904D2"/>
    <w:rsid w:val="00F90AF2"/>
    <w:rsid w:val="00F92340"/>
    <w:rsid w:val="00F93522"/>
    <w:rsid w:val="00F95935"/>
    <w:rsid w:val="00F95C07"/>
    <w:rsid w:val="00F97568"/>
    <w:rsid w:val="00F97C16"/>
    <w:rsid w:val="00F97C70"/>
    <w:rsid w:val="00FA136B"/>
    <w:rsid w:val="00FA1CD6"/>
    <w:rsid w:val="00FA3B16"/>
    <w:rsid w:val="00FA4B04"/>
    <w:rsid w:val="00FA4F7C"/>
    <w:rsid w:val="00FA50E4"/>
    <w:rsid w:val="00FA6448"/>
    <w:rsid w:val="00FA687F"/>
    <w:rsid w:val="00FA6D94"/>
    <w:rsid w:val="00FA6F3F"/>
    <w:rsid w:val="00FA7DC5"/>
    <w:rsid w:val="00FB0231"/>
    <w:rsid w:val="00FB275E"/>
    <w:rsid w:val="00FB2955"/>
    <w:rsid w:val="00FB2F9F"/>
    <w:rsid w:val="00FB364C"/>
    <w:rsid w:val="00FB4982"/>
    <w:rsid w:val="00FB4B83"/>
    <w:rsid w:val="00FB51ED"/>
    <w:rsid w:val="00FB59A8"/>
    <w:rsid w:val="00FB5AFB"/>
    <w:rsid w:val="00FB65C0"/>
    <w:rsid w:val="00FB7128"/>
    <w:rsid w:val="00FB7300"/>
    <w:rsid w:val="00FB7A13"/>
    <w:rsid w:val="00FB7B87"/>
    <w:rsid w:val="00FB7EFC"/>
    <w:rsid w:val="00FC03B2"/>
    <w:rsid w:val="00FC1F6A"/>
    <w:rsid w:val="00FC2BD8"/>
    <w:rsid w:val="00FC2E3A"/>
    <w:rsid w:val="00FC6B2C"/>
    <w:rsid w:val="00FC7D45"/>
    <w:rsid w:val="00FD0150"/>
    <w:rsid w:val="00FD01B3"/>
    <w:rsid w:val="00FD01DD"/>
    <w:rsid w:val="00FD06FE"/>
    <w:rsid w:val="00FD0CD6"/>
    <w:rsid w:val="00FD0D7D"/>
    <w:rsid w:val="00FD13FC"/>
    <w:rsid w:val="00FD142D"/>
    <w:rsid w:val="00FD2154"/>
    <w:rsid w:val="00FD2B84"/>
    <w:rsid w:val="00FD301E"/>
    <w:rsid w:val="00FD4179"/>
    <w:rsid w:val="00FD4C85"/>
    <w:rsid w:val="00FD4D57"/>
    <w:rsid w:val="00FD4F2E"/>
    <w:rsid w:val="00FD5105"/>
    <w:rsid w:val="00FD59AE"/>
    <w:rsid w:val="00FD69E8"/>
    <w:rsid w:val="00FD6F0C"/>
    <w:rsid w:val="00FD799B"/>
    <w:rsid w:val="00FE04B4"/>
    <w:rsid w:val="00FE0C46"/>
    <w:rsid w:val="00FE2577"/>
    <w:rsid w:val="00FE28E9"/>
    <w:rsid w:val="00FE315D"/>
    <w:rsid w:val="00FE36F0"/>
    <w:rsid w:val="00FE441B"/>
    <w:rsid w:val="00FE46CA"/>
    <w:rsid w:val="00FE492D"/>
    <w:rsid w:val="00FE58D5"/>
    <w:rsid w:val="00FE5F00"/>
    <w:rsid w:val="00FE7316"/>
    <w:rsid w:val="00FE7BDB"/>
    <w:rsid w:val="00FE7DFB"/>
    <w:rsid w:val="00FE7F1F"/>
    <w:rsid w:val="00FF01CC"/>
    <w:rsid w:val="00FF0E0B"/>
    <w:rsid w:val="00FF148E"/>
    <w:rsid w:val="00FF3835"/>
    <w:rsid w:val="00FF4D7D"/>
    <w:rsid w:val="00FF50CE"/>
    <w:rsid w:val="00FF5163"/>
    <w:rsid w:val="00FF6137"/>
    <w:rsid w:val="00FF6567"/>
    <w:rsid w:val="00FF7065"/>
    <w:rsid w:val="00FF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B527A"/>
  <w15:docId w15:val="{7565E23A-B534-497A-9C56-1B336C42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3BF"/>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link w:val="af5"/>
    <w:uiPriority w:val="34"/>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6">
    <w:name w:val="Strong"/>
    <w:uiPriority w:val="22"/>
    <w:qFormat/>
    <w:rsid w:val="00A70D49"/>
    <w:rPr>
      <w:b/>
      <w:bCs/>
    </w:rPr>
  </w:style>
  <w:style w:type="paragraph" w:styleId="af7">
    <w:name w:val="Body Text First Indent"/>
    <w:basedOn w:val="aa"/>
    <w:link w:val="af8"/>
    <w:rsid w:val="00A70D49"/>
    <w:pPr>
      <w:autoSpaceDE/>
      <w:autoSpaceDN/>
      <w:spacing w:after="120"/>
      <w:ind w:firstLine="210"/>
    </w:pPr>
    <w:rPr>
      <w:sz w:val="24"/>
      <w:szCs w:val="24"/>
    </w:rPr>
  </w:style>
  <w:style w:type="paragraph" w:styleId="af9">
    <w:name w:val="Body Text Indent"/>
    <w:basedOn w:val="a"/>
    <w:link w:val="afa"/>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9"/>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b">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uiPriority w:val="99"/>
    <w:rsid w:val="00A70D49"/>
    <w:pPr>
      <w:widowControl w:val="0"/>
      <w:autoSpaceDE w:val="0"/>
      <w:autoSpaceDN w:val="0"/>
      <w:adjustRightInd w:val="0"/>
    </w:pPr>
    <w:rPr>
      <w:rFonts w:ascii="Arial" w:hAnsi="Arial" w:cs="Arial"/>
      <w:b/>
      <w:bCs/>
      <w:sz w:val="16"/>
      <w:szCs w:val="16"/>
    </w:rPr>
  </w:style>
  <w:style w:type="character" w:customStyle="1" w:styleId="afc">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d">
    <w:name w:val="Текст (лев. подпись)"/>
    <w:basedOn w:val="a"/>
    <w:next w:val="a"/>
    <w:rsid w:val="00A70D49"/>
    <w:pPr>
      <w:spacing w:line="240" w:lineRule="auto"/>
      <w:ind w:firstLine="0"/>
      <w:jc w:val="left"/>
    </w:pPr>
    <w:rPr>
      <w:rFonts w:ascii="Arial" w:hAnsi="Arial"/>
      <w:sz w:val="20"/>
    </w:rPr>
  </w:style>
  <w:style w:type="paragraph" w:customStyle="1" w:styleId="afe">
    <w:name w:val="Текст (прав. подпись)"/>
    <w:basedOn w:val="a"/>
    <w:next w:val="a"/>
    <w:rsid w:val="00A70D49"/>
    <w:pPr>
      <w:spacing w:line="240" w:lineRule="auto"/>
      <w:ind w:firstLine="0"/>
      <w:jc w:val="right"/>
    </w:pPr>
    <w:rPr>
      <w:rFonts w:ascii="Arial" w:hAnsi="Arial"/>
      <w:sz w:val="20"/>
    </w:rPr>
  </w:style>
  <w:style w:type="paragraph" w:customStyle="1" w:styleId="aff">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0">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1">
    <w:name w:val="Balloon Text"/>
    <w:basedOn w:val="a"/>
    <w:link w:val="aff2"/>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3">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4">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5">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a">
    <w:name w:val="Основной текст с отступом Знак"/>
    <w:link w:val="af9"/>
    <w:rsid w:val="001C645F"/>
    <w:rPr>
      <w:sz w:val="24"/>
      <w:szCs w:val="24"/>
    </w:rPr>
  </w:style>
  <w:style w:type="character" w:customStyle="1" w:styleId="aff6">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7">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Заголовок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8">
    <w:name w:val="Красная строка Знак"/>
    <w:basedOn w:val="ab"/>
    <w:link w:val="af7"/>
    <w:rsid w:val="00C62370"/>
    <w:rPr>
      <w:sz w:val="24"/>
      <w:szCs w:val="24"/>
    </w:rPr>
  </w:style>
  <w:style w:type="character" w:customStyle="1" w:styleId="2a">
    <w:name w:val="Красная строка 2 Знак"/>
    <w:basedOn w:val="afa"/>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2">
    <w:name w:val="Текст выноски Знак"/>
    <w:basedOn w:val="a0"/>
    <w:link w:val="aff1"/>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8">
    <w:name w:val="Subtitle"/>
    <w:basedOn w:val="a"/>
    <w:link w:val="aff9"/>
    <w:qFormat/>
    <w:rsid w:val="00C12EC6"/>
    <w:pPr>
      <w:widowControl/>
      <w:autoSpaceDE/>
      <w:autoSpaceDN/>
      <w:adjustRightInd/>
      <w:spacing w:line="240" w:lineRule="auto"/>
      <w:ind w:firstLine="0"/>
      <w:jc w:val="center"/>
    </w:pPr>
    <w:rPr>
      <w:sz w:val="36"/>
    </w:rPr>
  </w:style>
  <w:style w:type="character" w:customStyle="1" w:styleId="aff9">
    <w:name w:val="Подзаголовок Знак"/>
    <w:basedOn w:val="a0"/>
    <w:link w:val="aff8"/>
    <w:rsid w:val="00C12EC6"/>
    <w:rPr>
      <w:sz w:val="36"/>
    </w:rPr>
  </w:style>
  <w:style w:type="character" w:customStyle="1" w:styleId="af5">
    <w:name w:val="Абзац списка Знак"/>
    <w:basedOn w:val="a0"/>
    <w:link w:val="af4"/>
    <w:uiPriority w:val="34"/>
    <w:rsid w:val="0042710B"/>
    <w:rPr>
      <w:rFonts w:eastAsia="Calibri"/>
      <w:bCs/>
      <w:sz w:val="22"/>
      <w:szCs w:val="22"/>
      <w:lang w:eastAsia="en-US"/>
    </w:rPr>
  </w:style>
  <w:style w:type="paragraph" w:customStyle="1" w:styleId="07">
    <w:name w:val="07 Примечания"/>
    <w:basedOn w:val="a"/>
    <w:link w:val="070"/>
    <w:qFormat/>
    <w:rsid w:val="0042710B"/>
    <w:pPr>
      <w:widowControl/>
      <w:autoSpaceDE/>
      <w:autoSpaceDN/>
      <w:adjustRightInd/>
      <w:spacing w:before="120" w:line="240" w:lineRule="auto"/>
      <w:ind w:firstLine="0"/>
    </w:pPr>
    <w:rPr>
      <w:rFonts w:eastAsiaTheme="minorHAnsi"/>
      <w:bCs/>
      <w:iCs/>
      <w:sz w:val="20"/>
      <w:szCs w:val="24"/>
      <w:lang w:eastAsia="en-US"/>
    </w:rPr>
  </w:style>
  <w:style w:type="character" w:customStyle="1" w:styleId="070">
    <w:name w:val="07 Примечания Знак"/>
    <w:basedOn w:val="a0"/>
    <w:link w:val="07"/>
    <w:rsid w:val="0042710B"/>
    <w:rPr>
      <w:rFonts w:eastAsiaTheme="minorHAnsi"/>
      <w:bCs/>
      <w:iCs/>
      <w:szCs w:val="24"/>
      <w:lang w:eastAsia="en-US"/>
    </w:rPr>
  </w:style>
  <w:style w:type="paragraph" w:customStyle="1" w:styleId="-e">
    <w:name w:val="Таблица - текст основной"/>
    <w:basedOn w:val="a"/>
    <w:link w:val="-f"/>
    <w:qFormat/>
    <w:rsid w:val="0042710B"/>
    <w:pPr>
      <w:widowControl/>
      <w:suppressAutoHyphens/>
      <w:autoSpaceDE/>
      <w:autoSpaceDN/>
      <w:adjustRightInd/>
      <w:spacing w:line="240" w:lineRule="auto"/>
      <w:ind w:firstLine="0"/>
      <w:jc w:val="left"/>
    </w:pPr>
    <w:rPr>
      <w:rFonts w:cs="Arial"/>
      <w:sz w:val="18"/>
    </w:rPr>
  </w:style>
  <w:style w:type="character" w:customStyle="1" w:styleId="-f">
    <w:name w:val="Таблица - текст основной Знак"/>
    <w:link w:val="-e"/>
    <w:rsid w:val="0042710B"/>
    <w:rPr>
      <w:rFonts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36310737">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081370027">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F%D1%80%D0%BE%D0%B5%D0%B7%D0%B6%D0%B0%D1%8F_%D1%87%D0%B0%D1%81%D1%82%D1%8C" TargetMode="Externa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garantF1://36685000.0"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ru.wikipedia.org/wiki/%D0%94%D0%BE%D1%80%D0%BE%D0%B6%D0%BD%D0%B0%D1%8F_%D1%80%D0%B0%D0%B7%D0%BC%D0%B5%D1%82%D0%BA%D0%B0"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ru.wikipedia.org/wiki/%D0%91%D0%BE%D1%80%D1%82%D0%BE%D0%B2%D0%BE%D0%B9_%D0%BA%D0%B0%D0%BC%D0%B5%D0%BD%D1%8C" TargetMode="External"/><Relationship Id="rId20" Type="http://schemas.openxmlformats.org/officeDocument/2006/relationships/hyperlink" Target="garantf1://366932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5" Type="http://schemas.openxmlformats.org/officeDocument/2006/relationships/webSettings" Target="webSettings.xml"/><Relationship Id="rId15" Type="http://schemas.openxmlformats.org/officeDocument/2006/relationships/hyperlink" Target="https://ru.wikipedia.org/wiki/%D0%93%D0%B0%D0%B7%D0%BE%D0%BD" TargetMode="External"/><Relationship Id="rId23"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garantF1://222509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ru.wikipedia.org/w/index.php?title=%D0%A0%D0%B0%D0%B7%D0%B4%D0%B5%D0%BB%D0%B8%D1%82%D0%B5%D0%BB%D1%8C%D0%BD%D0%B0%D1%8F_%D0%BF%D0%BE%D0%BB%D0%BE%D1%81%D0%B0&amp;action=edit&amp;redlink=1" TargetMode="External"/><Relationship Id="rId22"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BDFB9-C7D1-41E7-90D4-7F39C6F6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9168</TotalTime>
  <Pages>46</Pages>
  <Words>17174</Words>
  <Characters>97892</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ТСН 30-303-200 МО</vt:lpstr>
    </vt:vector>
  </TitlesOfParts>
  <Company>СтройКонсультант</Company>
  <LinksUpToDate>false</LinksUpToDate>
  <CharactersWithSpaces>114837</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subject/>
  <dc:creator>Благий Андрей Владимирович</dc:creator>
  <cp:keywords/>
  <dc:description/>
  <cp:lastModifiedBy>Погудин Дмитрий Олегович</cp:lastModifiedBy>
  <cp:revision>13</cp:revision>
  <cp:lastPrinted>2026-02-02T11:42:00Z</cp:lastPrinted>
  <dcterms:created xsi:type="dcterms:W3CDTF">2025-12-04T11:17:00Z</dcterms:created>
  <dcterms:modified xsi:type="dcterms:W3CDTF">2026-03-20T10:11:00Z</dcterms:modified>
</cp:coreProperties>
</file>