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ебинар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«Основы сделок с земельными участками. Земельные споры. Судебная практика и практические рекомендации»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.06</w:t>
      </w:r>
      <w:r>
        <w:rPr>
          <w:rFonts w:ascii="Times New Roman" w:hAnsi="Times New Roman" w:cs="Times New Roman"/>
          <w:sz w:val="28"/>
          <w:szCs w:val="28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 до 12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883"/>
        <w:rPr>
          <w:rStyle w:val="88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Формат: ВКС, ссылка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регистрации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85"/>
          <w:rFonts w:ascii="Times New Roman" w:hAnsi="Times New Roman" w:cs="Times New Roman"/>
          <w:sz w:val="28"/>
          <w:szCs w:val="28"/>
        </w:rPr>
      </w:r>
      <w:r>
        <w:rPr>
          <w:rStyle w:val="885"/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Style w:val="885"/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https://forms.yandex.ru/u/6a2008ddf47e7354a82d5466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Style w:val="885"/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осударственный орган Московской области «Уполномоченный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защите прав предпринимателей в Мо</w:t>
      </w:r>
      <w:r>
        <w:rPr>
          <w:rFonts w:ascii="Times New Roman" w:hAnsi="Times New Roman" w:cs="Times New Roman"/>
          <w:sz w:val="28"/>
          <w:szCs w:val="28"/>
        </w:rPr>
        <w:t xml:space="preserve">сковской области и его Аппарат»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84"/>
        <w:tblW w:w="9918" w:type="dxa"/>
        <w:tblLook w:val="04A0" w:firstRow="1" w:lastRow="0" w:firstColumn="1" w:lastColumn="0" w:noHBand="0" w:noVBand="1"/>
      </w:tblPr>
      <w:tblGrid>
        <w:gridCol w:w="4957"/>
        <w:gridCol w:w="1559"/>
        <w:gridCol w:w="3402"/>
      </w:tblGrid>
      <w:tr>
        <w:tblPrEx/>
        <w:trPr>
          <w:trHeight w:val="567"/>
        </w:trPr>
        <w:tc>
          <w:tcPr>
            <w:tcW w:w="4957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57" w:type="dxa"/>
            <w:vAlign w:val="center"/>
            <w:textDirection w:val="lrTb"/>
            <w:noWrap w:val="false"/>
          </w:tcPr>
          <w:p>
            <w:pPr>
              <w:pStyle w:val="88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Вступительное 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8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Ольга Павловна – руководитель Аппарата Уполномоченного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</w:t>
              <w:tab/>
              <w:t xml:space="preserve">Сделки с земельными участками. Способы образования земельных участков. Общий порядок приобретения. Аренда земельных участков, находящихся в государственной и муниципальной собственности. Преимущественные права при выкупе земельных участков.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2.</w:t>
              <w:tab/>
              <w:t xml:space="preserve">Виды сделок с земельными участками, что необходимо проверить перед сделкой.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</w:t>
              <w:tab/>
              <w:t xml:space="preserve">Категории и виды разрешенного использования земельного участка.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</w:t>
              <w:tab/>
              <w:t xml:space="preserve">Особенности купли‑продажи земельных участков с расположенными на них объектами недвижимости.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5.</w:t>
              <w:tab/>
              <w:t xml:space="preserve">Споры о границах земельных участков: межевание, согласование, разрешение конфликтов.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6.</w:t>
              <w:tab/>
              <w:t xml:space="preserve">Оспаривание сделок, признание их недействительными. Судебная практика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3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88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Навасардов Никита Александрович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адвокат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Адвокатской палаты Московской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член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научно-консультативного совета «Центр общественных процедур «Бизнес против коррупции» в Московской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957" w:type="dxa"/>
            <w:vAlign w:val="center"/>
            <w:textDirection w:val="lrTb"/>
            <w:noWrap w:val="false"/>
          </w:tcPr>
          <w:p>
            <w:pPr>
              <w:pStyle w:val="88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83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участники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957" w:type="dxa"/>
            <w:vAlign w:val="center"/>
            <w:textDirection w:val="lrTb"/>
            <w:noWrap w:val="false"/>
          </w:tcPr>
          <w:p>
            <w:pPr>
              <w:pStyle w:val="88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83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83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Ольга Павловна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83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992" w:right="707" w:bottom="68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19"/>
  </w:num>
  <w:num w:numId="5">
    <w:abstractNumId w:val="11"/>
  </w:num>
  <w:num w:numId="6">
    <w:abstractNumId w:val="15"/>
  </w:num>
  <w:num w:numId="7">
    <w:abstractNumId w:val="9"/>
  </w:num>
  <w:num w:numId="8">
    <w:abstractNumId w:val="13"/>
  </w:num>
  <w:num w:numId="9">
    <w:abstractNumId w:val="4"/>
  </w:num>
  <w:num w:numId="10">
    <w:abstractNumId w:val="12"/>
  </w:num>
  <w:num w:numId="11">
    <w:abstractNumId w:val="2"/>
  </w:num>
  <w:num w:numId="12">
    <w:abstractNumId w:val="10"/>
  </w:num>
  <w:num w:numId="13">
    <w:abstractNumId w:val="16"/>
  </w:num>
  <w:num w:numId="14">
    <w:abstractNumId w:val="3"/>
  </w:num>
  <w:num w:numId="15">
    <w:abstractNumId w:val="6"/>
  </w:num>
  <w:num w:numId="16">
    <w:abstractNumId w:val="0"/>
  </w:num>
  <w:num w:numId="17">
    <w:abstractNumId w:val="17"/>
  </w:num>
  <w:num w:numId="18">
    <w:abstractNumId w:val="7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79"/>
    <w:next w:val="879"/>
    <w:link w:val="70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08">
    <w:name w:val="Heading 1 Char"/>
    <w:basedOn w:val="880"/>
    <w:link w:val="70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09">
    <w:name w:val="Heading 2"/>
    <w:basedOn w:val="879"/>
    <w:next w:val="879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10">
    <w:name w:val="Heading 2 Char"/>
    <w:basedOn w:val="880"/>
    <w:link w:val="709"/>
    <w:uiPriority w:val="9"/>
    <w:rPr>
      <w:rFonts w:ascii="Liberation Sans" w:hAnsi="Liberation Sans" w:eastAsia="Liberation Sans" w:cs="Liberation Sans"/>
      <w:sz w:val="34"/>
    </w:rPr>
  </w:style>
  <w:style w:type="paragraph" w:styleId="711">
    <w:name w:val="Heading 3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12">
    <w:name w:val="Heading 3 Char"/>
    <w:basedOn w:val="880"/>
    <w:link w:val="71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3">
    <w:name w:val="Heading 4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4">
    <w:name w:val="Heading 4 Char"/>
    <w:basedOn w:val="880"/>
    <w:link w:val="71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5">
    <w:name w:val="Heading 5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6">
    <w:name w:val="Heading 5 Char"/>
    <w:basedOn w:val="880"/>
    <w:link w:val="71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7">
    <w:name w:val="Heading 6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8">
    <w:name w:val="Heading 6 Char"/>
    <w:basedOn w:val="880"/>
    <w:link w:val="71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9">
    <w:name w:val="Heading 7"/>
    <w:basedOn w:val="879"/>
    <w:next w:val="879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0">
    <w:name w:val="Heading 7 Char"/>
    <w:basedOn w:val="880"/>
    <w:link w:val="71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1">
    <w:name w:val="Heading 8"/>
    <w:basedOn w:val="879"/>
    <w:next w:val="879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2">
    <w:name w:val="Heading 8 Char"/>
    <w:basedOn w:val="880"/>
    <w:link w:val="72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3">
    <w:name w:val="Heading 9"/>
    <w:basedOn w:val="879"/>
    <w:next w:val="879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4">
    <w:name w:val="Heading 9 Char"/>
    <w:basedOn w:val="880"/>
    <w:link w:val="72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5">
    <w:name w:val="Title"/>
    <w:basedOn w:val="879"/>
    <w:next w:val="879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basedOn w:val="880"/>
    <w:link w:val="725"/>
    <w:uiPriority w:val="10"/>
    <w:rPr>
      <w:sz w:val="48"/>
      <w:szCs w:val="48"/>
    </w:rPr>
  </w:style>
  <w:style w:type="paragraph" w:styleId="727">
    <w:name w:val="Subtitle"/>
    <w:basedOn w:val="879"/>
    <w:next w:val="879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0"/>
    <w:link w:val="727"/>
    <w:uiPriority w:val="11"/>
    <w:rPr>
      <w:sz w:val="24"/>
      <w:szCs w:val="24"/>
    </w:rPr>
  </w:style>
  <w:style w:type="paragraph" w:styleId="729">
    <w:name w:val="Quote"/>
    <w:basedOn w:val="879"/>
    <w:next w:val="879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79"/>
    <w:next w:val="879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character" w:styleId="733">
    <w:name w:val="Header Char"/>
    <w:basedOn w:val="880"/>
    <w:link w:val="888"/>
    <w:uiPriority w:val="99"/>
  </w:style>
  <w:style w:type="character" w:styleId="734">
    <w:name w:val="Footer Char"/>
    <w:basedOn w:val="880"/>
    <w:link w:val="890"/>
    <w:uiPriority w:val="99"/>
  </w:style>
  <w:style w:type="paragraph" w:styleId="735">
    <w:name w:val="Caption"/>
    <w:basedOn w:val="879"/>
    <w:next w:val="879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880"/>
    <w:link w:val="735"/>
    <w:uiPriority w:val="35"/>
    <w:rPr>
      <w:b/>
      <w:bCs/>
      <w:color w:val="4f81bd" w:themeColor="accent1"/>
      <w:sz w:val="18"/>
      <w:szCs w:val="18"/>
    </w:rPr>
  </w:style>
  <w:style w:type="table" w:styleId="737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9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0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4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5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1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2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3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4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5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6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7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36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37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38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39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40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41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0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1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2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3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4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5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0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0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paragraph" w:styleId="883">
    <w:name w:val="No Spacing"/>
    <w:uiPriority w:val="1"/>
    <w:qFormat/>
    <w:pPr>
      <w:spacing w:after="0" w:line="240" w:lineRule="auto"/>
    </w:pPr>
  </w:style>
  <w:style w:type="table" w:styleId="884">
    <w:name w:val="Table Grid"/>
    <w:basedOn w:val="88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5">
    <w:name w:val="Hyperlink"/>
    <w:basedOn w:val="880"/>
    <w:uiPriority w:val="99"/>
    <w:unhideWhenUsed/>
    <w:rPr>
      <w:color w:val="0563c1" w:themeColor="hyperlink"/>
      <w:u w:val="single"/>
    </w:rPr>
  </w:style>
  <w:style w:type="paragraph" w:styleId="886">
    <w:name w:val="List Paragraph"/>
    <w:basedOn w:val="879"/>
    <w:uiPriority w:val="34"/>
    <w:qFormat/>
    <w:pPr>
      <w:contextualSpacing/>
      <w:ind w:left="720"/>
    </w:pPr>
  </w:style>
  <w:style w:type="paragraph" w:styleId="887">
    <w:name w:val="Normal (Web)"/>
    <w:basedOn w:val="87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8">
    <w:name w:val="Header"/>
    <w:basedOn w:val="879"/>
    <w:link w:val="8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880"/>
    <w:link w:val="888"/>
    <w:uiPriority w:val="99"/>
  </w:style>
  <w:style w:type="paragraph" w:styleId="890">
    <w:name w:val="Footer"/>
    <w:basedOn w:val="879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880"/>
    <w:link w:val="89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Денис Игоревич</dc:creator>
  <cp:keywords/>
  <dc:description/>
  <cp:lastModifiedBy>Makhrov</cp:lastModifiedBy>
  <cp:revision>19</cp:revision>
  <dcterms:created xsi:type="dcterms:W3CDTF">2025-07-02T07:01:00Z</dcterms:created>
  <dcterms:modified xsi:type="dcterms:W3CDTF">2026-06-03T11:08:05Z</dcterms:modified>
</cp:coreProperties>
</file>