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CF5A" w14:textId="77777777" w:rsidR="004545DA" w:rsidRPr="004545DA" w:rsidRDefault="004545DA" w:rsidP="00454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  <w:r w:rsidRPr="00454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ГОРОДА ДОЛГОПРУДНЫЙ</w:t>
      </w:r>
    </w:p>
    <w:p w14:paraId="1482AAA8" w14:textId="77777777" w:rsidR="004545DA" w:rsidRPr="004545DA" w:rsidRDefault="004545DA" w:rsidP="00454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9A55A" w14:textId="77777777" w:rsidR="004545DA" w:rsidRPr="004545DA" w:rsidRDefault="004545DA" w:rsidP="00454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FA961FB" w14:textId="77777777" w:rsidR="004545DA" w:rsidRPr="004545DA" w:rsidRDefault="004545DA" w:rsidP="00454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20D6CB" w14:textId="06B11972" w:rsidR="004545DA" w:rsidRPr="004545DA" w:rsidRDefault="004545DA" w:rsidP="0045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0D1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545D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10D1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45DA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г.                                                                                               № 6/</w:t>
      </w:r>
      <w:r w:rsidR="00410D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3D8D1D82" w14:textId="77777777" w:rsidR="004545DA" w:rsidRDefault="004545DA" w:rsidP="004545D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69B1D9CB" w14:textId="1BBCF289" w:rsidR="004545DA" w:rsidRPr="00410D19" w:rsidRDefault="004545DA" w:rsidP="00410D19">
      <w:pPr>
        <w:pStyle w:val="31"/>
        <w:ind w:left="0" w:firstLine="700"/>
        <w:jc w:val="center"/>
        <w:rPr>
          <w:sz w:val="28"/>
          <w:szCs w:val="28"/>
        </w:rPr>
      </w:pPr>
      <w:r w:rsidRPr="004545DA">
        <w:rPr>
          <w:sz w:val="28"/>
          <w:szCs w:val="28"/>
        </w:rPr>
        <w:t xml:space="preserve">Об установлении времени для проведения зарегистрированными кандидатами, их доверенными лицами, избирательными объединениями, выдвинувшими зарегистрированного кандидата, встреч с избирателями на выборах депутатов Государственной Думы Федерального Собрания Российской Федерации девятого созыва </w:t>
      </w:r>
    </w:p>
    <w:p w14:paraId="66FD2B38" w14:textId="77777777" w:rsidR="004545DA" w:rsidRDefault="004545DA" w:rsidP="004545DA">
      <w:pPr>
        <w:pStyle w:val="a3"/>
      </w:pPr>
      <w:r>
        <w:t xml:space="preserve">        </w:t>
      </w:r>
    </w:p>
    <w:p w14:paraId="196FE175" w14:textId="18384CDD" w:rsidR="004545DA" w:rsidRPr="00410D19" w:rsidRDefault="004545DA" w:rsidP="00410D1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Руководствуясь </w:t>
      </w:r>
      <w:r w:rsidR="000F7195">
        <w:rPr>
          <w:rFonts w:ascii="Times New Roman" w:hAnsi="Times New Roman" w:cs="Times New Roman"/>
          <w:sz w:val="28"/>
        </w:rPr>
        <w:t xml:space="preserve">частью 3 </w:t>
      </w:r>
      <w:r w:rsidRPr="004545DA">
        <w:rPr>
          <w:rFonts w:ascii="Times New Roman" w:hAnsi="Times New Roman" w:cs="Times New Roman"/>
          <w:sz w:val="28"/>
        </w:rPr>
        <w:t>стат</w:t>
      </w:r>
      <w:r w:rsidR="000F7195">
        <w:rPr>
          <w:rFonts w:ascii="Times New Roman" w:hAnsi="Times New Roman" w:cs="Times New Roman"/>
          <w:sz w:val="28"/>
        </w:rPr>
        <w:t>ьи</w:t>
      </w:r>
      <w:r w:rsidRPr="004545DA">
        <w:rPr>
          <w:rFonts w:ascii="Times New Roman" w:hAnsi="Times New Roman" w:cs="Times New Roman"/>
          <w:sz w:val="28"/>
        </w:rPr>
        <w:t xml:space="preserve"> </w:t>
      </w:r>
      <w:r w:rsidR="000F7195">
        <w:rPr>
          <w:rFonts w:ascii="Times New Roman" w:hAnsi="Times New Roman" w:cs="Times New Roman"/>
          <w:sz w:val="28"/>
        </w:rPr>
        <w:t>67</w:t>
      </w:r>
      <w:r w:rsidRPr="004545DA">
        <w:rPr>
          <w:rFonts w:ascii="Times New Roman" w:hAnsi="Times New Roman" w:cs="Times New Roman"/>
          <w:sz w:val="28"/>
        </w:rPr>
        <w:t xml:space="preserve"> Федерального закона «О </w:t>
      </w:r>
      <w:r w:rsidR="000F7195">
        <w:rPr>
          <w:rFonts w:ascii="Times New Roman" w:hAnsi="Times New Roman" w:cs="Times New Roman"/>
          <w:sz w:val="28"/>
        </w:rPr>
        <w:t xml:space="preserve">выборах депутатов Государственной Думы Федерального Собрания </w:t>
      </w:r>
      <w:r w:rsidRPr="007D26FF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, территориальная</w:t>
      </w:r>
      <w:r>
        <w:rPr>
          <w:rFonts w:ascii="Times New Roman" w:hAnsi="Times New Roman" w:cs="Times New Roman"/>
          <w:sz w:val="28"/>
        </w:rPr>
        <w:t xml:space="preserve"> избирательная комиссия города </w:t>
      </w:r>
      <w:r>
        <w:rPr>
          <w:rFonts w:ascii="Times New Roman" w:hAnsi="Times New Roman" w:cs="Times New Roman"/>
          <w:sz w:val="28"/>
        </w:rPr>
        <w:t xml:space="preserve">Долгопрудный </w:t>
      </w:r>
      <w:r w:rsidR="00410D19">
        <w:rPr>
          <w:rFonts w:ascii="Times New Roman" w:hAnsi="Times New Roman" w:cs="Times New Roman"/>
          <w:sz w:val="28"/>
        </w:rPr>
        <w:t xml:space="preserve">                  </w:t>
      </w:r>
      <w:r w:rsidRPr="00410D19">
        <w:rPr>
          <w:rFonts w:ascii="Times New Roman" w:hAnsi="Times New Roman" w:cs="Times New Roman"/>
          <w:bCs/>
          <w:sz w:val="28"/>
        </w:rPr>
        <w:t>РЕШИЛА</w:t>
      </w:r>
      <w:r>
        <w:rPr>
          <w:rFonts w:ascii="Times New Roman" w:hAnsi="Times New Roman" w:cs="Times New Roman"/>
          <w:sz w:val="28"/>
        </w:rPr>
        <w:t>:</w:t>
      </w:r>
    </w:p>
    <w:p w14:paraId="7428FE5F" w14:textId="0F2D6EA3" w:rsidR="004545DA" w:rsidRPr="004545DA" w:rsidRDefault="00410D19" w:rsidP="00410D19">
      <w:pPr>
        <w:pStyle w:val="31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45DA" w:rsidRPr="004545DA">
        <w:rPr>
          <w:sz w:val="28"/>
          <w:szCs w:val="28"/>
        </w:rPr>
        <w:t xml:space="preserve"> Установить время зарегистрированным кандидатам, их доверенным лицам, избирательным объединениям, выдвинувшими зарегистрированного кандидата, встреч с избирателями на выборах депутатов Государственной Думы Федерального Собрания Российской Федерации девятого созыва в помещениях, пригодных для проведения агитационных публичных мероприятий в форме собраний, находящихся в государственной и муниципальной собственности, обеспечивая при этом равные условия проведения указанных мероприятий зарегистрированными кандидатами, их доверенными лицами, избирательными объединениями, выдвинувшими зарегистрированного кандидата, встреч с избирателями на выборах депутатов Государственной Думы Федерального Собрания Российской Федерации девятого созыва</w:t>
      </w:r>
      <w:r w:rsidR="004545DA">
        <w:rPr>
          <w:sz w:val="28"/>
          <w:szCs w:val="28"/>
        </w:rPr>
        <w:t>.</w:t>
      </w:r>
      <w:r w:rsidR="004545DA" w:rsidRPr="004545DA">
        <w:rPr>
          <w:sz w:val="28"/>
          <w:szCs w:val="28"/>
        </w:rPr>
        <w:t xml:space="preserve">, в количестве 2-х часов. </w:t>
      </w:r>
    </w:p>
    <w:p w14:paraId="29FF2B34" w14:textId="1B3936AE" w:rsidR="00410D19" w:rsidRPr="00410D19" w:rsidRDefault="00410D19" w:rsidP="00410D19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D19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«Вестник Избирательной комиссии Московской области», разместить на интернет-сайте органов местного самоуправления городского округа Долгопрудный.</w:t>
      </w:r>
    </w:p>
    <w:p w14:paraId="3D293C76" w14:textId="56D7882C" w:rsidR="00410D19" w:rsidRPr="00410D19" w:rsidRDefault="00410D19" w:rsidP="00410D19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D19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председателя территориальной избирательной комиссии города Долгопрудный Волынского А.Ю.</w:t>
      </w:r>
    </w:p>
    <w:p w14:paraId="05DB7ED9" w14:textId="1C5A9DA9" w:rsidR="004545DA" w:rsidRDefault="004545DA" w:rsidP="004545DA">
      <w:pPr>
        <w:spacing w:after="0" w:line="360" w:lineRule="auto"/>
        <w:ind w:left="500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14:paraId="6C12AB99" w14:textId="77777777" w:rsidR="004545DA" w:rsidRPr="004545DA" w:rsidRDefault="004545DA" w:rsidP="0045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территориальной </w:t>
      </w:r>
    </w:p>
    <w:p w14:paraId="234E0D76" w14:textId="77777777" w:rsidR="004545DA" w:rsidRPr="004545DA" w:rsidRDefault="004545DA" w:rsidP="0045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5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14:paraId="04672B88" w14:textId="77777777" w:rsidR="004545DA" w:rsidRPr="004545DA" w:rsidRDefault="004545DA" w:rsidP="004545DA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5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Долгопрудный                                                            А.Ю. Волынский</w:t>
      </w:r>
    </w:p>
    <w:p w14:paraId="140A555B" w14:textId="77777777" w:rsidR="004545DA" w:rsidRPr="004545DA" w:rsidRDefault="004545DA" w:rsidP="0045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9301D" w14:textId="77777777" w:rsidR="004545DA" w:rsidRPr="004545DA" w:rsidRDefault="004545DA" w:rsidP="0045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14:paraId="2337C13F" w14:textId="77777777" w:rsidR="004545DA" w:rsidRPr="004545DA" w:rsidRDefault="004545DA" w:rsidP="0045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5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14:paraId="0FFA26C5" w14:textId="47C4C698" w:rsidR="002B6E2E" w:rsidRPr="004545DA" w:rsidRDefault="004545DA" w:rsidP="00410D19">
      <w:pPr>
        <w:tabs>
          <w:tab w:val="left" w:pos="7655"/>
        </w:tabs>
        <w:spacing w:after="0" w:line="240" w:lineRule="auto"/>
        <w:jc w:val="both"/>
        <w:rPr>
          <w:lang w:val="x-none"/>
        </w:rPr>
      </w:pPr>
      <w:r w:rsidRPr="0045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Долгопрудный                                                              А.И. </w:t>
      </w:r>
      <w:proofErr w:type="spellStart"/>
      <w:r w:rsidRPr="004545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Байкина</w:t>
      </w:r>
      <w:proofErr w:type="spellEnd"/>
    </w:p>
    <w:sectPr w:rsidR="002B6E2E" w:rsidRPr="004545DA" w:rsidSect="00410D1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6E37"/>
    <w:multiLevelType w:val="hybridMultilevel"/>
    <w:tmpl w:val="0D586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A1FB1"/>
    <w:multiLevelType w:val="hybridMultilevel"/>
    <w:tmpl w:val="8B3E40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2203F"/>
    <w:multiLevelType w:val="hybridMultilevel"/>
    <w:tmpl w:val="02861D76"/>
    <w:lvl w:ilvl="0" w:tplc="12CC5B1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DDB0101"/>
    <w:multiLevelType w:val="multilevel"/>
    <w:tmpl w:val="0276CA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DA"/>
    <w:rsid w:val="000F7195"/>
    <w:rsid w:val="002B6E2E"/>
    <w:rsid w:val="00410D19"/>
    <w:rsid w:val="0045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07E6"/>
  <w15:chartTrackingRefBased/>
  <w15:docId w15:val="{44A6477B-DCE1-4E82-9B86-6A30735E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5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545D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4545D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semiHidden/>
    <w:unhideWhenUsed/>
    <w:rsid w:val="004545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545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4545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545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545DA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4545D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45D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2026-06-30T08:26:00Z</cp:lastPrinted>
  <dcterms:created xsi:type="dcterms:W3CDTF">2026-06-30T07:43:00Z</dcterms:created>
  <dcterms:modified xsi:type="dcterms:W3CDTF">2026-06-30T08:28:00Z</dcterms:modified>
</cp:coreProperties>
</file>